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16.1.0</w:t>
            </w:r>
            <w:r w:rsidRPr="004D3578">
              <w:t xml:space="preserve"> </w:t>
            </w:r>
            <w:r w:rsidRPr="00133525">
              <w:rPr>
                <w:sz w:val="32"/>
              </w:rPr>
              <w:t>(</w:t>
            </w:r>
            <w:bookmarkStart w:id="1" w:name="issueDate"/>
            <w:r w:rsidR="00E3130E">
              <w:rPr>
                <w:sz w:val="32"/>
              </w:rPr>
              <w:t>2019</w:t>
            </w:r>
            <w:bookmarkEnd w:id="1"/>
            <w:r w:rsidR="00E3130E">
              <w:rPr>
                <w:sz w:val="32"/>
              </w:rPr>
              <w:t>-12</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rsidR="00BA4B8D" w:rsidRDefault="00BA4B8D" w:rsidP="00E3130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3130E" w:rsidRDefault="00E3130E" w:rsidP="00E3130E">
            <w:pPr>
              <w:pStyle w:val="ZT"/>
              <w:framePr w:wrap="auto" w:hAnchor="text" w:yAlign="inline"/>
              <w:rPr>
                <w:lang w:eastAsia="en-GB"/>
              </w:rPr>
            </w:pPr>
            <w:r>
              <w:t>Technical Specification Group Core Network and Terminals;</w:t>
            </w:r>
          </w:p>
          <w:p w:rsidR="00E3130E" w:rsidRDefault="00E3130E" w:rsidP="00E3130E">
            <w:pPr>
              <w:pStyle w:val="ZT"/>
              <w:framePr w:wrap="auto" w:hAnchor="text" w:yAlign="inline"/>
            </w:pPr>
            <w:r>
              <w:t>Diameter applications;</w:t>
            </w:r>
          </w:p>
          <w:p w:rsidR="00E3130E" w:rsidRDefault="00E3130E" w:rsidP="00E3130E">
            <w:pPr>
              <w:pStyle w:val="ZT"/>
              <w:framePr w:wrap="auto" w:hAnchor="text" w:yAlign="inline"/>
            </w:pPr>
            <w:r>
              <w:t>3GPP specific codes and identifiers</w:t>
            </w:r>
          </w:p>
          <w:p w:rsidR="00E3130E" w:rsidRDefault="00E3130E" w:rsidP="00E3130E">
            <w:pPr>
              <w:pStyle w:val="ZT"/>
              <w:framePr w:wrap="auto" w:hAnchor="text" w:yAlign="inline"/>
              <w:rPr>
                <w:i/>
                <w:sz w:val="28"/>
              </w:rPr>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6172F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rsidR="00D57972" w:rsidRDefault="006172FB" w:rsidP="00133525">
            <w:pPr>
              <w:jc w:val="right"/>
            </w:pPr>
            <w:bookmarkStart w:id="3" w:name="logos"/>
            <w:r>
              <w:pict>
                <v:shape id="_x0000_i1026" type="#_x0000_t75" style="width:129.6pt;height:1in">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E3130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2019</w:t>
            </w:r>
            <w:bookmarkEnd w:id="8"/>
            <w:r w:rsidRPr="00E3130E">
              <w:rPr>
                <w:noProof/>
                <w:sz w:val="18"/>
              </w:rPr>
              <w:t>,</w:t>
            </w:r>
            <w:r w:rsidRPr="00133525">
              <w:rPr>
                <w:noProof/>
                <w:sz w:val="18"/>
              </w:rPr>
              <w:t xml:space="preserve">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9E2489" w:rsidRPr="005C70AA" w:rsidRDefault="009E248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_Toc27379372 \h </w:instrText>
      </w:r>
      <w:r>
        <w:fldChar w:fldCharType="separate"/>
      </w:r>
      <w:r>
        <w:t>4</w:t>
      </w:r>
      <w:r>
        <w:fldChar w:fldCharType="end"/>
      </w:r>
    </w:p>
    <w:p w:rsidR="009E2489" w:rsidRPr="005C70AA" w:rsidRDefault="009E2489">
      <w:pPr>
        <w:pStyle w:val="TOC1"/>
        <w:rPr>
          <w:rFonts w:ascii="Calibri" w:hAnsi="Calibri"/>
          <w:szCs w:val="22"/>
          <w:lang w:eastAsia="en-GB"/>
        </w:rPr>
      </w:pPr>
      <w:r>
        <w:t>1</w:t>
      </w:r>
      <w:r w:rsidRPr="005C70AA">
        <w:rPr>
          <w:rFonts w:ascii="Calibri" w:hAnsi="Calibri"/>
          <w:szCs w:val="22"/>
          <w:lang w:eastAsia="en-GB"/>
        </w:rPr>
        <w:tab/>
      </w:r>
      <w:r>
        <w:t>Scope</w:t>
      </w:r>
      <w:r>
        <w:tab/>
      </w:r>
      <w:r>
        <w:fldChar w:fldCharType="begin" w:fldLock="1"/>
      </w:r>
      <w:r>
        <w:instrText xml:space="preserve"> PAGEREF _Toc27379373 \h </w:instrText>
      </w:r>
      <w:r>
        <w:fldChar w:fldCharType="separate"/>
      </w:r>
      <w:r>
        <w:t>5</w:t>
      </w:r>
      <w:r>
        <w:fldChar w:fldCharType="end"/>
      </w:r>
    </w:p>
    <w:p w:rsidR="009E2489" w:rsidRPr="005C70AA" w:rsidRDefault="009E2489">
      <w:pPr>
        <w:pStyle w:val="TOC1"/>
        <w:rPr>
          <w:rFonts w:ascii="Calibri" w:hAnsi="Calibri"/>
          <w:szCs w:val="22"/>
          <w:lang w:eastAsia="en-GB"/>
        </w:rPr>
      </w:pPr>
      <w:r>
        <w:t>2</w:t>
      </w:r>
      <w:r w:rsidRPr="005C70AA">
        <w:rPr>
          <w:rFonts w:ascii="Calibri" w:hAnsi="Calibri"/>
          <w:szCs w:val="22"/>
          <w:lang w:eastAsia="en-GB"/>
        </w:rPr>
        <w:tab/>
      </w:r>
      <w:r>
        <w:t>References</w:t>
      </w:r>
      <w:r>
        <w:tab/>
      </w:r>
      <w:r>
        <w:fldChar w:fldCharType="begin" w:fldLock="1"/>
      </w:r>
      <w:r>
        <w:instrText xml:space="preserve"> PAGEREF _Toc27379374 \h </w:instrText>
      </w:r>
      <w:r>
        <w:fldChar w:fldCharType="separate"/>
      </w:r>
      <w:r>
        <w:t>5</w:t>
      </w:r>
      <w:r>
        <w:fldChar w:fldCharType="end"/>
      </w:r>
    </w:p>
    <w:p w:rsidR="009E2489" w:rsidRPr="005C70AA" w:rsidRDefault="009E2489">
      <w:pPr>
        <w:pStyle w:val="TOC1"/>
        <w:rPr>
          <w:rFonts w:ascii="Calibri" w:hAnsi="Calibri"/>
          <w:szCs w:val="22"/>
          <w:lang w:eastAsia="en-GB"/>
        </w:rPr>
      </w:pPr>
      <w:r>
        <w:t>3</w:t>
      </w:r>
      <w:r w:rsidRPr="005C70AA">
        <w:rPr>
          <w:rFonts w:ascii="Calibri" w:hAnsi="Calibri"/>
          <w:szCs w:val="22"/>
          <w:lang w:eastAsia="en-GB"/>
        </w:rPr>
        <w:tab/>
      </w:r>
      <w:r>
        <w:t>Definitions and abbreviations</w:t>
      </w:r>
      <w:r>
        <w:tab/>
      </w:r>
      <w:r>
        <w:fldChar w:fldCharType="begin" w:fldLock="1"/>
      </w:r>
      <w:r>
        <w:instrText xml:space="preserve"> PAGEREF _Toc27379375 \h </w:instrText>
      </w:r>
      <w:r>
        <w:fldChar w:fldCharType="separate"/>
      </w:r>
      <w:r>
        <w:t>7</w:t>
      </w:r>
      <w:r>
        <w:fldChar w:fldCharType="end"/>
      </w:r>
    </w:p>
    <w:p w:rsidR="009E2489" w:rsidRPr="005C70AA" w:rsidRDefault="009E2489">
      <w:pPr>
        <w:pStyle w:val="TOC2"/>
        <w:rPr>
          <w:rFonts w:ascii="Calibri" w:hAnsi="Calibri"/>
          <w:sz w:val="22"/>
          <w:szCs w:val="22"/>
          <w:lang w:eastAsia="en-GB"/>
        </w:rPr>
      </w:pPr>
      <w:r>
        <w:t>3.1</w:t>
      </w:r>
      <w:r w:rsidRPr="005C70AA">
        <w:rPr>
          <w:rFonts w:ascii="Calibri" w:hAnsi="Calibri"/>
          <w:sz w:val="22"/>
          <w:szCs w:val="22"/>
          <w:lang w:eastAsia="en-GB"/>
        </w:rPr>
        <w:tab/>
      </w:r>
      <w:r>
        <w:t>Definitions</w:t>
      </w:r>
      <w:r>
        <w:tab/>
      </w:r>
      <w:r>
        <w:fldChar w:fldCharType="begin" w:fldLock="1"/>
      </w:r>
      <w:r>
        <w:instrText xml:space="preserve"> PAGEREF _Toc27379376 \h </w:instrText>
      </w:r>
      <w:r>
        <w:fldChar w:fldCharType="separate"/>
      </w:r>
      <w:r>
        <w:t>7</w:t>
      </w:r>
      <w:r>
        <w:fldChar w:fldCharType="end"/>
      </w:r>
    </w:p>
    <w:p w:rsidR="009E2489" w:rsidRPr="005C70AA" w:rsidRDefault="009E2489">
      <w:pPr>
        <w:pStyle w:val="TOC2"/>
        <w:rPr>
          <w:rFonts w:ascii="Calibri" w:hAnsi="Calibri"/>
          <w:sz w:val="22"/>
          <w:szCs w:val="22"/>
          <w:lang w:eastAsia="en-GB"/>
        </w:rPr>
      </w:pPr>
      <w:r>
        <w:t>3.2</w:t>
      </w:r>
      <w:r w:rsidRPr="005C70AA">
        <w:rPr>
          <w:rFonts w:ascii="Calibri" w:hAnsi="Calibri"/>
          <w:sz w:val="22"/>
          <w:szCs w:val="22"/>
          <w:lang w:eastAsia="en-GB"/>
        </w:rPr>
        <w:tab/>
      </w:r>
      <w:r>
        <w:t>Abbreviations</w:t>
      </w:r>
      <w:r>
        <w:tab/>
      </w:r>
      <w:r>
        <w:fldChar w:fldCharType="begin" w:fldLock="1"/>
      </w:r>
      <w:r>
        <w:instrText xml:space="preserve"> PAGEREF _Toc27379377 \h </w:instrText>
      </w:r>
      <w:r>
        <w:fldChar w:fldCharType="separate"/>
      </w:r>
      <w:r>
        <w:t>7</w:t>
      </w:r>
      <w:r>
        <w:fldChar w:fldCharType="end"/>
      </w:r>
    </w:p>
    <w:p w:rsidR="009E2489" w:rsidRPr="005C70AA" w:rsidRDefault="009E2489">
      <w:pPr>
        <w:pStyle w:val="TOC1"/>
        <w:rPr>
          <w:rFonts w:ascii="Calibri" w:hAnsi="Calibri"/>
          <w:szCs w:val="22"/>
          <w:lang w:eastAsia="en-GB"/>
        </w:rPr>
      </w:pPr>
      <w:r>
        <w:t>4</w:t>
      </w:r>
      <w:r w:rsidRPr="005C70AA">
        <w:rPr>
          <w:rFonts w:ascii="Calibri" w:hAnsi="Calibri"/>
          <w:szCs w:val="22"/>
          <w:lang w:eastAsia="en-GB"/>
        </w:rPr>
        <w:tab/>
      </w:r>
      <w:r>
        <w:t>Application identifiers</w:t>
      </w:r>
      <w:r>
        <w:tab/>
      </w:r>
      <w:r>
        <w:fldChar w:fldCharType="begin" w:fldLock="1"/>
      </w:r>
      <w:r>
        <w:instrText xml:space="preserve"> PAGEREF _Toc27379378 \h </w:instrText>
      </w:r>
      <w:r>
        <w:fldChar w:fldCharType="separate"/>
      </w:r>
      <w:r>
        <w:t>7</w:t>
      </w:r>
      <w:r>
        <w:fldChar w:fldCharType="end"/>
      </w:r>
    </w:p>
    <w:p w:rsidR="009E2489" w:rsidRPr="005C70AA" w:rsidRDefault="009E2489">
      <w:pPr>
        <w:pStyle w:val="TOC2"/>
        <w:rPr>
          <w:rFonts w:ascii="Calibri" w:hAnsi="Calibri"/>
          <w:sz w:val="22"/>
          <w:szCs w:val="22"/>
          <w:lang w:eastAsia="en-GB"/>
        </w:rPr>
      </w:pPr>
      <w:r>
        <w:t>4.1</w:t>
      </w:r>
      <w:r w:rsidRPr="005C70AA">
        <w:rPr>
          <w:rFonts w:ascii="Calibri" w:hAnsi="Calibri"/>
          <w:sz w:val="22"/>
          <w:szCs w:val="22"/>
          <w:lang w:eastAsia="en-GB"/>
        </w:rPr>
        <w:tab/>
      </w:r>
      <w:r>
        <w:t>3GPP specific application identifiers</w:t>
      </w:r>
      <w:r>
        <w:tab/>
      </w:r>
      <w:r>
        <w:fldChar w:fldCharType="begin" w:fldLock="1"/>
      </w:r>
      <w:r>
        <w:instrText xml:space="preserve"> PAGEREF _Toc27379379 \h </w:instrText>
      </w:r>
      <w:r>
        <w:fldChar w:fldCharType="separate"/>
      </w:r>
      <w:r>
        <w:t>7</w:t>
      </w:r>
      <w:r>
        <w:fldChar w:fldCharType="end"/>
      </w:r>
    </w:p>
    <w:p w:rsidR="009E2489" w:rsidRPr="005C70AA" w:rsidRDefault="009E2489">
      <w:pPr>
        <w:pStyle w:val="TOC1"/>
        <w:rPr>
          <w:rFonts w:ascii="Calibri" w:hAnsi="Calibri"/>
          <w:szCs w:val="22"/>
          <w:lang w:eastAsia="en-GB"/>
        </w:rPr>
      </w:pPr>
      <w:r>
        <w:t>5</w:t>
      </w:r>
      <w:r w:rsidRPr="005C70AA">
        <w:rPr>
          <w:rFonts w:ascii="Calibri" w:hAnsi="Calibri"/>
          <w:szCs w:val="22"/>
          <w:lang w:eastAsia="en-GB"/>
        </w:rPr>
        <w:tab/>
      </w:r>
      <w:r>
        <w:t>Command codes</w:t>
      </w:r>
      <w:r>
        <w:tab/>
      </w:r>
      <w:r>
        <w:fldChar w:fldCharType="begin" w:fldLock="1"/>
      </w:r>
      <w:r>
        <w:instrText xml:space="preserve"> PAGEREF _Toc27379380 \h </w:instrText>
      </w:r>
      <w:r>
        <w:fldChar w:fldCharType="separate"/>
      </w:r>
      <w:r>
        <w:t>9</w:t>
      </w:r>
      <w:r>
        <w:fldChar w:fldCharType="end"/>
      </w:r>
    </w:p>
    <w:p w:rsidR="009E2489" w:rsidRPr="005C70AA" w:rsidRDefault="009E2489">
      <w:pPr>
        <w:pStyle w:val="TOC2"/>
        <w:rPr>
          <w:rFonts w:ascii="Calibri" w:hAnsi="Calibri"/>
          <w:sz w:val="22"/>
          <w:szCs w:val="22"/>
          <w:lang w:eastAsia="en-GB"/>
        </w:rPr>
      </w:pPr>
      <w:r>
        <w:t>5.1</w:t>
      </w:r>
      <w:r w:rsidRPr="005C70AA">
        <w:rPr>
          <w:rFonts w:ascii="Calibri" w:hAnsi="Calibri"/>
          <w:sz w:val="22"/>
          <w:szCs w:val="22"/>
          <w:lang w:eastAsia="en-GB"/>
        </w:rPr>
        <w:tab/>
      </w:r>
      <w:r>
        <w:t>Command codes allocated for 3GPP</w:t>
      </w:r>
      <w:r>
        <w:tab/>
      </w:r>
      <w:r>
        <w:fldChar w:fldCharType="begin" w:fldLock="1"/>
      </w:r>
      <w:r>
        <w:instrText xml:space="preserve"> PAGEREF _Toc27379381 \h </w:instrText>
      </w:r>
      <w:r>
        <w:fldChar w:fldCharType="separate"/>
      </w:r>
      <w:r>
        <w:t>9</w:t>
      </w:r>
      <w:r>
        <w:fldChar w:fldCharType="end"/>
      </w:r>
    </w:p>
    <w:p w:rsidR="009E2489" w:rsidRPr="005C70AA" w:rsidRDefault="009E2489">
      <w:pPr>
        <w:pStyle w:val="TOC1"/>
        <w:rPr>
          <w:rFonts w:ascii="Calibri" w:hAnsi="Calibri"/>
          <w:szCs w:val="22"/>
          <w:lang w:eastAsia="en-GB"/>
        </w:rPr>
      </w:pPr>
      <w:r>
        <w:t>6</w:t>
      </w:r>
      <w:r w:rsidRPr="005C70AA">
        <w:rPr>
          <w:rFonts w:ascii="Calibri" w:hAnsi="Calibri"/>
          <w:szCs w:val="22"/>
          <w:lang w:eastAsia="en-GB"/>
        </w:rPr>
        <w:tab/>
      </w:r>
      <w:r>
        <w:t>Vendor identifier</w:t>
      </w:r>
      <w:r>
        <w:tab/>
      </w:r>
      <w:r>
        <w:fldChar w:fldCharType="begin" w:fldLock="1"/>
      </w:r>
      <w:r>
        <w:instrText xml:space="preserve"> PAGEREF _Toc27379382 \h </w:instrText>
      </w:r>
      <w:r>
        <w:fldChar w:fldCharType="separate"/>
      </w:r>
      <w:r>
        <w:t>11</w:t>
      </w:r>
      <w:r>
        <w:fldChar w:fldCharType="end"/>
      </w:r>
    </w:p>
    <w:p w:rsidR="009E2489" w:rsidRPr="005C70AA" w:rsidRDefault="009E2489">
      <w:pPr>
        <w:pStyle w:val="TOC2"/>
        <w:rPr>
          <w:rFonts w:ascii="Calibri" w:hAnsi="Calibri"/>
          <w:sz w:val="22"/>
          <w:szCs w:val="22"/>
          <w:lang w:eastAsia="en-GB"/>
        </w:rPr>
      </w:pPr>
      <w:r>
        <w:t>6.1</w:t>
      </w:r>
      <w:r w:rsidRPr="005C70AA">
        <w:rPr>
          <w:rFonts w:ascii="Calibri" w:hAnsi="Calibri"/>
          <w:sz w:val="22"/>
          <w:szCs w:val="22"/>
          <w:lang w:eastAsia="en-GB"/>
        </w:rPr>
        <w:tab/>
      </w:r>
      <w:r>
        <w:t>3GPP's vendor identifier</w:t>
      </w:r>
      <w:r>
        <w:tab/>
      </w:r>
      <w:r>
        <w:fldChar w:fldCharType="begin" w:fldLock="1"/>
      </w:r>
      <w:r>
        <w:instrText xml:space="preserve"> PAGEREF _Toc27379383 \h </w:instrText>
      </w:r>
      <w:r>
        <w:fldChar w:fldCharType="separate"/>
      </w:r>
      <w:r>
        <w:t>11</w:t>
      </w:r>
      <w:r>
        <w:fldChar w:fldCharType="end"/>
      </w:r>
    </w:p>
    <w:p w:rsidR="009E2489" w:rsidRPr="005C70AA" w:rsidRDefault="009E2489">
      <w:pPr>
        <w:pStyle w:val="TOC1"/>
        <w:rPr>
          <w:rFonts w:ascii="Calibri" w:hAnsi="Calibri"/>
          <w:szCs w:val="22"/>
          <w:lang w:eastAsia="en-GB"/>
        </w:rPr>
      </w:pPr>
      <w:r>
        <w:t>7</w:t>
      </w:r>
      <w:r w:rsidRPr="005C70AA">
        <w:rPr>
          <w:rFonts w:ascii="Calibri" w:hAnsi="Calibri"/>
          <w:szCs w:val="22"/>
          <w:lang w:eastAsia="en-GB"/>
        </w:rPr>
        <w:tab/>
      </w:r>
      <w:r>
        <w:t>Attribute-Value-Pair codes</w:t>
      </w:r>
      <w:r>
        <w:tab/>
      </w:r>
      <w:r>
        <w:fldChar w:fldCharType="begin" w:fldLock="1"/>
      </w:r>
      <w:r>
        <w:instrText xml:space="preserve"> PAGEREF _Toc27379384 \h </w:instrText>
      </w:r>
      <w:r>
        <w:fldChar w:fldCharType="separate"/>
      </w:r>
      <w:r>
        <w:t>12</w:t>
      </w:r>
      <w:r>
        <w:fldChar w:fldCharType="end"/>
      </w:r>
    </w:p>
    <w:p w:rsidR="009E2489" w:rsidRPr="005C70AA" w:rsidRDefault="009E2489">
      <w:pPr>
        <w:pStyle w:val="TOC2"/>
        <w:rPr>
          <w:rFonts w:ascii="Calibri" w:hAnsi="Calibri"/>
          <w:sz w:val="22"/>
          <w:szCs w:val="22"/>
          <w:lang w:eastAsia="en-GB"/>
        </w:rPr>
      </w:pPr>
      <w:r>
        <w:t>7.1</w:t>
      </w:r>
      <w:r w:rsidRPr="005C70AA">
        <w:rPr>
          <w:rFonts w:ascii="Calibri" w:hAnsi="Calibri"/>
          <w:sz w:val="22"/>
          <w:szCs w:val="22"/>
          <w:lang w:eastAsia="en-GB"/>
        </w:rPr>
        <w:tab/>
      </w:r>
      <w:r>
        <w:t>3GPP specific AVP codes</w:t>
      </w:r>
      <w:r>
        <w:tab/>
      </w:r>
      <w:r>
        <w:fldChar w:fldCharType="begin" w:fldLock="1"/>
      </w:r>
      <w:r>
        <w:instrText xml:space="preserve"> PAGEREF _Toc27379385 \h </w:instrText>
      </w:r>
      <w:r>
        <w:fldChar w:fldCharType="separate"/>
      </w:r>
      <w:r>
        <w:t>13</w:t>
      </w:r>
      <w:r>
        <w:fldChar w:fldCharType="end"/>
      </w:r>
    </w:p>
    <w:p w:rsidR="009E2489" w:rsidRPr="005C70AA" w:rsidRDefault="009E2489">
      <w:pPr>
        <w:pStyle w:val="TOC1"/>
        <w:rPr>
          <w:rFonts w:ascii="Calibri" w:hAnsi="Calibri"/>
          <w:szCs w:val="22"/>
          <w:lang w:eastAsia="en-GB"/>
        </w:rPr>
      </w:pPr>
      <w:r>
        <w:t>8</w:t>
      </w:r>
      <w:r w:rsidRPr="005C70AA">
        <w:rPr>
          <w:rFonts w:ascii="Calibri" w:hAnsi="Calibri"/>
          <w:szCs w:val="22"/>
          <w:lang w:eastAsia="en-GB"/>
        </w:rPr>
        <w:tab/>
      </w:r>
      <w:r>
        <w:t>Experimental result codes</w:t>
      </w:r>
      <w:r>
        <w:tab/>
      </w:r>
      <w:r>
        <w:fldChar w:fldCharType="begin" w:fldLock="1"/>
      </w:r>
      <w:r>
        <w:instrText xml:space="preserve"> PAGEREF _Toc27379386 \h </w:instrText>
      </w:r>
      <w:r>
        <w:fldChar w:fldCharType="separate"/>
      </w:r>
      <w:r>
        <w:t>37</w:t>
      </w:r>
      <w:r>
        <w:fldChar w:fldCharType="end"/>
      </w:r>
    </w:p>
    <w:p w:rsidR="009E2489" w:rsidRPr="005C70AA" w:rsidRDefault="009E2489">
      <w:pPr>
        <w:pStyle w:val="TOC2"/>
        <w:rPr>
          <w:rFonts w:ascii="Calibri" w:hAnsi="Calibri"/>
          <w:sz w:val="22"/>
          <w:szCs w:val="22"/>
          <w:lang w:eastAsia="en-GB"/>
        </w:rPr>
      </w:pPr>
      <w:r>
        <w:t>8.1</w:t>
      </w:r>
      <w:r w:rsidRPr="005C70AA">
        <w:rPr>
          <w:rFonts w:ascii="Calibri" w:hAnsi="Calibri"/>
          <w:sz w:val="22"/>
          <w:szCs w:val="22"/>
          <w:lang w:eastAsia="en-GB"/>
        </w:rPr>
        <w:tab/>
      </w:r>
      <w:r>
        <w:t>3GPP specific result codes</w:t>
      </w:r>
      <w:r>
        <w:tab/>
      </w:r>
      <w:r>
        <w:fldChar w:fldCharType="begin" w:fldLock="1"/>
      </w:r>
      <w:r>
        <w:instrText xml:space="preserve"> PAGEREF _Toc27379387 \h </w:instrText>
      </w:r>
      <w:r>
        <w:fldChar w:fldCharType="separate"/>
      </w:r>
      <w:r>
        <w:t>37</w:t>
      </w:r>
      <w:r>
        <w:fldChar w:fldCharType="end"/>
      </w:r>
    </w:p>
    <w:p w:rsidR="009E2489" w:rsidRPr="005C70AA" w:rsidRDefault="009E2489">
      <w:pPr>
        <w:pStyle w:val="TOC3"/>
        <w:rPr>
          <w:rFonts w:ascii="Calibri" w:hAnsi="Calibri"/>
          <w:sz w:val="22"/>
          <w:szCs w:val="22"/>
          <w:lang w:eastAsia="en-GB"/>
        </w:rPr>
      </w:pPr>
      <w:r>
        <w:t>8.1.1</w:t>
      </w:r>
      <w:r w:rsidRPr="005C70AA">
        <w:rPr>
          <w:rFonts w:ascii="Calibri" w:hAnsi="Calibri"/>
          <w:sz w:val="22"/>
          <w:szCs w:val="22"/>
          <w:lang w:eastAsia="en-GB"/>
        </w:rPr>
        <w:tab/>
      </w:r>
      <w:r>
        <w:t>Informational</w:t>
      </w:r>
      <w:r>
        <w:tab/>
      </w:r>
      <w:r>
        <w:fldChar w:fldCharType="begin" w:fldLock="1"/>
      </w:r>
      <w:r>
        <w:instrText xml:space="preserve"> PAGEREF _Toc27379388 \h </w:instrText>
      </w:r>
      <w:r>
        <w:fldChar w:fldCharType="separate"/>
      </w:r>
      <w:r>
        <w:t>37</w:t>
      </w:r>
      <w:r>
        <w:fldChar w:fldCharType="end"/>
      </w:r>
    </w:p>
    <w:p w:rsidR="009E2489" w:rsidRPr="005C70AA" w:rsidRDefault="009E2489">
      <w:pPr>
        <w:pStyle w:val="TOC3"/>
        <w:rPr>
          <w:rFonts w:ascii="Calibri" w:hAnsi="Calibri"/>
          <w:sz w:val="22"/>
          <w:szCs w:val="22"/>
          <w:lang w:eastAsia="en-GB"/>
        </w:rPr>
      </w:pPr>
      <w:r>
        <w:t>8.1.2</w:t>
      </w:r>
      <w:r w:rsidRPr="005C70AA">
        <w:rPr>
          <w:rFonts w:ascii="Calibri" w:hAnsi="Calibri"/>
          <w:sz w:val="22"/>
          <w:szCs w:val="22"/>
          <w:lang w:eastAsia="en-GB"/>
        </w:rPr>
        <w:tab/>
      </w:r>
      <w:r>
        <w:t>Success</w:t>
      </w:r>
      <w:r>
        <w:tab/>
      </w:r>
      <w:r>
        <w:fldChar w:fldCharType="begin" w:fldLock="1"/>
      </w:r>
      <w:r>
        <w:instrText xml:space="preserve"> PAGEREF _Toc27379389 \h </w:instrText>
      </w:r>
      <w:r>
        <w:fldChar w:fldCharType="separate"/>
      </w:r>
      <w:r>
        <w:t>38</w:t>
      </w:r>
      <w:r>
        <w:fldChar w:fldCharType="end"/>
      </w:r>
    </w:p>
    <w:p w:rsidR="009E2489" w:rsidRPr="005C70AA" w:rsidRDefault="009E2489">
      <w:pPr>
        <w:pStyle w:val="TOC3"/>
        <w:rPr>
          <w:rFonts w:ascii="Calibri" w:hAnsi="Calibri"/>
          <w:sz w:val="22"/>
          <w:szCs w:val="22"/>
          <w:lang w:eastAsia="en-GB"/>
        </w:rPr>
      </w:pPr>
      <w:r>
        <w:t>8.1.3</w:t>
      </w:r>
      <w:r w:rsidRPr="005C70AA">
        <w:rPr>
          <w:rFonts w:ascii="Calibri" w:hAnsi="Calibri"/>
          <w:sz w:val="22"/>
          <w:szCs w:val="22"/>
          <w:lang w:eastAsia="en-GB"/>
        </w:rPr>
        <w:tab/>
      </w:r>
      <w:r>
        <w:t>Transient Failures</w:t>
      </w:r>
      <w:r>
        <w:tab/>
      </w:r>
      <w:r>
        <w:fldChar w:fldCharType="begin" w:fldLock="1"/>
      </w:r>
      <w:r>
        <w:instrText xml:space="preserve"> PAGEREF _Toc27379390 \h </w:instrText>
      </w:r>
      <w:r>
        <w:fldChar w:fldCharType="separate"/>
      </w:r>
      <w:r>
        <w:t>38</w:t>
      </w:r>
      <w:r>
        <w:fldChar w:fldCharType="end"/>
      </w:r>
    </w:p>
    <w:p w:rsidR="009E2489" w:rsidRPr="005C70AA" w:rsidRDefault="009E2489">
      <w:pPr>
        <w:pStyle w:val="TOC3"/>
        <w:rPr>
          <w:rFonts w:ascii="Calibri" w:hAnsi="Calibri"/>
          <w:sz w:val="22"/>
          <w:szCs w:val="22"/>
          <w:lang w:eastAsia="en-GB"/>
        </w:rPr>
      </w:pPr>
      <w:r>
        <w:t>8.1.4</w:t>
      </w:r>
      <w:r w:rsidRPr="005C70AA">
        <w:rPr>
          <w:rFonts w:ascii="Calibri" w:hAnsi="Calibri"/>
          <w:sz w:val="22"/>
          <w:szCs w:val="22"/>
          <w:lang w:eastAsia="en-GB"/>
        </w:rPr>
        <w:tab/>
      </w:r>
      <w:r>
        <w:t>Permanent Failures</w:t>
      </w:r>
      <w:r>
        <w:tab/>
      </w:r>
      <w:r>
        <w:fldChar w:fldCharType="begin" w:fldLock="1"/>
      </w:r>
      <w:r>
        <w:instrText xml:space="preserve"> PAGEREF _Toc27379391 \h </w:instrText>
      </w:r>
      <w:r>
        <w:fldChar w:fldCharType="separate"/>
      </w:r>
      <w:r>
        <w:t>39</w:t>
      </w:r>
      <w:r>
        <w:fldChar w:fldCharType="end"/>
      </w:r>
    </w:p>
    <w:p w:rsidR="009E2489" w:rsidRPr="005C70AA" w:rsidRDefault="009E2489">
      <w:pPr>
        <w:pStyle w:val="TOC8"/>
        <w:rPr>
          <w:rFonts w:ascii="Calibri" w:hAnsi="Calibri"/>
          <w:b w:val="0"/>
          <w:szCs w:val="22"/>
          <w:lang w:eastAsia="en-GB"/>
        </w:rPr>
      </w:pPr>
      <w:r>
        <w:t>Annex A (informative): Assignment of the Diameter codes and identifiers in 3GPP</w:t>
      </w:r>
      <w:r>
        <w:tab/>
      </w:r>
      <w:r>
        <w:fldChar w:fldCharType="begin" w:fldLock="1"/>
      </w:r>
      <w:r>
        <w:instrText xml:space="preserve"> PAGEREF _Toc27379392 \h </w:instrText>
      </w:r>
      <w:r>
        <w:fldChar w:fldCharType="separate"/>
      </w:r>
      <w:r>
        <w:t>43</w:t>
      </w:r>
      <w:r>
        <w:fldChar w:fldCharType="end"/>
      </w:r>
    </w:p>
    <w:p w:rsidR="009E2489" w:rsidRPr="005C70AA" w:rsidRDefault="009E2489">
      <w:pPr>
        <w:pStyle w:val="TOC1"/>
        <w:rPr>
          <w:rFonts w:ascii="Calibri" w:hAnsi="Calibri"/>
          <w:szCs w:val="22"/>
          <w:lang w:eastAsia="en-GB"/>
        </w:rPr>
      </w:pPr>
      <w:r>
        <w:t>A.1</w:t>
      </w:r>
      <w:r w:rsidRPr="005C70AA">
        <w:rPr>
          <w:rFonts w:ascii="Calibri" w:hAnsi="Calibri"/>
          <w:szCs w:val="22"/>
          <w:lang w:eastAsia="en-GB"/>
        </w:rPr>
        <w:tab/>
      </w:r>
      <w:r>
        <w:t>Application identifiers</w:t>
      </w:r>
      <w:r>
        <w:tab/>
      </w:r>
      <w:r>
        <w:fldChar w:fldCharType="begin" w:fldLock="1"/>
      </w:r>
      <w:r>
        <w:instrText xml:space="preserve"> PAGEREF _Toc27379393 \h </w:instrText>
      </w:r>
      <w:r>
        <w:fldChar w:fldCharType="separate"/>
      </w:r>
      <w:r>
        <w:t>43</w:t>
      </w:r>
      <w:r>
        <w:fldChar w:fldCharType="end"/>
      </w:r>
    </w:p>
    <w:p w:rsidR="009E2489" w:rsidRPr="005C70AA" w:rsidRDefault="009E2489">
      <w:pPr>
        <w:pStyle w:val="TOC1"/>
        <w:rPr>
          <w:rFonts w:ascii="Calibri" w:hAnsi="Calibri"/>
          <w:szCs w:val="22"/>
          <w:lang w:eastAsia="en-GB"/>
        </w:rPr>
      </w:pPr>
      <w:r>
        <w:t>A.2</w:t>
      </w:r>
      <w:r w:rsidRPr="005C70AA">
        <w:rPr>
          <w:rFonts w:ascii="Calibri" w:hAnsi="Calibri"/>
          <w:szCs w:val="22"/>
          <w:lang w:eastAsia="en-GB"/>
        </w:rPr>
        <w:tab/>
      </w:r>
      <w:r>
        <w:t>Command codes</w:t>
      </w:r>
      <w:r>
        <w:tab/>
      </w:r>
      <w:r>
        <w:fldChar w:fldCharType="begin" w:fldLock="1"/>
      </w:r>
      <w:r>
        <w:instrText xml:space="preserve"> PAGEREF _Toc27379394 \h </w:instrText>
      </w:r>
      <w:r>
        <w:fldChar w:fldCharType="separate"/>
      </w:r>
      <w:r>
        <w:t>43</w:t>
      </w:r>
      <w:r>
        <w:fldChar w:fldCharType="end"/>
      </w:r>
    </w:p>
    <w:p w:rsidR="009E2489" w:rsidRPr="005C70AA" w:rsidRDefault="009E2489">
      <w:pPr>
        <w:pStyle w:val="TOC1"/>
        <w:rPr>
          <w:rFonts w:ascii="Calibri" w:hAnsi="Calibri"/>
          <w:szCs w:val="22"/>
          <w:lang w:eastAsia="en-GB"/>
        </w:rPr>
      </w:pPr>
      <w:r>
        <w:t>A.3</w:t>
      </w:r>
      <w:r w:rsidRPr="005C70AA">
        <w:rPr>
          <w:rFonts w:ascii="Calibri" w:hAnsi="Calibri"/>
          <w:szCs w:val="22"/>
          <w:lang w:eastAsia="en-GB"/>
        </w:rPr>
        <w:tab/>
      </w:r>
      <w:r>
        <w:t>AVP codes</w:t>
      </w:r>
      <w:r>
        <w:tab/>
      </w:r>
      <w:r>
        <w:fldChar w:fldCharType="begin" w:fldLock="1"/>
      </w:r>
      <w:r>
        <w:instrText xml:space="preserve"> PAGEREF _Toc27379395 \h </w:instrText>
      </w:r>
      <w:r>
        <w:fldChar w:fldCharType="separate"/>
      </w:r>
      <w:r>
        <w:t>43</w:t>
      </w:r>
      <w:r>
        <w:fldChar w:fldCharType="end"/>
      </w:r>
    </w:p>
    <w:p w:rsidR="009E2489" w:rsidRPr="005C70AA" w:rsidRDefault="009E2489">
      <w:pPr>
        <w:pStyle w:val="TOC1"/>
        <w:rPr>
          <w:rFonts w:ascii="Calibri" w:hAnsi="Calibri"/>
          <w:szCs w:val="22"/>
          <w:lang w:eastAsia="en-GB"/>
        </w:rPr>
      </w:pPr>
      <w:r>
        <w:t>A.4</w:t>
      </w:r>
      <w:r w:rsidRPr="005C70AA">
        <w:rPr>
          <w:rFonts w:ascii="Calibri" w:hAnsi="Calibri"/>
          <w:szCs w:val="22"/>
          <w:lang w:eastAsia="en-GB"/>
        </w:rPr>
        <w:tab/>
      </w:r>
      <w:r>
        <w:t>Result codes</w:t>
      </w:r>
      <w:r>
        <w:tab/>
      </w:r>
      <w:r>
        <w:fldChar w:fldCharType="begin" w:fldLock="1"/>
      </w:r>
      <w:r>
        <w:instrText xml:space="preserve"> PAGEREF _Toc27379396 \h </w:instrText>
      </w:r>
      <w:r>
        <w:fldChar w:fldCharType="separate"/>
      </w:r>
      <w:r>
        <w:t>43</w:t>
      </w:r>
      <w:r>
        <w:fldChar w:fldCharType="end"/>
      </w:r>
    </w:p>
    <w:p w:rsidR="009E2489" w:rsidRPr="005C70AA" w:rsidRDefault="009E2489">
      <w:pPr>
        <w:pStyle w:val="TOC8"/>
        <w:rPr>
          <w:rFonts w:ascii="Calibri" w:hAnsi="Calibri"/>
          <w:b w:val="0"/>
          <w:szCs w:val="22"/>
          <w:lang w:eastAsia="en-GB"/>
        </w:rPr>
      </w:pPr>
      <w:r>
        <w:t>Annex B (informative): Change history</w:t>
      </w:r>
      <w:r>
        <w:tab/>
      </w:r>
      <w:r>
        <w:fldChar w:fldCharType="begin" w:fldLock="1"/>
      </w:r>
      <w:r>
        <w:instrText xml:space="preserve"> PAGEREF _Toc27379397 \h </w:instrText>
      </w:r>
      <w:r>
        <w:fldChar w:fldCharType="separate"/>
      </w:r>
      <w:r>
        <w:t>45</w:t>
      </w:r>
      <w:r>
        <w:fldChar w:fldCharType="end"/>
      </w:r>
    </w:p>
    <w:p w:rsidR="00080512" w:rsidRPr="004D3578" w:rsidRDefault="009E2489">
      <w:r>
        <w:rPr>
          <w:noProof/>
          <w:sz w:val="22"/>
        </w:rPr>
        <w:fldChar w:fldCharType="end"/>
      </w:r>
    </w:p>
    <w:p w:rsidR="00080512" w:rsidRDefault="00080512" w:rsidP="00E3130E">
      <w:pPr>
        <w:pStyle w:val="Heading1"/>
      </w:pPr>
      <w:r w:rsidRPr="004D3578">
        <w:br w:type="page"/>
      </w:r>
      <w:bookmarkStart w:id="11" w:name="foreword"/>
      <w:bookmarkStart w:id="12" w:name="_Toc27377338"/>
      <w:bookmarkStart w:id="13" w:name="_Toc27379372"/>
      <w:bookmarkEnd w:id="11"/>
      <w:r w:rsidRPr="004D3578">
        <w:lastRenderedPageBreak/>
        <w:t>Foreword</w:t>
      </w:r>
      <w:bookmarkEnd w:id="12"/>
      <w:bookmarkEnd w:id="13"/>
    </w:p>
    <w:p w:rsidR="00080512" w:rsidRPr="004D3578" w:rsidRDefault="00080512">
      <w:r w:rsidRPr="004D3578">
        <w:t>This Tech</w:t>
      </w:r>
      <w:r w:rsidRPr="00E3130E">
        <w:t xml:space="preserve">nical </w:t>
      </w:r>
      <w:bookmarkStart w:id="14" w:name="spectype3"/>
      <w:r w:rsidRPr="00E3130E">
        <w:t>Specification</w:t>
      </w:r>
      <w:bookmarkEnd w:id="14"/>
      <w:r w:rsidRPr="00E3130E">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9E248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9E248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9E248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9E2489">
        <w:tab/>
      </w:r>
      <w:r>
        <w:t>indicates</w:t>
      </w:r>
      <w:r w:rsidR="00774DA4">
        <w:t xml:space="preserve"> that something is possible</w:t>
      </w:r>
    </w:p>
    <w:p w:rsidR="00774DA4" w:rsidRDefault="00774DA4" w:rsidP="00774DA4">
      <w:pPr>
        <w:pStyle w:val="EX"/>
      </w:pPr>
      <w:r w:rsidRPr="00774DA4">
        <w:rPr>
          <w:b/>
        </w:rPr>
        <w:t>cannot</w:t>
      </w:r>
      <w:r w:rsidR="009E248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E3130E" w:rsidRDefault="00E3130E" w:rsidP="00E3130E">
      <w:pPr>
        <w:pStyle w:val="Heading1"/>
        <w:rPr>
          <w:lang w:eastAsia="en-GB"/>
        </w:rPr>
      </w:pPr>
      <w:bookmarkStart w:id="15" w:name="introduction"/>
      <w:bookmarkStart w:id="16" w:name="scope"/>
      <w:bookmarkStart w:id="17" w:name="_Toc19718265"/>
      <w:bookmarkStart w:id="18" w:name="_Toc27377340"/>
      <w:bookmarkStart w:id="19" w:name="_Toc27379373"/>
      <w:bookmarkEnd w:id="15"/>
      <w:bookmarkEnd w:id="16"/>
      <w:r>
        <w:t>1</w:t>
      </w:r>
      <w:r>
        <w:tab/>
        <w:t>Scope</w:t>
      </w:r>
      <w:bookmarkEnd w:id="17"/>
      <w:bookmarkEnd w:id="18"/>
      <w:bookmarkEnd w:id="19"/>
    </w:p>
    <w:p w:rsidR="00E3130E" w:rsidRDefault="00E3130E" w:rsidP="00E3130E">
      <w:r>
        <w:t>The present document lists the 3GPP specific Diameter protocol codes, including the AVP codes and Experimental result codes.</w:t>
      </w:r>
    </w:p>
    <w:p w:rsidR="00E3130E" w:rsidRDefault="00E3130E" w:rsidP="00E3130E">
      <w:r>
        <w:t>This document lists also the application identifiers assigned to 3GPP specific Diameter applications by IANA and the Diameter command code range which is assigned to 3GPP by IANA.</w:t>
      </w:r>
    </w:p>
    <w:p w:rsidR="00E3130E" w:rsidRDefault="00E3130E" w:rsidP="00E3130E">
      <w:pPr>
        <w:pStyle w:val="Heading1"/>
      </w:pPr>
      <w:bookmarkStart w:id="20" w:name="_Toc19718266"/>
      <w:bookmarkStart w:id="21" w:name="_Toc27377341"/>
      <w:bookmarkStart w:id="22" w:name="_Toc27379374"/>
      <w:r>
        <w:t>2</w:t>
      </w:r>
      <w:r>
        <w:tab/>
        <w:t>References</w:t>
      </w:r>
      <w:bookmarkEnd w:id="20"/>
      <w:bookmarkEnd w:id="21"/>
      <w:bookmarkEnd w:id="22"/>
    </w:p>
    <w:p w:rsidR="00E3130E" w:rsidRDefault="00E3130E" w:rsidP="00E3130E">
      <w:r>
        <w:t>The following documents contain provisions which, through reference in this text, constitute provisions of the present document.</w:t>
      </w:r>
    </w:p>
    <w:p w:rsidR="00E3130E" w:rsidRDefault="00E3130E" w:rsidP="00E3130E">
      <w:pPr>
        <w:pStyle w:val="B10"/>
      </w:pPr>
      <w:r>
        <w:t>-</w:t>
      </w:r>
      <w:r>
        <w:tab/>
        <w:t>References are either specific (identified by date of publication, edition number, version number, etc.) or non</w:t>
      </w:r>
      <w:r>
        <w:noBreakHyphen/>
        <w:t>specific.</w:t>
      </w:r>
    </w:p>
    <w:p w:rsidR="00E3130E" w:rsidRDefault="00E3130E" w:rsidP="00E3130E">
      <w:pPr>
        <w:pStyle w:val="B10"/>
      </w:pPr>
      <w:r>
        <w:t>-</w:t>
      </w:r>
      <w:r>
        <w:tab/>
        <w:t>For a specific reference, subsequent revisions do not apply.</w:t>
      </w:r>
    </w:p>
    <w:p w:rsidR="00E3130E" w:rsidRDefault="00E3130E" w:rsidP="00E3130E">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3130E" w:rsidRDefault="00E3130E" w:rsidP="00E3130E">
      <w:pPr>
        <w:pStyle w:val="EX"/>
      </w:pPr>
      <w:r>
        <w:t>[1]</w:t>
      </w:r>
      <w:r>
        <w:tab/>
        <w:t>3GPP TS 29.228: "IP Multimedia (IM) Subsystem Cx and Dx interfaces; Signalling flows and message contents".</w:t>
      </w:r>
    </w:p>
    <w:p w:rsidR="00E3130E" w:rsidRDefault="00E3130E" w:rsidP="00E3130E">
      <w:pPr>
        <w:pStyle w:val="EX"/>
      </w:pPr>
      <w:r>
        <w:t>[2]</w:t>
      </w:r>
      <w:r>
        <w:tab/>
        <w:t>3GPP TS 29.229:  "Cx and Dx interfaces based on the Diameter protocol; Protocol details".</w:t>
      </w:r>
    </w:p>
    <w:p w:rsidR="00E3130E" w:rsidRDefault="00E3130E" w:rsidP="00E3130E">
      <w:pPr>
        <w:pStyle w:val="EX"/>
      </w:pPr>
      <w:r>
        <w:t>[3]</w:t>
      </w:r>
      <w:r>
        <w:tab/>
        <w:t>3GPP TS 29.328: "IP Multimedia (IM) Subsystem Sh interface; Signalling flows and message contents".</w:t>
      </w:r>
    </w:p>
    <w:p w:rsidR="00E3130E" w:rsidRDefault="00E3130E" w:rsidP="00E3130E">
      <w:pPr>
        <w:pStyle w:val="EX"/>
      </w:pPr>
      <w:r>
        <w:t>[4]</w:t>
      </w:r>
      <w:r>
        <w:tab/>
        <w:t>3GPP TS 29.329: "Sh Interface based on the Diameter protocol; Protocol details".</w:t>
      </w:r>
    </w:p>
    <w:p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rsidR="00E3130E" w:rsidRDefault="00E3130E" w:rsidP="00E3130E">
      <w:pPr>
        <w:pStyle w:val="EX"/>
      </w:pPr>
      <w:r>
        <w:t>[8]</w:t>
      </w:r>
      <w:r>
        <w:tab/>
        <w:t>3GPP TS 29.209</w:t>
      </w:r>
      <w:r>
        <w:rPr>
          <w:lang w:eastAsia="zh-CN"/>
        </w:rPr>
        <w:t>, Release 6</w:t>
      </w:r>
      <w:r>
        <w:t>: "Policy control over Gq interface".</w:t>
      </w:r>
    </w:p>
    <w:p w:rsidR="00E3130E" w:rsidRDefault="00E3130E" w:rsidP="00E3130E">
      <w:pPr>
        <w:pStyle w:val="EX"/>
        <w:rPr>
          <w:lang w:val="it-IT"/>
        </w:rPr>
      </w:pPr>
      <w:r>
        <w:rPr>
          <w:lang w:val="it-IT"/>
        </w:rPr>
        <w:t>[9]</w:t>
      </w:r>
      <w:r>
        <w:rPr>
          <w:lang w:val="it-IT"/>
        </w:rPr>
        <w:tab/>
        <w:t>IETF RFC 3588: "Diameter Base Protocol".</w:t>
      </w:r>
    </w:p>
    <w:p w:rsidR="00E3130E" w:rsidRDefault="00E3130E" w:rsidP="00E3130E">
      <w:pPr>
        <w:pStyle w:val="EX"/>
      </w:pPr>
      <w:r>
        <w:t>[10]</w:t>
      </w:r>
      <w:r>
        <w:tab/>
        <w:t>IETF RFC 3589: "Diameter Command Codes for Third Generation Partnership Project (3GPP) Release 5".</w:t>
      </w:r>
    </w:p>
    <w:p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rsidR="00E3130E" w:rsidRDefault="00E3130E" w:rsidP="00E3130E">
      <w:pPr>
        <w:pStyle w:val="EX"/>
      </w:pPr>
      <w:r>
        <w:lastRenderedPageBreak/>
        <w:t>[13]</w:t>
      </w:r>
      <w:r>
        <w:tab/>
        <w:t>3GPP TS 29.061: "Interworking between the Public Land Mobile Network (PLMN) supporting packet based services and Packet Data Networks (PDN)".</w:t>
      </w:r>
    </w:p>
    <w:p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rsidR="00E3130E" w:rsidRDefault="00E3130E" w:rsidP="00E3130E">
      <w:pPr>
        <w:pStyle w:val="EX"/>
      </w:pPr>
      <w:r>
        <w:t>[15]</w:t>
      </w:r>
      <w:r>
        <w:tab/>
        <w:t>3GPP TS 29.210</w:t>
      </w:r>
      <w:r>
        <w:rPr>
          <w:lang w:eastAsia="zh-CN"/>
        </w:rPr>
        <w:t>, Release 6</w:t>
      </w:r>
      <w:r>
        <w:t>: "Charging rule provisioning over Gx interface".</w:t>
      </w:r>
    </w:p>
    <w:p w:rsidR="00E3130E" w:rsidRDefault="00E3130E" w:rsidP="00E3130E">
      <w:pPr>
        <w:pStyle w:val="EX"/>
      </w:pPr>
      <w:r>
        <w:t>[16]</w:t>
      </w:r>
      <w:r>
        <w:tab/>
        <w:t>3GPP TS 29.140, Release 6: "Multimedia Messaging Service (MMS); MM10 interface based on Diameter protocol</w:t>
      </w:r>
      <w:r>
        <w:rPr>
          <w:lang w:eastAsia="zh-CN"/>
        </w:rPr>
        <w:t>; Stage 3</w:t>
      </w:r>
      <w:r>
        <w:t>".</w:t>
      </w:r>
    </w:p>
    <w:p w:rsidR="00E3130E" w:rsidRDefault="00E3130E" w:rsidP="00E3130E">
      <w:pPr>
        <w:pStyle w:val="EX"/>
      </w:pPr>
      <w:r>
        <w:t>[17]</w:t>
      </w:r>
      <w:r>
        <w:tab/>
        <w:t>3GPP TS 29.211</w:t>
      </w:r>
      <w:r>
        <w:rPr>
          <w:lang w:eastAsia="zh-CN"/>
        </w:rPr>
        <w:t>, Release 6</w:t>
      </w:r>
      <w:r>
        <w:t>: "Rx Interface and Rx/Gx signalling flows".</w:t>
      </w:r>
    </w:p>
    <w:p w:rsidR="00E3130E" w:rsidRDefault="00E3130E" w:rsidP="00E3130E">
      <w:pPr>
        <w:pStyle w:val="EX"/>
      </w:pPr>
      <w:r>
        <w:t>[18]</w:t>
      </w:r>
      <w:r>
        <w:tab/>
        <w:t>3GPP TS 29.214: "</w:t>
      </w:r>
      <w:r>
        <w:rPr>
          <w:bCs/>
        </w:rPr>
        <w:t>Policy and Charging Control over Rx reference point</w:t>
      </w:r>
      <w:r>
        <w:t>".</w:t>
      </w:r>
    </w:p>
    <w:p w:rsidR="00E3130E" w:rsidRDefault="00E3130E" w:rsidP="00E3130E">
      <w:pPr>
        <w:pStyle w:val="EX"/>
      </w:pPr>
      <w:r>
        <w:t>[19]</w:t>
      </w:r>
      <w:r>
        <w:tab/>
        <w:t>3GPP TS 29.212: "Policy and Charging Control</w:t>
      </w:r>
      <w:r>
        <w:rPr>
          <w:lang w:eastAsia="zh-CN"/>
        </w:rPr>
        <w:t xml:space="preserve"> (PCC)</w:t>
      </w:r>
      <w:r>
        <w:t>;Reference points".</w:t>
      </w:r>
    </w:p>
    <w:p w:rsidR="00E3130E" w:rsidRDefault="00E3130E" w:rsidP="00E3130E">
      <w:pPr>
        <w:pStyle w:val="EX"/>
      </w:pPr>
      <w:r>
        <w:t>[20]</w:t>
      </w:r>
      <w:r>
        <w:tab/>
        <w:t>3GPP TS 29.273: "Evolved Packet System (EPS); 3GPP EPS AAA interfaces".</w:t>
      </w:r>
    </w:p>
    <w:p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rsidR="00E3130E" w:rsidRDefault="00E3130E" w:rsidP="00E3130E">
      <w:pPr>
        <w:pStyle w:val="EX"/>
        <w:rPr>
          <w:lang w:eastAsia="en-GB"/>
        </w:rPr>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rsidR="00E3130E" w:rsidRDefault="00E3130E" w:rsidP="00E3130E">
      <w:pPr>
        <w:pStyle w:val="EX"/>
        <w:rPr>
          <w:lang w:eastAsia="en-GB"/>
        </w:rPr>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rsidR="00E3130E" w:rsidRDefault="00E3130E" w:rsidP="00E3130E">
      <w:pPr>
        <w:pStyle w:val="EX"/>
      </w:pPr>
      <w:r>
        <w:t>[36]</w:t>
      </w:r>
      <w:r>
        <w:tab/>
        <w:t>3GPP TS 29.128: "Diameter based T6a/T6b interface between the MME/SGSN and the SCEF".</w:t>
      </w:r>
    </w:p>
    <w:p w:rsidR="00E3130E" w:rsidRDefault="00E3130E" w:rsidP="00E3130E">
      <w:pPr>
        <w:pStyle w:val="EX"/>
      </w:pPr>
      <w:r>
        <w:t>[37]</w:t>
      </w:r>
      <w:r>
        <w:tab/>
        <w:t>3GPP TS 29.153: "Service exposure functionality between SCEF and RCAF reference point".</w:t>
      </w:r>
    </w:p>
    <w:p w:rsidR="00E3130E" w:rsidRDefault="00E3130E" w:rsidP="00E3130E">
      <w:pPr>
        <w:pStyle w:val="EX"/>
      </w:pPr>
      <w:r>
        <w:t>[38]</w:t>
      </w:r>
      <w:r>
        <w:tab/>
        <w:t>3GPP TS 29.154: "Service capability exposure functionality over Nt Reference point".</w:t>
      </w:r>
    </w:p>
    <w:p w:rsidR="00E3130E" w:rsidRDefault="00E3130E" w:rsidP="00E3130E">
      <w:pPr>
        <w:pStyle w:val="EX"/>
      </w:pPr>
      <w:r>
        <w:t>[39]</w:t>
      </w:r>
      <w:r>
        <w:tab/>
        <w:t>3GPP TS 29.283: "Diameter Data Management applications".</w:t>
      </w:r>
    </w:p>
    <w:p w:rsidR="00E3130E" w:rsidRDefault="00E3130E" w:rsidP="00E3130E">
      <w:pPr>
        <w:pStyle w:val="EX"/>
      </w:pPr>
      <w:r>
        <w:lastRenderedPageBreak/>
        <w:t>[40]</w:t>
      </w:r>
      <w:r>
        <w:tab/>
        <w:t>3GPP TS 29.388: "V2X Control Function to V2X Control Function to Home Subscriber Server (HSS) aspects (V4)".</w:t>
      </w:r>
    </w:p>
    <w:p w:rsidR="00E3130E" w:rsidRDefault="00E3130E" w:rsidP="00E3130E">
      <w:pPr>
        <w:pStyle w:val="EX"/>
      </w:pPr>
      <w:r>
        <w:t>[41]</w:t>
      </w:r>
      <w:r>
        <w:tab/>
        <w:t>3GPP</w:t>
      </w:r>
      <w:r>
        <w:rPr>
          <w:lang w:val="en-US"/>
        </w:rPr>
        <w:t> </w:t>
      </w:r>
      <w:r>
        <w:t>TS</w:t>
      </w:r>
      <w:r>
        <w:rPr>
          <w:lang w:val="en-US"/>
        </w:rPr>
        <w:t> </w:t>
      </w:r>
      <w:r>
        <w:t>29.389: "Inter-V2X Control Function Signalling aspects (V6)".</w:t>
      </w:r>
    </w:p>
    <w:p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rsidR="00E3130E" w:rsidRDefault="00E3130E" w:rsidP="00E3130E">
      <w:pPr>
        <w:pStyle w:val="Heading1"/>
      </w:pPr>
      <w:bookmarkStart w:id="23" w:name="_Toc19718267"/>
      <w:bookmarkStart w:id="24" w:name="_Toc27377342"/>
      <w:bookmarkStart w:id="25" w:name="_Toc27379375"/>
      <w:r>
        <w:t>3</w:t>
      </w:r>
      <w:r>
        <w:tab/>
        <w:t>Definitions and abbreviations</w:t>
      </w:r>
      <w:bookmarkEnd w:id="23"/>
      <w:bookmarkEnd w:id="24"/>
      <w:bookmarkEnd w:id="25"/>
    </w:p>
    <w:p w:rsidR="00E3130E" w:rsidRDefault="00E3130E" w:rsidP="00E3130E">
      <w:pPr>
        <w:pStyle w:val="Heading2"/>
      </w:pPr>
      <w:bookmarkStart w:id="26" w:name="_Toc19718268"/>
      <w:bookmarkStart w:id="27" w:name="_Toc27377343"/>
      <w:bookmarkStart w:id="28" w:name="_Toc27379376"/>
      <w:r>
        <w:t>3.1</w:t>
      </w:r>
      <w:r>
        <w:tab/>
        <w:t>Definitions</w:t>
      </w:r>
      <w:bookmarkEnd w:id="26"/>
      <w:bookmarkEnd w:id="27"/>
      <w:bookmarkEnd w:id="28"/>
    </w:p>
    <w:p w:rsidR="00E3130E" w:rsidRDefault="00E3130E" w:rsidP="00E3130E">
      <w:r>
        <w:t>For the purposes of the present document, the following terms and definitions apply.</w:t>
      </w:r>
    </w:p>
    <w:p w:rsidR="00E3130E" w:rsidRDefault="00E3130E" w:rsidP="00E3130E">
      <w:r>
        <w:rPr>
          <w:b/>
          <w:bCs/>
        </w:rPr>
        <w:t xml:space="preserve">3GPP specific: </w:t>
      </w:r>
      <w:r>
        <w:t>A definition which is used in conjunction with the 3GPP's vendor identifier.</w:t>
      </w:r>
    </w:p>
    <w:p w:rsidR="00E3130E" w:rsidRDefault="00E3130E" w:rsidP="00E3130E">
      <w:pPr>
        <w:pStyle w:val="Heading2"/>
      </w:pPr>
      <w:bookmarkStart w:id="29" w:name="_Toc19718269"/>
      <w:bookmarkStart w:id="30" w:name="_Toc27377344"/>
      <w:bookmarkStart w:id="31" w:name="_Toc27379377"/>
      <w:r>
        <w:t>3.2</w:t>
      </w:r>
      <w:r>
        <w:tab/>
        <w:t>Abbreviations</w:t>
      </w:r>
      <w:bookmarkEnd w:id="29"/>
      <w:bookmarkEnd w:id="30"/>
      <w:bookmarkEnd w:id="31"/>
    </w:p>
    <w:p w:rsidR="00E3130E" w:rsidRDefault="00E3130E" w:rsidP="00E3130E">
      <w:pPr>
        <w:keepNext/>
      </w:pPr>
      <w:r>
        <w:t>For the purposes of the present document, the following abbreviations apply:</w:t>
      </w:r>
    </w:p>
    <w:p w:rsidR="00E3130E" w:rsidRDefault="00E3130E" w:rsidP="00E3130E">
      <w:pPr>
        <w:pStyle w:val="EW"/>
      </w:pPr>
      <w:r>
        <w:t>AVP</w:t>
      </w:r>
      <w:r>
        <w:tab/>
        <w:t>Attribute-Value-Pair</w:t>
      </w:r>
    </w:p>
    <w:p w:rsidR="00E3130E" w:rsidRDefault="00E3130E" w:rsidP="00E3130E">
      <w:pPr>
        <w:pStyle w:val="EW"/>
      </w:pPr>
      <w:r>
        <w:t>CR</w:t>
      </w:r>
      <w:r>
        <w:tab/>
        <w:t>Change Request</w:t>
      </w:r>
    </w:p>
    <w:p w:rsidR="00E3130E" w:rsidRDefault="00E3130E" w:rsidP="00E3130E">
      <w:pPr>
        <w:pStyle w:val="EW"/>
      </w:pPr>
      <w:r>
        <w:t>IANA</w:t>
      </w:r>
      <w:r>
        <w:tab/>
        <w:t>Internet Assigned Numbers Authority</w:t>
      </w:r>
    </w:p>
    <w:p w:rsidR="00E3130E" w:rsidRDefault="00E3130E" w:rsidP="00E3130E">
      <w:pPr>
        <w:pStyle w:val="EW"/>
      </w:pPr>
      <w:r>
        <w:t>IETF</w:t>
      </w:r>
      <w:r>
        <w:tab/>
        <w:t>Internet Engineering Task Force</w:t>
      </w:r>
    </w:p>
    <w:p w:rsidR="00E3130E" w:rsidRDefault="00E3130E" w:rsidP="00E3130E">
      <w:pPr>
        <w:pStyle w:val="EW"/>
      </w:pPr>
      <w:r>
        <w:t>LS</w:t>
      </w:r>
      <w:r>
        <w:tab/>
        <w:t>Liaison Statement</w:t>
      </w:r>
    </w:p>
    <w:p w:rsidR="00E3130E" w:rsidRDefault="00E3130E" w:rsidP="00E3130E">
      <w:pPr>
        <w:pStyle w:val="Heading1"/>
      </w:pPr>
      <w:bookmarkStart w:id="32" w:name="_Toc19718270"/>
      <w:bookmarkStart w:id="33" w:name="_Toc27377345"/>
      <w:bookmarkStart w:id="34" w:name="_Toc27379378"/>
      <w:r>
        <w:t>4</w:t>
      </w:r>
      <w:r>
        <w:tab/>
        <w:t>Application identifiers</w:t>
      </w:r>
      <w:bookmarkEnd w:id="32"/>
      <w:bookmarkEnd w:id="33"/>
      <w:bookmarkEnd w:id="34"/>
    </w:p>
    <w:p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rsidR="00E3130E" w:rsidRDefault="00E3130E" w:rsidP="00E3130E">
      <w:r>
        <w:t>The application identifiers are transferred in Diameter command's header in the Application-ID field.</w:t>
      </w:r>
    </w:p>
    <w:p w:rsidR="00E3130E" w:rsidRDefault="00E3130E" w:rsidP="00E3130E">
      <w:pPr>
        <w:pStyle w:val="Heading2"/>
        <w:tabs>
          <w:tab w:val="left" w:pos="1140"/>
        </w:tabs>
        <w:ind w:left="1140" w:hanging="1140"/>
      </w:pPr>
      <w:bookmarkStart w:id="35" w:name="_Toc19718271"/>
      <w:bookmarkStart w:id="36" w:name="_Toc27377346"/>
      <w:bookmarkStart w:id="37" w:name="_Toc27379379"/>
      <w:r>
        <w:t>4.1</w:t>
      </w:r>
      <w:r>
        <w:tab/>
        <w:t>3GPP specific application identifiers</w:t>
      </w:r>
      <w:bookmarkEnd w:id="35"/>
      <w:bookmarkEnd w:id="36"/>
      <w:bookmarkEnd w:id="37"/>
    </w:p>
    <w:p w:rsidR="00E3130E" w:rsidRDefault="00E3130E" w:rsidP="00E3130E">
      <w:r>
        <w:t>The 3GPP specific application identifiers allocated by IANA are listed in the following table.</w:t>
      </w:r>
    </w:p>
    <w:p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bookmarkStart w:id="38" w:name="_GoBack"/>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3GPP TS</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29.228 [1] and 29.229 [2]</w:t>
            </w:r>
          </w:p>
        </w:tc>
      </w:tr>
      <w:bookmarkEnd w:id="38"/>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29.328 [3] and 29.329 [4]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32.296 [14]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29.209 [8]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29.210 [15]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29.211 [17]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29.234 [6]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29.214 [18]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29.172 [24]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29.273 [20]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29.173 [25]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29.061 [13]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29.219 [26]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29.2</w:t>
            </w:r>
            <w:r>
              <w:rPr>
                <w:lang w:eastAsia="zh-CN"/>
              </w:rPr>
              <w:t>7</w:t>
            </w:r>
            <w:r>
              <w:t>2 [</w:t>
            </w:r>
            <w:r>
              <w:rPr>
                <w:lang w:eastAsia="zh-CN"/>
              </w:rPr>
              <w:t>21</w:t>
            </w:r>
            <w:r>
              <w:t>]</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29.368 [27]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29.337 [29]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29.338 [30]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29.215 [22]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29.468 [31]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29.344 [33]</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29.345 [34]</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29.217 [35]</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29.336 [28]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29.128 [36]</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29.153[37]</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de-DE" w:eastAsia="zh-CN"/>
              </w:rPr>
              <w:t>29.154[38]</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val="de-DE" w:eastAsia="zh-CN"/>
              </w:rPr>
              <w:t>29.212 [19]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de-DE" w:eastAsia="zh-CN"/>
              </w:rPr>
            </w:pPr>
            <w:r>
              <w:rPr>
                <w:lang w:eastAsia="zh-CN"/>
              </w:rPr>
              <w:t>29.343 [32]</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29.283 [39]</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29.388 [40]</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29.389 [41]</w:t>
            </w:r>
          </w:p>
        </w:tc>
      </w:tr>
      <w:tr w:rsidR="00E3130E"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16777358</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29.154 [38]</w:t>
            </w:r>
          </w:p>
        </w:tc>
      </w:tr>
    </w:tbl>
    <w:p w:rsidR="00E3130E" w:rsidRDefault="00E3130E" w:rsidP="00E3130E">
      <w:pPr>
        <w:ind w:left="360"/>
        <w:rPr>
          <w:lang w:eastAsia="en-GB"/>
        </w:rPr>
      </w:pPr>
    </w:p>
    <w:p w:rsidR="00E3130E" w:rsidRDefault="00E3130E" w:rsidP="00E3130E">
      <w:pPr>
        <w:pStyle w:val="Heading1"/>
      </w:pPr>
      <w:bookmarkStart w:id="39" w:name="_Toc19718272"/>
      <w:bookmarkStart w:id="40" w:name="_Toc27377347"/>
      <w:bookmarkStart w:id="41" w:name="_Toc27379380"/>
      <w:r>
        <w:lastRenderedPageBreak/>
        <w:t>5</w:t>
      </w:r>
      <w:r>
        <w:tab/>
        <w:t>Command codes</w:t>
      </w:r>
      <w:bookmarkEnd w:id="39"/>
      <w:bookmarkEnd w:id="40"/>
      <w:bookmarkEnd w:id="41"/>
    </w:p>
    <w:p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rsidR="00E3130E" w:rsidRDefault="00E3130E" w:rsidP="00E3130E">
      <w:pPr>
        <w:pStyle w:val="Heading2"/>
      </w:pPr>
      <w:bookmarkStart w:id="42" w:name="_Toc19718273"/>
      <w:bookmarkStart w:id="43" w:name="_Toc27377348"/>
      <w:bookmarkStart w:id="44" w:name="_Toc27379381"/>
      <w:r>
        <w:t>5.1</w:t>
      </w:r>
      <w:r>
        <w:tab/>
        <w:t>Command codes allocated for 3GPP</w:t>
      </w:r>
      <w:bookmarkEnd w:id="42"/>
      <w:bookmarkEnd w:id="43"/>
      <w:bookmarkEnd w:id="44"/>
    </w:p>
    <w:p w:rsidR="00E3130E" w:rsidRDefault="00E3130E" w:rsidP="00E3130E">
      <w:r>
        <w:t>Based on the IETF RFC 3589 [10] the IANA has allocated a standard command code range 300 </w:t>
      </w:r>
      <w:r>
        <w:noBreakHyphen/>
        <w:t> 313 for 3GPP. The command codes are presented in the following table.</w:t>
      </w:r>
    </w:p>
    <w:p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pPr>
            <w:r>
              <w:t>Specified in 3GPP TS</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29.140 [16]</w:t>
            </w:r>
          </w:p>
        </w:tc>
      </w:tr>
      <w:tr w:rsidR="00E3130E"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bl>
    <w:p w:rsidR="00E3130E" w:rsidRDefault="00E3130E" w:rsidP="00E3130E"/>
    <w:p w:rsidR="00E3130E" w:rsidRDefault="00E3130E" w:rsidP="00E3130E">
      <w:pPr>
        <w:pStyle w:val="EditorsNote"/>
      </w:pPr>
      <w:r>
        <w:t>Editor's Note:</w:t>
      </w:r>
      <w:r>
        <w:tab/>
        <w:t>The following command codes have been allocated to 3GPP, but they have not been used yet.</w:t>
      </w:r>
    </w:p>
    <w:p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rsidR="00E3130E" w:rsidRDefault="00E3130E">
            <w:pPr>
              <w:pStyle w:val="TAC"/>
            </w:pPr>
          </w:p>
        </w:tc>
      </w:tr>
    </w:tbl>
    <w:p w:rsidR="00E3130E" w:rsidRDefault="00E3130E" w:rsidP="00E3130E"/>
    <w:p w:rsidR="00E3130E" w:rsidRDefault="00E3130E" w:rsidP="00E3130E">
      <w:pPr>
        <w:rPr>
          <w:lang w:eastAsia="zh-CN"/>
        </w:rPr>
      </w:pPr>
      <w:r>
        <w:t>As defined in the IETF RFC 5516 [23]. IANA has allocated the following command code values for the S6a/S6d interface application and S13/S13' interface  application.</w:t>
      </w:r>
    </w:p>
    <w:p w:rsidR="00E3130E" w:rsidRDefault="00E3130E" w:rsidP="00E3130E">
      <w:pPr>
        <w:pStyle w:val="TH"/>
        <w:rPr>
          <w:lang w:eastAsia="en-GB"/>
        </w:rPr>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272</w:t>
            </w:r>
            <w:r>
              <w:rPr>
                <w:lang w:eastAsia="zh-CN"/>
              </w:rPr>
              <w:t xml:space="preserve"> [21]</w:t>
            </w: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bl>
    <w:p w:rsidR="00E3130E" w:rsidRDefault="00E3130E" w:rsidP="00E3130E">
      <w:pPr>
        <w:rPr>
          <w:lang w:eastAsia="en-GB"/>
        </w:rPr>
      </w:pPr>
    </w:p>
    <w:p w:rsidR="00E3130E" w:rsidRDefault="00E3130E" w:rsidP="00E3130E">
      <w:r>
        <w:t>Besides the standard command code values allocated for 3GPP, IANA has allocated the following vendor-specific command code values for 3GPP vendor-specific Diameter applications:</w:t>
      </w:r>
    </w:p>
    <w:p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rsidR="00E3130E" w:rsidRDefault="00E3130E">
            <w:pPr>
              <w:pStyle w:val="TAH"/>
            </w:pPr>
            <w:r>
              <w:t>Specified in 3GPP TS</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w:t>
            </w:r>
            <w:r>
              <w:t>172</w:t>
            </w:r>
            <w:r>
              <w:rPr>
                <w:lang w:eastAsia="zh-CN"/>
              </w:rPr>
              <w:t xml:space="preserve"> [24]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29.173 [25]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29.219 [26]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29.212 [19]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w:t>
            </w:r>
            <w:r>
              <w:t>272</w:t>
            </w:r>
            <w:r>
              <w:rPr>
                <w:lang w:eastAsia="zh-CN"/>
              </w:rPr>
              <w:t xml:space="preserve"> [21]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29.368 [27]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rsidP="00E3130E">
            <w:pPr>
              <w:pStyle w:val="TAC"/>
              <w:rPr>
                <w:lang w:eastAsia="zh-CN"/>
              </w:rPr>
            </w:pPr>
            <w:r>
              <w:rPr>
                <w:lang w:eastAsia="zh-CN"/>
              </w:rPr>
              <w:t>29.336 [28]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8388719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29.337 [29]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val="en-US"/>
              </w:rPr>
            </w:pPr>
            <w:r>
              <w:rPr>
                <w:lang w:eastAsia="zh-CN"/>
              </w:rPr>
              <w:t>29.338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val="en-US"/>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29.215 [30]</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29.468 [31]</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29.344 [33]</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29.345 [34]</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29.343 [32]</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29.217 [35]</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29.153 [37]</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val="en-US" w:eastAsia="en-GB"/>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8388728</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29.283 [39]</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t>8388729</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29.128 [36]</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rPr>
                <w:lang w:eastAsia="zh-CN"/>
              </w:rPr>
            </w:pPr>
            <w:r>
              <w:rPr>
                <w:lang w:eastAsia="zh-CN"/>
              </w:rPr>
              <w:t>29.154 [38]</w:t>
            </w:r>
          </w:p>
        </w:tc>
      </w:tr>
      <w:tr w:rsidR="00E3130E"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eastAsia="en-GB"/>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lang w:eastAsia="zh-CN"/>
              </w:rPr>
            </w:pPr>
          </w:p>
        </w:tc>
      </w:tr>
    </w:tbl>
    <w:p w:rsidR="00E3130E" w:rsidRDefault="00E3130E" w:rsidP="00E3130E"/>
    <w:p w:rsidR="00E3130E" w:rsidRDefault="00E3130E" w:rsidP="00E3130E">
      <w:pPr>
        <w:pStyle w:val="Heading1"/>
      </w:pPr>
      <w:bookmarkStart w:id="45" w:name="_Toc19718274"/>
      <w:bookmarkStart w:id="46" w:name="_Toc27377349"/>
      <w:bookmarkStart w:id="47" w:name="_Toc27379382"/>
      <w:r>
        <w:t>6</w:t>
      </w:r>
      <w:r>
        <w:tab/>
        <w:t>Vendor identifier</w:t>
      </w:r>
      <w:bookmarkEnd w:id="45"/>
      <w:bookmarkEnd w:id="46"/>
      <w:bookmarkEnd w:id="47"/>
    </w:p>
    <w:p w:rsidR="00E3130E" w:rsidRDefault="00E3130E" w:rsidP="00E3130E">
      <w:r>
        <w:t xml:space="preserve">The vendor identifier (also known as </w:t>
      </w:r>
      <w:smartTag w:uri="urn:schemas-microsoft-com:office:smarttags" w:element="place">
        <w:smartTag w:uri="urn:schemas-microsoft-com:office:smarttags" w:element="City">
          <w:r>
            <w:t>Enterprise</w:t>
          </w:r>
        </w:smartTag>
      </w:smartTag>
      <w:r>
        <w:t xml:space="preserv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rsidR="00E3130E" w:rsidRDefault="00E3130E" w:rsidP="00E3130E">
      <w:pPr>
        <w:pStyle w:val="Heading2"/>
      </w:pPr>
      <w:bookmarkStart w:id="48" w:name="_Toc19718275"/>
      <w:bookmarkStart w:id="49" w:name="_Toc27377350"/>
      <w:bookmarkStart w:id="50" w:name="_Toc27379383"/>
      <w:r>
        <w:t>6.1</w:t>
      </w:r>
      <w:r>
        <w:tab/>
        <w:t>3GPP's vendor identifier</w:t>
      </w:r>
      <w:bookmarkEnd w:id="48"/>
      <w:bookmarkEnd w:id="49"/>
      <w:bookmarkEnd w:id="50"/>
    </w:p>
    <w:p w:rsidR="00E3130E" w:rsidRDefault="00E3130E" w:rsidP="00E3130E">
      <w:pPr>
        <w:rPr>
          <w:b/>
          <w:bCs/>
        </w:rPr>
      </w:pPr>
      <w:r>
        <w:t>The IANA has allocated a vendor identifier value 10415 for 3GPP [11].</w:t>
      </w:r>
    </w:p>
    <w:p w:rsidR="00E3130E" w:rsidRDefault="00E3130E" w:rsidP="00E3130E">
      <w:pPr>
        <w:pStyle w:val="Heading1"/>
      </w:pPr>
      <w:bookmarkStart w:id="51" w:name="_Toc19718276"/>
      <w:bookmarkStart w:id="52" w:name="_Toc27377351"/>
      <w:bookmarkStart w:id="53" w:name="_Toc27379384"/>
      <w:r>
        <w:lastRenderedPageBreak/>
        <w:t>7</w:t>
      </w:r>
      <w:r>
        <w:tab/>
        <w:t>Attribute-Value-Pair codes</w:t>
      </w:r>
      <w:bookmarkEnd w:id="51"/>
      <w:bookmarkEnd w:id="52"/>
      <w:bookmarkEnd w:id="53"/>
    </w:p>
    <w:p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rsidR="00E3130E" w:rsidRDefault="00E3130E" w:rsidP="00E3130E">
      <w:pPr>
        <w:pStyle w:val="Heading2"/>
        <w:suppressLineNumbers/>
        <w:suppressAutoHyphens/>
      </w:pPr>
      <w:bookmarkStart w:id="54" w:name="_Toc19718277"/>
      <w:bookmarkStart w:id="55" w:name="_Toc27377352"/>
      <w:bookmarkStart w:id="56" w:name="_Toc27379385"/>
      <w:r>
        <w:lastRenderedPageBreak/>
        <w:t>7.1</w:t>
      </w:r>
      <w:r>
        <w:tab/>
        <w:t>3GPP specific AVP codes</w:t>
      </w:r>
      <w:bookmarkEnd w:id="54"/>
      <w:bookmarkEnd w:id="55"/>
      <w:bookmarkEnd w:id="56"/>
    </w:p>
    <w:p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7"/>
        <w:gridCol w:w="6"/>
        <w:gridCol w:w="5174"/>
        <w:gridCol w:w="12"/>
        <w:gridCol w:w="1711"/>
        <w:gridCol w:w="1431"/>
        <w:gridCol w:w="857"/>
      </w:tblGrid>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AVP Code</w:t>
            </w:r>
          </w:p>
        </w:tc>
        <w:tc>
          <w:tcPr>
            <w:tcW w:w="2671" w:type="pct"/>
            <w:gridSpan w:val="2"/>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Attribute Name</w:t>
            </w:r>
          </w:p>
        </w:tc>
        <w:tc>
          <w:tcPr>
            <w:tcW w:w="1626" w:type="pct"/>
            <w:gridSpan w:val="3"/>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rsidR="00E3130E" w:rsidRDefault="00E3130E">
            <w:pPr>
              <w:pStyle w:val="TAH"/>
              <w:suppressLineNumbers/>
              <w:suppressAutoHyphens/>
            </w:pPr>
            <w:r>
              <w:t xml:space="preserve">Specified in the 3GPP TS </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3GPP-WLAN-APN-Id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29.234 [6]</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3GPP-WLAN-QoS-Filter-Rule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102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3GPP-WLAN-QoS-Filter-Support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256 to 299 are reserved for future use.</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29.234 [6]</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Authentication-Information-SIM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Authorization -Information-SIM</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WLAN- 3GPP-IP-Access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APN-Authorized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APN-Id</w:t>
            </w:r>
          </w:p>
        </w:tc>
        <w:tc>
          <w:tcPr>
            <w:tcW w:w="1626" w:type="pct"/>
            <w:gridSpan w:val="3"/>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APN-Barring-Type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WLAN-Direct-IP-Access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Session-Request-Type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Routing-Policy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Charging-Characteristics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Primary-OCS-Charging-Function-Name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Secondary-OCS-Charging-Function-Name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Maximum-Number-Accesses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320 to 399 are reserved for TS 29.234</w:t>
            </w:r>
          </w:p>
          <w:p w:rsidR="00E3130E" w:rsidRDefault="00E3130E">
            <w:pPr>
              <w:pStyle w:val="TAC"/>
              <w:suppressLineNumbers/>
              <w:suppressAutoHyphens/>
              <w:jc w:val="left"/>
            </w:pPr>
            <w:r>
              <w:t>Note 2: The 3GPP-AAA-Server-Name definition is moved to TS 29.273 starting from Rel-12.</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GBA-UserSecSettings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LD"/>
              <w:suppressLineNumbers/>
              <w:suppressAutoHyphens/>
              <w:jc w:val="center"/>
            </w:pPr>
            <w:r>
              <w:rPr>
                <w:rFonts w:ascii="Arial" w:hAnsi="Arial"/>
                <w:noProof w:val="0"/>
                <w:sz w:val="18"/>
              </w:rPr>
              <w:t>29.109 [7]</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Transaction-Identifier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NAF-Hostname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GAA-Service-Identifier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Key-ExpiryTime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ME-Key-Material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UICC-Key-Material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GBA_U-Awareness-Indicator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BootstrapInfoCreationTime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GUSS-Timestamp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410</w:t>
            </w:r>
          </w:p>
        </w:tc>
        <w:tc>
          <w:tcPr>
            <w:tcW w:w="267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GBA-Type</w:t>
            </w:r>
          </w:p>
        </w:tc>
        <w:tc>
          <w:tcPr>
            <w:tcW w:w="1626" w:type="pct"/>
            <w:gridSpan w:val="3"/>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411</w:t>
            </w:r>
          </w:p>
        </w:tc>
        <w:tc>
          <w:tcPr>
            <w:tcW w:w="2671" w:type="pct"/>
            <w:gridSpan w:val="2"/>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w:t>
            </w:r>
          </w:p>
        </w:tc>
        <w:tc>
          <w:tcPr>
            <w:tcW w:w="1626" w:type="pct"/>
            <w:gridSpan w:val="3"/>
            <w:tcBorders>
              <w:top w:val="single" w:sz="4" w:space="0" w:color="auto"/>
              <w:left w:val="single" w:sz="4" w:space="0" w:color="auto"/>
              <w:bottom w:val="nil"/>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UE-Id-Type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UICC-App-Label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UICC-ME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Requested-Key-Lifetime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Private-Identity-Request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GBA-Push-Info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NAF-SA-Identifier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420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rPr>
                <w:rFonts w:ascii="Arial" w:hAnsi="Arial"/>
                <w:noProof w:val="0"/>
                <w:sz w:val="18"/>
              </w:rPr>
            </w:pPr>
            <w:r>
              <w:rPr>
                <w:rFonts w:ascii="Arial" w:hAnsi="Arial"/>
                <w:noProof w:val="0"/>
                <w:sz w:val="18"/>
              </w:rPr>
              <w:t>Security-Feature-Response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LD"/>
              <w:suppressLineNumbers/>
              <w:suppressAutoHyphens/>
              <w:jc w:val="center"/>
              <w:rPr>
                <w:rFonts w:ascii="Arial" w:hAnsi="Arial"/>
                <w:noProof w:val="0"/>
                <w:sz w:val="18"/>
              </w:rPr>
            </w:pPr>
            <w:r>
              <w:rPr>
                <w:rFonts w:ascii="Arial" w:hAnsi="Arial"/>
                <w:noProof w:val="0"/>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Courier New" w:hAnsi="Courier New"/>
                <w:noProof/>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AVP codes from 421 to 499 are reserved for TS 29.109</w:t>
            </w: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Abort-Cause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rsidR="002006CC" w:rsidRDefault="002006CC">
            <w:pPr>
              <w:pStyle w:val="TAC"/>
              <w:suppressLineNumbers/>
              <w:suppressAutoHyphens/>
            </w:pPr>
            <w:r>
              <w:t>29.209 [8],</w:t>
            </w:r>
            <w:r>
              <w:br/>
              <w:t>29.211 [17] ,</w:t>
            </w:r>
          </w:p>
          <w:p w:rsidR="002006CC" w:rsidRDefault="002006CC">
            <w:pPr>
              <w:pStyle w:val="TAC"/>
              <w:suppressLineNumbers/>
              <w:suppressAutoHyphens/>
            </w:pPr>
            <w:r>
              <w:t>29.214 [18]</w:t>
            </w: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Access-Network-Charging-Address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Access-Network-Charging-Identifier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503</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Access-Network-Charging-Identifier-Value</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504</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AF-Application-Identifier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505</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AF-Charging-Identifier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506</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Authorization-Token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lastRenderedPageBreak/>
              <w:t>507</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Flow-Description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508</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Flow-Grouping</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509</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Flow-Number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Flows</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Flow-Status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Flow-Usage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513</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Specific-Action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514</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Max-Requested-Bandwidth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515</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Max-Requested-Bandwidth-DL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516</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Max-Requested-Bandwidth-UL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517</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Media-Component-Description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518</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Media-Component-Number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519</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Media-Sub-Component AVP</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Media-Type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RR-Bandwidth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RS-Bandwidth</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523</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SIP-Forking-Indication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524</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Codec-Data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525</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Service-URN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526</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Acceptable-Service-Info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527</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Service-Info-Status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528</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rPr>
                <w:color w:val="000000"/>
              </w:rPr>
              <w:t>MPS-Identifier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529</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AF-Signalling-Protocol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Sponsored-Connectivity-Data</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Sponsor-Identity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Application-Service-Provider-Identity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533</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rPr>
                <w:rFonts w:eastAsia="Batang"/>
                <w:lang w:eastAsia="ko-KR"/>
              </w:rPr>
              <w:t>Rx-Request-Type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534</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rPr>
                <w:rFonts w:eastAsia="Batang"/>
                <w:lang w:eastAsia="ko-KR"/>
              </w:rPr>
              <w:t>Min-Requested-Bandwidth-DL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535</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rPr>
                <w:rFonts w:eastAsia="SimSun"/>
                <w:lang w:val="fr-FR"/>
              </w:rPr>
              <w:t>Min-Requested-Bandwidth-UL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536</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Required-Access-Info</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537</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rPr>
                <w:rFonts w:eastAsia="SimSun"/>
                <w:lang w:val="fr-FR"/>
              </w:rPr>
              <w:t>IP-Domain-Id</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538</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rPr>
                <w:rFonts w:eastAsia="SimSun"/>
                <w:lang w:val="fr-FR"/>
              </w:rPr>
              <w:t>GCS-Identifier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539</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rPr>
                <w:lang w:eastAsia="ko-KR"/>
              </w:rPr>
              <w:t>Sharing-Key-DL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rPr>
                <w:lang w:eastAsia="ko-KR"/>
              </w:rPr>
              <w:t>Sharing-Key-UL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t>Retry-Interval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t>Sponsoring-Action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543</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t>Max-Supported-Bandwidth-DL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544</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rPr>
                <w:rFonts w:eastAsia="SimSun"/>
                <w:lang w:eastAsia="zh-CN"/>
              </w:rPr>
              <w:t>Max-Supported-Bandwidth-UL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545</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rPr>
                <w:rFonts w:eastAsia="SimSun"/>
                <w:lang w:eastAsia="zh-CN"/>
              </w:rPr>
              <w:t>Min-Desired-Bandwidth-DL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546</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val="fr-FR"/>
              </w:rPr>
            </w:pPr>
            <w:r>
              <w:rPr>
                <w:rFonts w:eastAsia="SimSun"/>
                <w:lang w:eastAsia="zh-CN"/>
              </w:rPr>
              <w:t>Min-Desired-Bandwidth-UL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pPr>
            <w:r>
              <w:t>547</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lang w:eastAsia="zh-CN"/>
              </w:rPr>
            </w:pPr>
            <w:r>
              <w:rPr>
                <w:lang w:eastAsia="ko-KR"/>
              </w:rPr>
              <w:t>MCPTT-Identifier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548</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lang w:eastAsia="ko-KR"/>
              </w:rPr>
            </w:pPr>
            <w:r>
              <w:rPr>
                <w:lang w:eastAsia="ko-KR"/>
              </w:rPr>
              <w:t>Service-Authorization-Info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549</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lang w:eastAsia="ko-KR"/>
              </w:rPr>
            </w:pPr>
            <w:r>
              <w:rPr>
                <w:lang w:eastAsia="ko-KR"/>
              </w:rPr>
              <w:t>Media-Component-Status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lang w:eastAsia="ko-KR"/>
              </w:rPr>
            </w:pPr>
            <w:r>
              <w:rPr>
                <w:lang w:eastAsia="ko-KR"/>
              </w:rPr>
              <w:t>Priority-Sharing-Indicator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lang w:eastAsia="ko-KR"/>
              </w:rPr>
            </w:pPr>
            <w:r>
              <w:rPr>
                <w:lang w:eastAsia="ko-KR"/>
              </w:rPr>
              <w:t>AF-Requested-Data</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lang w:eastAsia="ko-KR"/>
              </w:rPr>
            </w:pPr>
            <w:r>
              <w:rPr>
                <w:lang w:eastAsia="ko-KR"/>
              </w:rPr>
              <w:t>Content-Version</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553</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lang w:eastAsia="ko-KR"/>
              </w:rPr>
            </w:pPr>
            <w:r>
              <w:rPr>
                <w:rFonts w:eastAsia="SimSun"/>
                <w:lang w:eastAsia="zh-CN"/>
              </w:rPr>
              <w:t>Pre-emption-Control-Info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554</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Extended-Max-Requested-BW-DL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555</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Extended-Max-Requested-BW-UL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556</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Extended-Max-Supported-BW-DL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557</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Extended-Max-Supported-BW-UL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558</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Extended-Min-Desired-BW-DL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559</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Extended-Min-Desired-BW-UL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560</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Extended-Min-Requested-BW-DL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561</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rPr>
                <w:rFonts w:eastAsia="SimSun"/>
              </w:rPr>
            </w:pPr>
            <w:r>
              <w:t>Extended-Min-Requested-BW-UL</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en-GB"/>
              </w:rPr>
            </w:pPr>
            <w:r>
              <w:t>562</w:t>
            </w:r>
          </w:p>
        </w:tc>
        <w:tc>
          <w:tcPr>
            <w:tcW w:w="2671" w:type="pct"/>
            <w:gridSpan w:val="2"/>
            <w:tcBorders>
              <w:top w:val="single" w:sz="4" w:space="0" w:color="auto"/>
              <w:left w:val="single" w:sz="4" w:space="0" w:color="auto"/>
              <w:bottom w:val="single" w:sz="4" w:space="0" w:color="auto"/>
              <w:right w:val="single" w:sz="4" w:space="0" w:color="auto"/>
            </w:tcBorders>
            <w:hideMark/>
          </w:tcPr>
          <w:p w:rsidR="002006CC" w:rsidRDefault="002006CC">
            <w:pPr>
              <w:pStyle w:val="TAL"/>
              <w:suppressLineNumbers/>
              <w:suppressAutoHyphens/>
            </w:pPr>
            <w:r>
              <w:t>MCVideo-Identifier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2006CC" w:rsidRDefault="002006CC">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rsidR="002006CC" w:rsidRDefault="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2006CC" w:rsidRDefault="002006CC" w:rsidP="002006CC">
            <w:pPr>
              <w:pStyle w:val="TAC"/>
              <w:suppressLineNumbers/>
              <w:suppressAutoHyphens/>
              <w:rPr>
                <w:lang w:val="fr-FR"/>
              </w:rPr>
            </w:pPr>
            <w:r>
              <w:rPr>
                <w:lang w:val="fr-FR"/>
              </w:rPr>
              <w:t>563</w:t>
            </w:r>
          </w:p>
        </w:tc>
        <w:tc>
          <w:tcPr>
            <w:tcW w:w="2671" w:type="pct"/>
            <w:gridSpan w:val="2"/>
            <w:tcBorders>
              <w:top w:val="single" w:sz="4" w:space="0" w:color="auto"/>
              <w:left w:val="single" w:sz="4" w:space="0" w:color="auto"/>
              <w:bottom w:val="single" w:sz="4" w:space="0" w:color="auto"/>
              <w:right w:val="single" w:sz="4" w:space="0" w:color="auto"/>
            </w:tcBorders>
          </w:tcPr>
          <w:p w:rsidR="002006CC" w:rsidRDefault="002006CC" w:rsidP="002006CC">
            <w:pPr>
              <w:pStyle w:val="TAL"/>
              <w:suppressLineNumbers/>
              <w:suppressAutoHyphens/>
              <w:rPr>
                <w:lang w:val="fr-FR"/>
              </w:rPr>
            </w:pPr>
            <w:r>
              <w:rPr>
                <w:rFonts w:eastAsia="Arial Unicode MS" w:cs="Arial"/>
                <w:lang w:val="fr-FR" w:eastAsia="zh-CN"/>
              </w:rPr>
              <w:t>IMS-Content-Identifier</w:t>
            </w:r>
          </w:p>
        </w:tc>
        <w:tc>
          <w:tcPr>
            <w:tcW w:w="1626" w:type="pct"/>
            <w:gridSpan w:val="3"/>
            <w:tcBorders>
              <w:top w:val="single" w:sz="4" w:space="0" w:color="auto"/>
              <w:left w:val="single" w:sz="4" w:space="0" w:color="auto"/>
              <w:bottom w:val="single" w:sz="4" w:space="0" w:color="auto"/>
              <w:right w:val="single" w:sz="4" w:space="0" w:color="auto"/>
            </w:tcBorders>
          </w:tcPr>
          <w:p w:rsidR="002006CC" w:rsidRDefault="002006CC"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rsidR="002006CC" w:rsidRDefault="002006CC" w:rsidP="002006CC">
            <w:pPr>
              <w:spacing w:after="0"/>
              <w:rPr>
                <w:rFonts w:ascii="Arial" w:hAnsi="Arial"/>
                <w:sz w:val="18"/>
              </w:rPr>
            </w:pPr>
          </w:p>
        </w:tc>
      </w:tr>
      <w:tr w:rsidR="002006CC" w:rsidTr="000C610D">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rsidR="002006CC" w:rsidRDefault="002006CC" w:rsidP="002006CC">
            <w:pPr>
              <w:pStyle w:val="TAC"/>
              <w:suppressLineNumbers/>
              <w:suppressAutoHyphens/>
              <w:rPr>
                <w:lang w:val="fr-FR"/>
              </w:rPr>
            </w:pPr>
            <w:r>
              <w:rPr>
                <w:lang w:val="fr-FR"/>
              </w:rPr>
              <w:t>564</w:t>
            </w:r>
          </w:p>
        </w:tc>
        <w:tc>
          <w:tcPr>
            <w:tcW w:w="2671" w:type="pct"/>
            <w:gridSpan w:val="2"/>
            <w:tcBorders>
              <w:top w:val="single" w:sz="4" w:space="0" w:color="auto"/>
              <w:left w:val="single" w:sz="4" w:space="0" w:color="auto"/>
              <w:bottom w:val="single" w:sz="4" w:space="0" w:color="auto"/>
              <w:right w:val="single" w:sz="4" w:space="0" w:color="auto"/>
            </w:tcBorders>
          </w:tcPr>
          <w:p w:rsidR="002006CC" w:rsidRDefault="002006CC" w:rsidP="002006CC">
            <w:pPr>
              <w:pStyle w:val="TAL"/>
              <w:suppressLineNumbers/>
              <w:suppressAutoHyphens/>
              <w:rPr>
                <w:lang w:val="fr-FR"/>
              </w:rPr>
            </w:pPr>
            <w:r>
              <w:rPr>
                <w:rFonts w:eastAsia="Arial Unicode MS" w:cs="Arial"/>
                <w:lang w:val="fr-FR" w:eastAsia="zh-CN"/>
              </w:rPr>
              <w:t>IMS-Content-Type</w:t>
            </w:r>
          </w:p>
        </w:tc>
        <w:tc>
          <w:tcPr>
            <w:tcW w:w="1626" w:type="pct"/>
            <w:gridSpan w:val="3"/>
            <w:tcBorders>
              <w:top w:val="single" w:sz="4" w:space="0" w:color="auto"/>
              <w:left w:val="single" w:sz="4" w:space="0" w:color="auto"/>
              <w:bottom w:val="single" w:sz="4" w:space="0" w:color="auto"/>
              <w:right w:val="single" w:sz="4" w:space="0" w:color="auto"/>
            </w:tcBorders>
          </w:tcPr>
          <w:p w:rsidR="002006CC" w:rsidRDefault="002006CC" w:rsidP="002006CC">
            <w:pPr>
              <w:pStyle w:val="TAC"/>
              <w:suppressLineNumbers/>
              <w:suppressAutoHyphens/>
              <w:rPr>
                <w:lang w:val="fr-FR"/>
              </w:rPr>
            </w:pPr>
            <w:r>
              <w:rPr>
                <w:rFonts w:eastAsia="MS Mincho"/>
                <w:lang w:val="fr-FR"/>
              </w:rPr>
              <w:t>Enumerated</w:t>
            </w:r>
          </w:p>
        </w:tc>
        <w:tc>
          <w:tcPr>
            <w:tcW w:w="0" w:type="auto"/>
            <w:vMerge/>
            <w:tcBorders>
              <w:left w:val="single" w:sz="4" w:space="0" w:color="auto"/>
              <w:bottom w:val="single" w:sz="4" w:space="0" w:color="auto"/>
              <w:right w:val="single" w:sz="4" w:space="0" w:color="auto"/>
            </w:tcBorders>
            <w:vAlign w:val="center"/>
          </w:tcPr>
          <w:p w:rsidR="002006CC" w:rsidRDefault="002006CC" w:rsidP="002006CC">
            <w:pPr>
              <w:spacing w:after="0"/>
              <w:rPr>
                <w:rFonts w:ascii="Arial" w:hAnsi="Arial"/>
                <w:sz w:val="18"/>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rPr>
                <w:lang w:eastAsia="en-GB"/>
              </w:rPr>
            </w:pPr>
            <w:r>
              <w:t>Note: The AVP codes from 56</w:t>
            </w:r>
            <w:r w:rsidR="002006CC">
              <w:t>5</w:t>
            </w:r>
            <w:r>
              <w:t xml:space="preserve"> to 599 are reserved for TS 29.209, TS 29.211 and TS 29.214</w:t>
            </w: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rsidR="00C73071" w:rsidRDefault="00C73071">
            <w:pPr>
              <w:pStyle w:val="TAC"/>
              <w:suppressLineNumbers/>
              <w:suppressAutoHyphens/>
            </w:pPr>
            <w:r>
              <w:t>29.229 [2]</w:t>
            </w: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601</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602</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603</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604</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Mandatory-Capability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605</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Optional-Capability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lastRenderedPageBreak/>
              <w:t>606</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607</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SIP-Number-Auth-Items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608</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SIP-Authentication-Scheme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609</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611</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SIP-Authentication-Context</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612</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SIP-Auth-Data-Item</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613</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SIP-Item-Number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614</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Server-Assignment-Type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615</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Deregistration-Reason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616</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617</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Reason-Info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618</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619</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Secondary-Event-Charging-Function-Name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621</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Primary-Charging-Collection-Function-Name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622</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Secondary-Charging-Collection-Function-Name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DiameterURI</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623</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User-Authorization-Type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624</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User-Data-Already-Available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625</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Confidentiality-Key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626</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Integrity-Key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627</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User-Data-Request-Type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628</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Supported-Features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629</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Feature-List-ID</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Feature-List</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631</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Supported-Applications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632</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633</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Originating-Request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634</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Wildcarded-Public-Identity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635</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SIP-Digest-Authenticate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636</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rPr>
                <w:lang w:eastAsia="ja-JP"/>
              </w:rPr>
              <w:t>Wildcarded-IMPU</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637</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UAR-Flags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638</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rPr>
                <w:rFonts w:ascii="Arial" w:hAnsi="Arial"/>
                <w:sz w:val="18"/>
              </w:rPr>
            </w:pPr>
            <w:r>
              <w:rPr>
                <w:rFonts w:ascii="Arial" w:hAnsi="Arial"/>
                <w:sz w:val="18"/>
              </w:rPr>
              <w:t>Loose-Route-Indication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639</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SCSCF-Restoration-Info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Path</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641</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Contact</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642</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Subscription-Info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643</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Call-ID-SIP-Header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644</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From-SIP-Header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645</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To-SIP-Header</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646</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Record-Route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647</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Associated-Registered-Identities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648</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jc w:val="left"/>
            </w:pPr>
            <w:r>
              <w:t>Multiple-Registration-Indication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649</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Restoration-Info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zh-CN"/>
              </w:rPr>
            </w:pPr>
            <w:r>
              <w:rPr>
                <w:lang w:eastAsia="zh-CN"/>
              </w:rPr>
              <w:t>650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rPr>
                <w:lang w:val="en-US" w:eastAsia="zh-CN"/>
              </w:rPr>
            </w:pPr>
            <w:r>
              <w:rPr>
                <w:lang w:val="en-US" w:eastAsia="zh-CN"/>
              </w:rPr>
              <w:t>Session-Priority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651</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Identity-with-Emergency-Registration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652</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Priviledged-Sender-Indication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653</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LIA-Flags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654</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Initial-CSeq-Sequence-Number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655</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SAR-Flags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656</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Allowed-WAF-WWSF-Identities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657</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WebRTC-Authentication-Function-Name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658</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WebRTC-Web-Server-Function-Name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UTF8String</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659</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RTR-Flags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660</w:t>
            </w:r>
          </w:p>
        </w:tc>
        <w:tc>
          <w:tcPr>
            <w:tcW w:w="2671" w:type="pct"/>
            <w:gridSpan w:val="2"/>
            <w:tcBorders>
              <w:top w:val="single" w:sz="4" w:space="0" w:color="auto"/>
              <w:left w:val="single" w:sz="4" w:space="0" w:color="auto"/>
              <w:bottom w:val="single" w:sz="4" w:space="0" w:color="auto"/>
              <w:right w:val="single" w:sz="4" w:space="0" w:color="auto"/>
            </w:tcBorders>
            <w:hideMark/>
          </w:tcPr>
          <w:p w:rsidR="00C73071" w:rsidRDefault="00C73071">
            <w:pPr>
              <w:pStyle w:val="TAL"/>
              <w:suppressLineNumbers/>
              <w:suppressAutoHyphens/>
            </w:pPr>
            <w:r>
              <w:t>P-CSCF-Subscription-Info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C73071" w:rsidRDefault="00C73071">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C73071" w:rsidRDefault="00C73071">
            <w:pPr>
              <w:spacing w:after="0"/>
              <w:rPr>
                <w:rFonts w:ascii="Arial" w:hAnsi="Arial"/>
                <w:sz w:val="18"/>
              </w:rPr>
            </w:pPr>
          </w:p>
        </w:tc>
      </w:tr>
      <w:tr w:rsidR="00C73071" w:rsidTr="009A4BBF">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rPr>
                <w:lang w:eastAsia="en-GB"/>
              </w:rPr>
            </w:pPr>
            <w:r>
              <w:t>661</w:t>
            </w:r>
          </w:p>
        </w:tc>
        <w:tc>
          <w:tcPr>
            <w:tcW w:w="2671" w:type="pct"/>
            <w:gridSpan w:val="2"/>
            <w:tcBorders>
              <w:top w:val="single" w:sz="4" w:space="0" w:color="auto"/>
              <w:left w:val="single" w:sz="4" w:space="0" w:color="auto"/>
              <w:bottom w:val="single" w:sz="4" w:space="0" w:color="auto"/>
              <w:right w:val="single" w:sz="4" w:space="0" w:color="auto"/>
            </w:tcBorders>
          </w:tcPr>
          <w:p w:rsidR="00C73071" w:rsidRDefault="00C73071" w:rsidP="00C73071">
            <w:pPr>
              <w:pStyle w:val="TAL"/>
              <w:suppressLineNumbers/>
              <w:suppressAutoHyphens/>
            </w:pPr>
            <w:r>
              <w:rPr>
                <w:lang w:val="en-US"/>
              </w:rPr>
              <w:t>Registration-Time-Out</w:t>
            </w:r>
          </w:p>
        </w:tc>
        <w:tc>
          <w:tcPr>
            <w:tcW w:w="1626" w:type="pct"/>
            <w:gridSpan w:val="3"/>
            <w:tcBorders>
              <w:top w:val="single" w:sz="4" w:space="0" w:color="auto"/>
              <w:left w:val="single" w:sz="4" w:space="0" w:color="auto"/>
              <w:bottom w:val="single" w:sz="4" w:space="0" w:color="auto"/>
              <w:right w:val="single" w:sz="4" w:space="0" w:color="auto"/>
            </w:tcBorders>
          </w:tcPr>
          <w:p w:rsidR="00C73071" w:rsidRDefault="00C73071" w:rsidP="00C73071">
            <w:pPr>
              <w:pStyle w:val="TAC"/>
              <w:suppressLineNumbers/>
              <w:suppressAutoHyphens/>
            </w:pPr>
            <w:r>
              <w:t>Time</w:t>
            </w:r>
          </w:p>
        </w:tc>
        <w:tc>
          <w:tcPr>
            <w:tcW w:w="0" w:type="auto"/>
            <w:vMerge/>
            <w:tcBorders>
              <w:left w:val="single" w:sz="4" w:space="0" w:color="auto"/>
              <w:bottom w:val="single" w:sz="4" w:space="0" w:color="auto"/>
              <w:right w:val="single" w:sz="4" w:space="0" w:color="auto"/>
            </w:tcBorders>
            <w:vAlign w:val="center"/>
          </w:tcPr>
          <w:p w:rsidR="00C73071" w:rsidRDefault="00C73071" w:rsidP="00C73071">
            <w:pPr>
              <w:spacing w:after="0"/>
              <w:rPr>
                <w:rFonts w:ascii="Arial" w:hAnsi="Arial"/>
                <w:sz w:val="18"/>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rPr>
                <w:lang w:val="en-US" w:eastAsia="zh-CN"/>
              </w:rPr>
            </w:pPr>
            <w:r>
              <w:rPr>
                <w:lang w:val="en-US" w:eastAsia="zh-CN"/>
              </w:rPr>
              <w:t>Note: The AVP codes from 66</w:t>
            </w:r>
            <w:r w:rsidR="00FC1F08">
              <w:rPr>
                <w:lang w:val="en-US" w:eastAsia="zh-CN"/>
              </w:rPr>
              <w:t>2</w:t>
            </w:r>
            <w:r>
              <w:rPr>
                <w:lang w:val="en-US" w:eastAsia="zh-CN"/>
              </w:rPr>
              <w:t xml:space="preserve"> to 699 are reserved for TS 29.229.</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700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rFonts w:cs="Arial"/>
                <w:szCs w:val="18"/>
              </w:rPr>
            </w:pPr>
            <w:r>
              <w:t>29.329 [4]</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User-Data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Data-Reference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Subs-Req-Type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Requested-Domain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Current-Location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708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Identity-Set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Expiry-Time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Send-Data-Indication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DSAI-Tag</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One-Time-Notification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Requested-Nodes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Serving-Node-Indication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Repository-Data-ID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rPr>
                <w:lang w:eastAsia="zh-CN"/>
              </w:rPr>
              <w:t>Pre-paging-Supported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rPr>
                <w:lang w:eastAsia="zh-CN"/>
              </w:rPr>
              <w:t>Local-Time-Zone-Indication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rPr>
                <w:lang w:eastAsia="zh-CN"/>
              </w:rPr>
            </w:pPr>
            <w:r>
              <w:t>UDR-Flags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Call-Reference-Number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722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tabs>
                <w:tab w:val="left" w:pos="943"/>
              </w:tabs>
              <w:suppressAutoHyphens/>
            </w:pPr>
            <w:r>
              <w:t>AS-Number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cs="Arial"/>
                <w:sz w:val="18"/>
                <w:szCs w:val="18"/>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723 to799 are reserved for TS 29.329.</w:t>
            </w: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800 to 822 are reserved for TS 32.299.</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Content-Disposition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829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Role-of-Node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User-Session-Id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Calling-Party-Address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Time-Stamps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SIP-Request-Timestamp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SIP-Response-Timestamp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Application-provided-called-party-address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Inter-Operator-Identifier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839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Terminating-IOI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SDP-Session-Description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SDP-Media-Component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SDP-Media-Description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GGSN-Address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Served-Party-IP-Address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849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Authorized-QoS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Application-Server-Information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Incoming-Trunk-Group-Id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Outgoing-Trunk-Group-Id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Bearer-Service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Associated-URI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PoC-Controlling-Address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859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PoC-Group-Name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Cause-Code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Node-Functionality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Service-Specific-Data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Originator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PS-Furnish-Charging-Information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PS-Append-Free-Format-Data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Time-Quota-Threshold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869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Volume-Quota-Threshold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Trigger-Type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871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Quota-Holding-Time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Reporting-Reason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Service-Information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IMS-Information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LCS-Information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879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MBMS-Information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Quota-Consumption-Time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Media-Initiator-Flag</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PoC-Server-Role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PoC-Session-Type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Number-Of-Participants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 xml:space="preserve">Originator-Address </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Participants-Involved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Expires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889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Message-Body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Address-Domain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899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Address-Type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jc w:val="left"/>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TMGI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29.061 [13]</w:t>
            </w: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Required-MBMS-Bearer-Capabilities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MBMS-StartStop-Indication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MBMS-Service-Area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Alternative-APN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MBMS-2G-3G-Indicator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RAI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Additional-MBMS-Trace-Info</w:t>
            </w:r>
            <w:r>
              <w:tab/>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MBMS-Time-To-Data-Transfer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MBMS-Session-Identity-Repetition-Number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MBMS-Required-QoS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MBMS-Counting-Information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MBMS-User-Data-Mode-Indication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MBMS-GGSN-IPv6-Address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MBMS-BMSC-SSM-IPv6-Address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MBMS-Flow-Identifier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CN-IP-Multicast-Distribution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lang w:val="en-US"/>
              </w:rPr>
              <w:t>MBMS-HC-Indicator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rPr>
                <w:szCs w:val="18"/>
                <w:lang w:eastAsia="ko-KR"/>
              </w:rPr>
              <w:t>MBMS-Access-Indicator</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MBMS-GW-SSM-IPv6-Address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MBMS-BMSC-SSM-UDP-Port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rPr>
                <w:lang w:val="fr-FR"/>
              </w:rPr>
              <w:t>MBMS-GW-UDP-Port-Indicator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MBMS-Data-Transfer-Start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rPr>
                <w:lang w:val="fr-FR"/>
              </w:rPr>
            </w:pPr>
            <w:r>
              <w:t>MBMS-Data-Transfer-Stop</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Restart-Counter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Diagnostic-Info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934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pPr>
            <w:r>
              <w:t>MBMS-Cell-List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30"/>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lastRenderedPageBreak/>
              <w:t>Note: The AVP codes from 935 to 999 are reserved for TS 29.061</w:t>
            </w:r>
          </w:p>
        </w:tc>
      </w:tr>
      <w:tr w:rsidR="00E3130E" w:rsidTr="00E3130E">
        <w:trPr>
          <w:gridBefore w:val="1"/>
          <w:gridAfter w:val="1"/>
          <w:wBefore w:w="10" w:type="pct"/>
          <w:wAfter w:w="442" w:type="pc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Bearer-Usage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29.212 [19]</w:t>
            </w: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Charging-Rule-Name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Event-Trigger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Metering-Method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Offline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Online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Precedence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Reporting-Level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TFT-Packet-Filter-Information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1014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ToS-Traffic-Class</w:t>
            </w:r>
            <w:r>
              <w:tab/>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Charging-Rule-Report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PCC-Rule-Status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Access-Network-Charging-Identifier-Gx</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Bearer-Control-Mode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Network-Request-Support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Guaranteed-Bitrate-UL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IP-CAN-Type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H"/>
              <w:suppressLineNumbers/>
              <w:suppressAutoHyphens/>
              <w:rPr>
                <w:b w:val="0"/>
                <w:bCs/>
              </w:rPr>
            </w:pPr>
            <w:r>
              <w:rPr>
                <w:b w:val="0"/>
                <w:bCs/>
              </w:rPr>
              <w:t>1028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1029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QoS-Negotiation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QoS-Upgrade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1031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Rule-Failure-Code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rFonts w:eastAsia="Batang"/>
                <w:lang w:eastAsia="ko-KR"/>
              </w:rPr>
              <w:t>1032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Batang"/>
                <w:lang w:eastAsia="ko-KR"/>
              </w:rPr>
              <w:t>1033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t>Event-Report-Indication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Allocation-Retention-Priority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Tunnel-Header-Length</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Tunnel-Information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1039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CoA-Information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APN-Aggregate-Max-Bitrate-DL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rFonts w:eastAsia="SimSun"/>
                <w:bCs/>
              </w:rPr>
              <w:t>1041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val="it-IT" w:eastAsia="en-GB"/>
              </w:rPr>
            </w:pPr>
            <w:r>
              <w:rPr>
                <w:bCs/>
                <w:lang w:val="it-IT"/>
              </w:rPr>
              <w:t>APN-Aggregate-Max-Bitrate-UL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Revalidation-Time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Rule-DeActivation-Time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1045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Session-Release-Cause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rFonts w:eastAsia="SimSun"/>
                <w:bCs/>
              </w:rPr>
            </w:pPr>
            <w:r>
              <w:rPr>
                <w:bCs/>
              </w:rPr>
              <w:t>1046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lang w:eastAsia="en-GB"/>
              </w:rPr>
            </w:pPr>
            <w:r>
              <w:rPr>
                <w:bCs/>
              </w:rPr>
              <w:t>Priority-Level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Pre-emption-Capability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1048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Pre-emption-Vulnerability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1049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Default-EPS-Bearer-QoS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rFonts w:eastAsia="SimSun"/>
                <w:bCs/>
              </w:rPr>
              <w:t>1050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bCs/>
              </w:rPr>
              <w:t>AN-GW-Address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QoS-Rule-Report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Security-Parameter-Index</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Flow-Label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Flow-Information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1059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Packet-Filter-Information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rPr>
                <w:lang w:eastAsia="ko-KR"/>
              </w:rPr>
              <w:t>Packet-Filter-Operation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bCs/>
              </w:rPr>
            </w:pPr>
            <w:r>
              <w:t>Resource-Allocation-Notification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rPr>
              <w:t>Session-Linking-Indicator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PDN-Connection-ID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lastRenderedPageBreak/>
              <w:t>1066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Monitoring-Key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Usage-Monitoring-Level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1069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szCs w:val="18"/>
              </w:rPr>
              <w:t>Usage-Monitoring-Support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CSG-Information-Reporting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bCs/>
              </w:rPr>
            </w:pPr>
            <w:r>
              <w:rPr>
                <w:bCs/>
              </w:rPr>
              <w:t>1072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szCs w:val="18"/>
                <w:lang w:eastAsia="ko-KR"/>
              </w:rPr>
              <w:t>Packet-Filter-Usage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Charging-Correlation-Indicator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QoS-Rule-Base-Name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Routing-Filter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1079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Flow-Direction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Routing-Rule-Install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1082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Credit-Management-Status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Redirect- Support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TDF-Application-Identifier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1089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TDF-Destination-Host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TDF-Destination-Realm</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TDF-IP-address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ADC-Rule-Install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ADC-Rule-Remove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ADC-Rule-Definition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ADC-Rule-Base-Name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ADC-Rule-Report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Application-Detection-Information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1099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PS-to-CS-Session-Continuity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21"/>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Note: The AVP codes from 1083 to 1084 are reserved for TS 29.212</w:t>
            </w:r>
          </w:p>
        </w:tc>
      </w:tr>
      <w:tr w:rsidR="00E3130E" w:rsidTr="00E3130E">
        <w:trPr>
          <w:gridBefore w:val="1"/>
          <w:gridAfter w:val="1"/>
          <w:wBefore w:w="10" w:type="pct"/>
          <w:wAfter w:w="442" w:type="pct"/>
          <w:cantSplit/>
          <w:trHeight w:val="21"/>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Served-User-Identity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suppressLineNumbers/>
              <w:suppressAutoHyphens/>
              <w:jc w:val="center"/>
            </w:pPr>
            <w:r>
              <w:t>29.140 [16]</w:t>
            </w: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VASP-ID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VAS-ID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Trigger-Event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Initial-Recipient-Address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Result-Recipient-Address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Sequence-Number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Routeing-Address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Originating-Interface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Delivery-Report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Read-Reply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Sender-Visibility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Service-Key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Billing-Information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Status-Code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1118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Status-Text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1119 to 1199 are reserved for TS 29.140</w:t>
            </w: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Domain-Name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Recipient-Address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Submission-Time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MM-Content-Type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Type-Number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Additional-Type-Information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Content-Size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Additional-Content-Information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Addressee-Type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Message-Size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Message-Class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Class-Identifier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Token-Text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Delivery-Report-Requested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Adaptations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Aux-Applic-Info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Content-Class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DRM-Content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Read-Reply-Report-Requested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Reply-Applic-ID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File-Repair-Supported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MBMS-User-Service-Type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Unit-Quota-Threshold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1229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PoC-Session-Id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Deferred-Location-Even-Type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LCS-APN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LCS-Client-Dialed-By-MS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LCS-Client-External-ID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LCS-Client-Name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LCS-Data-Coding-Scheme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LCS-Format-Indicator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LCS-Name-String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LCS-Requestor-Id-String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LCS-Client-Type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Location-Estimate-Type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Location-Type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 xml:space="preserve">Positioning-Data </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1247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PDP-Context-Type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MMBox-Storage-Requested</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Service-Specific-Info</w:t>
            </w:r>
          </w:p>
        </w:tc>
        <w:tc>
          <w:tcPr>
            <w:tcW w:w="888"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Called-Asserted-Identity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1253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PoC-User-Role-IDs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eastAsia="SimSun"/>
                <w:color w:val="000000"/>
              </w:rPr>
              <w:t>PoC-User-Role-info-Units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Talk-Burst-Exchange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Service-Generic-Information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color w:val="000000"/>
              </w:rPr>
              <w:t>Service-Specific-Type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Event-Charging-TimeStamp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Participant-Access-Priority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SimSun"/>
                <w:color w:val="000000"/>
              </w:rPr>
              <w:t>Participant-Group</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PoC-Change-Conditions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PoC-Change-Time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Access-Network-Information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Trigger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Base-Time-Interval</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Envelope-Reporting</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Envelope-Start-Time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Time-Quota-Mechanism</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Time-Quota-Type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Early-Media-Description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SDP-TimeStamps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SDP-Offer-Timestamp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SDP-Answer-Timestamp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AF-Correlation-Information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1277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PoC-Session-Initiation-type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Offline-Charging</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User-Participating-Type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Alternate-Charged-Party-Address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IMS-Communication-Service-Identifier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Number-Of-Received-Talk-Bursts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Number-Of-Talk-Bursts</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Received-Talk-Burst-Volume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Talk-Burst-Time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Talk-Burst-Volume</w:t>
            </w:r>
          </w:p>
        </w:tc>
        <w:tc>
          <w:tcPr>
            <w:tcW w:w="888"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1288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Media-Initiator-Party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1289 to 1299 are reserved for TS 32.299</w:t>
            </w: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PC5-Radio-Technology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lang w:val="en-US"/>
              </w:rPr>
              <w:t>Enumerated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32.299 [5]</w:t>
            </w: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RAN-End-Time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RAN-Secondary-RAT-Usage-Report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RAN-Start-Time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Secondary-RAT-Type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Civic-Address-Information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WLAN-Operator-Id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rPr>
                <w:lang w:val="en-US"/>
              </w:rPr>
            </w:pPr>
            <w:r>
              <w:rPr>
                <w:rFonts w:cs="Arial"/>
              </w:rPr>
              <w:t>WLAN-Operator-Name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WLAN-PLMN-Id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API-Content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API-Direction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API-Invocation-Timestamp</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API-Result-Code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API-Size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API-Network-Service-Node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Exposure-Function-API-Information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SCEF-Address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TLTRI</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1319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rFonts w:cs="Arial"/>
              </w:rPr>
              <w:t>TTRI</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val="en-US"/>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jc w:val="left"/>
            </w:pPr>
            <w:r>
              <w:t>Note: The AVP codes from 1320 to 1399 are reserved for TS 32.229.</w:t>
            </w:r>
          </w:p>
        </w:tc>
      </w:tr>
      <w:tr w:rsidR="00E3130E" w:rsidTr="00E3130E">
        <w:trPr>
          <w:gridBefore w:val="1"/>
          <w:gridAfter w:val="1"/>
          <w:wBefore w:w="10" w:type="pct"/>
          <w:wAfter w:w="442" w:type="pct"/>
          <w:cantSplit/>
          <w:trHeight w:val="105"/>
          <w:jc w:val="center"/>
        </w:trPr>
        <w:tc>
          <w:tcPr>
            <w:tcW w:w="251" w:type="pc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29.272 [21]</w:t>
            </w: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Terminal-Information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IMEI</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eastAsia="en-GB"/>
              </w:rPr>
            </w:pPr>
            <w:r>
              <w:t>Software-Version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QoS-Subscribed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ULR-Flags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ULA-Flags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Visited PLMN 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140</w:t>
            </w:r>
            <w:r>
              <w:rPr>
                <w:lang w:eastAsia="zh-CN"/>
              </w:rPr>
              <w:t>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Requested-EUTRAN-Authentication-Info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140</w:t>
            </w:r>
            <w:r>
              <w:rPr>
                <w:lang w:eastAsia="zh-CN"/>
              </w:rPr>
              <w:t>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Requested-UTRAN- GERAN-Authentication-Info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1</w:t>
            </w:r>
            <w:r>
              <w:t>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Number-Of-Requested-Vectors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Re-Synchronization-Info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Immediate-Response-Preferred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Authentication-Info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UTRAN-Vector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GERAN-Vector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Network-Access-Mode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HPLMN-ODB</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Item-Number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Cancellation-Type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DSA-Flags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Context-Identifier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Subscriber-Status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Operator-Determined-Barring</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Access-Restriction-Data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APN-OI-Replacement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All-APN-Configurations-Included-Indicator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29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APN-Configuration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lastRenderedPageBreak/>
              <w:t>14</w:t>
            </w:r>
            <w:r>
              <w:rPr>
                <w:lang w:eastAsia="zh-CN"/>
              </w:rPr>
              <w:t>31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EPS-Subscribed-QoS-Profile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VPLMN-Dynamic-Address-Allowed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STN-SR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Alert-Reason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AMBR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CSG-Id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PDN-GW-Allocation-Type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39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Expiration-Date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RAT-Frequency-Selection-Priority-ID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IDA-Flags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PUA-Flags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User-Id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Equipment-Status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Regional-Subscription-Zone-Code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smartTag w:uri="urn:schemas-microsoft-com:office:smarttags" w:element="place">
              <w:r>
                <w:t>RAND</w:t>
              </w:r>
            </w:smartTag>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XRES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49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AUTN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KASME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Trace-Collection-Entity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Kc</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SRES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t>14</w:t>
            </w:r>
            <w:r>
              <w:rPr>
                <w:lang w:eastAsia="zh-CN"/>
              </w:rPr>
              <w:t>56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PDN-Type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Roaming-Restricted-Due-To-Unsupported-Feature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Trace-Data</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59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Trace-Reference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-D</w:t>
            </w:r>
            <w:r>
              <w:t>epth</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Trace-Event-List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OMC-Id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GPRS-Subscription-Data</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Complete-Data-List-Included-Indicator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69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PDP-Context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PDP-Type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14</w:t>
            </w:r>
            <w:r>
              <w:rPr>
                <w:lang w:eastAsia="zh-CN"/>
              </w:rPr>
              <w:t>71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3GPP2-MEID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Specific-APN-Info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1473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LCS-PrivacyException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1479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GMLC-Restriction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PLMN-C</w:t>
            </w:r>
            <w:r>
              <w:t>lient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rPr>
                <w:lang w:eastAsia="zh-CN"/>
              </w:rPr>
              <w:t>1484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ServiceTypeIdentity</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MO-LR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1489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SGSN-Number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fr-FR"/>
              </w:rPr>
              <w:t>IDR-Flags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ICS-Indicator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IMS-Voice-Over-PS-Sessions-Supported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Homogeneous-Support-of-IMS-Voice-Over-PS-Sessions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Last-UE-Activity-Time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lastRenderedPageBreak/>
              <w:t>1496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EPS-Location-Information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MME-User-State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eastAsia="zh-CN"/>
              </w:rPr>
              <w:t>SGSN-User-State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zh-CN"/>
              </w:rPr>
            </w:pPr>
            <w:r>
              <w:rPr>
                <w:lang w:eastAsia="zh-CN"/>
              </w:rPr>
              <w:t>1499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rPr>
              <w:t>User-State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Before w:val="1"/>
          <w:gridAfter w:val="1"/>
          <w:wBefore w:w="10" w:type="pct"/>
          <w:wAfter w:w="442" w:type="pct"/>
          <w:cantSplit/>
          <w:trHeight w:val="105"/>
          <w:jc w:val="center"/>
        </w:trPr>
        <w:tc>
          <w:tcPr>
            <w:tcW w:w="4548" w:type="pct"/>
            <w:gridSpan w:val="6"/>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tabs>
                <w:tab w:val="center" w:pos="2064"/>
              </w:tabs>
              <w:suppressAutoHyphens/>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Non-3GPP-User-Data</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29.273 [20]</w:t>
            </w: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Non-3GPP-IP-Access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lang w:val="it-IT"/>
              </w:rPr>
            </w:pPr>
            <w:r>
              <w:rPr>
                <w:noProof/>
                <w:lang w:val="it-IT"/>
              </w:rPr>
              <w:t>Non-3GPP-IP-Access-APN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AN-Trusted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ANID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Trace-Info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MIP-FA-RK-SPI</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noProof/>
              </w:rPr>
              <w:t>PPR-Flags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rPr>
                <w:lang w:val="en-US"/>
              </w:rPr>
              <w:t>WLAN-Identifier</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TWAN-Access-Info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Access-Authorization-Flags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TWAN-Default-APN-Context-Id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lang w:val="en-US"/>
              </w:rPr>
              <w:t>Reserved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Full-Network-Name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rPr>
            </w:pPr>
            <w:r>
              <w:rPr>
                <w:szCs w:val="18"/>
                <w:lang w:eastAsia="ko-KR"/>
              </w:rPr>
              <w:t>Short-Network-Name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1526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8"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rsidR="00E3130E" w:rsidRDefault="00E3130E">
            <w:pPr>
              <w:pStyle w:val="TAC"/>
              <w:suppressLineNumbers/>
              <w:suppressAutoHyphens/>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1533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szCs w:val="18"/>
                <w:lang w:eastAsia="ko-KR"/>
              </w:rPr>
            </w:pPr>
            <w:r>
              <w:t>3GPP-AAA-Server-Name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1541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1: The AVP codes from 1542 to 1599 are reserved for TS 29.273</w:t>
            </w:r>
          </w:p>
          <w:p w:rsidR="00E3130E" w:rsidRDefault="00E3130E">
            <w:pPr>
              <w:pStyle w:val="TAC"/>
              <w:suppressLineNumbers/>
              <w:suppressAutoHyphens/>
              <w:jc w:val="left"/>
            </w:pPr>
            <w:r>
              <w:t>Note 2: The AVP 3GPP-AAA-Server-Name was originally defined in 3GPP TS 29.234 and is now defined in 3GPP TS 29.273 from Rel-12.</w:t>
            </w: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val="fr-FR" w:eastAsia="zh-CN"/>
              </w:rPr>
              <w:t>MME</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rsidR="0045377A" w:rsidRDefault="0045377A">
            <w:pPr>
              <w:pStyle w:val="TAC"/>
              <w:suppressLineNumbers/>
              <w:suppressAutoHyphens/>
            </w:pPr>
            <w:r>
              <w:t>29.272 [21]</w:t>
            </w: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val="fr-FR" w:eastAsia="zh-CN"/>
              </w:rPr>
              <w:t>SGSN</w:t>
            </w:r>
            <w:r>
              <w:rPr>
                <w:lang w:val="fr-FR"/>
              </w:rPr>
              <w:t>-Location-Information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eastAsia="zh-CN"/>
              </w:rPr>
              <w:t>Tracking-Area-Identity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eastAsia="zh-CN"/>
              </w:rPr>
              <w:t>Routing-Area-Identity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eastAsia="zh-CN"/>
              </w:rPr>
              <w:t>Location-Area-Identity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eastAsia="zh-CN"/>
              </w:rPr>
              <w:t>Service-Area-Identity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szCs w:val="16"/>
                <w:lang w:eastAsia="zh-CN"/>
              </w:rPr>
            </w:pPr>
            <w:r>
              <w:rPr>
                <w:noProof/>
              </w:rPr>
              <w:t>Active-APN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SIPTO-Permission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lastRenderedPageBreak/>
              <w:t>1614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UE-SRVCC-Capability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t>MPS-Priority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pPr>
            <w:r>
              <w:rPr>
                <w:noProof/>
              </w:rPr>
              <w:t>VPLMN-LIPA-Allowed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pPr>
            <w:r>
              <w:rPr>
                <w:noProof/>
              </w:rPr>
              <w:t>LIPA-Permission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Subscribed-Periodic-RAU-TAU-Timer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Ext-PDP-Type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Ext-PDP-Address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Address</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MDT-Configuration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Job-Type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Area-Scope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List-Of-Measurements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Reporting-Trigger</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Report-Interval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Report-Amount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Event-ThresholdRSRP</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Event-ThresholdRSRQ</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Logging-Interval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Logging-Duration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Relay-Node-Indicator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MDT-User-Consent</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noProof/>
              </w:rPr>
              <w:t>PUR-Flags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t>Subscribed-VSRVCC</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noProof/>
              </w:rPr>
            </w:pPr>
            <w:r>
              <w:rPr>
                <w:lang w:val="en-US" w:eastAsia="zh-CN"/>
              </w:rPr>
              <w:t>Equivalent-PLMN-List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eastAsia="zh-CN"/>
              </w:rPr>
              <w:t>CLR</w:t>
            </w:r>
            <w:r>
              <w:t>-Flags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eastAsia="zh-CN"/>
              </w:rPr>
            </w:pPr>
            <w:r>
              <w:rPr>
                <w:lang w:eastAsia="ja-JP"/>
              </w:rPr>
              <w:t>UVR-Flags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rPr>
                <w:lang w:eastAsia="ja-JP"/>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eastAsia="ja-JP"/>
              </w:rPr>
            </w:pPr>
            <w:r>
              <w:rPr>
                <w:lang w:eastAsia="ja-JP"/>
              </w:rPr>
              <w:t>UVA-Flags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en-GB"/>
              </w:rPr>
            </w:pPr>
            <w:r>
              <w:t>1641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eastAsia="zh-CN"/>
              </w:rPr>
            </w:pPr>
            <w:r>
              <w:rPr>
                <w:lang w:eastAsia="ja-JP"/>
              </w:rPr>
              <w:t>VPLMN-CSG-Subscription-Data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A-MSISDN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rPr>
                <w:noProof/>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eastAsia="zh-CN"/>
              </w:rPr>
              <w:t>MME-Number-for-MT-SMS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noProof/>
                <w:lang w:eastAsia="en-GB"/>
              </w:rPr>
            </w:pPr>
            <w:r>
              <w:rPr>
                <w:noProof/>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eastAsia="zh-CN"/>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noProof/>
                <w:lang w:eastAsia="en-GB"/>
              </w:rPr>
            </w:pPr>
            <w:r>
              <w:t>-</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eastAsia="zh-CN"/>
              </w:rPr>
              <w:t>SMS-Register-Request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noProof/>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eastAsia="zh-CN"/>
              </w:rPr>
            </w:pPr>
            <w:r>
              <w:rPr>
                <w:lang w:val="en-US" w:eastAsia="zh-CN"/>
              </w:rPr>
              <w:t>Local-Time-Zone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eastAsia="zh-CN"/>
              </w:rPr>
            </w:pPr>
            <w:r>
              <w:rPr>
                <w:lang w:val="en-US" w:eastAsia="zh-CN"/>
              </w:rPr>
              <w:t>Daylight-Saving-Time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GMLC-Info</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GMLC-Name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GMLC-Realm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DiameterIdentity</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Subscription-Data-Flags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Measurement-Period-LTE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Measurement-Period-UMTS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Collection-Period-RRM-LTE</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Collection-Period-RRM-UMTS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Positioning-Method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Measurement-Quantity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Event-Threshold-Event-1F</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Event-Threshold-Event-1I</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Integer32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Restoration-Priority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rPr>
                <w:lang w:val="en-US" w:eastAsia="zh-CN"/>
              </w:rPr>
              <w:t>SGs-MME-Identity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UTF8String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rPr>
                <w:lang w:val="en-US" w:eastAsia="zh-CN"/>
              </w:rPr>
            </w:pPr>
            <w:r>
              <w:t>SIPTO-Local-Network-Permission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C"/>
              <w:suppressLineNumbers/>
              <w:tabs>
                <w:tab w:val="center" w:pos="2064"/>
              </w:tabs>
              <w:suppressAutoHyphens/>
              <w:jc w:val="left"/>
            </w:pPr>
            <w:r>
              <w:t>Coupled-Node-Diameter-ID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1667</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pPr>
            <w:r>
              <w:rPr>
                <w:lang w:eastAsia="zh-CN"/>
              </w:rPr>
              <w:t>WLAN</w:t>
            </w:r>
            <w:r>
              <w:t>-offloadability</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1668</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WLAN</w:t>
            </w:r>
            <w:r>
              <w:t>-offloadability</w:t>
            </w:r>
            <w:r>
              <w:rPr>
                <w:lang w:eastAsia="zh-CN"/>
              </w:rPr>
              <w:t>-EUTRAN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1669</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WLAN</w:t>
            </w:r>
            <w:r>
              <w:t>-offloadability</w:t>
            </w:r>
            <w:r>
              <w:rPr>
                <w:lang w:eastAsia="zh-CN"/>
              </w:rPr>
              <w:t>-UTRAN</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1670</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Reset-ID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1671</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val="en-US" w:eastAsia="zh-CN"/>
              </w:rPr>
              <w:t>MDT-Allowed-PLMN-Id</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1672</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rPr>
                <w:lang w:val="en-US" w:eastAsia="zh-CN"/>
              </w:rPr>
              <w:t>Adjacent-PLMNs</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1673</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rPr>
                <w:lang w:val="en-US" w:eastAsia="zh-CN"/>
              </w:rPr>
              <w:t>Adjacent-Access-Restriction-Data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1674</w:t>
            </w:r>
          </w:p>
        </w:tc>
        <w:tc>
          <w:tcPr>
            <w:tcW w:w="2671"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t>DL-Buffering-Suggested-Packet-Count</w:t>
            </w:r>
          </w:p>
        </w:tc>
        <w:tc>
          <w:tcPr>
            <w:tcW w:w="1626"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Integer32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1675</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1676</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1677</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1678</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lastRenderedPageBreak/>
              <w:t>1679</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1680</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1681</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1682</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1683</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en-GB"/>
              </w:rP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rPr>
                <w:noProof/>
              </w:rPr>
              <w:t>1684</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45377A" w:rsidRDefault="0045377A">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1685</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1686</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pPr>
            <w:r>
              <w:t>1687</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pPr>
            <w: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 xml:space="preserve">1688 </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1689</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1690</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en-GB"/>
              </w:rPr>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pPr>
            <w: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1691</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1692</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1693</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1694</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1695</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1696</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1697</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1698</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ja-JP"/>
              </w:rPr>
            </w:pPr>
            <w:r>
              <w:rPr>
                <w:lang w:eastAsia="ja-JP"/>
              </w:rPr>
              <w:t>1699</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1700</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1701</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1702</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1703</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t>OctetString</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1704</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1705</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eastAsia="en-GB"/>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eastAsia="zh-CN"/>
              </w:rPr>
            </w:pPr>
            <w:r>
              <w:rPr>
                <w:lang w:eastAsia="zh-CN"/>
              </w:rPr>
              <w:t>1706</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45377A" w:rsidRDefault="0045377A">
            <w:pPr>
              <w:pStyle w:val="TAL"/>
              <w:suppressLineNumbers/>
              <w:suppressAutoHyphens/>
              <w:jc w:val="center"/>
              <w:rPr>
                <w:lang w:val="fr-FR" w:eastAsia="zh-CN"/>
              </w:rPr>
            </w:pPr>
            <w:r>
              <w:rPr>
                <w:lang w:val="fr-FR" w:eastAsia="zh-CN"/>
              </w:rPr>
              <w:t>1707</w:t>
            </w:r>
          </w:p>
        </w:tc>
        <w:tc>
          <w:tcPr>
            <w:tcW w:w="2674"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45377A" w:rsidRDefault="0045377A">
            <w:pPr>
              <w:pStyle w:val="TAL"/>
              <w:jc w:val="center"/>
              <w:rPr>
                <w:lang w:val="en-US" w:eastAsia="en-GB"/>
              </w:rPr>
            </w:pPr>
            <w:r>
              <w:rPr>
                <w:lang w:val="en-US"/>
              </w:rPr>
              <w:t>Enumerated</w:t>
            </w:r>
          </w:p>
        </w:tc>
        <w:tc>
          <w:tcPr>
            <w:tcW w:w="0" w:type="auto"/>
            <w:vMerge/>
            <w:tcBorders>
              <w:left w:val="single" w:sz="4" w:space="0" w:color="auto"/>
              <w:right w:val="single" w:sz="4" w:space="0" w:color="auto"/>
            </w:tcBorders>
            <w:vAlign w:val="center"/>
            <w:hideMark/>
          </w:tcPr>
          <w:p w:rsidR="0045377A" w:rsidRDefault="0045377A">
            <w:pPr>
              <w:spacing w:after="0"/>
              <w:rPr>
                <w:rFonts w:ascii="Arial" w:hAnsi="Arial"/>
                <w:sz w:val="18"/>
              </w:rPr>
            </w:pPr>
          </w:p>
        </w:tc>
      </w:tr>
      <w:tr w:rsidR="0045377A" w:rsidTr="0045377A">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45377A" w:rsidRDefault="0045377A" w:rsidP="0045377A">
            <w:pPr>
              <w:pStyle w:val="TAL"/>
              <w:suppressLineNumbers/>
              <w:suppressAutoHyphens/>
              <w:jc w:val="center"/>
              <w:rPr>
                <w:lang w:val="fr-FR" w:eastAsia="zh-CN"/>
              </w:rPr>
            </w:pPr>
            <w:r>
              <w:rPr>
                <w:lang w:val="fr-FR" w:eastAsia="zh-CN"/>
              </w:rPr>
              <w:t>1</w:t>
            </w:r>
            <w:r>
              <w:rPr>
                <w:lang w:val="fr-FR" w:eastAsia="zh-CN"/>
              </w:rPr>
              <w:t>708</w:t>
            </w:r>
          </w:p>
        </w:tc>
        <w:tc>
          <w:tcPr>
            <w:tcW w:w="2674" w:type="pct"/>
            <w:gridSpan w:val="2"/>
            <w:tcBorders>
              <w:top w:val="single" w:sz="4" w:space="0" w:color="auto"/>
              <w:left w:val="single" w:sz="4" w:space="0" w:color="auto"/>
              <w:bottom w:val="single" w:sz="4" w:space="0" w:color="auto"/>
              <w:right w:val="single" w:sz="4" w:space="0" w:color="auto"/>
            </w:tcBorders>
          </w:tcPr>
          <w:p w:rsidR="0045377A" w:rsidRDefault="0045377A"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rsidR="0045377A" w:rsidRDefault="0045377A" w:rsidP="0045377A">
            <w:pPr>
              <w:pStyle w:val="TAL"/>
              <w:jc w:val="center"/>
              <w:rPr>
                <w:lang w:val="en-US"/>
              </w:rPr>
            </w:pPr>
            <w:r>
              <w:rPr>
                <w:lang w:val="en-US"/>
              </w:rPr>
              <w:t>Unsigned32</w:t>
            </w:r>
          </w:p>
        </w:tc>
        <w:tc>
          <w:tcPr>
            <w:tcW w:w="0" w:type="auto"/>
            <w:vMerge/>
            <w:tcBorders>
              <w:left w:val="single" w:sz="4" w:space="0" w:color="auto"/>
              <w:bottom w:val="single" w:sz="4" w:space="0" w:color="auto"/>
              <w:right w:val="single" w:sz="4" w:space="0" w:color="auto"/>
            </w:tcBorders>
            <w:vAlign w:val="center"/>
          </w:tcPr>
          <w:p w:rsidR="0045377A" w:rsidRDefault="0045377A" w:rsidP="0045377A">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jc w:val="left"/>
            </w:pPr>
            <w:r>
              <w:t>Note: The AVP codes from 170</w:t>
            </w:r>
            <w:r w:rsidR="0045377A">
              <w:t>9</w:t>
            </w:r>
            <w:r>
              <w:t xml:space="preserve"> to 1799 are reserved for TS 29.272.</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SMS-Information</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Data-Coding-Scheme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Destination-Interface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Interface-Id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Interface-Port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Interface-Text</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Interface-Type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SM-Message-Type</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Originating-SCCP-Address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noProof/>
              </w:rPr>
              <w:t>Originator-Interface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Recipient-SCCP-Address</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Reply-Path-Requested</w:t>
            </w:r>
          </w:p>
        </w:tc>
        <w:tc>
          <w:tcPr>
            <w:tcW w:w="1626" w:type="pct"/>
            <w:gridSpan w:val="3"/>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SM-Discharge-Time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SM-Protocol-ID</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SM-Status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suppressLineNumbers/>
              <w:suppressAutoHyphens/>
              <w:jc w:val="center"/>
            </w:pPr>
            <w:r>
              <w:t>2015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SM-User-Data-Header</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SMS-Node</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SMSC-Address</w:t>
            </w:r>
          </w:p>
        </w:tc>
        <w:tc>
          <w:tcPr>
            <w:tcW w:w="1626"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noProof/>
              </w:rPr>
              <w:t>Client-Address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 xml:space="preserve">Number-of-Messages-Sent  </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Low-Balance-Indication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Remaining-Balance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Refund-Information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Carrier-Select-Routing-Information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Number-Portability-Routing-Information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PoC-Event-Type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Recipient-Info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Originator-Received-Address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Recipient-Received-Address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2029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SM-Service-Type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MMTel-Information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MMTel-Sservice-Type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Service-Mode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Subscriber-Role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2034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Number-Of-Diversions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Associated-Party-Address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SDP-Type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Change-Condition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2039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Diagnostics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Service-Data-Container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Start-Time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Stop-Time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Time-First-Usage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Time-Last-Usage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Time-Usage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Traffic-Data-Volumes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Serving-Node-Type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Supplementary-Service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2049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Participant-Action-Type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PDN-Connection-Charging-ID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Dynamic-Address-Flag</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Accumulated-Cost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AoC-Cost-Information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Current-Tariff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Next-Tariff</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Rate-Element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Scale-Factor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Unit-Cost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Incremental-Cost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Local-Sequence-Number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Node-Id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SGW-Change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Charging-Characteristic-Selection-Mode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SGW-Address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2068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MS Mincho" w:cs="Arial"/>
                <w:szCs w:val="18"/>
                <w:lang w:eastAsia="ja-JP"/>
              </w:rPr>
              <w:t>Dynamic-Address-Flag-Extension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2069 to 2099 are reserved for TS 32.299.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Application-Server-ID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Application-Service-Type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Application-Session-ID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noProof/>
              </w:rPr>
              <w:t>Delivery-Status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IM-Information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Number-Of-Messages-Successfully-Exploded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Number-Of-Messages-Successfully-Sent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Total-Number-Of-Messages-Exploded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noProof/>
              </w:rPr>
              <w:t>Total-Number-Of-Messages-Sent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rPr>
                <w:noProof/>
              </w:rPr>
              <w:t>DCD-Information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Content-ID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Content-provider-ID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2118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Charge-Reason-Code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2119 to 2199 are reserved for TS 32.299.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Subsession-Decision-Info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29.215 [22]</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fr-FR"/>
              </w:rPr>
            </w:pPr>
            <w:r>
              <w:rPr>
                <w:lang w:val="fr-FR"/>
              </w:rPr>
              <w:t>Subsession-Enforcement-Info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Subsession-Operation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szCs w:val="18"/>
                <w:lang w:eastAsia="ko-KR"/>
              </w:rPr>
              <w:t>Multiple-BBERF-Action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szCs w:val="18"/>
                <w:lang w:eastAsia="ko-KR"/>
              </w:rPr>
            </w:pPr>
            <w:r>
              <w:rPr>
                <w:szCs w:val="18"/>
                <w:lang w:eastAsia="ko-KR"/>
              </w:rPr>
              <w:t>UE-Local-IPv6-Prefix</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en-GB"/>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szCs w:val="18"/>
                <w:lang w:eastAsia="ko-KR"/>
              </w:rPr>
            </w:pPr>
            <w:r>
              <w:rPr>
                <w:szCs w:val="18"/>
                <w:lang w:eastAsia="ko-KR"/>
              </w:rPr>
              <w:t>DRA-Deployment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szCs w:val="18"/>
                <w:lang w:eastAsia="ko-KR"/>
              </w:rPr>
            </w:pPr>
            <w:r>
              <w:rPr>
                <w:szCs w:val="18"/>
                <w:lang w:eastAsia="ko-KR"/>
              </w:rPr>
              <w:t>PCRF-Address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en-GB"/>
              </w:rP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2208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szCs w:val="18"/>
                <w:lang w:eastAsia="ko-KR"/>
              </w:rPr>
            </w:pPr>
            <w:r>
              <w:rPr>
                <w:szCs w:val="18"/>
                <w:lang w:eastAsia="ko-KR"/>
              </w:rPr>
              <w:t>DRA-Binding</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lastRenderedPageBreak/>
              <w:t>Note: The AVP codes from 2209 to 2299 are reserved for TS 29.215.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SIP-Request-Timestamp-Fraction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SIP-Response-Timestamp-Fraction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Online-Charging-Flag</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CUG-Information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Real-Time-Tariff-Information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Tariff-XML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MBMS GW-Address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IMSI-Unauthenticated-Flag</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2309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Account-Expiration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AoC-Format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AoC-Service-Obligatory-Type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AoC-Service-Type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AoC-Subscription-Information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Preferred-AoC-Currency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CSG-Access-Mode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CSG-Membership-Indication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noProof/>
              </w:rPr>
            </w:pPr>
            <w:r>
              <w:t>User-CSG-Information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2320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Outgoing-Session-Id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2321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t>Initial-IMS-Charging-Identifier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2322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pPr>
            <w:r>
              <w:rPr>
                <w:rFonts w:eastAsia="MS Mincho" w:cs="Arial"/>
                <w:szCs w:val="18"/>
                <w:lang w:eastAsia="ja-JP"/>
              </w:rPr>
              <w:t>IMS-Emergency-Indicator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2323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2324 to 2399 are reserved for TS 32.299.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LMSI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29.173 [25]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2402</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MME-Name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2403</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MSC-Number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2404</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LCS-Capabilities-Sets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2405</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GMLC-Address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2406</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Additional-Serving-Node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2407</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noProof/>
              </w:rPr>
            </w:pPr>
            <w:r>
              <w:t>PPR-Address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1"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left" w:pos="8289"/>
              </w:tabs>
              <w:suppressAutoHyphens/>
              <w:jc w:val="left"/>
              <w:rPr>
                <w:lang w:eastAsia="en-GB"/>
              </w:rPr>
            </w:pPr>
            <w:r>
              <w:t>Note: The AVP codes from 2412 to 2499 are reserved for TS 29.173.</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SLg-Location-Type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29.172 [24]</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LCS-EPS-Client-Name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LCS-Requestor-Name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LCS-Priority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LCS-QoS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Horizontal-Accuracy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Vertical-Accuracy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Vertical-Requested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Velocity-Requested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Response-Time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Supported-GAD-Shapes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LCS-Codeword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LCS-Privacy-Check</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Accuracy-Fulfilment-Indicator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Age-Of-Location-Estimate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Velocity-Estimate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EUTRAN-Positioning-Data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ECGI</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Location-Event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Pseudonym-Indicator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LCS-Service-Type-ID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 xml:space="preserve">LCS-Privacy-Check-Non-Session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 xml:space="preserve">LCS-Privacy-Check-Session  </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LCS-QoS-Class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2526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2529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Area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2539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2549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2559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2560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2561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2562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2563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2564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2565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2566 to 2599 are reserved for TS 29.172.</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IMS-Application-Reference-Identifier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Low-Priority-Indicator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IP-Realm-Default-Indicator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Local-GW-Inserted-Indicator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Transcoder-Inserted-Indicator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2606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MS Mincho" w:cs="Arial"/>
                <w:szCs w:val="18"/>
                <w:lang w:eastAsia="ja-JP"/>
              </w:rPr>
              <w:t>PDP-Address-Prefix-Length</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2607 to 2699 are reserved for TS 32.299.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32.299 [5]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Transit-IOI-List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Status-AS-Code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NNI-Information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NNI-Type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Neighbour-Node-Address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Relationship-Mode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Session-Direction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From-Address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eastAsia="MS Mincho" w:cs="Arial"/>
                <w:szCs w:val="18"/>
                <w:lang w:eastAsia="ja-JP"/>
              </w:rPr>
              <w:t>Access-Transfer-Type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2716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2717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2718 to 2799 are reserved for TS 32.299.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2800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29.212 [19]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2801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ADC-Revalidation-Time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2802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TDF-Application-Instance-Identifier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HeNB-BBF-FQDN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HeNB-Local-IP-Address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UE-Local-IP-Address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UDP-Source-Port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lang w:val="fr-FR" w:eastAsia="zh-CN"/>
              </w:rPr>
              <w:t>CS-Service-Qos-Request-Identifier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val="fr-FR" w:eastAsia="zh-CN"/>
              </w:rPr>
              <w:t>CS-Service-QoS-Request-Operation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Mute-Notification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Monitoring-Time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rFonts w:eastAsia="Batang"/>
                <w:lang w:eastAsia="ko-KR"/>
              </w:rPr>
              <w:t>AN-GW-Status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rFonts w:eastAsia="Batang"/>
                <w:lang w:eastAsia="ko-KR"/>
              </w:rPr>
              <w:t>User-Location-Info-Time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rFonts w:eastAsia="SimSun"/>
                <w:lang w:val="fr-FR"/>
              </w:rPr>
              <w:t>CS-Service-Resource-Report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fr-FR" w:eastAsia="en-GB"/>
              </w:rPr>
            </w:pPr>
            <w:r>
              <w:rPr>
                <w:rFonts w:eastAsia="SimSun"/>
                <w:lang w:val="fr-FR"/>
              </w:rPr>
              <w:t>CS-Service-Resource-Failure-Cause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rFonts w:eastAsia="SimSun"/>
              </w:rPr>
              <w:t>CS-Service-Resource-Result-Operation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rPr>
                <w:lang w:eastAsia="ko-KR"/>
              </w:rPr>
              <w:t>Default-QoS-Information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rPr>
                <w:lang w:eastAsia="ko-KR"/>
              </w:rPr>
              <w:t>Default-QoS-Name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t>Conditional-APN-Aggregate-Max-Bitrate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2819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t>RAN-NAS-Release-Cause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eastAsia="en-GB"/>
              </w:rPr>
            </w:pPr>
            <w:r>
              <w:rPr>
                <w:rFonts w:eastAsia="SimSun"/>
                <w:lang w:eastAsia="zh-CN"/>
              </w:rPr>
              <w:t>Presence-Reporting-Area-Elements-List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rPr>
                <w:rFonts w:eastAsia="SimSun"/>
                <w:lang w:eastAsia="zh-CN"/>
              </w:rPr>
              <w:t>Presence-Reporting-Area-Identifier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rPr>
                <w:rFonts w:eastAsia="SimSun"/>
                <w:lang w:eastAsia="zh-CN"/>
              </w:rPr>
              <w:t>Presence-Reporting-Area-Information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rPr>
                <w:rFonts w:eastAsia="SimSun"/>
                <w:lang w:eastAsia="zh-CN"/>
              </w:rPr>
              <w:t>Presence-Reporting-Area-Status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t>NetLoc-Access-Support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lang w:val="fr-FR" w:eastAsia="en-GB"/>
              </w:rPr>
            </w:pPr>
            <w:r>
              <w:t>Fixed-User-Location-Info</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PCSCF-Restoration-Indication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IP-CAN-Session-Charging-Scope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Monitoring-Flags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2829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Default-Access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NBIFOM-Mode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NBIFOM-Support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RAN-Rule-Support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val="en-US" w:eastAsia="zh-CN"/>
              </w:rPr>
              <w:t>Access-</w:t>
            </w:r>
            <w:r>
              <w:rPr>
                <w:lang w:eastAsia="zh-CN"/>
              </w:rPr>
              <w:t>A</w:t>
            </w:r>
            <w:r>
              <w:rPr>
                <w:lang w:val="en-US" w:eastAsia="zh-CN"/>
              </w:rPr>
              <w:t>vailability-Change-Reason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Routing-Rule-Failure-Code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Routing-Rule-Report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Traffic-Steering-Policy-Identifier-DL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Traffic-Steering-Policy-Identifier-UL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2839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Execution-Time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Conditional-Policy-Information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Resource-Release-Notification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Removal-Of-Access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TCP-Source-Port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Default-Bearer-Indication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PRA-Install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PRA-Remove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eastAsia="zh-CN"/>
              </w:rPr>
              <w:t>2847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3GPP-PS-Data-Off-Status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en-GB"/>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2848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Extended-APN-AMBR-DL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2849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Extended-APN-AMBR-UL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2850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Extended-GBR-DL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2851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Extended-GBR-UL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2852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Max-PLR-DL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rPr>
                <w:lang w:eastAsia="zh-CN"/>
              </w:rPr>
              <w:t>2853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Max-PLR-UL</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t>2854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zh-CN"/>
              </w:rPr>
              <w:t>UE-Status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2855 to 2899 are reserved for TS 29.212.</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29.219 [26]</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Policy-Counter-Identifier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Policy-Counter-Status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Policy-Counter-Status-Report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SL-Request-Type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Pending-Policy-Counter-Information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2906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Pending-Policy-Counter-Change-Time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2907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rPr>
              <w:t>SN-Request-Type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2908 to 2999 are reserved for TS 29.219.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reserved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29.368 [27]</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Device-Action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Device-Notification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Trigger-Data</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3004</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Payload</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3005</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Action-Type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3006</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Priority-Indication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3007</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3008</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Request-Status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3009</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Delivery-Outcome</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3010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eastAsia="SimSun"/>
              </w:rPr>
              <w:t>Application-Port-Identifier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3011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rPr>
            </w:pPr>
            <w:r>
              <w:t>Old-Reference-Number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3012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SimSun"/>
              </w:rPr>
            </w:pPr>
            <w:r>
              <w:t>Feature-Supported-In-Final-Target</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rPr>
                <w:lang w:eastAsia="en-GB"/>
              </w:rPr>
            </w:pPr>
            <w:r>
              <w:t>Note: The AVP codes from 3013 to 3099 are reserved for TS 29.368.</w:t>
            </w: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3100</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rPr>
                <w:noProof/>
              </w:rPr>
              <w:t>IP-SM-GW-Number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rsidR="00F248F3" w:rsidRDefault="00F248F3">
            <w:pPr>
              <w:pStyle w:val="TAC"/>
              <w:suppressLineNumbers/>
              <w:suppressAutoHyphens/>
            </w:pPr>
            <w:r>
              <w:t>29.336 [28]</w:t>
            </w: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3101</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rPr>
                <w:noProof/>
              </w:rPr>
              <w:t>IP-SM-GW-Name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3102</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3103</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Service-ID</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3104</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SCS-Identity</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3105</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Service-Parameters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3106</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T4-Parameters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3107</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Service-Data</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3108</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T4-Data</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3109</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3110</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SIR-Flags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3111</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rPr>
                <w:noProof/>
              </w:rPr>
            </w:pPr>
            <w:r>
              <w:t>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t>3112</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tabs>
                <w:tab w:val="center" w:pos="2064"/>
              </w:tabs>
              <w:suppressAutoHyphens/>
              <w:jc w:val="left"/>
            </w:pPr>
            <w:r>
              <w:rPr>
                <w:noProof/>
              </w:rPr>
              <w:t>IP-SM-GW-Realm</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rPr>
                <w:noProof/>
              </w:rPr>
            </w:pPr>
            <w:r>
              <w:rPr>
                <w:noProof/>
              </w:rPr>
              <w:t>AESE-Communication-Pattern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pPr>
            <w:r>
              <w:rPr>
                <w:noProof/>
              </w:rPr>
              <w:t>Communication-Pattern-Set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rPr>
                <w:noProof/>
              </w:rPr>
            </w:pPr>
            <w:r>
              <w:rPr>
                <w:noProof/>
              </w:rPr>
              <w:t>Periodic-Communication-Indicator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rPr>
                <w:noProof/>
              </w:rPr>
            </w:pPr>
            <w:r>
              <w:rPr>
                <w:noProof/>
              </w:rPr>
              <w:t>Communication-</w:t>
            </w:r>
            <w:r>
              <w:rPr>
                <w:noProof/>
                <w:lang w:val="sv-SE"/>
              </w:rPr>
              <w:t>D</w:t>
            </w:r>
            <w:r>
              <w:rPr>
                <w:noProof/>
              </w:rPr>
              <w:t>uration-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rPr>
                <w:noProof/>
              </w:rPr>
            </w:pPr>
            <w:r>
              <w:rPr>
                <w:noProof/>
              </w:rPr>
              <w:t>Periodic-</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rPr>
                <w:noProof/>
              </w:rPr>
            </w:pPr>
            <w:r>
              <w:rPr>
                <w:noProof/>
              </w:rPr>
              <w:t>Scheduled-</w:t>
            </w:r>
            <w:r>
              <w:rPr>
                <w:noProof/>
                <w:lang w:val="sv-SE"/>
              </w:rPr>
              <w:t>C</w:t>
            </w:r>
            <w:r>
              <w:rPr>
                <w:noProof/>
              </w:rPr>
              <w:t>ommunication-</w:t>
            </w:r>
            <w:r>
              <w:rPr>
                <w:noProof/>
                <w:lang w:val="sv-SE"/>
              </w:rPr>
              <w:t>T</w:t>
            </w:r>
            <w:r>
              <w:rPr>
                <w:noProof/>
              </w:rPr>
              <w: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3119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rPr>
                <w:noProof/>
              </w:rPr>
            </w:pPr>
            <w:r>
              <w:rPr>
                <w:noProof/>
              </w:rPr>
              <w:t>Stationary</w:t>
            </w:r>
            <w:r>
              <w:rPr>
                <w:noProof/>
                <w:lang w:val="sv-SE"/>
              </w:rPr>
              <w:t>-I</w:t>
            </w:r>
            <w:r>
              <w:rPr>
                <w:noProof/>
              </w:rPr>
              <w:t>ndication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3120</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rPr>
                <w:noProof/>
              </w:rPr>
            </w:pPr>
            <w:r>
              <w:rPr>
                <w:noProof/>
              </w:rPr>
              <w:t>AESE-Communication-Pattern-</w:t>
            </w:r>
            <w:r>
              <w:t>Config-Status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3121</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rPr>
                <w:noProof/>
              </w:rPr>
            </w:pPr>
            <w:r>
              <w:t>AESE-</w:t>
            </w:r>
            <w:r>
              <w:rPr>
                <w:lang w:val="de-DE"/>
              </w:rPr>
              <w:t>Error</w:t>
            </w:r>
            <w:r>
              <w:t>-</w:t>
            </w:r>
            <w:r>
              <w:rPr>
                <w:lang w:val="de-DE"/>
              </w:rPr>
              <w:t>Report</w:t>
            </w:r>
            <w:r>
              <w:rPr>
                <w:noProof/>
                <w:lang w:val="de-DE"/>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L"/>
              <w:jc w:val="center"/>
            </w:pPr>
            <w:r>
              <w:rPr>
                <w:noProof/>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3122</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Monitoring-Event-Configuration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3123</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lang w:eastAsia="zh-CN"/>
              </w:rPr>
              <w:t>Monitoring-Event-Report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3124</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lang w:eastAsia="zh-CN"/>
              </w:rPr>
              <w:t>SCEF-Reference-ID</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3125</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SCEF-ID</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DiameterIdentity</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3126</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lang w:eastAsia="zh-CN"/>
              </w:rPr>
              <w:t>SCEF-Reference-ID-for-Deletion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3127</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Monitoring-Type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3128</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Maximum-Number-of-Reports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3129</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UE-Reachability-Configuration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3130</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Monitoring-Duration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Time</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3131</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Maximum-Detection-Time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3132</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eastAsia="ja-JP"/>
              </w:rPr>
              <w:t>Reachability-Type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3133</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3134</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3135</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eastAsia="ja-JP"/>
              </w:rPr>
              <w:t>Location-Information-Configuration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3136</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3137</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eastAsia="ja-JP"/>
              </w:rPr>
              <w:t>Accuracy</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3138</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color w:val="000000"/>
                <w:szCs w:val="18"/>
                <w:lang w:eastAsia="ja-JP"/>
              </w:rPr>
              <w:t>Association-Type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3139</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Roaming-Information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pPr>
            <w:r>
              <w:rPr>
                <w:noProof/>
              </w:rPr>
              <w:t>3140</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noProof/>
              </w:rPr>
            </w:pPr>
            <w:r>
              <w:rPr>
                <w:rFonts w:cs="Arial"/>
                <w:szCs w:val="18"/>
              </w:rPr>
              <w:t>Reachability-Information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rFonts w:cs="Arial"/>
                <w:szCs w:val="18"/>
              </w:rPr>
            </w:pPr>
            <w:r>
              <w:rPr>
                <w:noProof/>
              </w:rPr>
              <w:t>3141</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rPr>
                <w:color w:val="000000"/>
                <w:lang w:val="de-DE" w:eastAsia="ja-JP"/>
              </w:rPr>
              <w:t>IMEI-Change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rFonts w:cs="Arial"/>
                <w:szCs w:val="18"/>
              </w:rPr>
            </w:pPr>
            <w:r>
              <w:rPr>
                <w:noProof/>
              </w:rPr>
              <w:t>3142</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rPr>
                <w:rFonts w:cs="Arial"/>
                <w:szCs w:val="18"/>
              </w:rPr>
              <w:t>Monitoring-Event-Config-Status</w:t>
            </w:r>
            <w:r>
              <w:rPr>
                <w:color w:val="000000"/>
                <w:lang w:val="de-DE" w:eastAsia="ja-JP"/>
              </w:rPr>
              <w:t xml:space="preserve"> </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lang w:val="en-US"/>
              </w:rPr>
              <w:t>3143</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t>Supported-Service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3144</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t>Supported-Monitoring-Event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Unsigned64</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3145</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pPr>
            <w:r>
              <w:rPr>
                <w:rFonts w:cs="Arial"/>
                <w:szCs w:val="18"/>
              </w:rPr>
              <w:t>CIR-Flags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3146</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rPr>
                <w:rFonts w:cs="Arial"/>
                <w:szCs w:val="18"/>
              </w:rPr>
              <w:t>Service-Result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3147</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rPr>
                <w:rFonts w:cs="Arial"/>
                <w:szCs w:val="18"/>
              </w:rPr>
              <w:t>Service-Result-Code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lastRenderedPageBreak/>
              <w:t>3148</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rPr>
                <w:rFonts w:cs="Arial"/>
                <w:szCs w:val="18"/>
              </w:rPr>
            </w:pPr>
            <w:r>
              <w:t>Reference-ID-Validity-Time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Time</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3149</w:t>
            </w:r>
          </w:p>
        </w:tc>
        <w:tc>
          <w:tcPr>
            <w:tcW w:w="267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C"/>
              <w:jc w:val="left"/>
            </w:pPr>
            <w:r>
              <w:t>Event-handling</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rPr>
                <w:lang w:val="en-US"/>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3150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rPr>
                <w:lang w:val="en-US"/>
              </w:rPr>
              <w:t>NIDD-Authorization-Request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rPr>
                <w:lang w:val="en-US"/>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F248F3" w:rsidRDefault="00F248F3">
            <w:pPr>
              <w:pStyle w:val="TAL"/>
              <w:suppressLineNumbers/>
              <w:suppressAutoHyphens/>
              <w:jc w:val="center"/>
              <w:rPr>
                <w:noProof/>
              </w:rPr>
            </w:pPr>
            <w:r>
              <w:rPr>
                <w:noProof/>
              </w:rPr>
              <w:t>3151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rPr>
                <w:lang w:val="en-US"/>
              </w:rPr>
              <w:t>NIDD-Authorization-Response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rPr>
                <w:lang w:val="en-US"/>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val="en-US"/>
              </w:rPr>
            </w:pPr>
            <w:r>
              <w:t>Service-Report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val="en-US"/>
              </w:rPr>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val="en-US"/>
              </w:rPr>
            </w:pPr>
            <w:r>
              <w:t>Node-Type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val="en-US"/>
              </w:rPr>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S6t-HSS-Cause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Enhanced-Coverage-Restriction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Enhanced-Coverage-Restriction-Data</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Restricted-PLMN-List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Allowed-PLMN-List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3159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Requested-Validity-Time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Time</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3160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Granted-Validity-Time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Time</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3161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NIDD-Authorization-Update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rPr>
              <w:t>3162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t>Loss-Of-Connectivity-Reason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lang w:eastAsia="zh-CN"/>
              </w:rPr>
              <w:t>3163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rPr>
                <w:lang w:eastAsia="zh-CN"/>
              </w:rPr>
              <w:t>Group-Reporting-Guard-Timer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rPr>
            </w:pPr>
            <w:r>
              <w:rPr>
                <w:noProof/>
                <w:lang w:eastAsia="zh-CN"/>
              </w:rPr>
              <w:t>3164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pPr>
            <w:r>
              <w:rPr>
                <w:lang w:eastAsia="zh-CN"/>
              </w:rPr>
              <w:t>CIA-Flags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3165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rPr>
                <w:lang w:val="en-US"/>
              </w:rPr>
              <w:t>Group</w:t>
            </w:r>
            <w:r>
              <w:rPr>
                <w:lang w:val="en-US" w:eastAsia="zh-CN"/>
              </w:rPr>
              <w:t>-Report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3166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rPr>
                <w:lang w:val="en-US"/>
              </w:rPr>
              <w:t>Group-</w:t>
            </w:r>
            <w:r>
              <w:rPr>
                <w:lang w:val="en-US" w:eastAsia="zh-CN"/>
              </w:rPr>
              <w:t>Report-Item</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3167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RIR-Flags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3168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zh-CN"/>
              </w:rPr>
            </w:pPr>
            <w:r>
              <w:rPr>
                <w:lang w:eastAsia="zh-CN"/>
              </w:rPr>
              <w:t>Type-Of-External-Identifier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3169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APN-Validity-Time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Suggested-Network</w:t>
            </w:r>
            <w:r>
              <w:rPr>
                <w:lang w:val="en-US"/>
              </w:rPr>
              <w:t>-Configuration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Monitoring-Event-Report-Status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PLMN-ID-Requested</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Enumerated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AdditionalIdentifiers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3174</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NIR-Flags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3175</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Reporting-Time-Stamp</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Time</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3176</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Group-User-Identifier</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3177</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NIA-Flags</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3178</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MTC-Provider-Info</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eastAsia="zh-CN"/>
              </w:rPr>
            </w:pPr>
            <w:r>
              <w:rPr>
                <w:noProof/>
                <w:lang w:eastAsia="zh-CN"/>
              </w:rPr>
              <w:t>3179</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eastAsia="en-GB"/>
              </w:rPr>
            </w:pPr>
            <w:r>
              <w:t>MTC-Provider-ID</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pPr>
            <w:r>
              <w:t>UTF8String</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val="fr-FR" w:eastAsia="zh-CN"/>
              </w:rPr>
            </w:pPr>
            <w:r>
              <w:rPr>
                <w:noProof/>
                <w:lang w:val="fr-FR" w:eastAsia="zh-CN"/>
              </w:rPr>
              <w:t>3180</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val="fr-FR"/>
              </w:rPr>
            </w:pPr>
            <w:r>
              <w:rPr>
                <w:lang w:val="fr-FR"/>
              </w:rPr>
              <w:t>PDN-Connectivity-Status-Configuration</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val="fr-FR" w:eastAsia="zh-CN"/>
              </w:rPr>
            </w:pPr>
            <w:r>
              <w:rPr>
                <w:noProof/>
                <w:lang w:val="fr-FR" w:eastAsia="zh-CN"/>
              </w:rPr>
              <w:t>3181</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val="fr-FR"/>
              </w:rPr>
            </w:pPr>
            <w:r>
              <w:rPr>
                <w:lang w:val="fr-FR"/>
              </w:rPr>
              <w:t>PDN-Connectivity-Status-Report</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val="fr-FR" w:eastAsia="en-GB"/>
              </w:rPr>
            </w:pPr>
            <w:r>
              <w:rPr>
                <w:lang w:val="fr-FR"/>
              </w:rPr>
              <w:t>Grouped</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val="fr-FR" w:eastAsia="zh-CN"/>
              </w:rPr>
            </w:pPr>
            <w:r>
              <w:rPr>
                <w:noProof/>
                <w:lang w:val="fr-FR" w:eastAsia="zh-CN"/>
              </w:rPr>
              <w:t>3182</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val="fr-FR"/>
              </w:rPr>
            </w:pPr>
            <w:r>
              <w:rPr>
                <w:lang w:val="fr-FR"/>
              </w:rPr>
              <w:t>PDN-Connectivity-Status-Type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L"/>
              <w:suppressLineNumbers/>
              <w:suppressAutoHyphens/>
              <w:jc w:val="center"/>
              <w:rPr>
                <w:noProof/>
                <w:lang w:val="fr-FR" w:eastAsia="zh-CN"/>
              </w:rPr>
            </w:pPr>
            <w:r>
              <w:rPr>
                <w:noProof/>
                <w:lang w:val="fr-FR" w:eastAsia="zh-CN"/>
              </w:rPr>
              <w:t>3183</w:t>
            </w:r>
          </w:p>
        </w:tc>
        <w:tc>
          <w:tcPr>
            <w:tcW w:w="2671" w:type="pct"/>
            <w:gridSpan w:val="2"/>
            <w:tcBorders>
              <w:top w:val="single" w:sz="4" w:space="0" w:color="auto"/>
              <w:left w:val="single" w:sz="4" w:space="0" w:color="auto"/>
              <w:bottom w:val="single" w:sz="4" w:space="0" w:color="auto"/>
              <w:right w:val="single" w:sz="4" w:space="0" w:color="auto"/>
            </w:tcBorders>
            <w:vAlign w:val="bottom"/>
            <w:hideMark/>
          </w:tcPr>
          <w:p w:rsidR="00F248F3" w:rsidRDefault="00F248F3">
            <w:pPr>
              <w:pStyle w:val="TAC"/>
              <w:jc w:val="left"/>
              <w:rPr>
                <w:lang w:val="fr-FR"/>
              </w:rPr>
            </w:pPr>
            <w:r>
              <w:rPr>
                <w:lang w:val="fr-FR"/>
              </w:rPr>
              <w:t>Traffic-Profile</w:t>
            </w:r>
          </w:p>
        </w:tc>
        <w:tc>
          <w:tcPr>
            <w:tcW w:w="1626" w:type="pct"/>
            <w:gridSpan w:val="3"/>
            <w:tcBorders>
              <w:top w:val="single" w:sz="4" w:space="0" w:color="auto"/>
              <w:left w:val="single" w:sz="4" w:space="0" w:color="auto"/>
              <w:bottom w:val="single" w:sz="4" w:space="0" w:color="auto"/>
              <w:right w:val="single" w:sz="4" w:space="0" w:color="auto"/>
            </w:tcBorders>
            <w:hideMark/>
          </w:tcPr>
          <w:p w:rsidR="00F248F3" w:rsidRDefault="00F248F3">
            <w:pPr>
              <w:pStyle w:val="TAC"/>
              <w:rPr>
                <w:lang w:val="fr-FR" w:eastAsia="en-GB"/>
              </w:rPr>
            </w:pPr>
            <w:r>
              <w:rPr>
                <w:lang w:val="fr-FR"/>
              </w:rPr>
              <w:t>Unsigned32</w:t>
            </w:r>
          </w:p>
        </w:tc>
        <w:tc>
          <w:tcPr>
            <w:tcW w:w="0" w:type="auto"/>
            <w:vMerge/>
            <w:tcBorders>
              <w:left w:val="single" w:sz="4" w:space="0" w:color="auto"/>
              <w:right w:val="single" w:sz="4" w:space="0" w:color="auto"/>
            </w:tcBorders>
            <w:vAlign w:val="center"/>
            <w:hideMark/>
          </w:tcPr>
          <w:p w:rsidR="00F248F3" w:rsidRDefault="00F248F3">
            <w:pPr>
              <w:spacing w:after="0"/>
              <w:rPr>
                <w:rFonts w:ascii="Arial" w:hAnsi="Arial"/>
                <w:sz w:val="18"/>
              </w:rPr>
            </w:pPr>
          </w:p>
        </w:tc>
      </w:tr>
      <w:tr w:rsidR="00F248F3" w:rsidTr="00BD53C7">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F248F3" w:rsidRDefault="00F248F3" w:rsidP="002006CC">
            <w:pPr>
              <w:pStyle w:val="TAL"/>
              <w:suppressLineNumbers/>
              <w:suppressAutoHyphens/>
              <w:jc w:val="center"/>
              <w:rPr>
                <w:noProof/>
                <w:lang w:val="fr-FR" w:eastAsia="zh-CN"/>
              </w:rPr>
            </w:pPr>
            <w:r>
              <w:rPr>
                <w:noProof/>
                <w:lang w:val="fr-FR" w:eastAsia="zh-CN"/>
              </w:rPr>
              <w:t>3</w:t>
            </w:r>
            <w:r>
              <w:rPr>
                <w:noProof/>
                <w:lang w:val="fr-FR" w:eastAsia="zh-CN"/>
              </w:rPr>
              <w:t>184</w:t>
            </w:r>
          </w:p>
        </w:tc>
        <w:tc>
          <w:tcPr>
            <w:tcW w:w="2671" w:type="pct"/>
            <w:gridSpan w:val="2"/>
            <w:tcBorders>
              <w:top w:val="single" w:sz="4" w:space="0" w:color="auto"/>
              <w:left w:val="single" w:sz="4" w:space="0" w:color="auto"/>
              <w:bottom w:val="single" w:sz="4" w:space="0" w:color="auto"/>
              <w:right w:val="single" w:sz="4" w:space="0" w:color="auto"/>
            </w:tcBorders>
            <w:vAlign w:val="bottom"/>
          </w:tcPr>
          <w:p w:rsidR="00F248F3" w:rsidRDefault="00F248F3" w:rsidP="002006CC">
            <w:pPr>
              <w:pStyle w:val="TAC"/>
              <w:jc w:val="left"/>
              <w:rPr>
                <w:lang w:val="fr-FR"/>
              </w:rPr>
            </w:pPr>
            <w:r>
              <w:rPr>
                <w:lang w:val="fr-FR"/>
              </w:rPr>
              <w:t>Updated-Network-Configuration</w:t>
            </w:r>
          </w:p>
        </w:tc>
        <w:tc>
          <w:tcPr>
            <w:tcW w:w="1626" w:type="pct"/>
            <w:gridSpan w:val="3"/>
            <w:tcBorders>
              <w:top w:val="single" w:sz="4" w:space="0" w:color="auto"/>
              <w:left w:val="single" w:sz="4" w:space="0" w:color="auto"/>
              <w:bottom w:val="single" w:sz="4" w:space="0" w:color="auto"/>
              <w:right w:val="single" w:sz="4" w:space="0" w:color="auto"/>
            </w:tcBorders>
          </w:tcPr>
          <w:p w:rsidR="00F248F3" w:rsidRDefault="00F248F3" w:rsidP="002006CC">
            <w:pPr>
              <w:pStyle w:val="TAC"/>
              <w:rPr>
                <w:lang w:val="fr-FR"/>
              </w:rPr>
            </w:pPr>
            <w:r>
              <w:rPr>
                <w:lang w:val="fr-FR"/>
              </w:rPr>
              <w:t>Grouped</w:t>
            </w:r>
          </w:p>
        </w:tc>
        <w:tc>
          <w:tcPr>
            <w:tcW w:w="0" w:type="auto"/>
            <w:vMerge/>
            <w:tcBorders>
              <w:left w:val="single" w:sz="4" w:space="0" w:color="auto"/>
              <w:right w:val="single" w:sz="4" w:space="0" w:color="auto"/>
            </w:tcBorders>
            <w:vAlign w:val="center"/>
          </w:tcPr>
          <w:p w:rsidR="00F248F3" w:rsidRDefault="00F248F3" w:rsidP="002006CC">
            <w:pPr>
              <w:spacing w:after="0"/>
              <w:rPr>
                <w:rFonts w:ascii="Arial" w:hAnsi="Arial"/>
                <w:sz w:val="18"/>
              </w:rPr>
            </w:pPr>
          </w:p>
        </w:tc>
      </w:tr>
      <w:tr w:rsidR="00F248F3" w:rsidTr="007C2580">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rsidR="00F248F3" w:rsidRDefault="00F248F3" w:rsidP="00F248F3">
            <w:pPr>
              <w:pStyle w:val="TAL"/>
              <w:suppressLineNumbers/>
              <w:suppressAutoHyphens/>
              <w:jc w:val="center"/>
              <w:rPr>
                <w:noProof/>
                <w:lang w:val="fr-FR" w:eastAsia="zh-CN"/>
              </w:rPr>
            </w:pPr>
            <w:r>
              <w:rPr>
                <w:noProof/>
                <w:lang w:val="fr-FR" w:eastAsia="zh-CN"/>
              </w:rPr>
              <w:t>3185</w:t>
            </w:r>
          </w:p>
        </w:tc>
        <w:tc>
          <w:tcPr>
            <w:tcW w:w="2671" w:type="pct"/>
            <w:gridSpan w:val="2"/>
            <w:tcBorders>
              <w:top w:val="single" w:sz="4" w:space="0" w:color="auto"/>
              <w:left w:val="single" w:sz="4" w:space="0" w:color="auto"/>
              <w:bottom w:val="single" w:sz="4" w:space="0" w:color="auto"/>
              <w:right w:val="single" w:sz="4" w:space="0" w:color="auto"/>
            </w:tcBorders>
            <w:vAlign w:val="bottom"/>
          </w:tcPr>
          <w:p w:rsidR="00F248F3" w:rsidRDefault="00F248F3" w:rsidP="00F248F3">
            <w:pPr>
              <w:pStyle w:val="TAC"/>
              <w:jc w:val="left"/>
              <w:rPr>
                <w:lang w:val="fr-FR"/>
              </w:rPr>
            </w:pPr>
            <w:r>
              <w:rPr>
                <w:lang w:val="fr-FR"/>
              </w:rPr>
              <w:t>Battery-Indicator</w:t>
            </w:r>
          </w:p>
        </w:tc>
        <w:tc>
          <w:tcPr>
            <w:tcW w:w="1626" w:type="pct"/>
            <w:gridSpan w:val="3"/>
            <w:tcBorders>
              <w:top w:val="single" w:sz="4" w:space="0" w:color="auto"/>
              <w:left w:val="single" w:sz="4" w:space="0" w:color="auto"/>
              <w:bottom w:val="single" w:sz="4" w:space="0" w:color="auto"/>
              <w:right w:val="single" w:sz="4" w:space="0" w:color="auto"/>
            </w:tcBorders>
          </w:tcPr>
          <w:p w:rsidR="00F248F3" w:rsidRDefault="00F248F3" w:rsidP="00F248F3">
            <w:pPr>
              <w:pStyle w:val="TAC"/>
              <w:rPr>
                <w:lang w:val="fr-FR"/>
              </w:rPr>
            </w:pPr>
            <w:r>
              <w:rPr>
                <w:lang w:val="fr-FR"/>
              </w:rPr>
              <w:t>Unsigned32</w:t>
            </w:r>
          </w:p>
        </w:tc>
        <w:tc>
          <w:tcPr>
            <w:tcW w:w="0" w:type="auto"/>
            <w:vMerge/>
            <w:tcBorders>
              <w:left w:val="single" w:sz="4" w:space="0" w:color="auto"/>
              <w:bottom w:val="single" w:sz="4" w:space="0" w:color="auto"/>
              <w:right w:val="single" w:sz="4" w:space="0" w:color="auto"/>
            </w:tcBorders>
            <w:vAlign w:val="center"/>
          </w:tcPr>
          <w:p w:rsidR="00F248F3" w:rsidRDefault="00F248F3" w:rsidP="00F248F3">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318</w:t>
            </w:r>
            <w:r w:rsidR="00F248F3">
              <w:t>6</w:t>
            </w:r>
            <w:r>
              <w:t xml:space="preserve"> to 3199 are reserved for TS 29.336.</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3200</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29.337 [29]</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3201</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3202</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rPr>
            </w:pPr>
            <w:r>
              <w:rPr>
                <w:rFonts w:cs="Arial"/>
                <w:lang w:val="sv-SE"/>
              </w:rPr>
              <w:t>Trigger-Action</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3203</w:t>
            </w:r>
          </w:p>
        </w:tc>
        <w:tc>
          <w:tcPr>
            <w:tcW w:w="267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lang w:val="sv-SE"/>
              </w:rPr>
            </w:pPr>
            <w:r>
              <w:t>MTC-Error-Diagnostic</w:t>
            </w:r>
          </w:p>
        </w:tc>
        <w:tc>
          <w:tcPr>
            <w:tcW w:w="1626"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3204 to 3</w:t>
            </w:r>
            <w:r>
              <w:rPr>
                <w:lang w:eastAsia="zh-CN"/>
              </w:rPr>
              <w:t>299</w:t>
            </w:r>
            <w:r>
              <w:t xml:space="preserve"> are reserved for TS 29.337.</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pPr>
            <w:r>
              <w:t>29.338 [30]</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3319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lastRenderedPageBreak/>
              <w:t>3321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33</w:t>
            </w:r>
            <w:r>
              <w:rPr>
                <w:lang w:eastAsia="zh-CN"/>
              </w:rPr>
              <w:t>23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3328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en-GB"/>
              </w:rPr>
            </w:pPr>
            <w:r>
              <w:t>3329</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3330</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3331</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3332</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3333</w:t>
            </w:r>
          </w:p>
        </w:tc>
        <w:tc>
          <w:tcPr>
            <w:tcW w:w="2674" w:type="pct"/>
            <w:gridSpan w:val="2"/>
            <w:tcBorders>
              <w:top w:val="single" w:sz="4" w:space="0" w:color="auto"/>
              <w:left w:val="single" w:sz="4" w:space="0" w:color="auto"/>
              <w:bottom w:val="single" w:sz="4" w:space="0" w:color="auto"/>
              <w:right w:val="single" w:sz="4" w:space="0" w:color="auto"/>
            </w:tcBorders>
            <w:vAlign w:val="bottom"/>
            <w:hideMark/>
          </w:tcPr>
          <w:p w:rsidR="00E3130E" w:rsidRDefault="00E3130E">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jc w:val="left"/>
            </w:pPr>
            <w:r>
              <w:t>Note: The AVP codes from 3334 to 3399 are reserved for TS 29.338.</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3400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32.299 [5]</w:t>
            </w: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3409</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3419</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3420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3421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3422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3423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3424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3425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3426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3427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3428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3429</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3439</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3449</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lastRenderedPageBreak/>
              <w:t>3451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3459</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3460</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3461</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3462</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3463</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3464</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3465</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3466</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3467</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3468</w:t>
            </w:r>
          </w:p>
        </w:tc>
        <w:tc>
          <w:tcPr>
            <w:tcW w:w="267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Note: The AVP codes from 3469 to 3499 are reserved for TS 32.299.</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29.468 [31]</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3519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Float32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3529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3530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3531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3532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en-GB"/>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Note: The AVP codes from 3533 to 3599 are reserved for TS 29.468.</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3600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29.343 [32]</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3601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3602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eastAsia="zh-CN"/>
              </w:rPr>
              <w:t>3603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3611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lastRenderedPageBreak/>
              <w:t>3612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Note: The AVP codes from 3613 to 3699 are reserved for TS 29.343.</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w:t>
            </w:r>
            <w:r>
              <w:rPr>
                <w:lang w:eastAsia="zh-CN"/>
              </w:rPr>
              <w:t>701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rPr>
                <w:lang w:eastAsia="en-GB"/>
              </w:rPr>
            </w:pPr>
            <w:r>
              <w:t>29.344 [33]</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w:t>
            </w:r>
            <w:r>
              <w:rPr>
                <w:lang w:eastAsia="zh-CN"/>
              </w:rPr>
              <w:t>702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3</w:t>
            </w:r>
            <w:r>
              <w:rPr>
                <w:lang w:eastAsia="zh-CN"/>
              </w:rPr>
              <w:t>703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3</w:t>
            </w:r>
            <w:r>
              <w:rPr>
                <w:lang w:eastAsia="zh-CN"/>
              </w:rPr>
              <w:t>704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3</w:t>
            </w:r>
            <w:r>
              <w:rPr>
                <w:lang w:eastAsia="zh-CN"/>
              </w:rPr>
              <w:t>705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3</w:t>
            </w:r>
            <w:r>
              <w:rPr>
                <w:lang w:eastAsia="zh-CN"/>
              </w:rPr>
              <w:t>706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3707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suppressLineNumbers/>
              <w:tabs>
                <w:tab w:val="center" w:pos="2064"/>
              </w:tabs>
              <w:suppressAutoHyphens/>
            </w:pPr>
            <w:r>
              <w:t>3708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en-GB"/>
              </w:rPr>
            </w:pPr>
            <w:r>
              <w:t>Note: The AVP codes from 3709 to 3799 are reserved for TS 29.344.</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29.345 [34]</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3819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3829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3839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3849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lastRenderedPageBreak/>
              <w:t>3854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3859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3868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AVP codes from 3869 to 3899 are reserved for TS 29.345.</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rsidR="00E3130E" w:rsidRDefault="00E3130E">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32.299 [5]</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3909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3919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3920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3921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3922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3923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3924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3925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3926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3927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3928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3929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3938</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3939</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3940</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3941</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3942</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AVP codes from 3943 to 3999 are reserved for TS 32.299.</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pPr>
            <w:r>
              <w:t>29.217 [35]</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lastRenderedPageBreak/>
              <w:t>4005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4013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AVP codes from 4014 to 4099 are reserved for TS 29.217.</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410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29.153 [37]</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4102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AVP codes from 4103 to 4199 are reserved for TS 29.153.</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420</w:t>
            </w:r>
            <w:r>
              <w:rPr>
                <w:lang w:val="de-DE"/>
              </w:rPr>
              <w:t>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29.154 [38]</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4209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ZG"/>
              <w:keepNext/>
              <w:keepLines/>
              <w:framePr w:wrap="auto" w:vAnchor="margin" w:hAnchor="text" w:xAlign="left" w:yAlign="inline"/>
              <w:widowControl/>
              <w:suppressLineNumbers/>
              <w:suppressAutoHyphens/>
              <w:jc w:val="left"/>
              <w:rPr>
                <w:sz w:val="18"/>
                <w:lang w:eastAsia="en-GB"/>
              </w:rPr>
            </w:pPr>
            <w:r>
              <w:rPr>
                <w:sz w:val="18"/>
              </w:rPr>
              <w:t>4216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Note: The AVP codes from 4217 to 4299 are reserved for TS 29.154.</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29.128 [36]</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lang w:eastAsia="en-GB"/>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4313</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4314</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4315</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4316</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lang w:eastAsia="zh-CN"/>
              </w:rPr>
            </w:pPr>
            <w:r>
              <w:rPr>
                <w:lang w:val="en-U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en-GB"/>
              </w:rPr>
            </w:pPr>
            <w:r>
              <w:t>4317</w:t>
            </w:r>
          </w:p>
        </w:tc>
        <w:tc>
          <w:tcPr>
            <w:tcW w:w="2674"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val="en-US"/>
              </w:rPr>
              <w:t>4318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val="en-US"/>
              </w:rPr>
              <w:t>4319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eastAsia="zh-CN"/>
              </w:rPr>
            </w:pPr>
            <w:r>
              <w:rPr>
                <w:lang w:val="en-US"/>
              </w:rPr>
              <w:t>4320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val="en-US" w:eastAsia="en-GB"/>
              </w:rPr>
            </w:pPr>
            <w:r>
              <w:rPr>
                <w:lang w:val="en-US"/>
              </w:rPr>
              <w:t>4321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val="en-US"/>
              </w:rPr>
            </w:pPr>
            <w:r>
              <w:rPr>
                <w:lang w:val="en-US"/>
              </w:rPr>
              <w:t>4322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rPr>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val="en-US"/>
              </w:rPr>
            </w:pPr>
            <w:r>
              <w:rPr>
                <w:lang w:val="en-US"/>
              </w:rPr>
              <w:t>4323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rPr>
                <w:lang w:val="en-US"/>
              </w:rPr>
            </w:pPr>
            <w:r>
              <w:rPr>
                <w:lang w:val="en-US"/>
              </w:rPr>
              <w:t>4324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AVP codes from 4325 to 4399 are reserved for TS 29.128.</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32.299 [5]</w:t>
            </w: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4404</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4405</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4406</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4407</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4408</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lastRenderedPageBreak/>
              <w:t>4409</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4410</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4411</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4412</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suppressLineNumbers/>
              <w:suppressAutoHyphens/>
              <w:jc w:val="center"/>
            </w:pPr>
            <w:r>
              <w:t>4413</w:t>
            </w:r>
          </w:p>
        </w:tc>
        <w:tc>
          <w:tcPr>
            <w:tcW w:w="2674"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AVP codes from 4414 to 4499 are reserved for TS 32.299</w:t>
            </w: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4500</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rsidR="009E2489" w:rsidRDefault="009E2489">
            <w:pPr>
              <w:pStyle w:val="TAC"/>
            </w:pPr>
            <w:r>
              <w:t>29.283 [39]</w:t>
            </w: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4501</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4502</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4503</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4504</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4505</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4506</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4507</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hideMark/>
          </w:tcPr>
          <w:p w:rsidR="009E2489" w:rsidRDefault="009E2489">
            <w:pPr>
              <w:pStyle w:val="ZG"/>
              <w:keepNext/>
              <w:keepLines/>
              <w:framePr w:wrap="auto" w:vAnchor="margin" w:hAnchor="text" w:xAlign="left" w:yAlign="inline"/>
              <w:widowControl/>
              <w:suppressLineNumbers/>
              <w:suppressAutoHyphens/>
              <w:jc w:val="center"/>
              <w:rPr>
                <w:sz w:val="18"/>
              </w:rPr>
            </w:pPr>
            <w:r>
              <w:rPr>
                <w:sz w:val="18"/>
              </w:rPr>
              <w:t>4508</w:t>
            </w:r>
          </w:p>
        </w:tc>
        <w:tc>
          <w:tcPr>
            <w:tcW w:w="2674"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rsidR="009E2489" w:rsidRDefault="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rsidR="009E2489" w:rsidRDefault="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r>
              <w:rPr>
                <w:sz w:val="18"/>
              </w:rPr>
              <w:t>4509</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r>
              <w:rPr>
                <w:sz w:val="18"/>
              </w:rPr>
              <w:t>4510</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r>
              <w:rPr>
                <w:sz w:val="18"/>
              </w:rPr>
              <w:t>4511</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r>
              <w:rPr>
                <w:sz w:val="18"/>
              </w:rPr>
              <w:t>4512</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77D0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r>
              <w:rPr>
                <w:sz w:val="18"/>
              </w:rPr>
              <w:t>4513</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pPr>
            <w:r>
              <w:t>UTF8String</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r>
              <w:rPr>
                <w:sz w:val="18"/>
              </w:rPr>
              <w:t>4514</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pPr>
            <w:r>
              <w:t>UTF8String</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E248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pPr>
            <w:r>
              <w:t>Note: The AVP codes from 4515 to 4599 are reserved for TS 29.283.</w:t>
            </w: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widowControl/>
              <w:suppressLineNumbers/>
              <w:suppressAutoHyphens/>
              <w:jc w:val="center"/>
              <w:rPr>
                <w:sz w:val="18"/>
              </w:rPr>
            </w:pPr>
            <w:r>
              <w:rPr>
                <w:sz w:val="18"/>
              </w:rPr>
              <w:t>4600</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E2489" w:rsidRDefault="009E2489" w:rsidP="009E2489">
            <w:pPr>
              <w:pStyle w:val="TAC"/>
              <w:rPr>
                <w:lang w:eastAsia="en-GB"/>
              </w:rPr>
            </w:pPr>
            <w:r>
              <w:t>29.</w:t>
            </w:r>
            <w:r>
              <w:rPr>
                <w:lang w:eastAsia="zh-CN"/>
              </w:rPr>
              <w:t>388</w:t>
            </w:r>
            <w:r>
              <w:t xml:space="preserve"> [40]</w:t>
            </w: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widowControl/>
              <w:suppressLineNumbers/>
              <w:suppressAutoHyphens/>
              <w:jc w:val="center"/>
              <w:rPr>
                <w:sz w:val="18"/>
              </w:rPr>
            </w:pPr>
            <w:r>
              <w:rPr>
                <w:sz w:val="18"/>
              </w:rPr>
              <w:t>4601</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widowControl/>
              <w:suppressLineNumbers/>
              <w:suppressAutoHyphens/>
              <w:jc w:val="center"/>
              <w:rPr>
                <w:sz w:val="18"/>
              </w:rPr>
            </w:pPr>
            <w:r>
              <w:rPr>
                <w:sz w:val="18"/>
              </w:rPr>
              <w:t>4602</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lang w:eastAsia="en-GB"/>
              </w:rPr>
            </w:pPr>
            <w:r>
              <w:t>Unsigned32</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E248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E2489" w:rsidRDefault="009E2489" w:rsidP="009E2489">
            <w:pPr>
              <w:pStyle w:val="TAC"/>
              <w:jc w:val="left"/>
            </w:pPr>
            <w:r>
              <w:t>N</w:t>
            </w:r>
            <w:r>
              <w:t>ote: The AVP codes from 4</w:t>
            </w:r>
            <w:r>
              <w:rPr>
                <w:lang w:eastAsia="zh-CN"/>
              </w:rPr>
              <w:t>603</w:t>
            </w:r>
            <w:r>
              <w:t xml:space="preserve"> to 4</w:t>
            </w:r>
            <w:r>
              <w:rPr>
                <w:lang w:eastAsia="zh-CN"/>
              </w:rPr>
              <w:t>7</w:t>
            </w:r>
            <w:r>
              <w:t>99 are reserved for TS 29.</w:t>
            </w:r>
            <w:r>
              <w:rPr>
                <w:lang w:eastAsia="zh-CN"/>
              </w:rPr>
              <w:t>3</w:t>
            </w:r>
            <w:r>
              <w:t>8</w:t>
            </w:r>
            <w:r>
              <w:rPr>
                <w:lang w:eastAsia="zh-CN"/>
              </w:rPr>
              <w:t>8</w:t>
            </w:r>
            <w:r>
              <w:t>.</w:t>
            </w: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widowControl/>
              <w:suppressLineNumbers/>
              <w:suppressAutoHyphens/>
              <w:jc w:val="center"/>
              <w:rPr>
                <w:sz w:val="18"/>
              </w:rPr>
            </w:pPr>
            <w:r>
              <w:rPr>
                <w:sz w:val="18"/>
              </w:rPr>
              <w:t>4700</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rsidR="009E2489" w:rsidRDefault="009E2489" w:rsidP="009E2489">
            <w:pPr>
              <w:pStyle w:val="TAC"/>
            </w:pPr>
            <w:r>
              <w:t>29.</w:t>
            </w:r>
            <w:r>
              <w:rPr>
                <w:lang w:eastAsia="zh-CN"/>
              </w:rPr>
              <w:t>389</w:t>
            </w:r>
            <w:r>
              <w:t xml:space="preserve"> [41]</w:t>
            </w: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widowControl/>
              <w:suppressLineNumbers/>
              <w:suppressAutoHyphens/>
              <w:jc w:val="center"/>
              <w:rPr>
                <w:sz w:val="18"/>
              </w:rPr>
            </w:pPr>
            <w:r>
              <w:rPr>
                <w:sz w:val="18"/>
              </w:rPr>
              <w:t>4701</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widowControl/>
              <w:suppressLineNumbers/>
              <w:suppressAutoHyphens/>
              <w:jc w:val="center"/>
              <w:rPr>
                <w:sz w:val="18"/>
                <w:lang w:eastAsia="en-GB"/>
              </w:rPr>
            </w:pPr>
            <w:r>
              <w:rPr>
                <w:sz w:val="18"/>
              </w:rPr>
              <w:t>4702</w:t>
            </w: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rsidR="009E2489" w:rsidRDefault="009E2489" w:rsidP="009E2489">
            <w:pPr>
              <w:spacing w:after="0"/>
              <w:rPr>
                <w:rFonts w:ascii="Arial" w:hAnsi="Arial"/>
                <w:sz w:val="18"/>
              </w:rPr>
            </w:pPr>
          </w:p>
        </w:tc>
      </w:tr>
      <w:tr w:rsidR="009E2489" w:rsidTr="009E248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E2489" w:rsidRDefault="009E2489" w:rsidP="009E2489">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9E2489" w:rsidTr="009E2489">
        <w:trPr>
          <w:cantSplit/>
          <w:trHeight w:val="105"/>
          <w:jc w:val="center"/>
        </w:trPr>
        <w:tc>
          <w:tcPr>
            <w:tcW w:w="264" w:type="pct"/>
            <w:gridSpan w:val="3"/>
            <w:tcBorders>
              <w:top w:val="single" w:sz="4" w:space="0" w:color="auto"/>
              <w:left w:val="single" w:sz="4" w:space="0" w:color="auto"/>
              <w:bottom w:val="single" w:sz="4" w:space="0" w:color="auto"/>
              <w:right w:val="single" w:sz="4" w:space="0" w:color="auto"/>
            </w:tcBorders>
          </w:tcPr>
          <w:p w:rsidR="009E2489" w:rsidRDefault="009E2489" w:rsidP="009E2489">
            <w:pPr>
              <w:pStyle w:val="ZG"/>
              <w:keepNext/>
              <w:keepLines/>
              <w:framePr w:wrap="auto" w:vAnchor="margin" w:hAnchor="text" w:xAlign="left" w:yAlign="inline"/>
              <w:suppressLineNumbers/>
              <w:suppressAutoHyphens/>
              <w:jc w:val="center"/>
              <w:rPr>
                <w:sz w:val="18"/>
              </w:rPr>
            </w:pPr>
          </w:p>
        </w:tc>
        <w:tc>
          <w:tcPr>
            <w:tcW w:w="2674"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suppressAutoHyphens/>
            </w:pPr>
          </w:p>
        </w:tc>
        <w:tc>
          <w:tcPr>
            <w:tcW w:w="0" w:type="auto"/>
            <w:tcBorders>
              <w:left w:val="single" w:sz="4" w:space="0" w:color="auto"/>
              <w:right w:val="single" w:sz="4" w:space="0" w:color="auto"/>
            </w:tcBorders>
            <w:vAlign w:val="center"/>
          </w:tcPr>
          <w:p w:rsidR="009E2489" w:rsidRDefault="009E2489" w:rsidP="009E2489">
            <w:pPr>
              <w:pStyle w:val="TAC"/>
            </w:pPr>
            <w:r>
              <w:t>29.561 [42]</w:t>
            </w:r>
          </w:p>
        </w:tc>
      </w:tr>
      <w:tr w:rsidR="009E2489" w:rsidTr="009E2489">
        <w:trPr>
          <w:cantSplit/>
          <w:trHeight w:val="105"/>
          <w:jc w:val="center"/>
        </w:trPr>
        <w:tc>
          <w:tcPr>
            <w:tcW w:w="5000" w:type="pct"/>
            <w:gridSpan w:val="8"/>
            <w:tcBorders>
              <w:top w:val="single" w:sz="4" w:space="0" w:color="auto"/>
              <w:left w:val="single" w:sz="4" w:space="0" w:color="auto"/>
              <w:bottom w:val="single" w:sz="4" w:space="0" w:color="auto"/>
              <w:right w:val="single" w:sz="4" w:space="0" w:color="auto"/>
            </w:tcBorders>
          </w:tcPr>
          <w:p w:rsidR="009E2489" w:rsidRDefault="009E2489" w:rsidP="009E2489">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rsidR="009E2489" w:rsidRDefault="009E2489" w:rsidP="009E2489">
      <w:bookmarkStart w:id="57" w:name="_Toc19718278"/>
      <w:bookmarkStart w:id="58" w:name="_Toc27377353"/>
      <w:bookmarkStart w:id="59" w:name="_Toc27379386"/>
    </w:p>
    <w:p w:rsidR="00E3130E" w:rsidRDefault="00E3130E" w:rsidP="00E3130E">
      <w:pPr>
        <w:pStyle w:val="Heading1"/>
      </w:pPr>
      <w:r>
        <w:t>8</w:t>
      </w:r>
      <w:r>
        <w:tab/>
        <w:t>Experimental result codes</w:t>
      </w:r>
      <w:bookmarkEnd w:id="57"/>
      <w:bookmarkEnd w:id="58"/>
      <w:bookmarkEnd w:id="59"/>
    </w:p>
    <w:p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rsidR="00E3130E" w:rsidRDefault="00E3130E" w:rsidP="00E3130E">
      <w:pPr>
        <w:pStyle w:val="Heading2"/>
      </w:pPr>
      <w:bookmarkStart w:id="60" w:name="_Toc19718279"/>
      <w:bookmarkStart w:id="61" w:name="_Toc27377354"/>
      <w:bookmarkStart w:id="62" w:name="_Toc27379387"/>
      <w:r>
        <w:t>8.1</w:t>
      </w:r>
      <w:r>
        <w:tab/>
        <w:t>3GPP specific result codes</w:t>
      </w:r>
      <w:bookmarkEnd w:id="60"/>
      <w:bookmarkEnd w:id="61"/>
      <w:bookmarkEnd w:id="62"/>
    </w:p>
    <w:p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rsidR="00E3130E" w:rsidRDefault="00E3130E" w:rsidP="00E3130E">
      <w:pPr>
        <w:pStyle w:val="B10"/>
        <w:ind w:left="284" w:firstLine="0"/>
        <w:rPr>
          <w:lang w:val="fr-FR"/>
        </w:rPr>
      </w:pPr>
      <w:r>
        <w:rPr>
          <w:lang w:val="fr-FR"/>
        </w:rPr>
        <w:t>-</w:t>
      </w:r>
      <w:r>
        <w:rPr>
          <w:lang w:val="fr-FR"/>
        </w:rPr>
        <w:tab/>
        <w:t>1xxx (Informational)</w:t>
      </w:r>
    </w:p>
    <w:p w:rsidR="00E3130E" w:rsidRDefault="00E3130E" w:rsidP="00E3130E">
      <w:pPr>
        <w:pStyle w:val="B10"/>
        <w:ind w:left="284" w:firstLine="0"/>
        <w:rPr>
          <w:lang w:val="fr-FR"/>
        </w:rPr>
      </w:pPr>
      <w:r>
        <w:rPr>
          <w:lang w:val="fr-FR"/>
        </w:rPr>
        <w:t>-</w:t>
      </w:r>
      <w:r>
        <w:rPr>
          <w:lang w:val="fr-FR"/>
        </w:rPr>
        <w:tab/>
        <w:t>2xxx (Success)</w:t>
      </w:r>
    </w:p>
    <w:p w:rsidR="00E3130E" w:rsidRDefault="00E3130E" w:rsidP="00E3130E">
      <w:pPr>
        <w:pStyle w:val="B10"/>
        <w:ind w:left="284" w:firstLine="0"/>
        <w:rPr>
          <w:lang w:val="fr-FR"/>
        </w:rPr>
      </w:pPr>
      <w:r>
        <w:rPr>
          <w:lang w:val="fr-FR"/>
        </w:rPr>
        <w:t>-</w:t>
      </w:r>
      <w:r>
        <w:rPr>
          <w:lang w:val="fr-FR"/>
        </w:rPr>
        <w:tab/>
        <w:t>4xxx (Transient Failures)</w:t>
      </w:r>
    </w:p>
    <w:p w:rsidR="00E3130E" w:rsidRDefault="00E3130E" w:rsidP="00E3130E">
      <w:pPr>
        <w:pStyle w:val="B10"/>
        <w:ind w:left="284" w:firstLine="0"/>
      </w:pPr>
      <w:r>
        <w:t>-</w:t>
      </w:r>
      <w:r>
        <w:tab/>
        <w:t>5xxx (Permanent Failures)</w:t>
      </w:r>
    </w:p>
    <w:p w:rsidR="00E3130E" w:rsidRDefault="00E3130E" w:rsidP="00E3130E">
      <w:pPr>
        <w:pStyle w:val="Heading3"/>
      </w:pPr>
      <w:bookmarkStart w:id="63" w:name="_Toc19718280"/>
      <w:bookmarkStart w:id="64" w:name="_Toc27377355"/>
      <w:bookmarkStart w:id="65" w:name="_Toc27379388"/>
      <w:r>
        <w:t>8.1.1</w:t>
      </w:r>
      <w:r>
        <w:tab/>
        <w:t>Informational</w:t>
      </w:r>
      <w:bookmarkEnd w:id="63"/>
      <w:bookmarkEnd w:id="64"/>
      <w:bookmarkEnd w:id="65"/>
    </w:p>
    <w:p w:rsidR="00E3130E" w:rsidRDefault="00E3130E" w:rsidP="00E3130E">
      <w:r>
        <w:t>The Informational result codes shall use the values from 1001 to 1999 in the Experimental-Result-Code AVP.</w:t>
      </w:r>
    </w:p>
    <w:p w:rsidR="00E3130E" w:rsidRDefault="00E3130E" w:rsidP="00E3130E">
      <w:pPr>
        <w:pStyle w:val="EditorsNote"/>
      </w:pPr>
      <w:r>
        <w:t>Editor's note: No informational result codes have been yet defined in 3GPP.</w:t>
      </w:r>
    </w:p>
    <w:p w:rsidR="00E3130E" w:rsidRDefault="00E3130E" w:rsidP="00E3130E">
      <w:pPr>
        <w:pStyle w:val="Heading3"/>
      </w:pPr>
      <w:bookmarkStart w:id="66" w:name="_Toc19718281"/>
      <w:bookmarkStart w:id="67" w:name="_Toc27377356"/>
      <w:bookmarkStart w:id="68" w:name="_Toc27379389"/>
      <w:r>
        <w:lastRenderedPageBreak/>
        <w:t>8.1.2</w:t>
      </w:r>
      <w:r>
        <w:tab/>
        <w:t>Success</w:t>
      </w:r>
      <w:bookmarkEnd w:id="66"/>
      <w:bookmarkEnd w:id="67"/>
      <w:bookmarkEnd w:id="68"/>
    </w:p>
    <w:p w:rsidR="00E3130E" w:rsidRDefault="00E3130E" w:rsidP="00E3130E">
      <w:r>
        <w:t>The Success result codes shall use the values from 2001 to 2999 in the Experimental-Result-Code AVP. The reserved 3GPP specific Success result codes are presented in the following table.</w:t>
      </w:r>
    </w:p>
    <w:p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2006 to 2020 are reserved for the TS 29.229.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2022 to 2040 are reserved for the TS 29.061</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29.109 [7]</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2401 to 2420 are reserved for the TS 29.109.</w:t>
            </w:r>
          </w:p>
        </w:tc>
      </w:tr>
      <w:tr w:rsidR="00E3130E"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rsidR="00E3130E" w:rsidRDefault="00E3130E">
            <w:pPr>
              <w:pStyle w:val="TAC"/>
            </w:pPr>
            <w:r>
              <w:t>29.561 [42]</w:t>
            </w:r>
          </w:p>
        </w:tc>
      </w:tr>
      <w:tr w:rsidR="00E3130E"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24</w:t>
            </w:r>
            <w:r>
              <w:rPr>
                <w:lang w:val="en-US"/>
              </w:rPr>
              <w:t>2</w:t>
            </w:r>
            <w:r>
              <w:t>2 to 24</w:t>
            </w:r>
            <w:r>
              <w:rPr>
                <w:lang w:val="en-US"/>
              </w:rPr>
              <w:t>4</w:t>
            </w:r>
            <w:r>
              <w:t>0 are reserved for the TS 29.561.</w:t>
            </w:r>
          </w:p>
        </w:tc>
      </w:tr>
    </w:tbl>
    <w:p w:rsidR="00E3130E" w:rsidRDefault="00E3130E" w:rsidP="00E3130E"/>
    <w:p w:rsidR="00E3130E" w:rsidRDefault="00E3130E" w:rsidP="00E3130E">
      <w:pPr>
        <w:pStyle w:val="Heading3"/>
      </w:pPr>
      <w:bookmarkStart w:id="69" w:name="_Toc19718282"/>
      <w:bookmarkStart w:id="70" w:name="_Toc27377357"/>
      <w:bookmarkStart w:id="71" w:name="_Toc27379390"/>
      <w:r>
        <w:t>8.1.3</w:t>
      </w:r>
      <w:r>
        <w:tab/>
        <w:t>Transient Failures</w:t>
      </w:r>
      <w:bookmarkEnd w:id="69"/>
      <w:bookmarkEnd w:id="70"/>
      <w:bookmarkEnd w:id="71"/>
    </w:p>
    <w:p w:rsidR="00E3130E" w:rsidRDefault="00E3130E" w:rsidP="00E3130E">
      <w:r>
        <w:t>The Transient Failure result codes shall use the values from 4001 to 4999 in the Experimental-Result-Code AVP. The reserved 3GPP specific Transient Failure result codes are presented in the following table.</w:t>
      </w:r>
    </w:p>
    <w:p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29.329 [4]</w:t>
            </w:r>
          </w:p>
        </w:tc>
      </w:tr>
      <w:tr w:rsidR="00E3130E"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rPr>
                <w:lang w:val="it-IT"/>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4102 to 4120 are reserved for the TS 29.329.</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29.061 [13]</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4122 to 4140 are reserved for the TS 29.061.</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rsidR="006172FB" w:rsidRDefault="006172FB">
            <w:pPr>
              <w:pStyle w:val="TAC"/>
            </w:pPr>
            <w:r>
              <w:t>29.212 [19]</w:t>
            </w: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rsidR="006172FB" w:rsidRDefault="006172FB">
            <w:pPr>
              <w:spacing w:after="0"/>
              <w:rPr>
                <w:rFonts w:ascii="Arial" w:hAnsi="Arial"/>
                <w:sz w:val="18"/>
              </w:rPr>
            </w:pPr>
          </w:p>
        </w:tc>
      </w:tr>
      <w:tr w:rsidR="006172FB"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rsidR="006172FB" w:rsidRDefault="006172FB" w:rsidP="006172FB">
            <w:pPr>
              <w:spacing w:after="0"/>
              <w:rPr>
                <w:rFonts w:ascii="Arial" w:hAnsi="Arial"/>
                <w:sz w:val="18"/>
              </w:rPr>
            </w:pP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414</w:t>
            </w:r>
            <w:r w:rsidR="006172FB">
              <w:t>6</w:t>
            </w:r>
            <w:r>
              <w:t xml:space="preserve"> to 4160 are reserved for the TS 29.212</w:t>
            </w:r>
          </w:p>
        </w:tc>
      </w:tr>
      <w:tr w:rsidR="00E3130E"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32.299 [5]</w:t>
            </w:r>
          </w:p>
        </w:tc>
      </w:tr>
      <w:tr w:rsidR="00E3130E"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4161 to 4180 are reserved for the TS 32.299.</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w:t>
            </w:r>
            <w:r>
              <w:rPr>
                <w:lang w:eastAsia="zh-CN"/>
              </w:rPr>
              <w:t>7</w:t>
            </w:r>
            <w:r>
              <w:t>2 [</w:t>
            </w:r>
            <w:r>
              <w:rPr>
                <w:lang w:eastAsia="zh-CN"/>
              </w:rPr>
              <w:t>21</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 xml:space="preserve">Note: The Experimental Result Codes from 4202 to 4220 are reserved for the TS </w:t>
            </w:r>
            <w:r>
              <w:rPr>
                <w:lang w:eastAsia="zh-CN"/>
              </w:rPr>
              <w:t>29.173</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29.172 [24]</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4227 to 4240 are reserved for the TS </w:t>
            </w:r>
            <w:r>
              <w:rPr>
                <w:lang w:eastAsia="zh-CN"/>
              </w:rPr>
              <w:t>29.172</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 xml:space="preserve">Note: The Experimental Result Codes from 4242 to 4260 are reserved for the TS </w:t>
            </w:r>
            <w:r>
              <w:rPr>
                <w:lang w:eastAsia="zh-CN"/>
              </w:rPr>
              <w:t>29.219</w:t>
            </w:r>
            <w:r>
              <w:t>.</w:t>
            </w:r>
          </w:p>
        </w:tc>
      </w:tr>
      <w:tr w:rsidR="00E3130E"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29.214 [18]</w:t>
            </w:r>
          </w:p>
        </w:tc>
      </w:tr>
      <w:tr w:rsidR="00E3130E"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4262 to 4280 are reserved for the TS 29.214.</w:t>
            </w:r>
          </w:p>
        </w:tc>
      </w:tr>
    </w:tbl>
    <w:p w:rsidR="00E3130E" w:rsidRDefault="00E3130E" w:rsidP="00E3130E"/>
    <w:p w:rsidR="00E3130E" w:rsidRDefault="00E3130E" w:rsidP="00E3130E">
      <w:pPr>
        <w:pStyle w:val="Heading3"/>
      </w:pPr>
      <w:bookmarkStart w:id="72" w:name="_Toc19718283"/>
      <w:bookmarkStart w:id="73" w:name="_Toc27377358"/>
      <w:bookmarkStart w:id="74" w:name="_Toc27379391"/>
      <w:r>
        <w:lastRenderedPageBreak/>
        <w:t>8.1.4</w:t>
      </w:r>
      <w:r>
        <w:tab/>
        <w:t>Permanent Failures</w:t>
      </w:r>
      <w:bookmarkEnd w:id="72"/>
      <w:bookmarkEnd w:id="73"/>
      <w:bookmarkEnd w:id="74"/>
    </w:p>
    <w:p w:rsidR="00E3130E" w:rsidRDefault="00E3130E" w:rsidP="00E3130E">
      <w:r>
        <w:t>The Permanent Failure result codes shall use the values from 5001 to 5999 in the Experimental-Result-Code AVP. The reserved 3GPP specific Permanent Failure result codes are presented in the following table.</w:t>
      </w:r>
    </w:p>
    <w:p w:rsidR="00E3130E" w:rsidRDefault="00E3130E" w:rsidP="00E3130E">
      <w:pPr>
        <w:pStyle w:val="TH"/>
      </w:pPr>
      <w:r>
        <w:lastRenderedPageBreak/>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rsidR="00E3130E" w:rsidRDefault="00E3130E">
            <w:pPr>
              <w:pStyle w:val="TAH"/>
              <w:rPr>
                <w:bCs/>
              </w:rPr>
            </w:pPr>
            <w:r>
              <w:rPr>
                <w:bCs/>
              </w:rPr>
              <w:t>Specified in the TS</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29.229 [2]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DIAMETER_ERROR_AUTH_SCHEME_NOT_</w:t>
            </w:r>
            <w:bookmarkStart w:id="75" w:name="_Hlt7774576"/>
            <w:bookmarkEnd w:id="7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5013 to 5020 are reserved for the TS 29.229.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32.299 [5]</w:t>
            </w: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5021 to 5040 are reserved for the TS 32.299.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29.234 [6]</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5046 to 5060 are reserved for the TS 29.234.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29.209 [8],</w:t>
            </w:r>
          </w:p>
          <w:p w:rsidR="00E3130E" w:rsidRDefault="00E3130E">
            <w:pPr>
              <w:pStyle w:val="TAC"/>
            </w:pPr>
            <w:r>
              <w:t>29.211 [17] ,</w:t>
            </w:r>
          </w:p>
          <w:p w:rsidR="00E3130E" w:rsidRDefault="00E3130E">
            <w:pPr>
              <w:pStyle w:val="TAC"/>
            </w:pPr>
            <w:r>
              <w:t>29.214 [18]</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5069 to 5080 are reserved for TS 29.209, TS 29.211 and TS 29.214.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29.329 [4]</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5109 to 5119 are reserved for the TS 29.329.</w:t>
            </w:r>
          </w:p>
        </w:tc>
      </w:tr>
      <w:tr w:rsidR="00E3130E"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L"/>
              <w:jc w:val="center"/>
            </w:pPr>
            <w:r>
              <w:t>29.061 [13]</w:t>
            </w: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5124 to 5139 are reserved for the TS 29.061.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29.212 [19]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lastRenderedPageBreak/>
              <w:t>5149</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5150 to 5159 are reserved for the TS 29.212.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N"/>
              <w:jc w:val="center"/>
            </w:pPr>
            <w:r>
              <w:t>29.109 [7</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5404 to 5419 are reserved for the TS 29.109.</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29.272 [21]</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rsidR="00E3130E" w:rsidRDefault="00E3130E">
            <w:pPr>
              <w:pStyle w:val="LD"/>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5424 to 5449 are reserved for the TS 29.272.</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29.273 [20]</w:t>
            </w: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5455 to 5469 are reserved for the TS 29.273.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29.215 [22]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5472 to 5489 are reserved for the TS 29.215.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29.173 [25]</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5491 to 5509 are reserved for the TS 29.173.</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rsidR="00262280" w:rsidRDefault="00262280">
            <w:pPr>
              <w:pStyle w:val="TAC"/>
            </w:pPr>
            <w:r>
              <w:t>29.336 [28]</w:t>
            </w: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rsidR="00262280" w:rsidRDefault="00262280">
            <w:pPr>
              <w:spacing w:after="0"/>
              <w:rPr>
                <w:rFonts w:ascii="Arial" w:hAnsi="Arial"/>
                <w:sz w:val="18"/>
              </w:rPr>
            </w:pPr>
          </w:p>
        </w:tc>
      </w:tr>
      <w:tr w:rsidR="00262280"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rsidR="00262280" w:rsidRDefault="00262280" w:rsidP="00262280">
            <w:pPr>
              <w:pStyle w:val="TAC"/>
              <w:rPr>
                <w:lang w:val="de-DE"/>
              </w:rPr>
            </w:pPr>
            <w:r>
              <w:rPr>
                <w:lang w:val="de-DE"/>
              </w:rPr>
              <w:t>551</w:t>
            </w:r>
            <w:r>
              <w:rPr>
                <w:lang w:val="de-DE"/>
              </w:rPr>
              <w:t>6</w:t>
            </w:r>
          </w:p>
        </w:tc>
        <w:tc>
          <w:tcPr>
            <w:tcW w:w="5022" w:type="dxa"/>
            <w:gridSpan w:val="4"/>
            <w:tcBorders>
              <w:top w:val="single" w:sz="4" w:space="0" w:color="auto"/>
              <w:left w:val="single" w:sz="4" w:space="0" w:color="auto"/>
              <w:bottom w:val="single" w:sz="4" w:space="0" w:color="auto"/>
              <w:right w:val="single" w:sz="4" w:space="0" w:color="auto"/>
            </w:tcBorders>
          </w:tcPr>
          <w:p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rsidR="00262280" w:rsidRDefault="00262280" w:rsidP="00262280">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29.337 [29]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5536 to 5549 are reserved for the TS 29.337.</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29.338 [30]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5559 to 5569 are reserved for the TS 29.338.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29.219 [26]</w:t>
            </w: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pPr>
            <w:r>
              <w:t>Note: The Experimental Result Codes from 5571 to 5589 are reserved for the TS 29.219.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29.343 [32]</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lastRenderedPageBreak/>
              <w:t>5597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w:t>
            </w:r>
            <w:r>
              <w:rPr>
                <w:lang w:eastAsia="zh-CN"/>
              </w:rPr>
              <w:t>603</w:t>
            </w:r>
            <w:r>
              <w:t xml:space="preserve"> to 5609 are reserved for the TS 29.343.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29.344 [33]</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rPr>
                <w:lang w:eastAsia="en-GB"/>
              </w:rPr>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rsidP="00E3130E">
            <w:pPr>
              <w:pStyle w:val="TAC"/>
              <w:rPr>
                <w:lang w:eastAsia="en-GB"/>
              </w:rPr>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C"/>
              <w:jc w:val="left"/>
            </w:pPr>
            <w:r>
              <w:t>Note: The Experimental Result Codes from 5613 to 5629 are reserved for the TS 29.344.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29.345 [34]</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5642 to 5649 are reserved for the TS 29.345.</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29.128 [36]</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eastAsia="en-GB"/>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L"/>
            </w:pPr>
            <w:r>
              <w:t>Note: The Experimental Result Codes from 5654 to 5669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t>29.283 [39]</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5672 to 5689 are reserved for the TS 29.128.</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3130E" w:rsidRDefault="00E3130E">
            <w:pPr>
              <w:pStyle w:val="TAC"/>
            </w:pPr>
            <w:r>
              <w:rPr>
                <w:lang w:eastAsia="zh-CN"/>
              </w:rPr>
              <w:t>29.388 [40]</w:t>
            </w:r>
          </w:p>
        </w:tc>
      </w:tr>
      <w:tr w:rsidR="00E3130E"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rsidR="00E3130E" w:rsidRDefault="00E3130E">
            <w:pPr>
              <w:spacing w:after="0"/>
              <w:rPr>
                <w:rFonts w:ascii="Arial" w:hAnsi="Arial"/>
                <w:sz w:val="18"/>
              </w:rPr>
            </w:pPr>
          </w:p>
        </w:tc>
      </w:tr>
      <w:tr w:rsidR="00E3130E"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rsidR="00E3130E" w:rsidRDefault="00E3130E" w:rsidP="00E3130E"/>
    <w:p w:rsidR="00E3130E" w:rsidRDefault="00E3130E" w:rsidP="00E3130E">
      <w:pPr>
        <w:pStyle w:val="Heading8"/>
      </w:pPr>
      <w:r>
        <w:br w:type="page"/>
      </w:r>
      <w:bookmarkStart w:id="76" w:name="_Toc19718284"/>
      <w:bookmarkStart w:id="77" w:name="_Toc27377359"/>
      <w:bookmarkStart w:id="78" w:name="_Toc27379392"/>
      <w:r>
        <w:lastRenderedPageBreak/>
        <w:t>Annex A (informative):</w:t>
      </w:r>
      <w:r>
        <w:br/>
        <w:t>Assignment of the Diameter codes and identifiers in 3GPP</w:t>
      </w:r>
      <w:bookmarkEnd w:id="76"/>
      <w:bookmarkEnd w:id="77"/>
      <w:bookmarkEnd w:id="78"/>
    </w:p>
    <w:p w:rsidR="00E3130E" w:rsidRDefault="00E3130E" w:rsidP="00E3130E">
      <w:r>
        <w:t>This annex defines the recommended assignment procedure of Diameter codes and identifiers within the 3GPP.</w:t>
      </w:r>
    </w:p>
    <w:p w:rsidR="00E3130E" w:rsidRDefault="00E3130E" w:rsidP="00E3130E">
      <w:pPr>
        <w:pStyle w:val="Heading1"/>
      </w:pPr>
      <w:bookmarkStart w:id="79" w:name="_Toc19718285"/>
      <w:bookmarkStart w:id="80" w:name="_Toc27377360"/>
      <w:bookmarkStart w:id="81" w:name="_Toc27379393"/>
      <w:r>
        <w:t>A.1</w:t>
      </w:r>
      <w:r>
        <w:tab/>
        <w:t>Application identifiers</w:t>
      </w:r>
      <w:bookmarkEnd w:id="79"/>
      <w:bookmarkEnd w:id="80"/>
      <w:bookmarkEnd w:id="81"/>
    </w:p>
    <w:p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rsidR="00E3130E" w:rsidRDefault="00E3130E" w:rsidP="00E3130E">
      <w:r>
        <w:t>According to RFC 3588 the creation of a new application should be avoided if at all possible and therefore it is recommended to use the existing application identifiers whenever possible.</w:t>
      </w:r>
    </w:p>
    <w:p w:rsidR="00E3130E" w:rsidRDefault="00E3130E" w:rsidP="00E3130E">
      <w:pPr>
        <w:pStyle w:val="Heading1"/>
      </w:pPr>
      <w:bookmarkStart w:id="82" w:name="_Toc19718286"/>
      <w:bookmarkStart w:id="83" w:name="_Toc27377361"/>
      <w:bookmarkStart w:id="84" w:name="_Toc27379394"/>
      <w:r>
        <w:t>A.2</w:t>
      </w:r>
      <w:r>
        <w:tab/>
        <w:t>Command codes</w:t>
      </w:r>
      <w:bookmarkEnd w:id="82"/>
      <w:bookmarkEnd w:id="83"/>
      <w:bookmarkEnd w:id="84"/>
    </w:p>
    <w:p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rsidR="00E3130E" w:rsidRDefault="00E3130E" w:rsidP="00E3130E">
      <w:pPr>
        <w:pStyle w:val="Heading1"/>
      </w:pPr>
      <w:bookmarkStart w:id="85" w:name="_Toc19718287"/>
      <w:bookmarkStart w:id="86" w:name="_Toc27377362"/>
      <w:bookmarkStart w:id="87" w:name="_Toc27379395"/>
      <w:r>
        <w:t>A.3</w:t>
      </w:r>
      <w:r>
        <w:tab/>
        <w:t>AVP codes</w:t>
      </w:r>
      <w:bookmarkEnd w:id="85"/>
      <w:bookmarkEnd w:id="86"/>
      <w:bookmarkEnd w:id="87"/>
    </w:p>
    <w:p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rsidR="00E3130E" w:rsidRDefault="00E3130E" w:rsidP="00E3130E">
      <w:r>
        <w:t>If there will be defined new AVPs for a Diameter application through the CR procedure, the assigned AVP range can be used, but the 3GPP TSG-CN WG 4 should be also informed about the new AVP codes via an LS.</w:t>
      </w:r>
    </w:p>
    <w:p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rsidR="00E3130E" w:rsidRDefault="00E3130E" w:rsidP="00E3130E">
      <w:pPr>
        <w:pStyle w:val="Heading1"/>
      </w:pPr>
      <w:bookmarkStart w:id="88" w:name="_Toc19718288"/>
      <w:bookmarkStart w:id="89" w:name="_Toc27377363"/>
      <w:bookmarkStart w:id="90" w:name="_Toc27379396"/>
      <w:r>
        <w:t>A.4</w:t>
      </w:r>
      <w:r>
        <w:tab/>
        <w:t>Result codes</w:t>
      </w:r>
      <w:bookmarkEnd w:id="88"/>
      <w:bookmarkEnd w:id="89"/>
      <w:bookmarkEnd w:id="90"/>
    </w:p>
    <w:p w:rsidR="00E3130E" w:rsidRDefault="00E3130E" w:rsidP="00E3130E">
      <w:r>
        <w:t xml:space="preserve">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w:t>
      </w:r>
      <w:r>
        <w:lastRenderedPageBreak/>
        <w:t>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rsidR="00E3130E" w:rsidRDefault="00E3130E" w:rsidP="00E3130E">
      <w:r>
        <w:t>Re-using of the existing result codes is recommended.</w:t>
      </w:r>
    </w:p>
    <w:p w:rsidR="00E3130E" w:rsidRDefault="00E3130E" w:rsidP="00E3130E">
      <w:pPr>
        <w:pStyle w:val="Heading8"/>
      </w:pPr>
      <w:r>
        <w:br w:type="page"/>
      </w:r>
      <w:bookmarkStart w:id="91" w:name="_Toc19718289"/>
      <w:bookmarkStart w:id="92" w:name="_Toc27377364"/>
      <w:bookmarkStart w:id="93" w:name="historyclause"/>
      <w:bookmarkStart w:id="94" w:name="_Toc27379397"/>
      <w:r>
        <w:lastRenderedPageBreak/>
        <w:t>Annex B (informative):</w:t>
      </w:r>
      <w:r>
        <w:br/>
        <w:t>Change history</w:t>
      </w:r>
      <w:bookmarkEnd w:id="91"/>
      <w:bookmarkEnd w:id="92"/>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5576"/>
        <w:gridCol w:w="708"/>
      </w:tblGrid>
      <w:tr w:rsidR="00E3130E" w:rsidTr="00E3130E">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93"/>
          <w:p w:rsidR="00E3130E" w:rsidRDefault="00E3130E">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Rev</w:t>
            </w:r>
          </w:p>
        </w:tc>
        <w:tc>
          <w:tcPr>
            <w:tcW w:w="5576"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E3130E" w:rsidRDefault="00E3130E">
            <w:pPr>
              <w:pStyle w:val="TAL"/>
              <w:rPr>
                <w:b/>
                <w:sz w:val="16"/>
              </w:rPr>
            </w:pPr>
            <w:r>
              <w:rPr>
                <w:b/>
                <w:sz w:val="16"/>
              </w:rPr>
              <w:t>New</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6.0.0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the Application-Id code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6.1.0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Inclusion of missing Cx AVPs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command code 310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Gmb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Gq interface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WLAN Diameter AVP and result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6.3.0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Gx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Allocations for MMS, MM10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Gx interface allocation correction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Private identities on the Cx</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6.5.0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cleanup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GUSS timestamp AVP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7.0.0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GBA-Type AVP</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Additional Gmb AVP Allocation</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Reservation of AVP codes for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Management of Sh subscriptions</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7.2.0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7.4.0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7.5.0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codes for Gmb</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 xml:space="preserve">Allocation of </w:t>
            </w:r>
            <w:smartTag w:uri="urn:schemas-microsoft-com:office:smarttags" w:element="place">
              <w:smartTag w:uri="urn:schemas-microsoft-com:office:smarttags" w:element="PlaceName">
                <w:r>
                  <w:rPr>
                    <w:rFonts w:ascii="Arial" w:hAnsi="Arial"/>
                    <w:snapToGrid w:val="0"/>
                    <w:color w:val="000000"/>
                    <w:sz w:val="16"/>
                  </w:rPr>
                  <w:t>Success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Result</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Code</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Range</w:t>
                </w:r>
              </w:smartTag>
            </w:smartTag>
            <w:r>
              <w:rPr>
                <w:rFonts w:ascii="Arial" w:hAnsi="Arial"/>
                <w:snapToGrid w:val="0"/>
                <w:color w:val="000000"/>
                <w:sz w:val="16"/>
              </w:rPr>
              <w:t xml:space="preserve">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Gx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7.8.0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7.9.0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8.0.0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of reference to TS 29.140</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8.1.0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User Identities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8.2.0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STaMIP Application 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8.3.0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8.4.0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ReadyForSM</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LCS Subscription Data</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for Restoration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AppIds for Gxx and S9</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AppId and command code for Zpn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S9 protocol</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allocation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TS 29.273</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8"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8.5.0</w:t>
            </w: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Codes</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8.6.0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S6b Application ID</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8" w:type="dxa"/>
            <w:tcBorders>
              <w:top w:val="single" w:sz="6" w:space="0" w:color="auto"/>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8.7.0</w:t>
            </w: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TS 29.212</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8" w:type="dxa"/>
            <w:tcBorders>
              <w:top w:val="nil"/>
              <w:left w:val="single" w:sz="6" w:space="0" w:color="auto"/>
              <w:bottom w:val="nil"/>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6"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Trace Depth per session</w:t>
            </w:r>
          </w:p>
        </w:tc>
        <w:tc>
          <w:tcPr>
            <w:tcW w:w="708" w:type="dxa"/>
            <w:tcBorders>
              <w:top w:val="nil"/>
              <w:left w:val="single" w:sz="6" w:space="0" w:color="auto"/>
              <w:bottom w:val="single" w:sz="6" w:space="0" w:color="auto"/>
              <w:right w:val="single" w:sz="6"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for charging</w:t>
            </w:r>
          </w:p>
        </w:tc>
        <w:tc>
          <w:tcPr>
            <w:tcW w:w="708" w:type="dxa"/>
            <w:tcBorders>
              <w:top w:val="single" w:sz="6" w:space="0" w:color="auto"/>
              <w:left w:val="single" w:sz="6" w:space="0" w:color="auto"/>
              <w:bottom w:val="single" w:sz="2" w:space="0" w:color="auto"/>
              <w:right w:val="single" w:sz="6"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9.0.0</w:t>
            </w: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ICS-Flag</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From GMLC-Address to GMLC-Number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Session-Priority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error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Wildcarded Public Identity</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GPL_U support in TS 29.109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29.172 for SLg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in 29.272 for TADS support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Error codes in 29.272 for Unknown MME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EPS</w:t>
                </w:r>
              </w:smartTag>
              <w:r>
                <w:rPr>
                  <w:rFonts w:ascii="Arial" w:hAnsi="Arial"/>
                  <w:snapToGrid w:val="0"/>
                  <w:color w:val="000000"/>
                  <w:sz w:val="16"/>
                </w:rPr>
                <w:t xml:space="preserve"> </w:t>
              </w:r>
              <w:smartTag w:uri="urn:schemas-microsoft-com:office:smarttags" w:element="PlaceName">
                <w:r>
                  <w:rPr>
                    <w:rFonts w:ascii="Arial" w:hAnsi="Arial"/>
                    <w:snapToGrid w:val="0"/>
                    <w:color w:val="000000"/>
                    <w:sz w:val="16"/>
                  </w:rPr>
                  <w:t>Subcsriber</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State</w:t>
                </w:r>
              </w:smartTag>
            </w:smartTag>
            <w:r>
              <w:rPr>
                <w:rFonts w:ascii="Arial" w:hAnsi="Arial"/>
                <w:snapToGrid w:val="0"/>
                <w:color w:val="000000"/>
                <w:sz w:val="16"/>
              </w:rPr>
              <w:t xml:space="preserve"> and Location Information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One time notification AVP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PCC</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state and location retrieval</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SGmb Application ID</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APVs in S6a protocol</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9.4.0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PCC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Indicator</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for Update-Eff feature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SRVCC  Subscriber Data</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eMPS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codes for AVPs on LIPA</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S6a Error Diagnostic</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PDP-Address correction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Minimization of Drive Tests (MDT)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Relay Node Indicator AVPs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AVPs from QSPEC cleanup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user consent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Pre-paging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PUR-Flags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29.212</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10.4.0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29.214</w:t>
            </w:r>
          </w:p>
        </w:tc>
        <w:tc>
          <w:tcPr>
            <w:tcW w:w="708" w:type="dxa"/>
            <w:tcBorders>
              <w:top w:val="single" w:sz="2" w:space="0" w:color="auto"/>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Priviledged sender</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11.0.0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SWx Restoration AVPs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Sy and Sd Application IDs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MME-Realm AVP code allocation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of Wildcarded-IMPU AVP</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rsidR="00E3130E" w:rsidRDefault="00E3130E">
            <w:pPr>
              <w:spacing w:after="0"/>
              <w:jc w:val="both"/>
              <w:rPr>
                <w:rFonts w:ascii="Arial" w:hAnsi="Arial"/>
                <w:snapToGrid w:val="0"/>
                <w:color w:val="000000"/>
                <w:sz w:val="16"/>
                <w:lang w:val="fr-FR"/>
              </w:rPr>
            </w:pP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5</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AVPs on NPLI</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11.3.0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Trust Relationship Indication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to reference titles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Network Name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Duplicated AVP names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3</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 additional number allocation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11.4.0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4</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SMS in MME/SGSN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AAA Failure Recovery AVP codes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Transport Access Type AVP for BBAI</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Local Time Zone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GMLC-Name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T4 device triggering via IMS</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11.5.0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29.336</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name modification  in TS 32.299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UE Time Zone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EPS LocationInformation Support</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error code for TS 29.219</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11.6.0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parameters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Lgd interface</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12.0.0</w:t>
            </w: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Validity Time of Short Message</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new DER-S6b-flag AVP</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12.1.0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SGs-MME-Identity AVP</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smartTag w:uri="urn:schemas-microsoft-com:office:smarttags" w:element="place">
              <w:smartTag w:uri="urn:schemas-microsoft-com:office:smarttags" w:element="PlaceName">
                <w:r>
                  <w:rPr>
                    <w:rFonts w:ascii="Arial" w:hAnsi="Arial"/>
                    <w:snapToGrid w:val="0"/>
                    <w:color w:val="000000"/>
                    <w:sz w:val="16"/>
                  </w:rPr>
                  <w:t>Application</w:t>
                </w:r>
              </w:smartTag>
              <w:r>
                <w:rPr>
                  <w:rFonts w:ascii="Arial" w:hAnsi="Arial"/>
                  <w:snapToGrid w:val="0"/>
                  <w:color w:val="000000"/>
                  <w:sz w:val="16"/>
                </w:rPr>
                <w:t xml:space="preserve"> </w:t>
              </w:r>
              <w:smartTag w:uri="urn:schemas-microsoft-com:office:smarttags" w:element="PlaceType">
                <w:r>
                  <w:rPr>
                    <w:rFonts w:ascii="Arial" w:hAnsi="Arial"/>
                    <w:snapToGrid w:val="0"/>
                    <w:color w:val="000000"/>
                    <w:sz w:val="16"/>
                  </w:rPr>
                  <w:t>Port</w:t>
                </w:r>
              </w:smartTag>
            </w:smartTag>
            <w:r>
              <w:rPr>
                <w:rFonts w:ascii="Arial" w:hAnsi="Arial"/>
                <w:snapToGrid w:val="0"/>
                <w:color w:val="000000"/>
                <w:sz w:val="16"/>
              </w:rPr>
              <w:t xml:space="preserve"> Identifier</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MTRR on Sh</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8" w:type="dxa"/>
            <w:tcBorders>
              <w:top w:val="nil"/>
              <w:left w:val="single" w:sz="2" w:space="0" w:color="auto"/>
              <w:bottom w:val="single" w:sz="2"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MBMS flag for eMBMS restoration</w:t>
            </w:r>
          </w:p>
        </w:tc>
        <w:tc>
          <w:tcPr>
            <w:tcW w:w="708" w:type="dxa"/>
            <w:tcBorders>
              <w:top w:val="single" w:sz="2" w:space="0" w:color="auto"/>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12.2.0</w:t>
            </w:r>
          </w:p>
        </w:tc>
      </w:tr>
      <w:tr w:rsidR="00E3130E" w:rsidTr="00E3130E">
        <w:tc>
          <w:tcPr>
            <w:tcW w:w="80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2"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8" w:type="dxa"/>
            <w:tcBorders>
              <w:top w:val="nil"/>
              <w:left w:val="single" w:sz="2" w:space="0" w:color="auto"/>
              <w:bottom w:val="nil"/>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2" w:space="0" w:color="auto"/>
              <w:left w:val="single" w:sz="2" w:space="0" w:color="auto"/>
              <w:bottom w:val="single" w:sz="4" w:space="0" w:color="auto"/>
              <w:right w:val="single" w:sz="2"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8" w:type="dxa"/>
            <w:tcBorders>
              <w:top w:val="nil"/>
              <w:left w:val="single" w:sz="2" w:space="0" w:color="auto"/>
              <w:bottom w:val="single" w:sz="4" w:space="0" w:color="auto"/>
              <w:right w:val="single" w:sz="2"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12.2.1</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8" w:type="dxa"/>
            <w:tcBorders>
              <w:top w:val="nil"/>
              <w:left w:val="nil"/>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8" w:type="dxa"/>
            <w:tcBorders>
              <w:top w:val="nil"/>
              <w:left w:val="nil"/>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SGSN CAMEL Subscription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8" w:type="dxa"/>
            <w:tcBorders>
              <w:top w:val="single" w:sz="4" w:space="0" w:color="auto"/>
              <w:left w:val="nil"/>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WLAN-related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12.5.0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jc w:val="both"/>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SS-Status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TWAN-BSSID AVP re-naming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Adding Codes for 29.214</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T-GRUU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12.6.0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MB2-C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indication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Identification of the HSS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MBMS restoration</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12.7.0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Reset-ID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definitions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Removal of I-WLAN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Reference correction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 allocation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MDT PLMN List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PC2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Allocation for PC4a Protoco</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Corrections of the type of some AVPs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OFR-Flags AVP code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Location-Type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12.8.0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GCSE MB2-C</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Location Update Trigger</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13.0.0</w:t>
            </w: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13.1.0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CR implementation of CR 0416r1</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IP-SM-GW-Realm</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13.2.0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Overlapping transaction over S6b</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definiton for S6t</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MBMS-Cell-List AVP</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13.3.0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 Application ID and Command 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MONTE T6a/b interface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SCEF-ID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Commands and codes for Np protocol</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ProSe-Metadata-Index-Mask</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AVPs and result-codes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Allowed WAF and/or WWSF Identities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Metadata in Match-Report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for AESE-CT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St</w:t>
            </w:r>
          </w:p>
        </w:tc>
        <w:tc>
          <w:tcPr>
            <w:tcW w:w="708" w:type="dxa"/>
            <w:tcBorders>
              <w:top w:val="single" w:sz="4" w:space="0" w:color="auto"/>
              <w:left w:val="single" w:sz="4" w:space="0" w:color="auto"/>
              <w:bottom w:val="nil"/>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13.4.0</w:t>
            </w: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Correction on TS numbers</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the Rx Diameter application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Codes for 29.212</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assignment for MONTE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Remove the default access AVP</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Specific AVP codes for NBIFOM</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PDN-Type for Cellular IoT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8" w:type="dxa"/>
            <w:tcBorders>
              <w:top w:val="nil"/>
              <w:left w:val="single" w:sz="4" w:space="0" w:color="auto"/>
              <w:bottom w:val="nil"/>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8" w:type="dxa"/>
            <w:tcBorders>
              <w:top w:val="nil"/>
              <w:left w:val="single" w:sz="4" w:space="0" w:color="auto"/>
              <w:bottom w:val="single" w:sz="4" w:space="0" w:color="auto"/>
              <w:right w:val="single" w:sz="4" w:space="0" w:color="auto"/>
            </w:tcBorders>
            <w:shd w:val="solid" w:color="FFFFFF" w:fill="auto"/>
          </w:tcPr>
          <w:p w:rsidR="00E3130E" w:rsidRDefault="00E3130E">
            <w:pPr>
              <w:spacing w:after="0"/>
              <w:rPr>
                <w:rFonts w:ascii="Arial" w:hAnsi="Arial"/>
                <w:snapToGrid w:val="0"/>
                <w:color w:val="000000"/>
                <w:sz w:val="16"/>
              </w:rPr>
            </w:pP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reservation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range 3900-3999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Command Code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CIoT new commands and Diameter error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authorisation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Serving PLMN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APN Rate Control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SCEF Realm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Cleanup up on MONTE AVP's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3GPP specific AVP for NBIFOM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Shared Subscription data 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alignment with 29.272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Renaming of Emergency-Indication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S6t-HSS-Cause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Enhanced Coverage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Inter-RAT PDN-Continuity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Authorization revocation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Loss Of Connectivity Reason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parameters for eDRX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UE-PC5-AMBR</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AVPs for ERP in 29.273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4</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29.272 for MBSFN MDT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Addition of APN-Validity-Time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 Success cause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Reliable Data Service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14.6.0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Enhancements for NAPS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lastRenderedPageBreak/>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PLMN-ID-Requested in S6t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15.1.0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Service Gap Time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IMSI-Group-Id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15.2.0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AVPs in TS 29.212 for eVoLP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Reserve Diameter codes for TS 29.561</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Application ID for Diameter Nta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29.154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32.299</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Subscription data for ciphering keys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NIR-Flags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15.3.0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 for TS 29.214</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AVP codes for TS 29.468</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Update tables due to N6</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Subscribed PTW 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Policy Update when UE suspends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Core Network Restrictions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DSR-Flag for eDRX-Cycle-Length</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15.4.0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Monitoring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NIDD group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15.5.0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New AVP for MB2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RTR-Flags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15.6.0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Event type PDN Connectivity Status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Ethernet PDN Type AVP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E3130E" w:rsidTr="00E3130E">
        <w:tc>
          <w:tcPr>
            <w:tcW w:w="80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rsidR="00E3130E" w:rsidRDefault="00E3130E">
            <w:pPr>
              <w:spacing w:after="0"/>
              <w:rPr>
                <w:rFonts w:ascii="Arial" w:hAnsi="Arial"/>
                <w:snapToGrid w:val="0"/>
                <w:color w:val="000000"/>
                <w:sz w:val="16"/>
              </w:rPr>
            </w:pPr>
            <w:r>
              <w:rPr>
                <w:rFonts w:ascii="Arial" w:hAnsi="Arial"/>
                <w:snapToGrid w:val="0"/>
                <w:color w:val="000000"/>
                <w:sz w:val="16"/>
              </w:rPr>
              <w:t>16.0.0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sidRPr="006172FB">
              <w:rPr>
                <w:rFonts w:ascii="Arial" w:hAnsi="Arial"/>
                <w:snapToGrid w:val="0"/>
                <w:color w:val="000000"/>
                <w:sz w:val="16"/>
              </w:rPr>
              <w:t>UE Status Suspend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45377A"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262280"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Pr>
                <w:rFonts w:ascii="Arial" w:hAnsi="Arial"/>
                <w:snapToGrid w:val="0"/>
                <w:color w:val="000000"/>
                <w:sz w:val="16"/>
              </w:rPr>
              <w:t>2</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2006CC"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Pr>
                <w:rFonts w:ascii="Arial" w:hAnsi="Arial"/>
                <w:snapToGrid w:val="0"/>
                <w:color w:val="000000"/>
                <w:sz w:val="16"/>
              </w:rPr>
              <w:t>-</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C73071"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r w:rsidR="006172FB" w:rsidTr="00E3130E">
        <w:tc>
          <w:tcPr>
            <w:tcW w:w="80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Pr>
                <w:rFonts w:ascii="Arial" w:hAnsi="Arial"/>
                <w:snapToGrid w:val="0"/>
                <w:color w:val="000000"/>
                <w:sz w:val="16"/>
              </w:rPr>
              <w:t>1</w:t>
            </w:r>
          </w:p>
        </w:tc>
        <w:tc>
          <w:tcPr>
            <w:tcW w:w="5576" w:type="dxa"/>
            <w:tcBorders>
              <w:top w:val="single" w:sz="4" w:space="0" w:color="auto"/>
              <w:left w:val="single" w:sz="4" w:space="0" w:color="auto"/>
              <w:bottom w:val="single" w:sz="4" w:space="0" w:color="auto"/>
              <w:right w:val="single" w:sz="4" w:space="0" w:color="auto"/>
            </w:tcBorders>
            <w:shd w:val="solid" w:color="FFFFFF" w:fill="auto"/>
          </w:tcPr>
          <w:p w:rsidR="006172FB" w:rsidRDefault="00F248F3"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172FB" w:rsidRDefault="006172FB" w:rsidP="006172FB">
            <w:pPr>
              <w:spacing w:after="0"/>
              <w:rPr>
                <w:rFonts w:ascii="Arial" w:hAnsi="Arial"/>
                <w:snapToGrid w:val="0"/>
                <w:color w:val="000000"/>
                <w:sz w:val="16"/>
              </w:rPr>
            </w:pPr>
            <w:r>
              <w:rPr>
                <w:rFonts w:ascii="Arial" w:hAnsi="Arial"/>
                <w:snapToGrid w:val="0"/>
                <w:color w:val="000000"/>
                <w:sz w:val="16"/>
              </w:rPr>
              <w:t>16.1.0</w:t>
            </w:r>
          </w:p>
        </w:tc>
      </w:tr>
    </w:tbl>
    <w:p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0AA" w:rsidRDefault="005C70AA">
      <w:r>
        <w:separator/>
      </w:r>
    </w:p>
  </w:endnote>
  <w:endnote w:type="continuationSeparator" w:id="0">
    <w:p w:rsidR="005C70AA" w:rsidRDefault="005C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0AA" w:rsidRDefault="005C70AA">
      <w:r>
        <w:separator/>
      </w:r>
    </w:p>
  </w:footnote>
  <w:footnote w:type="continuationSeparator" w:id="0">
    <w:p w:rsidR="005C70AA" w:rsidRDefault="005C7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489">
      <w:rPr>
        <w:rFonts w:ascii="Arial" w:hAnsi="Arial" w:cs="Arial"/>
        <w:b/>
        <w:noProof/>
        <w:sz w:val="18"/>
        <w:szCs w:val="18"/>
      </w:rPr>
      <w:t>3GPP TS 29.230 V16.1.0 (2019-12)</w:t>
    </w:r>
    <w:r>
      <w:rPr>
        <w:rFonts w:ascii="Arial" w:hAnsi="Arial" w:cs="Arial"/>
        <w:b/>
        <w:sz w:val="18"/>
        <w:szCs w:val="18"/>
      </w:rPr>
      <w:fldChar w:fldCharType="end"/>
    </w:r>
  </w:p>
  <w:p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489">
      <w:rPr>
        <w:rFonts w:ascii="Arial" w:hAnsi="Arial" w:cs="Arial"/>
        <w:b/>
        <w:noProof/>
        <w:sz w:val="18"/>
        <w:szCs w:val="18"/>
      </w:rPr>
      <w:t>Release 16</w:t>
    </w:r>
    <w:r>
      <w:rPr>
        <w:rFonts w:ascii="Arial" w:hAnsi="Arial" w:cs="Arial"/>
        <w:b/>
        <w:sz w:val="18"/>
        <w:szCs w:val="18"/>
      </w:rPr>
      <w:fldChar w:fldCharType="end"/>
    </w:r>
  </w:p>
  <w:p w:rsidR="0045377A" w:rsidRDefault="00453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8700742"/>
    <w:lvl w:ilvl="0">
      <w:start w:val="1"/>
      <w:numFmt w:val="decimal"/>
      <w:pStyle w:val="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F2D3CBA"/>
    <w:multiLevelType w:val="multilevel"/>
    <w:tmpl w:val="796EED1C"/>
    <w:lvl w:ilvl="0">
      <w:start w:val="1"/>
      <w:numFmt w:val="lowerLetter"/>
      <w:pStyle w:val="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79156C54"/>
    <w:multiLevelType w:val="multilevel"/>
    <w:tmpl w:val="509E308C"/>
    <w:lvl w:ilvl="0">
      <w:start w:val="1"/>
      <w:numFmt w:val="bullet"/>
      <w:pStyle w:val="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2"/>
  </w:num>
  <w:num w:numId="9">
    <w:abstractNumId w:val="3"/>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06CC"/>
    <w:rsid w:val="002347A2"/>
    <w:rsid w:val="00262280"/>
    <w:rsid w:val="002675F0"/>
    <w:rsid w:val="002B6339"/>
    <w:rsid w:val="002E00EE"/>
    <w:rsid w:val="0031637B"/>
    <w:rsid w:val="003172DC"/>
    <w:rsid w:val="0035462D"/>
    <w:rsid w:val="003765B8"/>
    <w:rsid w:val="003C3971"/>
    <w:rsid w:val="00423334"/>
    <w:rsid w:val="004345EC"/>
    <w:rsid w:val="0045377A"/>
    <w:rsid w:val="00465515"/>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43D"/>
    <w:rsid w:val="00647114"/>
    <w:rsid w:val="0068362C"/>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38AB"/>
    <w:rsid w:val="008C384C"/>
    <w:rsid w:val="0090271F"/>
    <w:rsid w:val="00902E23"/>
    <w:rsid w:val="009114D7"/>
    <w:rsid w:val="0091348E"/>
    <w:rsid w:val="00917CCB"/>
    <w:rsid w:val="00942EC2"/>
    <w:rsid w:val="009E2489"/>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053B3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Annex"/>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1,H1 Char1,app heading 1 Char1,l1 Char1,Huvudrubrik Char1,numreq Char1,H1-Heading 1 Char1,1 Char1,Header 1 Char1,Legal Line 1 Char1,head 1 Char1,II+ Char1,I Char1,Heading1 Char1,a Char1"/>
    <w:link w:val="Heading1"/>
    <w:rsid w:val="00E3130E"/>
    <w:rPr>
      <w:rFonts w:ascii="Arial" w:hAnsi="Arial"/>
      <w:sz w:val="36"/>
      <w:lang w:eastAsia="en-US"/>
    </w:rPr>
  </w:style>
  <w:style w:type="character" w:customStyle="1" w:styleId="Heading2Char">
    <w:name w:val="Heading 2 Char"/>
    <w:aliases w:val="H2 Char1,UNDERRUBRIK 1-2 Char1,H2-Heading 2 Char1,2 Char1,Header 2 Char1,l2 Char1,Header2 Char1,h2 Char1,22 Char1,heading2 Char1,list2 Char1,A Char1,A.B.C. Char1,list 2 Char1,Heading2 Char1,Heading Indent No L2 Char1,R2 Char1,H21 Char1"/>
    <w:link w:val="Heading2"/>
    <w:rsid w:val="00E3130E"/>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E3130E"/>
    <w:rPr>
      <w:rFonts w:ascii="Arial" w:hAnsi="Arial"/>
      <w:sz w:val="28"/>
      <w:lang w:eastAsia="en-US"/>
    </w:rPr>
  </w:style>
  <w:style w:type="character" w:customStyle="1" w:styleId="Heading4Char">
    <w:name w:val="Heading 4 Char"/>
    <w:aliases w:val="h4 Char1,H4 Char1,4 Char1,H4-Heading 4 Char1,a. Char1,Heading4 Char1"/>
    <w:link w:val="Heading4"/>
    <w:rsid w:val="00E3130E"/>
    <w:rPr>
      <w:rFonts w:ascii="Arial" w:hAnsi="Arial"/>
      <w:sz w:val="24"/>
      <w:lang w:eastAsia="en-US"/>
    </w:rPr>
  </w:style>
  <w:style w:type="character" w:customStyle="1" w:styleId="Heading5Char">
    <w:name w:val="Heading 5 Char"/>
    <w:aliases w:val="H5 Char1,5 Char1,H5-Heading 5 Char1,h5 Char1,Heading5 Char1,l5 Char1,heading5 Char1"/>
    <w:link w:val="Heading5"/>
    <w:rsid w:val="00E3130E"/>
    <w:rPr>
      <w:rFonts w:ascii="Arial" w:hAnsi="Arial"/>
      <w:sz w:val="22"/>
      <w:lang w:eastAsia="en-US"/>
    </w:rPr>
  </w:style>
  <w:style w:type="character" w:customStyle="1" w:styleId="Heading6Char">
    <w:name w:val="Heading 6 Char"/>
    <w:link w:val="Heading6"/>
    <w:rsid w:val="00E3130E"/>
    <w:rPr>
      <w:rFonts w:ascii="Arial" w:hAnsi="Arial"/>
      <w:lang w:eastAsia="en-US"/>
    </w:rPr>
  </w:style>
  <w:style w:type="character" w:customStyle="1" w:styleId="Heading7Char">
    <w:name w:val="Heading 7 Char"/>
    <w:link w:val="Heading7"/>
    <w:rsid w:val="00E3130E"/>
    <w:rPr>
      <w:rFonts w:ascii="Arial" w:hAnsi="Arial"/>
      <w:lang w:eastAsia="en-US"/>
    </w:rPr>
  </w:style>
  <w:style w:type="character" w:customStyle="1" w:styleId="Heading8Char">
    <w:name w:val="Heading 8 Char"/>
    <w:aliases w:val="Annex Char1"/>
    <w:link w:val="Heading8"/>
    <w:rsid w:val="00E3130E"/>
    <w:rPr>
      <w:rFonts w:ascii="Arial" w:hAnsi="Arial"/>
      <w:sz w:val="36"/>
      <w:lang w:eastAsia="en-US"/>
    </w:rPr>
  </w:style>
  <w:style w:type="character" w:customStyle="1" w:styleId="Heading9Char">
    <w:name w:val="Heading 9 Char"/>
    <w:link w:val="Heading9"/>
    <w:rsid w:val="00E3130E"/>
    <w:rPr>
      <w:rFonts w:ascii="Arial" w:hAnsi="Arial"/>
      <w:sz w:val="36"/>
      <w:lang w:eastAsia="en-US"/>
    </w:rPr>
  </w:style>
  <w:style w:type="character" w:customStyle="1" w:styleId="Heading1Char1">
    <w:name w:val="Heading 1 Char1"/>
    <w:aliases w:val="h1 Char,H1 Char,app heading 1 Char,l1 Char,Huvudrubrik Char,numreq Char,H1-Heading 1 Char,1 Char,Header 1 Char,Legal Line 1 Char,head 1 Char,II+ Char,I Char,Heading1 Char,a Char"/>
    <w:rsid w:val="00E3130E"/>
    <w:rPr>
      <w:rFonts w:ascii="Calibri Light" w:eastAsia="Times New Roman" w:hAnsi="Calibri Light" w:cs="Times New Roman"/>
      <w:color w:val="2F5496"/>
      <w:sz w:val="32"/>
      <w:szCs w:val="32"/>
    </w:rPr>
  </w:style>
  <w:style w:type="character" w:customStyle="1" w:styleId="Heading2Char1">
    <w:name w:val="Heading 2 Char1"/>
    <w:aliases w:val="H2 Char,UNDERRUBRIK 1-2 Char,H2-Heading 2 Char,2 Char,Header 2 Char,l2 Char,Header2 Char,h2 Char,22 Char,heading2 Char,list2 Char,A Char,A.B.C. Char,list 2 Char,Heading2 Char,Heading Indent No L2 Char,R2 Char,heading 2 Char,H21 Char"/>
    <w:semiHidden/>
    <w:rsid w:val="00E3130E"/>
    <w:rPr>
      <w:rFonts w:ascii="Calibri Light" w:eastAsia="Times New Roman" w:hAnsi="Calibri Light" w:cs="Times New Roman"/>
      <w:color w:val="2F5496"/>
      <w:sz w:val="26"/>
      <w:szCs w:val="26"/>
    </w:rPr>
  </w:style>
  <w:style w:type="character" w:customStyle="1" w:styleId="Heading3Char1">
    <w:name w:val="Heading 3 Char1"/>
    <w:aliases w:val="H3 Char,Underrubrik2 Char,H3-Heading 3 Char,3 Char,l3.3 Char,h3 Char,l3 Char,list 3 Char,list3 Char,subhead Char,Heading3 Char,1. Char,Heading No. L3 Char,E3 Char,Heading Three Char,h 3 Char,3rd level Char,heading 3 Char"/>
    <w:semiHidden/>
    <w:rsid w:val="00E3130E"/>
    <w:rPr>
      <w:rFonts w:ascii="Calibri Light" w:eastAsia="Times New Roman" w:hAnsi="Calibri Light" w:cs="Times New Roman"/>
      <w:color w:val="1F3763"/>
      <w:sz w:val="24"/>
      <w:szCs w:val="24"/>
    </w:rPr>
  </w:style>
  <w:style w:type="character" w:customStyle="1" w:styleId="Heading4Char1">
    <w:name w:val="Heading 4 Char1"/>
    <w:aliases w:val="h4 Char,H4 Char,4 Char,H4-Heading 4 Char,a. Char,Heading4 Char"/>
    <w:semiHidden/>
    <w:rsid w:val="00E3130E"/>
    <w:rPr>
      <w:rFonts w:ascii="Calibri Light" w:eastAsia="Times New Roman" w:hAnsi="Calibri Light" w:cs="Times New Roman"/>
      <w:i/>
      <w:iCs/>
      <w:color w:val="2F5496"/>
    </w:rPr>
  </w:style>
  <w:style w:type="character" w:customStyle="1" w:styleId="Heading5Char1">
    <w:name w:val="Heading 5 Char1"/>
    <w:aliases w:val="H5 Char,5 Char,H5-Heading 5 Char,h5 Char,Heading5 Char,l5 Char,heading5 Char"/>
    <w:semiHidden/>
    <w:rsid w:val="00E3130E"/>
    <w:rPr>
      <w:rFonts w:ascii="Calibri Light" w:eastAsia="Times New Roman" w:hAnsi="Calibri Light" w:cs="Times New Roman"/>
      <w:color w:val="2F5496"/>
    </w:rPr>
  </w:style>
  <w:style w:type="paragraph" w:customStyle="1" w:styleId="msonormal0">
    <w:name w:val="msonormal"/>
    <w:basedOn w:val="Normal"/>
    <w:rsid w:val="00E3130E"/>
    <w:pPr>
      <w:spacing w:before="100" w:beforeAutospacing="1" w:after="100" w:afterAutospacing="1"/>
    </w:pPr>
    <w:rPr>
      <w:sz w:val="24"/>
      <w:szCs w:val="24"/>
      <w:lang w:eastAsia="en-GB"/>
    </w:rPr>
  </w:style>
  <w:style w:type="character" w:customStyle="1" w:styleId="Heading8Char1">
    <w:name w:val="Heading 8 Char1"/>
    <w:aliases w:val="Annex Char"/>
    <w:semiHidden/>
    <w:rsid w:val="00E3130E"/>
    <w:rPr>
      <w:rFonts w:ascii="Calibri Light" w:eastAsia="Times New Roman" w:hAnsi="Calibri Light" w:cs="Times New Roman"/>
      <w:color w:val="272727"/>
      <w:sz w:val="21"/>
      <w:szCs w:val="21"/>
    </w:rPr>
  </w:style>
  <w:style w:type="paragraph" w:styleId="Index1">
    <w:name w:val="index 1"/>
    <w:basedOn w:val="Normal"/>
    <w:autoRedefine/>
    <w:unhideWhenUsed/>
    <w:rsid w:val="00E3130E"/>
    <w:pPr>
      <w:keepLines/>
      <w:overflowPunct w:val="0"/>
      <w:autoSpaceDE w:val="0"/>
      <w:autoSpaceDN w:val="0"/>
      <w:adjustRightInd w:val="0"/>
      <w:spacing w:after="0"/>
    </w:pPr>
    <w:rPr>
      <w:lang w:eastAsia="en-GB"/>
    </w:rPr>
  </w:style>
  <w:style w:type="paragraph" w:styleId="Index2">
    <w:name w:val="index 2"/>
    <w:basedOn w:val="Index1"/>
    <w:autoRedefine/>
    <w:unhideWhenUsed/>
    <w:rsid w:val="00E3130E"/>
    <w:pPr>
      <w:ind w:left="284"/>
    </w:pPr>
  </w:style>
  <w:style w:type="character" w:customStyle="1" w:styleId="FootnoteTextChar">
    <w:name w:val="Footnote Text Char"/>
    <w:aliases w:val="ftx Char1,ft Char1"/>
    <w:link w:val="FootnoteText"/>
    <w:locked/>
    <w:rsid w:val="00E3130E"/>
    <w:rPr>
      <w:sz w:val="16"/>
    </w:rPr>
  </w:style>
  <w:style w:type="paragraph" w:styleId="FootnoteText">
    <w:name w:val="footnote text"/>
    <w:aliases w:val="ftx,ft"/>
    <w:basedOn w:val="Normal"/>
    <w:link w:val="FootnoteTextChar"/>
    <w:unhideWhenUsed/>
    <w:rsid w:val="00E3130E"/>
    <w:pPr>
      <w:keepLines/>
      <w:overflowPunct w:val="0"/>
      <w:autoSpaceDE w:val="0"/>
      <w:autoSpaceDN w:val="0"/>
      <w:adjustRightInd w:val="0"/>
      <w:spacing w:after="0"/>
      <w:ind w:left="454" w:hanging="454"/>
    </w:pPr>
    <w:rPr>
      <w:sz w:val="16"/>
      <w:lang w:eastAsia="en-GB"/>
    </w:rPr>
  </w:style>
  <w:style w:type="character" w:customStyle="1" w:styleId="FootnoteTextChar1">
    <w:name w:val="Footnote Text Char1"/>
    <w:aliases w:val="ftx Char,ft Char"/>
    <w:rsid w:val="00E3130E"/>
    <w:rPr>
      <w:lang w:eastAsia="en-US"/>
    </w:rPr>
  </w:style>
  <w:style w:type="paragraph" w:styleId="CommentText">
    <w:name w:val="annotation text"/>
    <w:basedOn w:val="Normal"/>
    <w:link w:val="CommentTextChar"/>
    <w:unhideWhenUsed/>
    <w:rsid w:val="00E3130E"/>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3130E"/>
  </w:style>
  <w:style w:type="character" w:customStyle="1" w:styleId="HeaderChar">
    <w:name w:val="Header Char"/>
    <w:link w:val="Header"/>
    <w:rsid w:val="00E3130E"/>
    <w:rPr>
      <w:rFonts w:ascii="Arial" w:hAnsi="Arial"/>
      <w:b/>
      <w:noProof/>
      <w:sz w:val="18"/>
      <w:lang w:eastAsia="ja-JP"/>
    </w:rPr>
  </w:style>
  <w:style w:type="character" w:customStyle="1" w:styleId="FooterChar">
    <w:name w:val="Footer Char"/>
    <w:link w:val="Footer"/>
    <w:rsid w:val="00E3130E"/>
    <w:rPr>
      <w:rFonts w:ascii="Arial" w:hAnsi="Arial"/>
      <w:b/>
      <w:i/>
      <w:noProof/>
      <w:sz w:val="18"/>
      <w:lang w:eastAsia="ja-JP"/>
    </w:rPr>
  </w:style>
  <w:style w:type="paragraph" w:styleId="IndexHeading">
    <w:name w:val="index heading"/>
    <w:basedOn w:val="Normal"/>
    <w:next w:val="Normal"/>
    <w:unhideWhenUsed/>
    <w:rsid w:val="00E3130E"/>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3130E"/>
    <w:pPr>
      <w:overflowPunct w:val="0"/>
      <w:autoSpaceDE w:val="0"/>
      <w:autoSpaceDN w:val="0"/>
      <w:adjustRightInd w:val="0"/>
      <w:spacing w:before="120" w:after="120"/>
    </w:pPr>
    <w:rPr>
      <w:b/>
      <w:lang w:eastAsia="en-GB"/>
    </w:rPr>
  </w:style>
  <w:style w:type="paragraph" w:styleId="List">
    <w:name w:val="List"/>
    <w:basedOn w:val="Normal"/>
    <w:unhideWhenUsed/>
    <w:rsid w:val="00E3130E"/>
    <w:pPr>
      <w:overflowPunct w:val="0"/>
      <w:autoSpaceDE w:val="0"/>
      <w:autoSpaceDN w:val="0"/>
      <w:adjustRightInd w:val="0"/>
      <w:ind w:left="568" w:hanging="284"/>
    </w:pPr>
    <w:rPr>
      <w:lang w:eastAsia="en-GB"/>
    </w:rPr>
  </w:style>
  <w:style w:type="paragraph" w:styleId="ListBullet">
    <w:name w:val="List Bullet"/>
    <w:basedOn w:val="List"/>
    <w:unhideWhenUsed/>
    <w:rsid w:val="00E3130E"/>
  </w:style>
  <w:style w:type="paragraph" w:styleId="ListNumber">
    <w:name w:val="List Number"/>
    <w:basedOn w:val="List"/>
    <w:unhideWhenUsed/>
    <w:rsid w:val="00E3130E"/>
  </w:style>
  <w:style w:type="paragraph" w:styleId="List2">
    <w:name w:val="List 2"/>
    <w:basedOn w:val="List"/>
    <w:unhideWhenUsed/>
    <w:rsid w:val="00E3130E"/>
    <w:pPr>
      <w:ind w:left="851"/>
    </w:pPr>
  </w:style>
  <w:style w:type="paragraph" w:styleId="List3">
    <w:name w:val="List 3"/>
    <w:basedOn w:val="List2"/>
    <w:unhideWhenUsed/>
    <w:rsid w:val="00E3130E"/>
    <w:pPr>
      <w:ind w:left="1135"/>
    </w:pPr>
  </w:style>
  <w:style w:type="paragraph" w:styleId="List4">
    <w:name w:val="List 4"/>
    <w:basedOn w:val="List3"/>
    <w:unhideWhenUsed/>
    <w:rsid w:val="00E3130E"/>
    <w:pPr>
      <w:ind w:left="1418"/>
    </w:pPr>
  </w:style>
  <w:style w:type="paragraph" w:styleId="List5">
    <w:name w:val="List 5"/>
    <w:basedOn w:val="List4"/>
    <w:unhideWhenUsed/>
    <w:rsid w:val="00E3130E"/>
    <w:pPr>
      <w:ind w:left="1702"/>
    </w:pPr>
  </w:style>
  <w:style w:type="paragraph" w:styleId="ListBullet2">
    <w:name w:val="List Bullet 2"/>
    <w:basedOn w:val="ListBullet"/>
    <w:unhideWhenUsed/>
    <w:rsid w:val="00E3130E"/>
    <w:pPr>
      <w:ind w:left="851"/>
    </w:pPr>
  </w:style>
  <w:style w:type="paragraph" w:styleId="ListBullet3">
    <w:name w:val="List Bullet 3"/>
    <w:basedOn w:val="ListBullet2"/>
    <w:unhideWhenUsed/>
    <w:rsid w:val="00E3130E"/>
    <w:pPr>
      <w:ind w:left="1135"/>
    </w:pPr>
  </w:style>
  <w:style w:type="paragraph" w:styleId="ListBullet4">
    <w:name w:val="List Bullet 4"/>
    <w:basedOn w:val="ListBullet3"/>
    <w:unhideWhenUsed/>
    <w:rsid w:val="00E3130E"/>
    <w:pPr>
      <w:ind w:left="1418"/>
    </w:pPr>
  </w:style>
  <w:style w:type="paragraph" w:styleId="ListBullet5">
    <w:name w:val="List Bullet 5"/>
    <w:basedOn w:val="ListBullet4"/>
    <w:unhideWhenUsed/>
    <w:rsid w:val="00E3130E"/>
    <w:pPr>
      <w:ind w:left="1702"/>
    </w:pPr>
  </w:style>
  <w:style w:type="paragraph" w:styleId="ListNumber2">
    <w:name w:val="List Number 2"/>
    <w:basedOn w:val="ListNumber"/>
    <w:unhideWhenUsed/>
    <w:rsid w:val="00E3130E"/>
    <w:pPr>
      <w:ind w:left="851"/>
    </w:pPr>
  </w:style>
  <w:style w:type="character" w:customStyle="1" w:styleId="BodyTextChar">
    <w:name w:val="Body Text Char"/>
    <w:aliases w:val="AvtalBrödtext Char1,ändrad Char1,Bodytext Char1,AvtalBrodtext Char1,andrad Char1,- TF Char1,Body3 Char1,EHPT Char1,Body Text2 Char1,Requirements Char1,Body Text level 1 Char1,Response Char1"/>
    <w:link w:val="BodyText"/>
    <w:locked/>
    <w:rsid w:val="00E3130E"/>
  </w:style>
  <w:style w:type="paragraph" w:styleId="BodyText">
    <w:name w:val="Body Text"/>
    <w:aliases w:val="AvtalBrödtext,ändrad,Bodytext,AvtalBrodtext,andrad,- TF,Body3,EHPT,Body Text2,Requirements,Body Text level 1,Response"/>
    <w:basedOn w:val="Normal"/>
    <w:link w:val="BodyTextChar"/>
    <w:unhideWhenUsed/>
    <w:rsid w:val="00E3130E"/>
    <w:pPr>
      <w:overflowPunct w:val="0"/>
      <w:autoSpaceDE w:val="0"/>
      <w:autoSpaceDN w:val="0"/>
      <w:adjustRightInd w:val="0"/>
    </w:pPr>
    <w:rPr>
      <w:lang w:eastAsia="en-GB"/>
    </w:rPr>
  </w:style>
  <w:style w:type="character" w:customStyle="1" w:styleId="BodyTextChar1">
    <w:name w:val="Body Text Char1"/>
    <w:aliases w:val="AvtalBrödtext Char,ändrad Char,Bodytext Char,AvtalBrodtext Char,andrad Char,- TF Char,Body3 Char,EHPT Char,Body Text2 Char,Requirements Char,Body Text level 1 Char,Response Char"/>
    <w:rsid w:val="00E3130E"/>
    <w:rPr>
      <w:lang w:eastAsia="en-US"/>
    </w:rPr>
  </w:style>
  <w:style w:type="paragraph" w:styleId="DocumentMap">
    <w:name w:val="Document Map"/>
    <w:basedOn w:val="Normal"/>
    <w:link w:val="DocumentMapChar"/>
    <w:unhideWhenUsed/>
    <w:rsid w:val="00E3130E"/>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3130E"/>
    <w:rPr>
      <w:rFonts w:ascii="Tahoma" w:hAnsi="Tahoma"/>
      <w:shd w:val="clear" w:color="auto" w:fill="000080"/>
    </w:rPr>
  </w:style>
  <w:style w:type="paragraph" w:styleId="PlainText">
    <w:name w:val="Plain Text"/>
    <w:basedOn w:val="Normal"/>
    <w:link w:val="PlainTextChar"/>
    <w:unhideWhenUsed/>
    <w:rsid w:val="00E3130E"/>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3130E"/>
    <w:rPr>
      <w:rFonts w:ascii="Courier New" w:hAnsi="Courier New"/>
      <w:lang w:val="nb-NO"/>
    </w:rPr>
  </w:style>
  <w:style w:type="character" w:customStyle="1" w:styleId="NOChar">
    <w:name w:val="NO Char"/>
    <w:link w:val="NO"/>
    <w:locked/>
    <w:rsid w:val="00E3130E"/>
    <w:rPr>
      <w:lang w:eastAsia="en-US"/>
    </w:rPr>
  </w:style>
  <w:style w:type="character" w:customStyle="1" w:styleId="TALChar1">
    <w:name w:val="TAL Char1"/>
    <w:link w:val="TAL"/>
    <w:locked/>
    <w:rsid w:val="00E3130E"/>
    <w:rPr>
      <w:rFonts w:ascii="Arial" w:hAnsi="Arial"/>
      <w:sz w:val="18"/>
      <w:lang w:eastAsia="en-US"/>
    </w:rPr>
  </w:style>
  <w:style w:type="character" w:customStyle="1" w:styleId="TACChar">
    <w:name w:val="TAC Char"/>
    <w:link w:val="TAC"/>
    <w:locked/>
    <w:rsid w:val="00E3130E"/>
    <w:rPr>
      <w:rFonts w:ascii="Arial" w:hAnsi="Arial"/>
      <w:sz w:val="18"/>
      <w:lang w:eastAsia="en-US"/>
    </w:rPr>
  </w:style>
  <w:style w:type="character" w:customStyle="1" w:styleId="EXCar">
    <w:name w:val="EX Car"/>
    <w:link w:val="EX"/>
    <w:locked/>
    <w:rsid w:val="00E3130E"/>
    <w:rPr>
      <w:lang w:eastAsia="en-US"/>
    </w:rPr>
  </w:style>
  <w:style w:type="character" w:customStyle="1" w:styleId="THChar">
    <w:name w:val="TH Char"/>
    <w:link w:val="TH"/>
    <w:locked/>
    <w:rsid w:val="00E3130E"/>
    <w:rPr>
      <w:rFonts w:ascii="Arial" w:hAnsi="Arial"/>
      <w:b/>
      <w:lang w:eastAsia="en-US"/>
    </w:rPr>
  </w:style>
  <w:style w:type="character" w:customStyle="1" w:styleId="TFChar">
    <w:name w:val="TF Char"/>
    <w:link w:val="TF"/>
    <w:locked/>
    <w:rsid w:val="00E3130E"/>
    <w:rPr>
      <w:rFonts w:ascii="Arial" w:hAnsi="Arial"/>
      <w:b/>
      <w:lang w:eastAsia="en-US"/>
    </w:rPr>
  </w:style>
  <w:style w:type="paragraph" w:customStyle="1" w:styleId="INDENT1">
    <w:name w:val="INDENT1"/>
    <w:basedOn w:val="Normal"/>
    <w:rsid w:val="00E3130E"/>
    <w:pPr>
      <w:overflowPunct w:val="0"/>
      <w:autoSpaceDE w:val="0"/>
      <w:autoSpaceDN w:val="0"/>
      <w:adjustRightInd w:val="0"/>
      <w:ind w:left="851"/>
    </w:pPr>
    <w:rPr>
      <w:lang w:eastAsia="en-GB"/>
    </w:rPr>
  </w:style>
  <w:style w:type="paragraph" w:customStyle="1" w:styleId="INDENT2">
    <w:name w:val="INDENT2"/>
    <w:basedOn w:val="Normal"/>
    <w:rsid w:val="00E3130E"/>
    <w:pPr>
      <w:overflowPunct w:val="0"/>
      <w:autoSpaceDE w:val="0"/>
      <w:autoSpaceDN w:val="0"/>
      <w:adjustRightInd w:val="0"/>
      <w:ind w:left="1135" w:hanging="284"/>
    </w:pPr>
    <w:rPr>
      <w:lang w:eastAsia="en-GB"/>
    </w:rPr>
  </w:style>
  <w:style w:type="paragraph" w:customStyle="1" w:styleId="INDENT3">
    <w:name w:val="INDENT3"/>
    <w:basedOn w:val="Normal"/>
    <w:rsid w:val="00E3130E"/>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3130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3130E"/>
    <w:pPr>
      <w:keepNext/>
      <w:keepLines/>
      <w:overflowPunct w:val="0"/>
      <w:autoSpaceDE w:val="0"/>
      <w:autoSpaceDN w:val="0"/>
      <w:adjustRightInd w:val="0"/>
    </w:pPr>
    <w:rPr>
      <w:b/>
      <w:lang w:eastAsia="en-GB"/>
    </w:rPr>
  </w:style>
  <w:style w:type="paragraph" w:customStyle="1" w:styleId="enumlev2">
    <w:name w:val="enumlev2"/>
    <w:basedOn w:val="Normal"/>
    <w:rsid w:val="00E3130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3130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AppendixHeading">
    <w:name w:val="Appendix Heading"/>
    <w:basedOn w:val="Heading1"/>
    <w:next w:val="Normal"/>
    <w:rsid w:val="00E3130E"/>
    <w:pPr>
      <w:pageBreakBefore/>
      <w:numPr>
        <w:numId w:val="5"/>
      </w:numPr>
      <w:pBdr>
        <w:top w:val="none" w:sz="0" w:space="0" w:color="auto"/>
        <w:bottom w:val="single" w:sz="6" w:space="3" w:color="auto"/>
      </w:pBdr>
      <w:overflowPunct w:val="0"/>
      <w:autoSpaceDE w:val="0"/>
      <w:autoSpaceDN w:val="0"/>
      <w:adjustRightInd w:val="0"/>
      <w:spacing w:before="360" w:after="120" w:line="360" w:lineRule="exact"/>
      <w:jc w:val="both"/>
    </w:pPr>
    <w:rPr>
      <w:b/>
      <w:kern w:val="28"/>
      <w:sz w:val="32"/>
      <w:lang w:val="en-US" w:eastAsia="en-GB"/>
    </w:rPr>
  </w:style>
  <w:style w:type="paragraph" w:customStyle="1" w:styleId="AppendixHeading2">
    <w:name w:val="Appendix Heading 2"/>
    <w:basedOn w:val="Heading2"/>
    <w:next w:val="Normal"/>
    <w:rsid w:val="00E3130E"/>
    <w:pPr>
      <w:numPr>
        <w:ilvl w:val="1"/>
        <w:numId w:val="6"/>
      </w:numPr>
      <w:overflowPunct w:val="0"/>
      <w:autoSpaceDE w:val="0"/>
      <w:autoSpaceDN w:val="0"/>
      <w:adjustRightInd w:val="0"/>
      <w:spacing w:before="240" w:after="240" w:line="280" w:lineRule="exact"/>
      <w:jc w:val="both"/>
    </w:pPr>
    <w:rPr>
      <w:b/>
      <w:kern w:val="28"/>
      <w:sz w:val="28"/>
      <w:lang w:val="en-US" w:eastAsia="en-GB"/>
    </w:rPr>
  </w:style>
  <w:style w:type="paragraph" w:customStyle="1" w:styleId="Reference">
    <w:name w:val="Reference"/>
    <w:basedOn w:val="Normal"/>
    <w:rsid w:val="00E3130E"/>
    <w:pPr>
      <w:keepNext/>
      <w:numPr>
        <w:numId w:val="7"/>
      </w:numPr>
      <w:overflowPunct w:val="0"/>
      <w:autoSpaceDE w:val="0"/>
      <w:autoSpaceDN w:val="0"/>
      <w:adjustRightInd w:val="0"/>
      <w:spacing w:before="240" w:after="120"/>
      <w:jc w:val="both"/>
      <w:outlineLvl w:val="0"/>
    </w:pPr>
    <w:rPr>
      <w:kern w:val="28"/>
      <w:lang w:val="en-US" w:eastAsia="en-GB"/>
    </w:rPr>
  </w:style>
  <w:style w:type="paragraph" w:customStyle="1" w:styleId="B3">
    <w:name w:val="B3+"/>
    <w:basedOn w:val="Normal"/>
    <w:rsid w:val="00E3130E"/>
    <w:pPr>
      <w:numPr>
        <w:numId w:val="8"/>
      </w:numPr>
      <w:tabs>
        <w:tab w:val="clear" w:pos="927"/>
        <w:tab w:val="left" w:pos="1134"/>
      </w:tabs>
      <w:overflowPunct w:val="0"/>
      <w:autoSpaceDE w:val="0"/>
      <w:autoSpaceDN w:val="0"/>
      <w:adjustRightInd w:val="0"/>
      <w:ind w:left="1135" w:hanging="284"/>
    </w:pPr>
    <w:rPr>
      <w:lang w:eastAsia="en-GB"/>
    </w:rPr>
  </w:style>
  <w:style w:type="paragraph" w:customStyle="1" w:styleId="B1">
    <w:name w:val="B1+"/>
    <w:basedOn w:val="Normal"/>
    <w:rsid w:val="00E3130E"/>
    <w:pPr>
      <w:numPr>
        <w:numId w:val="9"/>
      </w:numPr>
      <w:tabs>
        <w:tab w:val="left" w:pos="567"/>
      </w:tabs>
      <w:overflowPunct w:val="0"/>
      <w:autoSpaceDE w:val="0"/>
      <w:autoSpaceDN w:val="0"/>
      <w:adjustRightInd w:val="0"/>
    </w:pPr>
    <w:rPr>
      <w:lang w:eastAsia="en-GB"/>
    </w:rPr>
  </w:style>
  <w:style w:type="paragraph" w:customStyle="1" w:styleId="B2">
    <w:name w:val="B2+"/>
    <w:basedOn w:val="Normal"/>
    <w:rsid w:val="00E3130E"/>
    <w:pPr>
      <w:numPr>
        <w:numId w:val="10"/>
      </w:numPr>
      <w:tabs>
        <w:tab w:val="clear" w:pos="644"/>
        <w:tab w:val="left" w:pos="851"/>
      </w:tabs>
      <w:overflowPunct w:val="0"/>
      <w:autoSpaceDE w:val="0"/>
      <w:autoSpaceDN w:val="0"/>
      <w:adjustRightInd w:val="0"/>
      <w:ind w:left="851" w:hanging="284"/>
    </w:pPr>
    <w:rPr>
      <w:lang w:eastAsia="en-GB"/>
    </w:rPr>
  </w:style>
  <w:style w:type="paragraph" w:customStyle="1" w:styleId="BL">
    <w:name w:val="BL"/>
    <w:basedOn w:val="Normal"/>
    <w:rsid w:val="00E3130E"/>
    <w:pPr>
      <w:numPr>
        <w:numId w:val="11"/>
      </w:numPr>
      <w:tabs>
        <w:tab w:val="clear" w:pos="360"/>
        <w:tab w:val="left" w:pos="851"/>
      </w:tabs>
      <w:overflowPunct w:val="0"/>
      <w:autoSpaceDE w:val="0"/>
      <w:autoSpaceDN w:val="0"/>
      <w:adjustRightInd w:val="0"/>
      <w:ind w:left="851"/>
    </w:pPr>
    <w:rPr>
      <w:lang w:eastAsia="en-GB"/>
    </w:rPr>
  </w:style>
  <w:style w:type="paragraph" w:customStyle="1" w:styleId="BN">
    <w:name w:val="BN"/>
    <w:basedOn w:val="Normal"/>
    <w:rsid w:val="00E3130E"/>
    <w:pPr>
      <w:numPr>
        <w:numId w:val="12"/>
      </w:numPr>
      <w:tabs>
        <w:tab w:val="left" w:pos="567"/>
      </w:tabs>
      <w:overflowPunct w:val="0"/>
      <w:autoSpaceDE w:val="0"/>
      <w:autoSpaceDN w:val="0"/>
      <w:adjustRightInd w:val="0"/>
      <w:ind w:left="568" w:hanging="284"/>
    </w:pPr>
    <w:rPr>
      <w:lang w:eastAsia="en-GB"/>
    </w:rPr>
  </w:style>
  <w:style w:type="paragraph" w:customStyle="1" w:styleId="CRCoverPage">
    <w:name w:val="CR Cover Page"/>
    <w:rsid w:val="00E3130E"/>
    <w:pPr>
      <w:spacing w:after="120"/>
    </w:pPr>
    <w:rPr>
      <w:rFonts w:ascii="Arial" w:hAnsi="Arial"/>
      <w:lang w:eastAsia="en-US"/>
    </w:rPr>
  </w:style>
  <w:style w:type="character" w:styleId="FootnoteReference">
    <w:name w:val="footnote reference"/>
    <w:aliases w:val="ft#,fr"/>
    <w:unhideWhenUsed/>
    <w:rsid w:val="00E3130E"/>
    <w:rPr>
      <w:b/>
      <w:bCs w:val="0"/>
      <w:position w:val="6"/>
      <w:sz w:val="16"/>
    </w:rPr>
  </w:style>
  <w:style w:type="character" w:styleId="CommentReference">
    <w:name w:val="annotation reference"/>
    <w:unhideWhenUsed/>
    <w:rsid w:val="00E3130E"/>
    <w:rPr>
      <w:sz w:val="16"/>
    </w:rPr>
  </w:style>
  <w:style w:type="character" w:customStyle="1" w:styleId="TALChar">
    <w:name w:val="TAL Char"/>
    <w:rsid w:val="00E3130E"/>
    <w:rPr>
      <w:rFonts w:ascii="Arial" w:eastAsia="SimSun" w:hAnsi="Arial" w:cs="Arial" w:hint="default"/>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ED3A3-4E6E-4734-BAB0-1EADE7D1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18310</Words>
  <Characters>104367</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11</cp:revision>
  <cp:lastPrinted>2019-02-25T14:05:00Z</cp:lastPrinted>
  <dcterms:created xsi:type="dcterms:W3CDTF">2019-12-16T07:31:00Z</dcterms:created>
  <dcterms:modified xsi:type="dcterms:W3CDTF">2019-12-16T08:14:00Z</dcterms:modified>
</cp:coreProperties>
</file>