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674E6FFE" w:rsidR="004F0988" w:rsidRPr="00B34A72" w:rsidRDefault="004F0988" w:rsidP="00F74CD6">
            <w:pPr>
              <w:pStyle w:val="ZA"/>
              <w:framePr w:w="0" w:hRule="auto" w:wrap="auto" w:vAnchor="margin" w:hAnchor="text" w:yAlign="inline"/>
              <w:rPr>
                <w:noProof w:val="0"/>
              </w:rPr>
            </w:pPr>
            <w:bookmarkStart w:id="0" w:name="page1"/>
            <w:r w:rsidRPr="00B34A72">
              <w:rPr>
                <w:noProof w:val="0"/>
                <w:sz w:val="64"/>
              </w:rPr>
              <w:t xml:space="preserve">3GPP </w:t>
            </w:r>
            <w:bookmarkStart w:id="1" w:name="specType1"/>
            <w:r w:rsidR="0063543D" w:rsidRPr="00B34A72">
              <w:rPr>
                <w:noProof w:val="0"/>
                <w:sz w:val="64"/>
              </w:rPr>
              <w:t>TR</w:t>
            </w:r>
            <w:bookmarkEnd w:id="1"/>
            <w:r w:rsidRPr="00B34A72">
              <w:rPr>
                <w:noProof w:val="0"/>
                <w:sz w:val="64"/>
              </w:rPr>
              <w:t xml:space="preserve"> </w:t>
            </w:r>
            <w:bookmarkStart w:id="2" w:name="specNumber"/>
            <w:r w:rsidR="004F3E01" w:rsidRPr="00B34A72">
              <w:rPr>
                <w:rFonts w:hint="eastAsia"/>
                <w:noProof w:val="0"/>
                <w:sz w:val="64"/>
                <w:lang w:eastAsia="zh-CN"/>
              </w:rPr>
              <w:t>28</w:t>
            </w:r>
            <w:r w:rsidRPr="00B34A72">
              <w:rPr>
                <w:noProof w:val="0"/>
                <w:sz w:val="64"/>
              </w:rPr>
              <w:t>.</w:t>
            </w:r>
            <w:bookmarkEnd w:id="2"/>
            <w:r w:rsidR="004F3E01" w:rsidRPr="00B34A72">
              <w:rPr>
                <w:rFonts w:hint="eastAsia"/>
                <w:noProof w:val="0"/>
                <w:sz w:val="64"/>
                <w:lang w:eastAsia="zh-CN"/>
              </w:rPr>
              <w:t>844</w:t>
            </w:r>
            <w:r w:rsidRPr="00B34A72">
              <w:rPr>
                <w:noProof w:val="0"/>
                <w:sz w:val="64"/>
              </w:rPr>
              <w:t xml:space="preserve"> </w:t>
            </w:r>
            <w:bookmarkStart w:id="3" w:name="specVersion"/>
            <w:r w:rsidR="00AF0461" w:rsidRPr="00B34A72">
              <w:rPr>
                <w:noProof w:val="0"/>
              </w:rPr>
              <w:t>V</w:t>
            </w:r>
            <w:r w:rsidR="00AF0461" w:rsidRPr="00B34A72">
              <w:rPr>
                <w:noProof w:val="0"/>
                <w:lang w:eastAsia="zh-CN"/>
              </w:rPr>
              <w:t>1</w:t>
            </w:r>
            <w:r w:rsidR="004F3E01" w:rsidRPr="00B34A72">
              <w:rPr>
                <w:noProof w:val="0"/>
              </w:rPr>
              <w:t>.</w:t>
            </w:r>
            <w:r w:rsidR="00331ACA" w:rsidRPr="00B34A72">
              <w:rPr>
                <w:rFonts w:hint="eastAsia"/>
                <w:noProof w:val="0"/>
                <w:lang w:eastAsia="zh-CN"/>
              </w:rPr>
              <w:t>1</w:t>
            </w:r>
            <w:r w:rsidRPr="00B34A72">
              <w:rPr>
                <w:noProof w:val="0"/>
              </w:rPr>
              <w:t>.</w:t>
            </w:r>
            <w:bookmarkEnd w:id="3"/>
            <w:r w:rsidR="005E20D0">
              <w:rPr>
                <w:noProof w:val="0"/>
                <w:lang w:eastAsia="zh-CN"/>
              </w:rPr>
              <w:t>1</w:t>
            </w:r>
            <w:r w:rsidRPr="00B34A72">
              <w:rPr>
                <w:noProof w:val="0"/>
              </w:rPr>
              <w:t xml:space="preserve"> </w:t>
            </w:r>
            <w:r w:rsidRPr="00B34A72">
              <w:rPr>
                <w:noProof w:val="0"/>
                <w:sz w:val="32"/>
              </w:rPr>
              <w:t>(</w:t>
            </w:r>
            <w:bookmarkStart w:id="4" w:name="issueDate"/>
            <w:r w:rsidR="004F3E01" w:rsidRPr="00B34A72">
              <w:rPr>
                <w:rFonts w:hint="eastAsia"/>
                <w:noProof w:val="0"/>
                <w:sz w:val="32"/>
                <w:lang w:eastAsia="zh-CN"/>
              </w:rPr>
              <w:t>2023</w:t>
            </w:r>
            <w:r w:rsidRPr="00B34A72">
              <w:rPr>
                <w:noProof w:val="0"/>
                <w:sz w:val="32"/>
              </w:rPr>
              <w:t>-</w:t>
            </w:r>
            <w:bookmarkEnd w:id="4"/>
            <w:r w:rsidR="00F74CD6" w:rsidRPr="00B34A72">
              <w:rPr>
                <w:rFonts w:hint="eastAsia"/>
                <w:noProof w:val="0"/>
                <w:sz w:val="32"/>
                <w:lang w:eastAsia="zh-CN"/>
              </w:rPr>
              <w:t>10</w:t>
            </w:r>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5" w:name="spectype2"/>
            <w:r w:rsidR="00D57972" w:rsidRPr="00B34A72">
              <w:rPr>
                <w:noProof w:val="0"/>
              </w:rPr>
              <w:t>Report</w:t>
            </w:r>
            <w:bookmarkEnd w:id="5"/>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6" w:name="specTitle"/>
            <w:r w:rsidR="004F3E01" w:rsidRPr="00B34A72">
              <w:t>Services and System Aspects;</w:t>
            </w:r>
          </w:p>
          <w:p w14:paraId="6C539263" w14:textId="54199BD6" w:rsidR="00062023" w:rsidRPr="00B34A72" w:rsidRDefault="004F3E01" w:rsidP="00133525">
            <w:pPr>
              <w:pStyle w:val="ZT"/>
              <w:framePr w:wrap="auto" w:hAnchor="text" w:yAlign="inline"/>
              <w:rPr>
                <w:highlight w:val="yellow"/>
                <w:lang w:eastAsia="zh-CN"/>
              </w:rPr>
            </w:pPr>
            <w:r w:rsidRPr="00B34A72">
              <w:t>Study on charging aspects of satellite in 5GS</w:t>
            </w:r>
          </w:p>
          <w:bookmarkEnd w:id="6"/>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7" w:name="specRelease"/>
            <w:r w:rsidRPr="00B34A72">
              <w:rPr>
                <w:rStyle w:val="ZGSM"/>
              </w:rPr>
              <w:t>1</w:t>
            </w:r>
            <w:r w:rsidR="00D82E6F" w:rsidRPr="00B34A72">
              <w:rPr>
                <w:rStyle w:val="ZGSM"/>
              </w:rPr>
              <w:t>8</w:t>
            </w:r>
            <w:bookmarkEnd w:id="7"/>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8"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8"/>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9"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0"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0"/>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1"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2" w:name="copyrightDate"/>
            <w:r w:rsidRPr="00B34A72">
              <w:rPr>
                <w:sz w:val="18"/>
              </w:rPr>
              <w:t>2</w:t>
            </w:r>
            <w:r w:rsidR="008E2D68" w:rsidRPr="00B34A72">
              <w:rPr>
                <w:sz w:val="18"/>
              </w:rPr>
              <w:t>02</w:t>
            </w:r>
            <w:r w:rsidR="00EE47F6" w:rsidRPr="00B34A72">
              <w:rPr>
                <w:sz w:val="18"/>
              </w:rPr>
              <w:t>3</w:t>
            </w:r>
            <w:bookmarkEnd w:id="12"/>
            <w:r w:rsidRPr="00B34A72">
              <w:rPr>
                <w:sz w:val="18"/>
              </w:rPr>
              <w:t>, 3GPP Organizational Partners (ARIB, ATIS, CCSA, ETSI, TSDSI, TTA, TTC).</w:t>
            </w:r>
            <w:bookmarkStart w:id="13" w:name="copyrightaddon"/>
            <w:bookmarkEnd w:id="13"/>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1"/>
          </w:p>
          <w:p w14:paraId="26DA3D2F" w14:textId="77777777" w:rsidR="00E16509" w:rsidRPr="00B34A72" w:rsidRDefault="00E16509" w:rsidP="00133525"/>
        </w:tc>
      </w:tr>
      <w:bookmarkEnd w:id="9"/>
    </w:tbl>
    <w:p w14:paraId="04D347A8" w14:textId="77777777" w:rsidR="00080512" w:rsidRPr="00B34A72" w:rsidRDefault="00080512">
      <w:pPr>
        <w:pStyle w:val="TT"/>
      </w:pPr>
      <w:r w:rsidRPr="00B34A72">
        <w:br w:type="page"/>
      </w:r>
      <w:bookmarkStart w:id="14" w:name="tableOfContents"/>
      <w:bookmarkEnd w:id="14"/>
      <w:r w:rsidRPr="00B34A72">
        <w:lastRenderedPageBreak/>
        <w:t>Contents</w:t>
      </w:r>
    </w:p>
    <w:p w14:paraId="602015CF" w14:textId="77777777" w:rsidR="0061682B" w:rsidRPr="00B34A72" w:rsidRDefault="004D3578">
      <w:pPr>
        <w:pStyle w:val="TOC1"/>
        <w:rPr>
          <w:rFonts w:ascii="Calibri" w:hAnsi="Calibri"/>
          <w:kern w:val="2"/>
          <w:sz w:val="21"/>
          <w:szCs w:val="22"/>
          <w:lang w:eastAsia="zh-CN"/>
        </w:rPr>
      </w:pPr>
      <w:r w:rsidRPr="00B34A72">
        <w:fldChar w:fldCharType="begin"/>
      </w:r>
      <w:r w:rsidRPr="00B34A72">
        <w:instrText xml:space="preserve"> TOC \o "1-9" </w:instrText>
      </w:r>
      <w:r w:rsidRPr="00B34A72">
        <w:fldChar w:fldCharType="separate"/>
      </w:r>
      <w:r w:rsidR="0061682B" w:rsidRPr="00B34A72">
        <w:t>Foreword</w:t>
      </w:r>
      <w:r w:rsidR="0061682B" w:rsidRPr="00B34A72">
        <w:tab/>
      </w:r>
      <w:r w:rsidR="0061682B" w:rsidRPr="00B34A72">
        <w:fldChar w:fldCharType="begin"/>
      </w:r>
      <w:r w:rsidR="0061682B" w:rsidRPr="00B34A72">
        <w:instrText xml:space="preserve"> PAGEREF _Toc148346326 \h </w:instrText>
      </w:r>
      <w:r w:rsidR="0061682B" w:rsidRPr="00B34A72">
        <w:fldChar w:fldCharType="separate"/>
      </w:r>
      <w:r w:rsidR="0061682B" w:rsidRPr="00B34A72">
        <w:t>5</w:t>
      </w:r>
      <w:r w:rsidR="0061682B" w:rsidRPr="00B34A72">
        <w:fldChar w:fldCharType="end"/>
      </w:r>
    </w:p>
    <w:p w14:paraId="49F185F5" w14:textId="77777777" w:rsidR="0061682B" w:rsidRPr="00B34A72" w:rsidRDefault="0061682B">
      <w:pPr>
        <w:pStyle w:val="TOC1"/>
        <w:rPr>
          <w:rFonts w:ascii="Calibri" w:hAnsi="Calibri"/>
          <w:kern w:val="2"/>
          <w:sz w:val="21"/>
          <w:szCs w:val="22"/>
          <w:lang w:eastAsia="zh-CN"/>
        </w:rPr>
      </w:pPr>
      <w:r w:rsidRPr="00B34A72">
        <w:t>Introduction</w:t>
      </w:r>
      <w:r w:rsidRPr="00B34A72">
        <w:tab/>
      </w:r>
      <w:r w:rsidRPr="00B34A72">
        <w:fldChar w:fldCharType="begin"/>
      </w:r>
      <w:r w:rsidRPr="00B34A72">
        <w:instrText xml:space="preserve"> PAGEREF _Toc148346327 \h </w:instrText>
      </w:r>
      <w:r w:rsidRPr="00B34A72">
        <w:fldChar w:fldCharType="separate"/>
      </w:r>
      <w:r w:rsidRPr="00B34A72">
        <w:t>6</w:t>
      </w:r>
      <w:r w:rsidRPr="00B34A72">
        <w:fldChar w:fldCharType="end"/>
      </w:r>
    </w:p>
    <w:p w14:paraId="51ACE716" w14:textId="77777777" w:rsidR="0061682B" w:rsidRPr="00B34A72" w:rsidRDefault="0061682B">
      <w:pPr>
        <w:pStyle w:val="TOC1"/>
        <w:rPr>
          <w:rFonts w:ascii="Calibri" w:hAnsi="Calibri"/>
          <w:kern w:val="2"/>
          <w:sz w:val="21"/>
          <w:szCs w:val="22"/>
          <w:lang w:eastAsia="zh-CN"/>
        </w:rPr>
      </w:pPr>
      <w:r w:rsidRPr="00B34A72">
        <w:t>1</w:t>
      </w:r>
      <w:r w:rsidRPr="00B34A72">
        <w:rPr>
          <w:rFonts w:ascii="Calibri" w:hAnsi="Calibri"/>
          <w:kern w:val="2"/>
          <w:sz w:val="21"/>
          <w:szCs w:val="22"/>
          <w:lang w:eastAsia="zh-CN"/>
        </w:rPr>
        <w:tab/>
      </w:r>
      <w:r w:rsidRPr="00B34A72">
        <w:t>Scope</w:t>
      </w:r>
      <w:r w:rsidRPr="00B34A72">
        <w:tab/>
      </w:r>
      <w:r w:rsidRPr="00B34A72">
        <w:fldChar w:fldCharType="begin"/>
      </w:r>
      <w:r w:rsidRPr="00B34A72">
        <w:instrText xml:space="preserve"> PAGEREF _Toc148346328 \h </w:instrText>
      </w:r>
      <w:r w:rsidRPr="00B34A72">
        <w:fldChar w:fldCharType="separate"/>
      </w:r>
      <w:r w:rsidRPr="00B34A72">
        <w:t>7</w:t>
      </w:r>
      <w:r w:rsidRPr="00B34A72">
        <w:fldChar w:fldCharType="end"/>
      </w:r>
    </w:p>
    <w:p w14:paraId="712A2416" w14:textId="77777777" w:rsidR="0061682B" w:rsidRPr="00B34A72" w:rsidRDefault="0061682B">
      <w:pPr>
        <w:pStyle w:val="TOC1"/>
        <w:rPr>
          <w:rFonts w:ascii="Calibri" w:hAnsi="Calibri"/>
          <w:kern w:val="2"/>
          <w:sz w:val="21"/>
          <w:szCs w:val="22"/>
          <w:lang w:eastAsia="zh-CN"/>
        </w:rPr>
      </w:pPr>
      <w:r w:rsidRPr="00B34A72">
        <w:t>2</w:t>
      </w:r>
      <w:r w:rsidRPr="00B34A72">
        <w:rPr>
          <w:rFonts w:ascii="Calibri" w:hAnsi="Calibri"/>
          <w:kern w:val="2"/>
          <w:sz w:val="21"/>
          <w:szCs w:val="22"/>
          <w:lang w:eastAsia="zh-CN"/>
        </w:rPr>
        <w:tab/>
      </w:r>
      <w:r w:rsidRPr="00B34A72">
        <w:t>References</w:t>
      </w:r>
      <w:r w:rsidRPr="00B34A72">
        <w:tab/>
      </w:r>
      <w:r w:rsidRPr="00B34A72">
        <w:fldChar w:fldCharType="begin"/>
      </w:r>
      <w:r w:rsidRPr="00B34A72">
        <w:instrText xml:space="preserve"> PAGEREF _Toc148346329 \h </w:instrText>
      </w:r>
      <w:r w:rsidRPr="00B34A72">
        <w:fldChar w:fldCharType="separate"/>
      </w:r>
      <w:r w:rsidRPr="00B34A72">
        <w:t>7</w:t>
      </w:r>
      <w:r w:rsidRPr="00B34A72">
        <w:fldChar w:fldCharType="end"/>
      </w:r>
    </w:p>
    <w:p w14:paraId="78B74BD0" w14:textId="77777777" w:rsidR="0061682B" w:rsidRPr="00B34A72" w:rsidRDefault="0061682B">
      <w:pPr>
        <w:pStyle w:val="TOC1"/>
        <w:rPr>
          <w:rFonts w:ascii="Calibri" w:hAnsi="Calibri"/>
          <w:kern w:val="2"/>
          <w:sz w:val="21"/>
          <w:szCs w:val="22"/>
          <w:lang w:eastAsia="zh-CN"/>
        </w:rPr>
      </w:pPr>
      <w:r w:rsidRPr="00B34A72">
        <w:t>3</w:t>
      </w:r>
      <w:r w:rsidRPr="00B34A72">
        <w:rPr>
          <w:rFonts w:ascii="Calibri" w:hAnsi="Calibri"/>
          <w:kern w:val="2"/>
          <w:sz w:val="21"/>
          <w:szCs w:val="22"/>
          <w:lang w:eastAsia="zh-CN"/>
        </w:rPr>
        <w:tab/>
      </w:r>
      <w:r w:rsidRPr="00B34A72">
        <w:t>Definitions of terms, symbols and abbreviations</w:t>
      </w:r>
      <w:r w:rsidRPr="00B34A72">
        <w:tab/>
      </w:r>
      <w:r w:rsidRPr="00B34A72">
        <w:fldChar w:fldCharType="begin"/>
      </w:r>
      <w:r w:rsidRPr="00B34A72">
        <w:instrText xml:space="preserve"> PAGEREF _Toc148346330 \h </w:instrText>
      </w:r>
      <w:r w:rsidRPr="00B34A72">
        <w:fldChar w:fldCharType="separate"/>
      </w:r>
      <w:r w:rsidRPr="00B34A72">
        <w:t>8</w:t>
      </w:r>
      <w:r w:rsidRPr="00B34A72">
        <w:fldChar w:fldCharType="end"/>
      </w:r>
    </w:p>
    <w:p w14:paraId="2AE45317" w14:textId="77777777" w:rsidR="0061682B" w:rsidRPr="00B34A72" w:rsidRDefault="0061682B">
      <w:pPr>
        <w:pStyle w:val="TOC2"/>
        <w:rPr>
          <w:rFonts w:ascii="Calibri" w:hAnsi="Calibri"/>
          <w:kern w:val="2"/>
          <w:sz w:val="21"/>
          <w:szCs w:val="22"/>
          <w:lang w:eastAsia="zh-CN"/>
        </w:rPr>
      </w:pPr>
      <w:r w:rsidRPr="00B34A72">
        <w:t>3.1</w:t>
      </w:r>
      <w:r w:rsidRPr="00B34A72">
        <w:rPr>
          <w:rFonts w:ascii="Calibri" w:hAnsi="Calibri"/>
          <w:kern w:val="2"/>
          <w:sz w:val="21"/>
          <w:szCs w:val="22"/>
          <w:lang w:eastAsia="zh-CN"/>
        </w:rPr>
        <w:tab/>
      </w:r>
      <w:r w:rsidRPr="00B34A72">
        <w:t>Terms</w:t>
      </w:r>
      <w:r w:rsidRPr="00B34A72">
        <w:tab/>
      </w:r>
      <w:r w:rsidRPr="00B34A72">
        <w:fldChar w:fldCharType="begin"/>
      </w:r>
      <w:r w:rsidRPr="00B34A72">
        <w:instrText xml:space="preserve"> PAGEREF _Toc148346331 \h </w:instrText>
      </w:r>
      <w:r w:rsidRPr="00B34A72">
        <w:fldChar w:fldCharType="separate"/>
      </w:r>
      <w:r w:rsidRPr="00B34A72">
        <w:t>8</w:t>
      </w:r>
      <w:r w:rsidRPr="00B34A72">
        <w:fldChar w:fldCharType="end"/>
      </w:r>
    </w:p>
    <w:p w14:paraId="14545BD2" w14:textId="77777777" w:rsidR="0061682B" w:rsidRPr="00B34A72" w:rsidRDefault="0061682B">
      <w:pPr>
        <w:pStyle w:val="TOC2"/>
        <w:rPr>
          <w:rFonts w:ascii="Calibri" w:hAnsi="Calibri"/>
          <w:kern w:val="2"/>
          <w:sz w:val="21"/>
          <w:szCs w:val="22"/>
          <w:lang w:eastAsia="zh-CN"/>
        </w:rPr>
      </w:pPr>
      <w:r w:rsidRPr="00B34A72">
        <w:t>3.2</w:t>
      </w:r>
      <w:r w:rsidRPr="00B34A72">
        <w:rPr>
          <w:rFonts w:ascii="Calibri" w:hAnsi="Calibri"/>
          <w:kern w:val="2"/>
          <w:sz w:val="21"/>
          <w:szCs w:val="22"/>
          <w:lang w:eastAsia="zh-CN"/>
        </w:rPr>
        <w:tab/>
      </w:r>
      <w:r w:rsidRPr="00B34A72">
        <w:t>Symbols</w:t>
      </w:r>
      <w:r w:rsidRPr="00B34A72">
        <w:tab/>
      </w:r>
      <w:r w:rsidRPr="00B34A72">
        <w:fldChar w:fldCharType="begin"/>
      </w:r>
      <w:r w:rsidRPr="00B34A72">
        <w:instrText xml:space="preserve"> PAGEREF _Toc148346332 \h </w:instrText>
      </w:r>
      <w:r w:rsidRPr="00B34A72">
        <w:fldChar w:fldCharType="separate"/>
      </w:r>
      <w:r w:rsidRPr="00B34A72">
        <w:t>8</w:t>
      </w:r>
      <w:r w:rsidRPr="00B34A72">
        <w:fldChar w:fldCharType="end"/>
      </w:r>
    </w:p>
    <w:p w14:paraId="03533F31" w14:textId="77777777" w:rsidR="0061682B" w:rsidRPr="00B34A72" w:rsidRDefault="0061682B">
      <w:pPr>
        <w:pStyle w:val="TOC2"/>
        <w:rPr>
          <w:rFonts w:ascii="Calibri" w:hAnsi="Calibri"/>
          <w:kern w:val="2"/>
          <w:sz w:val="21"/>
          <w:szCs w:val="22"/>
          <w:lang w:eastAsia="zh-CN"/>
        </w:rPr>
      </w:pPr>
      <w:r w:rsidRPr="00B34A72">
        <w:t>3.3</w:t>
      </w:r>
      <w:r w:rsidRPr="00B34A72">
        <w:rPr>
          <w:rFonts w:ascii="Calibri" w:hAnsi="Calibri"/>
          <w:kern w:val="2"/>
          <w:sz w:val="21"/>
          <w:szCs w:val="22"/>
          <w:lang w:eastAsia="zh-CN"/>
        </w:rPr>
        <w:tab/>
      </w:r>
      <w:r w:rsidRPr="00B34A72">
        <w:t>Abbreviations</w:t>
      </w:r>
      <w:r w:rsidRPr="00B34A72">
        <w:tab/>
      </w:r>
      <w:r w:rsidRPr="00B34A72">
        <w:fldChar w:fldCharType="begin"/>
      </w:r>
      <w:r w:rsidRPr="00B34A72">
        <w:instrText xml:space="preserve"> PAGEREF _Toc148346333 \h </w:instrText>
      </w:r>
      <w:r w:rsidRPr="00B34A72">
        <w:fldChar w:fldCharType="separate"/>
      </w:r>
      <w:r w:rsidRPr="00B34A72">
        <w:t>8</w:t>
      </w:r>
      <w:r w:rsidRPr="00B34A72">
        <w:fldChar w:fldCharType="end"/>
      </w:r>
    </w:p>
    <w:p w14:paraId="2BABDB3F" w14:textId="77777777" w:rsidR="0061682B" w:rsidRPr="00B34A72" w:rsidRDefault="0061682B">
      <w:pPr>
        <w:pStyle w:val="TOC1"/>
        <w:rPr>
          <w:rFonts w:ascii="Calibri" w:hAnsi="Calibri"/>
          <w:kern w:val="2"/>
          <w:sz w:val="21"/>
          <w:szCs w:val="22"/>
          <w:lang w:eastAsia="zh-CN"/>
        </w:rPr>
      </w:pPr>
      <w:r w:rsidRPr="00B34A72">
        <w:t>4</w:t>
      </w:r>
      <w:r w:rsidRPr="00B34A72">
        <w:rPr>
          <w:rFonts w:ascii="Calibri" w:hAnsi="Calibri"/>
          <w:kern w:val="2"/>
          <w:sz w:val="21"/>
          <w:szCs w:val="22"/>
          <w:lang w:eastAsia="zh-CN"/>
        </w:rPr>
        <w:tab/>
      </w:r>
      <w:r w:rsidRPr="00B34A72">
        <w:t>Background</w:t>
      </w:r>
      <w:r w:rsidRPr="00B34A72">
        <w:tab/>
      </w:r>
      <w:r w:rsidRPr="00B34A72">
        <w:fldChar w:fldCharType="begin"/>
      </w:r>
      <w:r w:rsidRPr="00B34A72">
        <w:instrText xml:space="preserve"> PAGEREF _Toc148346334 \h </w:instrText>
      </w:r>
      <w:r w:rsidRPr="00B34A72">
        <w:fldChar w:fldCharType="separate"/>
      </w:r>
      <w:r w:rsidRPr="00B34A72">
        <w:t>8</w:t>
      </w:r>
      <w:r w:rsidRPr="00B34A72">
        <w:fldChar w:fldCharType="end"/>
      </w:r>
    </w:p>
    <w:p w14:paraId="7B06CC50" w14:textId="77777777" w:rsidR="0061682B" w:rsidRPr="00B34A72" w:rsidRDefault="0061682B">
      <w:pPr>
        <w:pStyle w:val="TOC2"/>
        <w:rPr>
          <w:rFonts w:ascii="Calibri" w:hAnsi="Calibri"/>
          <w:kern w:val="2"/>
          <w:sz w:val="21"/>
          <w:szCs w:val="22"/>
          <w:lang w:eastAsia="zh-CN"/>
        </w:rPr>
      </w:pPr>
      <w:r w:rsidRPr="00B34A72">
        <w:t>4.</w:t>
      </w:r>
      <w:r w:rsidRPr="00B34A72">
        <w:rPr>
          <w:lang w:eastAsia="zh-CN"/>
        </w:rPr>
        <w:t>1</w:t>
      </w:r>
      <w:r w:rsidRPr="00B34A72">
        <w:rPr>
          <w:rFonts w:ascii="Calibri" w:hAnsi="Calibri"/>
          <w:kern w:val="2"/>
          <w:sz w:val="21"/>
          <w:szCs w:val="22"/>
          <w:lang w:eastAsia="zh-CN"/>
        </w:rPr>
        <w:tab/>
      </w:r>
      <w:r w:rsidRPr="00B34A72">
        <w:t>General</w:t>
      </w:r>
      <w:r w:rsidRPr="00B34A72">
        <w:tab/>
      </w:r>
      <w:r w:rsidRPr="00B34A72">
        <w:fldChar w:fldCharType="begin"/>
      </w:r>
      <w:r w:rsidRPr="00B34A72">
        <w:instrText xml:space="preserve"> PAGEREF _Toc148346335 \h </w:instrText>
      </w:r>
      <w:r w:rsidRPr="00B34A72">
        <w:fldChar w:fldCharType="separate"/>
      </w:r>
      <w:r w:rsidRPr="00B34A72">
        <w:t>8</w:t>
      </w:r>
      <w:r w:rsidRPr="00B34A72">
        <w:fldChar w:fldCharType="end"/>
      </w:r>
    </w:p>
    <w:p w14:paraId="4ED91465" w14:textId="77777777" w:rsidR="0061682B" w:rsidRPr="00B34A72" w:rsidRDefault="0061682B">
      <w:pPr>
        <w:pStyle w:val="TOC2"/>
        <w:rPr>
          <w:rFonts w:ascii="Calibri" w:hAnsi="Calibri"/>
          <w:kern w:val="2"/>
          <w:sz w:val="21"/>
          <w:szCs w:val="22"/>
          <w:lang w:eastAsia="zh-CN"/>
        </w:rPr>
      </w:pPr>
      <w:r w:rsidRPr="00B34A72">
        <w:t>4.</w:t>
      </w:r>
      <w:r w:rsidRPr="00B34A72">
        <w:rPr>
          <w:lang w:eastAsia="zh-CN"/>
        </w:rPr>
        <w:t>2</w:t>
      </w:r>
      <w:r w:rsidRPr="00B34A72">
        <w:rPr>
          <w:rFonts w:ascii="Calibri" w:hAnsi="Calibri"/>
          <w:kern w:val="2"/>
          <w:sz w:val="21"/>
          <w:szCs w:val="22"/>
          <w:lang w:eastAsia="zh-CN"/>
        </w:rPr>
        <w:tab/>
      </w:r>
      <w:r w:rsidRPr="00B34A72">
        <w:rPr>
          <w:lang w:eastAsia="zh-CN"/>
        </w:rPr>
        <w:t>Satellite access architecture</w:t>
      </w:r>
      <w:r w:rsidRPr="00B34A72">
        <w:tab/>
      </w:r>
      <w:r w:rsidRPr="00B34A72">
        <w:fldChar w:fldCharType="begin"/>
      </w:r>
      <w:r w:rsidRPr="00B34A72">
        <w:instrText xml:space="preserve"> PAGEREF _Toc148346336 \h </w:instrText>
      </w:r>
      <w:r w:rsidRPr="00B34A72">
        <w:fldChar w:fldCharType="separate"/>
      </w:r>
      <w:r w:rsidRPr="00B34A72">
        <w:t>9</w:t>
      </w:r>
      <w:r w:rsidRPr="00B34A72">
        <w:fldChar w:fldCharType="end"/>
      </w:r>
    </w:p>
    <w:p w14:paraId="78F03FC7" w14:textId="77777777" w:rsidR="0061682B" w:rsidRPr="00B34A72" w:rsidRDefault="0061682B">
      <w:pPr>
        <w:pStyle w:val="TOC2"/>
        <w:rPr>
          <w:rFonts w:ascii="Calibri" w:hAnsi="Calibri"/>
          <w:kern w:val="2"/>
          <w:sz w:val="21"/>
          <w:szCs w:val="22"/>
          <w:lang w:eastAsia="zh-CN"/>
        </w:rPr>
      </w:pPr>
      <w:r w:rsidRPr="00B34A72">
        <w:t>4.</w:t>
      </w:r>
      <w:r w:rsidRPr="00B34A72">
        <w:rPr>
          <w:lang w:eastAsia="zh-CN"/>
        </w:rPr>
        <w:t>3</w:t>
      </w:r>
      <w:r w:rsidRPr="00B34A72">
        <w:rPr>
          <w:rFonts w:ascii="Calibri" w:hAnsi="Calibri"/>
          <w:kern w:val="2"/>
          <w:sz w:val="21"/>
          <w:szCs w:val="22"/>
          <w:lang w:eastAsia="zh-CN"/>
        </w:rPr>
        <w:tab/>
      </w:r>
      <w:r w:rsidRPr="00B34A72">
        <w:rPr>
          <w:lang w:eastAsia="zh-CN"/>
        </w:rPr>
        <w:t>Satellite backhaul architecture and functionality</w:t>
      </w:r>
      <w:r w:rsidRPr="00B34A72">
        <w:tab/>
      </w:r>
      <w:r w:rsidRPr="00B34A72">
        <w:fldChar w:fldCharType="begin"/>
      </w:r>
      <w:r w:rsidRPr="00B34A72">
        <w:instrText xml:space="preserve"> PAGEREF _Toc148346337 \h </w:instrText>
      </w:r>
      <w:r w:rsidRPr="00B34A72">
        <w:fldChar w:fldCharType="separate"/>
      </w:r>
      <w:r w:rsidRPr="00B34A72">
        <w:t>10</w:t>
      </w:r>
      <w:r w:rsidRPr="00B34A72">
        <w:fldChar w:fldCharType="end"/>
      </w:r>
    </w:p>
    <w:p w14:paraId="33CBB45F" w14:textId="77777777" w:rsidR="0061682B" w:rsidRPr="00B34A72" w:rsidRDefault="0061682B">
      <w:pPr>
        <w:pStyle w:val="TOC2"/>
        <w:rPr>
          <w:rFonts w:ascii="Calibri" w:hAnsi="Calibri"/>
          <w:kern w:val="2"/>
          <w:sz w:val="21"/>
          <w:szCs w:val="22"/>
          <w:lang w:eastAsia="zh-CN"/>
        </w:rPr>
      </w:pPr>
      <w:r w:rsidRPr="00B34A72">
        <w:t>4.</w:t>
      </w:r>
      <w:r w:rsidRPr="00B34A72">
        <w:rPr>
          <w:lang w:eastAsia="zh-CN"/>
        </w:rPr>
        <w:t>4</w:t>
      </w:r>
      <w:r w:rsidRPr="00B34A72">
        <w:rPr>
          <w:rFonts w:ascii="Calibri" w:hAnsi="Calibri"/>
          <w:kern w:val="2"/>
          <w:sz w:val="21"/>
          <w:szCs w:val="22"/>
          <w:lang w:eastAsia="zh-CN"/>
        </w:rPr>
        <w:tab/>
      </w:r>
      <w:r w:rsidRPr="00B34A72">
        <w:rPr>
          <w:lang w:eastAsia="zh-CN"/>
        </w:rPr>
        <w:t>Business roles</w:t>
      </w:r>
      <w:r w:rsidRPr="00B34A72">
        <w:tab/>
      </w:r>
      <w:r w:rsidRPr="00B34A72">
        <w:fldChar w:fldCharType="begin"/>
      </w:r>
      <w:r w:rsidRPr="00B34A72">
        <w:instrText xml:space="preserve"> PAGEREF _Toc148346338 \h </w:instrText>
      </w:r>
      <w:r w:rsidRPr="00B34A72">
        <w:fldChar w:fldCharType="separate"/>
      </w:r>
      <w:r w:rsidRPr="00B34A72">
        <w:t>11</w:t>
      </w:r>
      <w:r w:rsidRPr="00B34A72">
        <w:fldChar w:fldCharType="end"/>
      </w:r>
    </w:p>
    <w:p w14:paraId="28D37CC0" w14:textId="77777777" w:rsidR="0061682B" w:rsidRPr="00B34A72" w:rsidRDefault="0061682B">
      <w:pPr>
        <w:pStyle w:val="TOC1"/>
        <w:rPr>
          <w:rFonts w:ascii="Calibri" w:hAnsi="Calibri"/>
          <w:kern w:val="2"/>
          <w:sz w:val="21"/>
          <w:szCs w:val="22"/>
          <w:lang w:eastAsia="zh-CN"/>
        </w:rPr>
      </w:pPr>
      <w:r w:rsidRPr="00B34A72">
        <w:rPr>
          <w:lang w:eastAsia="zh-CN"/>
        </w:rPr>
        <w:t>5</w:t>
      </w:r>
      <w:r w:rsidRPr="00B34A72">
        <w:rPr>
          <w:rFonts w:ascii="Calibri" w:hAnsi="Calibri"/>
          <w:kern w:val="2"/>
          <w:sz w:val="21"/>
          <w:szCs w:val="22"/>
          <w:lang w:eastAsia="zh-CN"/>
        </w:rPr>
        <w:tab/>
      </w:r>
      <w:r w:rsidRPr="00B34A72">
        <w:t>Charging scenarios and key issues</w:t>
      </w:r>
      <w:r w:rsidRPr="00B34A72">
        <w:tab/>
      </w:r>
      <w:r w:rsidRPr="00B34A72">
        <w:fldChar w:fldCharType="begin"/>
      </w:r>
      <w:r w:rsidRPr="00B34A72">
        <w:instrText xml:space="preserve"> PAGEREF _Toc148346339 \h </w:instrText>
      </w:r>
      <w:r w:rsidRPr="00B34A72">
        <w:fldChar w:fldCharType="separate"/>
      </w:r>
      <w:r w:rsidRPr="00B34A72">
        <w:t>12</w:t>
      </w:r>
      <w:r w:rsidRPr="00B34A72">
        <w:fldChar w:fldCharType="end"/>
      </w:r>
    </w:p>
    <w:p w14:paraId="54659C3A" w14:textId="77777777" w:rsidR="0061682B" w:rsidRPr="00B34A72" w:rsidRDefault="0061682B">
      <w:pPr>
        <w:pStyle w:val="TOC2"/>
        <w:rPr>
          <w:rFonts w:ascii="Calibri" w:hAnsi="Calibri"/>
          <w:kern w:val="2"/>
          <w:sz w:val="21"/>
          <w:szCs w:val="22"/>
          <w:lang w:eastAsia="zh-CN"/>
        </w:rPr>
      </w:pPr>
      <w:r w:rsidRPr="00B34A72">
        <w:rPr>
          <w:lang w:eastAsia="zh-CN"/>
        </w:rPr>
        <w:t>5</w:t>
      </w:r>
      <w:r w:rsidRPr="00B34A72">
        <w:t>.1</w:t>
      </w:r>
      <w:r w:rsidRPr="00B34A72">
        <w:rPr>
          <w:rFonts w:ascii="Calibri" w:hAnsi="Calibri"/>
          <w:kern w:val="2"/>
          <w:sz w:val="21"/>
          <w:szCs w:val="22"/>
          <w:lang w:eastAsia="zh-CN"/>
        </w:rPr>
        <w:tab/>
      </w:r>
      <w:r w:rsidRPr="00B34A72">
        <w:t>Topic 1</w:t>
      </w:r>
      <w:r w:rsidRPr="00B34A72">
        <w:rPr>
          <w:lang w:eastAsia="zh-CN"/>
        </w:rPr>
        <w:t>: Converged charging for satellite access</w:t>
      </w:r>
      <w:r w:rsidRPr="00B34A72">
        <w:tab/>
      </w:r>
      <w:r w:rsidRPr="00B34A72">
        <w:fldChar w:fldCharType="begin"/>
      </w:r>
      <w:r w:rsidRPr="00B34A72">
        <w:instrText xml:space="preserve"> PAGEREF _Toc148346340 \h </w:instrText>
      </w:r>
      <w:r w:rsidRPr="00B34A72">
        <w:fldChar w:fldCharType="separate"/>
      </w:r>
      <w:r w:rsidRPr="00B34A72">
        <w:t>12</w:t>
      </w:r>
      <w:r w:rsidRPr="00B34A72">
        <w:fldChar w:fldCharType="end"/>
      </w:r>
    </w:p>
    <w:p w14:paraId="59274C0A"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.1.1</w:t>
      </w:r>
      <w:r w:rsidRPr="00B34A72">
        <w:rPr>
          <w:rFonts w:ascii="Calibri" w:hAnsi="Calibri"/>
          <w:kern w:val="2"/>
          <w:sz w:val="21"/>
          <w:szCs w:val="22"/>
          <w:lang w:eastAsia="zh-CN"/>
        </w:rPr>
        <w:tab/>
      </w:r>
      <w:r w:rsidRPr="00B34A72">
        <w:t>General description and assumptions</w:t>
      </w:r>
      <w:r w:rsidRPr="00B34A72">
        <w:tab/>
      </w:r>
      <w:r w:rsidRPr="00B34A72">
        <w:fldChar w:fldCharType="begin"/>
      </w:r>
      <w:r w:rsidRPr="00B34A72">
        <w:instrText xml:space="preserve"> PAGEREF _Toc148346341 \h </w:instrText>
      </w:r>
      <w:r w:rsidRPr="00B34A72">
        <w:fldChar w:fldCharType="separate"/>
      </w:r>
      <w:r w:rsidRPr="00B34A72">
        <w:t>12</w:t>
      </w:r>
      <w:r w:rsidRPr="00B34A72">
        <w:fldChar w:fldCharType="end"/>
      </w:r>
    </w:p>
    <w:p w14:paraId="539CF5D8"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.1.2</w:t>
      </w:r>
      <w:r w:rsidRPr="00B34A72">
        <w:rPr>
          <w:rFonts w:ascii="Calibri" w:hAnsi="Calibri"/>
          <w:kern w:val="2"/>
          <w:sz w:val="21"/>
          <w:szCs w:val="22"/>
          <w:lang w:eastAsia="zh-CN"/>
        </w:rPr>
        <w:tab/>
      </w:r>
      <w:r w:rsidRPr="00B34A72">
        <w:t>Potential charging requirements</w:t>
      </w:r>
      <w:r w:rsidRPr="00B34A72">
        <w:tab/>
      </w:r>
      <w:r w:rsidRPr="00B34A72">
        <w:fldChar w:fldCharType="begin"/>
      </w:r>
      <w:r w:rsidRPr="00B34A72">
        <w:instrText xml:space="preserve"> PAGEREF _Toc148346342 \h </w:instrText>
      </w:r>
      <w:r w:rsidRPr="00B34A72">
        <w:fldChar w:fldCharType="separate"/>
      </w:r>
      <w:r w:rsidRPr="00B34A72">
        <w:t>12</w:t>
      </w:r>
      <w:r w:rsidRPr="00B34A72">
        <w:fldChar w:fldCharType="end"/>
      </w:r>
    </w:p>
    <w:p w14:paraId="479053FB"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.1.3</w:t>
      </w:r>
      <w:r w:rsidRPr="00B34A72">
        <w:rPr>
          <w:rFonts w:ascii="Calibri" w:hAnsi="Calibri"/>
          <w:kern w:val="2"/>
          <w:sz w:val="21"/>
          <w:szCs w:val="22"/>
          <w:lang w:eastAsia="zh-CN"/>
        </w:rPr>
        <w:tab/>
      </w:r>
      <w:r w:rsidRPr="00B34A72">
        <w:t>Key issues</w:t>
      </w:r>
      <w:r w:rsidRPr="00B34A72">
        <w:tab/>
      </w:r>
      <w:r w:rsidRPr="00B34A72">
        <w:fldChar w:fldCharType="begin"/>
      </w:r>
      <w:r w:rsidRPr="00B34A72">
        <w:instrText xml:space="preserve"> PAGEREF _Toc148346343 \h </w:instrText>
      </w:r>
      <w:r w:rsidRPr="00B34A72">
        <w:fldChar w:fldCharType="separate"/>
      </w:r>
      <w:r w:rsidRPr="00B34A72">
        <w:t>12</w:t>
      </w:r>
      <w:r w:rsidRPr="00B34A72">
        <w:fldChar w:fldCharType="end"/>
      </w:r>
    </w:p>
    <w:p w14:paraId="06F2AF56" w14:textId="77777777" w:rsidR="0061682B" w:rsidRPr="00B34A72" w:rsidRDefault="0061682B">
      <w:pPr>
        <w:pStyle w:val="TOC4"/>
        <w:rPr>
          <w:rFonts w:ascii="Calibri" w:hAnsi="Calibri"/>
          <w:kern w:val="2"/>
          <w:sz w:val="21"/>
          <w:szCs w:val="22"/>
          <w:lang w:eastAsia="zh-CN"/>
        </w:rPr>
      </w:pPr>
      <w:r w:rsidRPr="00B34A72">
        <w:t>5.1.</w:t>
      </w:r>
      <w:r w:rsidRPr="00B34A72">
        <w:rPr>
          <w:lang w:eastAsia="zh-CN"/>
        </w:rPr>
        <w:t>3</w:t>
      </w:r>
      <w:r w:rsidRPr="00B34A72">
        <w:t>.</w:t>
      </w:r>
      <w:r w:rsidRPr="00B34A72">
        <w:rPr>
          <w:lang w:eastAsia="zh-CN"/>
        </w:rPr>
        <w:t>1</w:t>
      </w:r>
      <w:r w:rsidRPr="00B34A72">
        <w:rPr>
          <w:rFonts w:ascii="Calibri" w:hAnsi="Calibri"/>
          <w:kern w:val="2"/>
          <w:sz w:val="21"/>
          <w:szCs w:val="22"/>
          <w:lang w:eastAsia="zh-CN"/>
        </w:rPr>
        <w:tab/>
      </w:r>
      <w:r w:rsidRPr="00B34A72">
        <w:rPr>
          <w:lang w:eastAsia="zh-CN"/>
        </w:rPr>
        <w:t>Key issue</w:t>
      </w:r>
      <w:r w:rsidRPr="00B34A72">
        <w:t>#1.1: Charging events and charging information required</w:t>
      </w:r>
      <w:r w:rsidRPr="00B34A72">
        <w:tab/>
      </w:r>
      <w:r w:rsidRPr="00B34A72">
        <w:fldChar w:fldCharType="begin"/>
      </w:r>
      <w:r w:rsidRPr="00B34A72">
        <w:instrText xml:space="preserve"> PAGEREF _Toc148346344 \h </w:instrText>
      </w:r>
      <w:r w:rsidRPr="00B34A72">
        <w:fldChar w:fldCharType="separate"/>
      </w:r>
      <w:r w:rsidRPr="00B34A72">
        <w:t>12</w:t>
      </w:r>
      <w:r w:rsidRPr="00B34A72">
        <w:fldChar w:fldCharType="end"/>
      </w:r>
    </w:p>
    <w:p w14:paraId="273D1FFB" w14:textId="77777777" w:rsidR="0061682B" w:rsidRPr="00B34A72" w:rsidRDefault="0061682B">
      <w:pPr>
        <w:pStyle w:val="TOC4"/>
        <w:rPr>
          <w:rFonts w:ascii="Calibri" w:hAnsi="Calibri"/>
          <w:kern w:val="2"/>
          <w:sz w:val="21"/>
          <w:szCs w:val="22"/>
          <w:lang w:eastAsia="zh-CN"/>
        </w:rPr>
      </w:pPr>
      <w:r w:rsidRPr="00B34A72">
        <w:rPr>
          <w:color w:val="000000"/>
        </w:rPr>
        <w:t>5.1.3</w:t>
      </w:r>
      <w:r w:rsidRPr="00B34A72">
        <w:rPr>
          <w:color w:val="000000"/>
          <w:lang w:eastAsia="zh-CN"/>
        </w:rPr>
        <w:t>.2</w:t>
      </w:r>
      <w:r w:rsidRPr="00B34A72">
        <w:rPr>
          <w:rFonts w:ascii="Calibri" w:hAnsi="Calibri"/>
          <w:kern w:val="2"/>
          <w:sz w:val="21"/>
          <w:szCs w:val="22"/>
          <w:lang w:eastAsia="zh-CN"/>
        </w:rPr>
        <w:tab/>
      </w:r>
      <w:r w:rsidRPr="00B34A72">
        <w:rPr>
          <w:color w:val="000000"/>
        </w:rPr>
        <w:t>Key issue #1.2: NF/Service suitable to provide charging information</w:t>
      </w:r>
      <w:r w:rsidRPr="00B34A72">
        <w:tab/>
      </w:r>
      <w:r w:rsidRPr="00B34A72">
        <w:fldChar w:fldCharType="begin"/>
      </w:r>
      <w:r w:rsidRPr="00B34A72">
        <w:instrText xml:space="preserve"> PAGEREF _Toc148346345 \h </w:instrText>
      </w:r>
      <w:r w:rsidRPr="00B34A72">
        <w:fldChar w:fldCharType="separate"/>
      </w:r>
      <w:r w:rsidRPr="00B34A72">
        <w:t>12</w:t>
      </w:r>
      <w:r w:rsidRPr="00B34A72">
        <w:fldChar w:fldCharType="end"/>
      </w:r>
    </w:p>
    <w:p w14:paraId="6F009A53"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.1.4</w:t>
      </w:r>
      <w:r w:rsidRPr="00B34A72">
        <w:rPr>
          <w:rFonts w:ascii="Calibri" w:hAnsi="Calibri"/>
          <w:kern w:val="2"/>
          <w:sz w:val="21"/>
          <w:szCs w:val="22"/>
          <w:lang w:eastAsia="zh-CN"/>
        </w:rPr>
        <w:tab/>
      </w:r>
      <w:r w:rsidRPr="00B34A72">
        <w:t>Possible solutions</w:t>
      </w:r>
      <w:r w:rsidRPr="00B34A72">
        <w:tab/>
      </w:r>
      <w:r w:rsidRPr="00B34A72">
        <w:fldChar w:fldCharType="begin"/>
      </w:r>
      <w:r w:rsidRPr="00B34A72">
        <w:instrText xml:space="preserve"> PAGEREF _Toc148346346 \h </w:instrText>
      </w:r>
      <w:r w:rsidRPr="00B34A72">
        <w:fldChar w:fldCharType="separate"/>
      </w:r>
      <w:r w:rsidRPr="00B34A72">
        <w:t>13</w:t>
      </w:r>
      <w:r w:rsidRPr="00B34A72">
        <w:fldChar w:fldCharType="end"/>
      </w:r>
    </w:p>
    <w:p w14:paraId="052D608F" w14:textId="77777777" w:rsidR="0061682B" w:rsidRPr="00B34A72" w:rsidRDefault="0061682B">
      <w:pPr>
        <w:pStyle w:val="TOC4"/>
        <w:rPr>
          <w:rFonts w:ascii="Calibri" w:hAnsi="Calibri"/>
          <w:kern w:val="2"/>
          <w:sz w:val="21"/>
          <w:szCs w:val="22"/>
          <w:lang w:eastAsia="zh-CN"/>
        </w:rPr>
      </w:pPr>
      <w:r w:rsidRPr="00B34A72">
        <w:t>5.1.4.</w:t>
      </w:r>
      <w:r w:rsidRPr="00B34A72">
        <w:rPr>
          <w:lang w:eastAsia="zh-CN"/>
        </w:rPr>
        <w:t>1</w:t>
      </w:r>
      <w:r w:rsidRPr="00B34A72">
        <w:rPr>
          <w:rFonts w:ascii="Calibri" w:hAnsi="Calibri"/>
          <w:kern w:val="2"/>
          <w:sz w:val="21"/>
          <w:szCs w:val="22"/>
          <w:lang w:eastAsia="zh-CN"/>
        </w:rPr>
        <w:tab/>
      </w:r>
      <w:r w:rsidRPr="00B34A72">
        <w:t>Solution #1.</w:t>
      </w:r>
      <w:r w:rsidRPr="00B34A72">
        <w:rPr>
          <w:lang w:eastAsia="zh-CN"/>
        </w:rPr>
        <w:t>1</w:t>
      </w:r>
      <w:r w:rsidRPr="00B34A72">
        <w:t xml:space="preserve">: AMF </w:t>
      </w:r>
      <w:r w:rsidRPr="00B34A72">
        <w:rPr>
          <w:lang w:eastAsia="zh-CN"/>
        </w:rPr>
        <w:t xml:space="preserve">Charging Trigger Function (CTF) based solution </w:t>
      </w:r>
      <w:r w:rsidRPr="00B34A72">
        <w:t>for satellite access charging</w:t>
      </w:r>
      <w:r w:rsidRPr="00B34A72">
        <w:tab/>
      </w:r>
      <w:r w:rsidRPr="00B34A72">
        <w:fldChar w:fldCharType="begin"/>
      </w:r>
      <w:r w:rsidRPr="00B34A72">
        <w:instrText xml:space="preserve"> PAGEREF _Toc148346347 \h </w:instrText>
      </w:r>
      <w:r w:rsidRPr="00B34A72">
        <w:fldChar w:fldCharType="separate"/>
      </w:r>
      <w:r w:rsidRPr="00B34A72">
        <w:t>13</w:t>
      </w:r>
      <w:r w:rsidRPr="00B34A72">
        <w:fldChar w:fldCharType="end"/>
      </w:r>
    </w:p>
    <w:p w14:paraId="38DE11E9" w14:textId="77777777" w:rsidR="0061682B" w:rsidRPr="00B34A72" w:rsidRDefault="0061682B">
      <w:pPr>
        <w:pStyle w:val="TOC4"/>
        <w:rPr>
          <w:rFonts w:ascii="Calibri" w:hAnsi="Calibri"/>
          <w:kern w:val="2"/>
          <w:sz w:val="21"/>
          <w:szCs w:val="22"/>
          <w:lang w:eastAsia="zh-CN"/>
        </w:rPr>
      </w:pPr>
      <w:r w:rsidRPr="00B34A72">
        <w:t>5.1.4.</w:t>
      </w:r>
      <w:r w:rsidRPr="00B34A72">
        <w:rPr>
          <w:lang w:eastAsia="zh-CN"/>
        </w:rPr>
        <w:t>2</w:t>
      </w:r>
      <w:r w:rsidRPr="00B34A72">
        <w:rPr>
          <w:rFonts w:ascii="Calibri" w:hAnsi="Calibri"/>
          <w:kern w:val="2"/>
          <w:sz w:val="21"/>
          <w:szCs w:val="22"/>
          <w:lang w:eastAsia="zh-CN"/>
        </w:rPr>
        <w:tab/>
      </w:r>
      <w:r w:rsidRPr="00B34A72">
        <w:t>Solution #1.</w:t>
      </w:r>
      <w:r w:rsidRPr="00B34A72">
        <w:rPr>
          <w:lang w:eastAsia="zh-CN"/>
        </w:rPr>
        <w:t>2</w:t>
      </w:r>
      <w:r w:rsidRPr="00B34A72">
        <w:t>: AMF for satellite access charging</w:t>
      </w:r>
      <w:r w:rsidRPr="00B34A72">
        <w:tab/>
      </w:r>
      <w:r w:rsidRPr="00B34A72">
        <w:fldChar w:fldCharType="begin"/>
      </w:r>
      <w:r w:rsidRPr="00B34A72">
        <w:instrText xml:space="preserve"> PAGEREF _Toc148346348 \h </w:instrText>
      </w:r>
      <w:r w:rsidRPr="00B34A72">
        <w:fldChar w:fldCharType="separate"/>
      </w:r>
      <w:r w:rsidRPr="00B34A72">
        <w:t>14</w:t>
      </w:r>
      <w:r w:rsidRPr="00B34A72">
        <w:fldChar w:fldCharType="end"/>
      </w:r>
    </w:p>
    <w:p w14:paraId="3A61E7D2" w14:textId="77777777" w:rsidR="0061682B" w:rsidRPr="00B34A72" w:rsidRDefault="0061682B">
      <w:pPr>
        <w:pStyle w:val="TOC4"/>
        <w:rPr>
          <w:rFonts w:ascii="Calibri" w:hAnsi="Calibri"/>
          <w:kern w:val="2"/>
          <w:sz w:val="21"/>
          <w:szCs w:val="22"/>
          <w:lang w:eastAsia="zh-CN"/>
        </w:rPr>
      </w:pPr>
      <w:r w:rsidRPr="00B34A72">
        <w:t>5.1.4.</w:t>
      </w:r>
      <w:r w:rsidRPr="00B34A72">
        <w:rPr>
          <w:lang w:eastAsia="zh-CN"/>
        </w:rPr>
        <w:t>3</w:t>
      </w:r>
      <w:r w:rsidRPr="00B34A72">
        <w:rPr>
          <w:rFonts w:ascii="Calibri" w:hAnsi="Calibri"/>
          <w:kern w:val="2"/>
          <w:sz w:val="21"/>
          <w:szCs w:val="22"/>
          <w:lang w:eastAsia="zh-CN"/>
        </w:rPr>
        <w:tab/>
      </w:r>
      <w:r w:rsidRPr="00B34A72">
        <w:t>Solution #1.</w:t>
      </w:r>
      <w:r w:rsidRPr="00B34A72">
        <w:rPr>
          <w:lang w:eastAsia="zh-CN"/>
        </w:rPr>
        <w:t>3</w:t>
      </w:r>
      <w:r w:rsidRPr="00B34A72">
        <w:t xml:space="preserve">: </w:t>
      </w:r>
      <w:r w:rsidRPr="00B34A72">
        <w:rPr>
          <w:lang w:eastAsia="zh-CN"/>
        </w:rPr>
        <w:t>S</w:t>
      </w:r>
      <w:r w:rsidRPr="00B34A72">
        <w:t xml:space="preserve">MF </w:t>
      </w:r>
      <w:r w:rsidRPr="00B34A72">
        <w:rPr>
          <w:lang w:eastAsia="zh-CN"/>
        </w:rPr>
        <w:t xml:space="preserve">Charging Trigger Function (CTF) based solution </w:t>
      </w:r>
      <w:r w:rsidRPr="00B34A72">
        <w:t>for satellite access charging</w:t>
      </w:r>
      <w:r w:rsidRPr="00B34A72">
        <w:tab/>
      </w:r>
      <w:r w:rsidRPr="00B34A72">
        <w:fldChar w:fldCharType="begin"/>
      </w:r>
      <w:r w:rsidRPr="00B34A72">
        <w:instrText xml:space="preserve"> PAGEREF _Toc148346349 \h </w:instrText>
      </w:r>
      <w:r w:rsidRPr="00B34A72">
        <w:fldChar w:fldCharType="separate"/>
      </w:r>
      <w:r w:rsidRPr="00B34A72">
        <w:t>16</w:t>
      </w:r>
      <w:r w:rsidRPr="00B34A72">
        <w:fldChar w:fldCharType="end"/>
      </w:r>
    </w:p>
    <w:p w14:paraId="59072467"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.1.5</w:t>
      </w:r>
      <w:r w:rsidRPr="00B34A72">
        <w:rPr>
          <w:rFonts w:ascii="Calibri" w:hAnsi="Calibri"/>
          <w:kern w:val="2"/>
          <w:sz w:val="21"/>
          <w:szCs w:val="22"/>
          <w:lang w:eastAsia="zh-CN"/>
        </w:rPr>
        <w:tab/>
      </w:r>
      <w:r w:rsidRPr="00B34A72">
        <w:t>Evaluation</w:t>
      </w:r>
      <w:r w:rsidRPr="00B34A72">
        <w:tab/>
      </w:r>
      <w:r w:rsidRPr="00B34A72">
        <w:fldChar w:fldCharType="begin"/>
      </w:r>
      <w:r w:rsidRPr="00B34A72">
        <w:instrText xml:space="preserve"> PAGEREF _Toc148346350 \h </w:instrText>
      </w:r>
      <w:r w:rsidRPr="00B34A72">
        <w:fldChar w:fldCharType="separate"/>
      </w:r>
      <w:r w:rsidRPr="00B34A72">
        <w:t>17</w:t>
      </w:r>
      <w:r w:rsidRPr="00B34A72">
        <w:fldChar w:fldCharType="end"/>
      </w:r>
    </w:p>
    <w:p w14:paraId="020C5757" w14:textId="77777777" w:rsidR="0061682B" w:rsidRPr="00B34A72" w:rsidRDefault="0061682B">
      <w:pPr>
        <w:pStyle w:val="TOC4"/>
        <w:rPr>
          <w:rFonts w:ascii="Calibri" w:hAnsi="Calibri"/>
          <w:kern w:val="2"/>
          <w:sz w:val="21"/>
          <w:szCs w:val="22"/>
          <w:lang w:eastAsia="zh-CN"/>
        </w:rPr>
      </w:pPr>
      <w:r w:rsidRPr="00B34A72">
        <w:t>5.</w:t>
      </w:r>
      <w:r w:rsidRPr="00B34A72">
        <w:rPr>
          <w:lang w:eastAsia="zh-CN"/>
        </w:rPr>
        <w:t>1</w:t>
      </w:r>
      <w:r w:rsidRPr="00B34A72">
        <w:t>.5.</w:t>
      </w:r>
      <w:r w:rsidRPr="00B34A72">
        <w:rPr>
          <w:lang w:eastAsia="zh-CN"/>
        </w:rPr>
        <w:t>1</w:t>
      </w:r>
      <w:r w:rsidRPr="00B34A72">
        <w:rPr>
          <w:rFonts w:ascii="Calibri" w:hAnsi="Calibri"/>
          <w:kern w:val="2"/>
          <w:sz w:val="21"/>
          <w:szCs w:val="22"/>
          <w:lang w:eastAsia="zh-CN"/>
        </w:rPr>
        <w:tab/>
      </w:r>
      <w:r w:rsidRPr="00B34A72">
        <w:t>Solutions evaluation for Key issue #</w:t>
      </w:r>
      <w:r w:rsidRPr="00B34A72">
        <w:rPr>
          <w:lang w:eastAsia="zh-CN"/>
        </w:rPr>
        <w:t>1</w:t>
      </w:r>
      <w:r w:rsidRPr="00B34A72">
        <w:t>.1</w:t>
      </w:r>
      <w:r w:rsidRPr="00B34A72">
        <w:tab/>
      </w:r>
      <w:r w:rsidRPr="00B34A72">
        <w:fldChar w:fldCharType="begin"/>
      </w:r>
      <w:r w:rsidRPr="00B34A72">
        <w:instrText xml:space="preserve"> PAGEREF _Toc148346351 \h </w:instrText>
      </w:r>
      <w:r w:rsidRPr="00B34A72">
        <w:fldChar w:fldCharType="separate"/>
      </w:r>
      <w:r w:rsidRPr="00B34A72">
        <w:t>17</w:t>
      </w:r>
      <w:r w:rsidRPr="00B34A72">
        <w:fldChar w:fldCharType="end"/>
      </w:r>
    </w:p>
    <w:p w14:paraId="2E7F68DE" w14:textId="77777777" w:rsidR="0061682B" w:rsidRPr="00B34A72" w:rsidRDefault="0061682B">
      <w:pPr>
        <w:pStyle w:val="TOC4"/>
        <w:rPr>
          <w:rFonts w:ascii="Calibri" w:hAnsi="Calibri"/>
          <w:kern w:val="2"/>
          <w:sz w:val="21"/>
          <w:szCs w:val="22"/>
          <w:lang w:eastAsia="zh-CN"/>
        </w:rPr>
      </w:pPr>
      <w:r w:rsidRPr="00B34A72">
        <w:t>5.1.5.</w:t>
      </w:r>
      <w:r w:rsidRPr="00B34A72">
        <w:rPr>
          <w:lang w:eastAsia="zh-CN"/>
        </w:rPr>
        <w:t>2</w:t>
      </w:r>
      <w:r w:rsidRPr="00B34A72">
        <w:rPr>
          <w:rFonts w:ascii="Calibri" w:hAnsi="Calibri"/>
          <w:kern w:val="2"/>
          <w:sz w:val="21"/>
          <w:szCs w:val="22"/>
          <w:lang w:eastAsia="zh-CN"/>
        </w:rPr>
        <w:tab/>
      </w:r>
      <w:r w:rsidRPr="00B34A72">
        <w:t>Solutions evaluation for Key issue #1.2</w:t>
      </w:r>
      <w:r w:rsidRPr="00B34A72">
        <w:tab/>
      </w:r>
      <w:r w:rsidRPr="00B34A72">
        <w:fldChar w:fldCharType="begin"/>
      </w:r>
      <w:r w:rsidRPr="00B34A72">
        <w:instrText xml:space="preserve"> PAGEREF _Toc148346352 \h </w:instrText>
      </w:r>
      <w:r w:rsidRPr="00B34A72">
        <w:fldChar w:fldCharType="separate"/>
      </w:r>
      <w:r w:rsidRPr="00B34A72">
        <w:t>17</w:t>
      </w:r>
      <w:r w:rsidRPr="00B34A72">
        <w:fldChar w:fldCharType="end"/>
      </w:r>
    </w:p>
    <w:p w14:paraId="68E6D255"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.1.6</w:t>
      </w:r>
      <w:r w:rsidRPr="00B34A72">
        <w:rPr>
          <w:rFonts w:ascii="Calibri" w:hAnsi="Calibri"/>
          <w:kern w:val="2"/>
          <w:sz w:val="21"/>
          <w:szCs w:val="22"/>
          <w:lang w:eastAsia="zh-CN"/>
        </w:rPr>
        <w:tab/>
      </w:r>
      <w:r w:rsidRPr="00B34A72">
        <w:t>Conclusion</w:t>
      </w:r>
      <w:r w:rsidRPr="00B34A72">
        <w:tab/>
      </w:r>
      <w:r w:rsidRPr="00B34A72">
        <w:fldChar w:fldCharType="begin"/>
      </w:r>
      <w:r w:rsidRPr="00B34A72">
        <w:instrText xml:space="preserve"> PAGEREF _Toc148346353 \h </w:instrText>
      </w:r>
      <w:r w:rsidRPr="00B34A72">
        <w:fldChar w:fldCharType="separate"/>
      </w:r>
      <w:r w:rsidRPr="00B34A72">
        <w:t>17</w:t>
      </w:r>
      <w:r w:rsidRPr="00B34A72">
        <w:fldChar w:fldCharType="end"/>
      </w:r>
    </w:p>
    <w:p w14:paraId="7A1FF4DF" w14:textId="77777777" w:rsidR="0061682B" w:rsidRPr="00B34A72" w:rsidRDefault="0061682B">
      <w:pPr>
        <w:pStyle w:val="TOC2"/>
        <w:rPr>
          <w:rFonts w:ascii="Calibri" w:hAnsi="Calibri"/>
          <w:kern w:val="2"/>
          <w:sz w:val="21"/>
          <w:szCs w:val="22"/>
          <w:lang w:eastAsia="zh-CN"/>
        </w:rPr>
      </w:pPr>
      <w:r w:rsidRPr="00B34A72">
        <w:rPr>
          <w:lang w:eastAsia="zh-CN"/>
        </w:rPr>
        <w:t>5</w:t>
      </w:r>
      <w:r w:rsidRPr="00B34A72">
        <w:t>.</w:t>
      </w:r>
      <w:r w:rsidRPr="00B34A72">
        <w:rPr>
          <w:lang w:eastAsia="zh-CN"/>
        </w:rPr>
        <w:t>2</w:t>
      </w:r>
      <w:r w:rsidRPr="00B34A72">
        <w:rPr>
          <w:rFonts w:ascii="Calibri" w:hAnsi="Calibri"/>
          <w:kern w:val="2"/>
          <w:sz w:val="21"/>
          <w:szCs w:val="22"/>
          <w:lang w:eastAsia="zh-CN"/>
        </w:rPr>
        <w:tab/>
      </w:r>
      <w:r w:rsidRPr="00B34A72">
        <w:t xml:space="preserve">Topic </w:t>
      </w:r>
      <w:r w:rsidRPr="00B34A72">
        <w:rPr>
          <w:lang w:eastAsia="zh-CN"/>
        </w:rPr>
        <w:t>2:</w:t>
      </w:r>
      <w:r w:rsidRPr="00B34A72">
        <w:t xml:space="preserve"> </w:t>
      </w:r>
      <w:r w:rsidRPr="00B34A72">
        <w:rPr>
          <w:lang w:eastAsia="zh-CN"/>
        </w:rPr>
        <w:t>Converged charging for satellite backhaul</w:t>
      </w:r>
      <w:r w:rsidRPr="00B34A72">
        <w:tab/>
      </w:r>
      <w:r w:rsidRPr="00B34A72">
        <w:fldChar w:fldCharType="begin"/>
      </w:r>
      <w:r w:rsidRPr="00B34A72">
        <w:instrText xml:space="preserve"> PAGEREF _Toc148346354 \h </w:instrText>
      </w:r>
      <w:r w:rsidRPr="00B34A72">
        <w:fldChar w:fldCharType="separate"/>
      </w:r>
      <w:r w:rsidRPr="00B34A72">
        <w:t>17</w:t>
      </w:r>
      <w:r w:rsidRPr="00B34A72">
        <w:fldChar w:fldCharType="end"/>
      </w:r>
    </w:p>
    <w:p w14:paraId="370201BA"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2</w:t>
      </w:r>
      <w:r w:rsidRPr="00B34A72">
        <w:t>.1</w:t>
      </w:r>
      <w:r w:rsidRPr="00B34A72">
        <w:rPr>
          <w:rFonts w:ascii="Calibri" w:hAnsi="Calibri"/>
          <w:kern w:val="2"/>
          <w:sz w:val="21"/>
          <w:szCs w:val="22"/>
          <w:lang w:eastAsia="zh-CN"/>
        </w:rPr>
        <w:tab/>
      </w:r>
      <w:r w:rsidRPr="00B34A72">
        <w:t>General description and assumptions</w:t>
      </w:r>
      <w:r w:rsidRPr="00B34A72">
        <w:tab/>
      </w:r>
      <w:r w:rsidRPr="00B34A72">
        <w:fldChar w:fldCharType="begin"/>
      </w:r>
      <w:r w:rsidRPr="00B34A72">
        <w:instrText xml:space="preserve"> PAGEREF _Toc148346355 \h </w:instrText>
      </w:r>
      <w:r w:rsidRPr="00B34A72">
        <w:fldChar w:fldCharType="separate"/>
      </w:r>
      <w:r w:rsidRPr="00B34A72">
        <w:t>17</w:t>
      </w:r>
      <w:r w:rsidRPr="00B34A72">
        <w:fldChar w:fldCharType="end"/>
      </w:r>
    </w:p>
    <w:p w14:paraId="63091A01" w14:textId="77777777" w:rsidR="0061682B" w:rsidRPr="00B34A72" w:rsidRDefault="0061682B">
      <w:pPr>
        <w:pStyle w:val="TOC4"/>
        <w:rPr>
          <w:rFonts w:ascii="Calibri" w:hAnsi="Calibri"/>
          <w:kern w:val="2"/>
          <w:sz w:val="21"/>
          <w:szCs w:val="22"/>
          <w:lang w:eastAsia="zh-CN"/>
        </w:rPr>
      </w:pPr>
      <w:r w:rsidRPr="00B34A72">
        <w:rPr>
          <w:color w:val="000000"/>
          <w:lang w:eastAsia="zh-CN"/>
        </w:rPr>
        <w:t>5.2.1.1</w:t>
      </w:r>
      <w:r w:rsidRPr="00B34A72">
        <w:rPr>
          <w:rFonts w:ascii="Calibri" w:hAnsi="Calibri"/>
          <w:kern w:val="2"/>
          <w:sz w:val="21"/>
          <w:szCs w:val="22"/>
          <w:lang w:eastAsia="zh-CN"/>
        </w:rPr>
        <w:tab/>
      </w:r>
      <w:r w:rsidRPr="00B34A72">
        <w:rPr>
          <w:color w:val="000000"/>
          <w:lang w:eastAsia="zh-CN"/>
        </w:rPr>
        <w:t xml:space="preserve">Use Case </w:t>
      </w:r>
      <w:r w:rsidRPr="00B34A72">
        <w:rPr>
          <w:color w:val="000000"/>
        </w:rPr>
        <w:t>#</w:t>
      </w:r>
      <w:r w:rsidRPr="00B34A72">
        <w:rPr>
          <w:color w:val="000000"/>
          <w:lang w:eastAsia="zh-CN"/>
        </w:rPr>
        <w:t xml:space="preserve">2.1: </w:t>
      </w:r>
      <w:r w:rsidRPr="00B34A72">
        <w:t>MNO charging subscriber</w:t>
      </w:r>
      <w:r w:rsidRPr="00B34A72">
        <w:rPr>
          <w:lang w:eastAsia="zh-CN"/>
        </w:rPr>
        <w:t xml:space="preserve"> based on monitored QoS</w:t>
      </w:r>
      <w:r w:rsidRPr="00B34A72">
        <w:tab/>
      </w:r>
      <w:r w:rsidRPr="00B34A72">
        <w:fldChar w:fldCharType="begin"/>
      </w:r>
      <w:r w:rsidRPr="00B34A72">
        <w:instrText xml:space="preserve"> PAGEREF _Toc148346356 \h </w:instrText>
      </w:r>
      <w:r w:rsidRPr="00B34A72">
        <w:fldChar w:fldCharType="separate"/>
      </w:r>
      <w:r w:rsidRPr="00B34A72">
        <w:t>17</w:t>
      </w:r>
      <w:r w:rsidRPr="00B34A72">
        <w:fldChar w:fldCharType="end"/>
      </w:r>
    </w:p>
    <w:p w14:paraId="6F37859B" w14:textId="77777777" w:rsidR="0061682B" w:rsidRPr="00B34A72" w:rsidRDefault="0061682B">
      <w:pPr>
        <w:pStyle w:val="TOC4"/>
        <w:rPr>
          <w:rFonts w:ascii="Calibri" w:hAnsi="Calibri"/>
          <w:kern w:val="2"/>
          <w:sz w:val="21"/>
          <w:szCs w:val="22"/>
          <w:lang w:eastAsia="zh-CN"/>
        </w:rPr>
      </w:pPr>
      <w:r w:rsidRPr="00B34A72">
        <w:rPr>
          <w:color w:val="000000"/>
          <w:lang w:eastAsia="zh-CN"/>
        </w:rPr>
        <w:t>5.2.1.1</w:t>
      </w:r>
      <w:r w:rsidRPr="00B34A72">
        <w:rPr>
          <w:rFonts w:ascii="Calibri" w:hAnsi="Calibri"/>
          <w:kern w:val="2"/>
          <w:sz w:val="21"/>
          <w:szCs w:val="22"/>
          <w:lang w:eastAsia="zh-CN"/>
        </w:rPr>
        <w:tab/>
      </w:r>
      <w:r w:rsidRPr="00B34A72">
        <w:rPr>
          <w:color w:val="000000"/>
          <w:lang w:eastAsia="zh-CN"/>
        </w:rPr>
        <w:t xml:space="preserve">Use Case </w:t>
      </w:r>
      <w:r w:rsidRPr="00B34A72">
        <w:rPr>
          <w:color w:val="000000"/>
        </w:rPr>
        <w:t>#</w:t>
      </w:r>
      <w:r w:rsidRPr="00B34A72">
        <w:rPr>
          <w:color w:val="000000"/>
          <w:lang w:eastAsia="zh-CN"/>
        </w:rPr>
        <w:t xml:space="preserve">2.2: </w:t>
      </w:r>
      <w:r w:rsidRPr="00B34A72">
        <w:rPr>
          <w:lang w:eastAsia="zh-CN"/>
        </w:rPr>
        <w:t xml:space="preserve">MNO </w:t>
      </w:r>
      <w:r w:rsidRPr="00B34A72">
        <w:t>charg</w:t>
      </w:r>
      <w:r w:rsidRPr="00B34A72">
        <w:rPr>
          <w:lang w:eastAsia="zh-CN"/>
        </w:rPr>
        <w:t>ed by satellite provider based on usage</w:t>
      </w:r>
      <w:r w:rsidRPr="00B34A72">
        <w:tab/>
      </w:r>
      <w:r w:rsidRPr="00B34A72">
        <w:fldChar w:fldCharType="begin"/>
      </w:r>
      <w:r w:rsidRPr="00B34A72">
        <w:instrText xml:space="preserve"> PAGEREF _Toc148346357 \h </w:instrText>
      </w:r>
      <w:r w:rsidRPr="00B34A72">
        <w:fldChar w:fldCharType="separate"/>
      </w:r>
      <w:r w:rsidRPr="00B34A72">
        <w:t>18</w:t>
      </w:r>
      <w:r w:rsidRPr="00B34A72">
        <w:fldChar w:fldCharType="end"/>
      </w:r>
    </w:p>
    <w:p w14:paraId="400D8511"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2</w:t>
      </w:r>
      <w:r w:rsidRPr="00B34A72">
        <w:t>.2</w:t>
      </w:r>
      <w:r w:rsidRPr="00B34A72">
        <w:rPr>
          <w:rFonts w:ascii="Calibri" w:hAnsi="Calibri"/>
          <w:kern w:val="2"/>
          <w:sz w:val="21"/>
          <w:szCs w:val="22"/>
          <w:lang w:eastAsia="zh-CN"/>
        </w:rPr>
        <w:tab/>
      </w:r>
      <w:r w:rsidRPr="00B34A72">
        <w:t>Potential charging requirements</w:t>
      </w:r>
      <w:r w:rsidRPr="00B34A72">
        <w:tab/>
      </w:r>
      <w:r w:rsidRPr="00B34A72">
        <w:fldChar w:fldCharType="begin"/>
      </w:r>
      <w:r w:rsidRPr="00B34A72">
        <w:instrText xml:space="preserve"> PAGEREF _Toc148346358 \h </w:instrText>
      </w:r>
      <w:r w:rsidRPr="00B34A72">
        <w:fldChar w:fldCharType="separate"/>
      </w:r>
      <w:r w:rsidRPr="00B34A72">
        <w:t>18</w:t>
      </w:r>
      <w:r w:rsidRPr="00B34A72">
        <w:fldChar w:fldCharType="end"/>
      </w:r>
    </w:p>
    <w:p w14:paraId="61B6BD75"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2</w:t>
      </w:r>
      <w:r w:rsidRPr="00B34A72">
        <w:t>.3</w:t>
      </w:r>
      <w:r w:rsidRPr="00B34A72">
        <w:rPr>
          <w:rFonts w:ascii="Calibri" w:hAnsi="Calibri"/>
          <w:kern w:val="2"/>
          <w:sz w:val="21"/>
          <w:szCs w:val="22"/>
          <w:lang w:eastAsia="zh-CN"/>
        </w:rPr>
        <w:tab/>
      </w:r>
      <w:r w:rsidRPr="00B34A72">
        <w:t>Key issues</w:t>
      </w:r>
      <w:r w:rsidRPr="00B34A72">
        <w:tab/>
      </w:r>
      <w:r w:rsidRPr="00B34A72">
        <w:fldChar w:fldCharType="begin"/>
      </w:r>
      <w:r w:rsidRPr="00B34A72">
        <w:instrText xml:space="preserve"> PAGEREF _Toc148346359 \h </w:instrText>
      </w:r>
      <w:r w:rsidRPr="00B34A72">
        <w:fldChar w:fldCharType="separate"/>
      </w:r>
      <w:r w:rsidRPr="00B34A72">
        <w:t>18</w:t>
      </w:r>
      <w:r w:rsidRPr="00B34A72">
        <w:fldChar w:fldCharType="end"/>
      </w:r>
    </w:p>
    <w:p w14:paraId="3A8F1B01" w14:textId="77777777" w:rsidR="0061682B" w:rsidRPr="00B34A72" w:rsidRDefault="0061682B">
      <w:pPr>
        <w:pStyle w:val="TOC4"/>
        <w:rPr>
          <w:rFonts w:ascii="Calibri" w:hAnsi="Calibri"/>
          <w:kern w:val="2"/>
          <w:sz w:val="21"/>
          <w:szCs w:val="22"/>
          <w:lang w:eastAsia="zh-CN"/>
        </w:rPr>
      </w:pPr>
      <w:r w:rsidRPr="00B34A72">
        <w:rPr>
          <w:color w:val="000000"/>
        </w:rPr>
        <w:t>5.</w:t>
      </w:r>
      <w:r w:rsidRPr="00B34A72">
        <w:rPr>
          <w:color w:val="000000"/>
          <w:lang w:eastAsia="zh-CN"/>
        </w:rPr>
        <w:t>2</w:t>
      </w:r>
      <w:r w:rsidRPr="00B34A72">
        <w:rPr>
          <w:color w:val="000000"/>
        </w:rPr>
        <w:t>.3.1</w:t>
      </w:r>
      <w:r w:rsidRPr="00B34A72">
        <w:rPr>
          <w:rFonts w:ascii="Calibri" w:hAnsi="Calibri"/>
          <w:kern w:val="2"/>
          <w:sz w:val="21"/>
          <w:szCs w:val="22"/>
          <w:lang w:eastAsia="zh-CN"/>
        </w:rPr>
        <w:tab/>
      </w:r>
      <w:r w:rsidRPr="00B34A72">
        <w:rPr>
          <w:color w:val="000000"/>
        </w:rPr>
        <w:t>Key issue #</w:t>
      </w:r>
      <w:r w:rsidRPr="00B34A72">
        <w:rPr>
          <w:color w:val="000000"/>
          <w:lang w:eastAsia="zh-CN"/>
        </w:rPr>
        <w:t>2</w:t>
      </w:r>
      <w:r w:rsidRPr="00B34A72">
        <w:rPr>
          <w:color w:val="000000"/>
        </w:rPr>
        <w:t xml:space="preserve">.1: </w:t>
      </w:r>
      <w:r w:rsidRPr="00B34A72">
        <w:rPr>
          <w:color w:val="000000"/>
          <w:lang w:eastAsia="zh-CN"/>
        </w:rPr>
        <w:t>Charging events and charging information required</w:t>
      </w:r>
      <w:r w:rsidRPr="00B34A72">
        <w:tab/>
      </w:r>
      <w:r w:rsidRPr="00B34A72">
        <w:fldChar w:fldCharType="begin"/>
      </w:r>
      <w:r w:rsidRPr="00B34A72">
        <w:instrText xml:space="preserve"> PAGEREF _Toc148346360 \h </w:instrText>
      </w:r>
      <w:r w:rsidRPr="00B34A72">
        <w:fldChar w:fldCharType="separate"/>
      </w:r>
      <w:r w:rsidRPr="00B34A72">
        <w:t>18</w:t>
      </w:r>
      <w:r w:rsidRPr="00B34A72">
        <w:fldChar w:fldCharType="end"/>
      </w:r>
    </w:p>
    <w:p w14:paraId="1F0BC59D" w14:textId="77777777" w:rsidR="0061682B" w:rsidRPr="00B34A72" w:rsidRDefault="0061682B">
      <w:pPr>
        <w:pStyle w:val="TOC4"/>
        <w:rPr>
          <w:rFonts w:ascii="Calibri" w:hAnsi="Calibri"/>
          <w:kern w:val="2"/>
          <w:sz w:val="21"/>
          <w:szCs w:val="22"/>
          <w:lang w:eastAsia="zh-CN"/>
        </w:rPr>
      </w:pPr>
      <w:r w:rsidRPr="00B34A72">
        <w:rPr>
          <w:color w:val="000000"/>
        </w:rPr>
        <w:t>5.</w:t>
      </w:r>
      <w:r w:rsidRPr="00B34A72">
        <w:rPr>
          <w:color w:val="000000"/>
          <w:lang w:eastAsia="zh-CN"/>
        </w:rPr>
        <w:t>2</w:t>
      </w:r>
      <w:r w:rsidRPr="00B34A72">
        <w:rPr>
          <w:color w:val="000000"/>
        </w:rPr>
        <w:t>.3.</w:t>
      </w:r>
      <w:r w:rsidRPr="00B34A72">
        <w:rPr>
          <w:color w:val="000000"/>
          <w:lang w:eastAsia="zh-CN"/>
        </w:rPr>
        <w:t>2</w:t>
      </w:r>
      <w:r w:rsidRPr="00B34A72">
        <w:rPr>
          <w:rFonts w:ascii="Calibri" w:hAnsi="Calibri"/>
          <w:kern w:val="2"/>
          <w:sz w:val="21"/>
          <w:szCs w:val="22"/>
          <w:lang w:eastAsia="zh-CN"/>
        </w:rPr>
        <w:tab/>
      </w:r>
      <w:r w:rsidRPr="00B34A72">
        <w:rPr>
          <w:color w:val="000000"/>
        </w:rPr>
        <w:t>Key issue #</w:t>
      </w:r>
      <w:r w:rsidRPr="00B34A72">
        <w:rPr>
          <w:color w:val="000000"/>
          <w:lang w:eastAsia="zh-CN"/>
        </w:rPr>
        <w:t>2</w:t>
      </w:r>
      <w:r w:rsidRPr="00B34A72">
        <w:rPr>
          <w:color w:val="000000"/>
        </w:rPr>
        <w:t>.</w:t>
      </w:r>
      <w:r w:rsidRPr="00B34A72">
        <w:rPr>
          <w:color w:val="000000"/>
          <w:lang w:eastAsia="zh-CN"/>
        </w:rPr>
        <w:t>2</w:t>
      </w:r>
      <w:r w:rsidRPr="00B34A72">
        <w:rPr>
          <w:color w:val="000000"/>
        </w:rPr>
        <w:t>:</w:t>
      </w:r>
      <w:r w:rsidRPr="00B34A72">
        <w:rPr>
          <w:color w:val="000000"/>
          <w:lang w:eastAsia="zh-CN"/>
        </w:rPr>
        <w:t xml:space="preserve"> NF/Service suitable to provide charging information</w:t>
      </w:r>
      <w:r w:rsidRPr="00B34A72">
        <w:tab/>
      </w:r>
      <w:r w:rsidRPr="00B34A72">
        <w:fldChar w:fldCharType="begin"/>
      </w:r>
      <w:r w:rsidRPr="00B34A72">
        <w:instrText xml:space="preserve"> PAGEREF _Toc148346361 \h </w:instrText>
      </w:r>
      <w:r w:rsidRPr="00B34A72">
        <w:fldChar w:fldCharType="separate"/>
      </w:r>
      <w:r w:rsidRPr="00B34A72">
        <w:t>18</w:t>
      </w:r>
      <w:r w:rsidRPr="00B34A72">
        <w:fldChar w:fldCharType="end"/>
      </w:r>
    </w:p>
    <w:p w14:paraId="21A8E01E"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2</w:t>
      </w:r>
      <w:r w:rsidRPr="00B34A72">
        <w:t>.4</w:t>
      </w:r>
      <w:r w:rsidRPr="00B34A72">
        <w:rPr>
          <w:rFonts w:ascii="Calibri" w:hAnsi="Calibri"/>
          <w:kern w:val="2"/>
          <w:sz w:val="21"/>
          <w:szCs w:val="22"/>
          <w:lang w:eastAsia="zh-CN"/>
        </w:rPr>
        <w:tab/>
      </w:r>
      <w:r w:rsidRPr="00B34A72">
        <w:t>Possible solutions</w:t>
      </w:r>
      <w:r w:rsidRPr="00B34A72">
        <w:tab/>
      </w:r>
      <w:r w:rsidRPr="00B34A72">
        <w:fldChar w:fldCharType="begin"/>
      </w:r>
      <w:r w:rsidRPr="00B34A72">
        <w:instrText xml:space="preserve"> PAGEREF _Toc148346362 \h </w:instrText>
      </w:r>
      <w:r w:rsidRPr="00B34A72">
        <w:fldChar w:fldCharType="separate"/>
      </w:r>
      <w:r w:rsidRPr="00B34A72">
        <w:t>18</w:t>
      </w:r>
      <w:r w:rsidRPr="00B34A72">
        <w:fldChar w:fldCharType="end"/>
      </w:r>
    </w:p>
    <w:p w14:paraId="66AAAEB2" w14:textId="77777777" w:rsidR="0061682B" w:rsidRPr="00B34A72" w:rsidRDefault="0061682B">
      <w:pPr>
        <w:pStyle w:val="TOC4"/>
        <w:rPr>
          <w:rFonts w:ascii="Calibri" w:hAnsi="Calibri"/>
          <w:kern w:val="2"/>
          <w:sz w:val="21"/>
          <w:szCs w:val="22"/>
          <w:lang w:eastAsia="zh-CN"/>
        </w:rPr>
      </w:pPr>
      <w:r w:rsidRPr="00B34A72">
        <w:rPr>
          <w:lang w:eastAsia="zh-CN"/>
        </w:rPr>
        <w:t>5.2.4.1</w:t>
      </w:r>
      <w:r w:rsidRPr="00B34A72">
        <w:rPr>
          <w:rFonts w:ascii="Calibri" w:hAnsi="Calibri"/>
          <w:kern w:val="2"/>
          <w:sz w:val="21"/>
          <w:szCs w:val="22"/>
          <w:lang w:eastAsia="zh-CN"/>
        </w:rPr>
        <w:tab/>
      </w:r>
      <w:r w:rsidRPr="00B34A72">
        <w:rPr>
          <w:lang w:eastAsia="zh-CN"/>
        </w:rPr>
        <w:t>Solution #2.1: SMF Charging Trigger Function (CTF) based solution for satellite backhaul charging</w:t>
      </w:r>
      <w:r w:rsidRPr="00B34A72">
        <w:tab/>
      </w:r>
      <w:r w:rsidRPr="00B34A72">
        <w:fldChar w:fldCharType="begin"/>
      </w:r>
      <w:r w:rsidRPr="00B34A72">
        <w:instrText xml:space="preserve"> PAGEREF _Toc148346363 \h </w:instrText>
      </w:r>
      <w:r w:rsidRPr="00B34A72">
        <w:fldChar w:fldCharType="separate"/>
      </w:r>
      <w:r w:rsidRPr="00B34A72">
        <w:t>18</w:t>
      </w:r>
      <w:r w:rsidRPr="00B34A72">
        <w:fldChar w:fldCharType="end"/>
      </w:r>
    </w:p>
    <w:p w14:paraId="3CFCCDAA" w14:textId="77777777" w:rsidR="0061682B" w:rsidRPr="00B34A72" w:rsidRDefault="0061682B">
      <w:pPr>
        <w:pStyle w:val="TOC5"/>
        <w:rPr>
          <w:rFonts w:ascii="Calibri" w:hAnsi="Calibri"/>
          <w:kern w:val="2"/>
          <w:sz w:val="21"/>
          <w:szCs w:val="22"/>
          <w:lang w:eastAsia="zh-CN"/>
        </w:rPr>
      </w:pPr>
      <w:r w:rsidRPr="00B34A72">
        <w:rPr>
          <w:lang w:eastAsia="zh-CN"/>
        </w:rPr>
        <w:t>5.2.4.1</w:t>
      </w:r>
      <w:r w:rsidRPr="00B34A72">
        <w:t>.1</w:t>
      </w:r>
      <w:r w:rsidRPr="00B34A72">
        <w:rPr>
          <w:rFonts w:ascii="Calibri" w:hAnsi="Calibri"/>
          <w:kern w:val="2"/>
          <w:sz w:val="21"/>
          <w:szCs w:val="22"/>
          <w:lang w:eastAsia="zh-CN"/>
        </w:rPr>
        <w:tab/>
      </w:r>
      <w:r w:rsidRPr="00B34A72">
        <w:t>General description</w:t>
      </w:r>
      <w:r w:rsidRPr="00B34A72">
        <w:tab/>
      </w:r>
      <w:r w:rsidRPr="00B34A72">
        <w:fldChar w:fldCharType="begin"/>
      </w:r>
      <w:r w:rsidRPr="00B34A72">
        <w:instrText xml:space="preserve"> PAGEREF _Toc148346364 \h </w:instrText>
      </w:r>
      <w:r w:rsidRPr="00B34A72">
        <w:fldChar w:fldCharType="separate"/>
      </w:r>
      <w:r w:rsidRPr="00B34A72">
        <w:t>18</w:t>
      </w:r>
      <w:r w:rsidRPr="00B34A72">
        <w:fldChar w:fldCharType="end"/>
      </w:r>
    </w:p>
    <w:p w14:paraId="496AB4EB" w14:textId="77777777" w:rsidR="0061682B" w:rsidRPr="00B34A72" w:rsidRDefault="0061682B">
      <w:pPr>
        <w:pStyle w:val="TOC5"/>
        <w:rPr>
          <w:rFonts w:ascii="Calibri" w:hAnsi="Calibri"/>
          <w:kern w:val="2"/>
          <w:sz w:val="21"/>
          <w:szCs w:val="22"/>
          <w:lang w:eastAsia="zh-CN"/>
        </w:rPr>
      </w:pPr>
      <w:r w:rsidRPr="00B34A72">
        <w:rPr>
          <w:lang w:eastAsia="zh-CN"/>
        </w:rPr>
        <w:t>5.2.4.1.2</w:t>
      </w:r>
      <w:r w:rsidRPr="00B34A72">
        <w:rPr>
          <w:rFonts w:ascii="Calibri" w:hAnsi="Calibri"/>
          <w:kern w:val="2"/>
          <w:sz w:val="21"/>
          <w:szCs w:val="22"/>
          <w:lang w:eastAsia="zh-CN"/>
        </w:rPr>
        <w:tab/>
      </w:r>
      <w:r w:rsidRPr="00B34A72">
        <w:rPr>
          <w:lang w:eastAsia="zh-CN"/>
        </w:rPr>
        <w:t>Architecture description</w:t>
      </w:r>
      <w:r w:rsidRPr="00B34A72">
        <w:tab/>
      </w:r>
      <w:r w:rsidRPr="00B34A72">
        <w:fldChar w:fldCharType="begin"/>
      </w:r>
      <w:r w:rsidRPr="00B34A72">
        <w:instrText xml:space="preserve"> PAGEREF _Toc148346365 \h </w:instrText>
      </w:r>
      <w:r w:rsidRPr="00B34A72">
        <w:fldChar w:fldCharType="separate"/>
      </w:r>
      <w:r w:rsidRPr="00B34A72">
        <w:t>19</w:t>
      </w:r>
      <w:r w:rsidRPr="00B34A72">
        <w:fldChar w:fldCharType="end"/>
      </w:r>
    </w:p>
    <w:p w14:paraId="1DAB8420" w14:textId="77777777" w:rsidR="0061682B" w:rsidRPr="00B34A72" w:rsidRDefault="0061682B">
      <w:pPr>
        <w:pStyle w:val="TOC5"/>
        <w:rPr>
          <w:rFonts w:ascii="Calibri" w:hAnsi="Calibri"/>
          <w:kern w:val="2"/>
          <w:sz w:val="21"/>
          <w:szCs w:val="22"/>
          <w:lang w:eastAsia="zh-CN"/>
        </w:rPr>
      </w:pPr>
      <w:r w:rsidRPr="00B34A72">
        <w:rPr>
          <w:lang w:eastAsia="zh-CN"/>
        </w:rPr>
        <w:t>5.2.4.1.3</w:t>
      </w:r>
      <w:r w:rsidRPr="00B34A72">
        <w:rPr>
          <w:rFonts w:ascii="Calibri" w:hAnsi="Calibri"/>
          <w:kern w:val="2"/>
          <w:sz w:val="21"/>
          <w:szCs w:val="22"/>
          <w:lang w:eastAsia="zh-CN"/>
        </w:rPr>
        <w:tab/>
      </w:r>
      <w:r w:rsidRPr="00B34A72">
        <w:rPr>
          <w:lang w:eastAsia="zh-CN"/>
        </w:rPr>
        <w:t>Charging procedures for satellite backhaul</w:t>
      </w:r>
      <w:r w:rsidRPr="00B34A72">
        <w:tab/>
      </w:r>
      <w:r w:rsidRPr="00B34A72">
        <w:fldChar w:fldCharType="begin"/>
      </w:r>
      <w:r w:rsidRPr="00B34A72">
        <w:instrText xml:space="preserve"> PAGEREF _Toc148346366 \h </w:instrText>
      </w:r>
      <w:r w:rsidRPr="00B34A72">
        <w:fldChar w:fldCharType="separate"/>
      </w:r>
      <w:r w:rsidRPr="00B34A72">
        <w:t>20</w:t>
      </w:r>
      <w:r w:rsidRPr="00B34A72">
        <w:fldChar w:fldCharType="end"/>
      </w:r>
    </w:p>
    <w:p w14:paraId="57F8708D" w14:textId="77777777" w:rsidR="0061682B" w:rsidRPr="00B34A72" w:rsidRDefault="0061682B">
      <w:pPr>
        <w:pStyle w:val="TOC5"/>
        <w:rPr>
          <w:rFonts w:ascii="Calibri" w:hAnsi="Calibri"/>
          <w:kern w:val="2"/>
          <w:sz w:val="21"/>
          <w:szCs w:val="22"/>
          <w:lang w:eastAsia="zh-CN"/>
        </w:rPr>
      </w:pPr>
      <w:r w:rsidRPr="00B34A72">
        <w:rPr>
          <w:lang w:eastAsia="zh-CN"/>
        </w:rPr>
        <w:t>5.2.4.1.4</w:t>
      </w:r>
      <w:r w:rsidRPr="00B34A72">
        <w:rPr>
          <w:rFonts w:ascii="Calibri" w:hAnsi="Calibri"/>
          <w:kern w:val="2"/>
          <w:sz w:val="21"/>
          <w:szCs w:val="22"/>
          <w:lang w:eastAsia="zh-CN"/>
        </w:rPr>
        <w:tab/>
      </w:r>
      <w:r w:rsidRPr="00B34A72">
        <w:rPr>
          <w:lang w:eastAsia="zh-CN"/>
        </w:rPr>
        <w:t>CDR Information Structure with Satellite Backhaul information</w:t>
      </w:r>
      <w:r w:rsidRPr="00B34A72">
        <w:tab/>
      </w:r>
      <w:r w:rsidRPr="00B34A72">
        <w:fldChar w:fldCharType="begin"/>
      </w:r>
      <w:r w:rsidRPr="00B34A72">
        <w:instrText xml:space="preserve"> PAGEREF _Toc148346367 \h </w:instrText>
      </w:r>
      <w:r w:rsidRPr="00B34A72">
        <w:fldChar w:fldCharType="separate"/>
      </w:r>
      <w:r w:rsidRPr="00B34A72">
        <w:t>21</w:t>
      </w:r>
      <w:r w:rsidRPr="00B34A72">
        <w:fldChar w:fldCharType="end"/>
      </w:r>
    </w:p>
    <w:p w14:paraId="7102C283"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2</w:t>
      </w:r>
      <w:r w:rsidRPr="00B34A72">
        <w:t>.5</w:t>
      </w:r>
      <w:r w:rsidRPr="00B34A72">
        <w:rPr>
          <w:rFonts w:ascii="Calibri" w:hAnsi="Calibri"/>
          <w:kern w:val="2"/>
          <w:sz w:val="21"/>
          <w:szCs w:val="22"/>
          <w:lang w:eastAsia="zh-CN"/>
        </w:rPr>
        <w:tab/>
      </w:r>
      <w:r w:rsidRPr="00B34A72">
        <w:t>Evaluation</w:t>
      </w:r>
      <w:r w:rsidRPr="00B34A72">
        <w:tab/>
      </w:r>
      <w:r w:rsidRPr="00B34A72">
        <w:fldChar w:fldCharType="begin"/>
      </w:r>
      <w:r w:rsidRPr="00B34A72">
        <w:instrText xml:space="preserve"> PAGEREF _Toc148346368 \h </w:instrText>
      </w:r>
      <w:r w:rsidRPr="00B34A72">
        <w:fldChar w:fldCharType="separate"/>
      </w:r>
      <w:r w:rsidRPr="00B34A72">
        <w:t>22</w:t>
      </w:r>
      <w:r w:rsidRPr="00B34A72">
        <w:fldChar w:fldCharType="end"/>
      </w:r>
    </w:p>
    <w:p w14:paraId="11ED0E02" w14:textId="77777777" w:rsidR="0061682B" w:rsidRPr="00B34A72" w:rsidRDefault="0061682B">
      <w:pPr>
        <w:pStyle w:val="TOC4"/>
        <w:rPr>
          <w:rFonts w:ascii="Calibri" w:hAnsi="Calibri"/>
          <w:kern w:val="2"/>
          <w:sz w:val="21"/>
          <w:szCs w:val="22"/>
          <w:lang w:eastAsia="zh-CN"/>
        </w:rPr>
      </w:pPr>
      <w:r w:rsidRPr="00B34A72">
        <w:t>5.</w:t>
      </w:r>
      <w:r w:rsidRPr="00B34A72">
        <w:rPr>
          <w:lang w:eastAsia="zh-CN"/>
        </w:rPr>
        <w:t>2</w:t>
      </w:r>
      <w:r w:rsidRPr="00B34A72">
        <w:t>.5.</w:t>
      </w:r>
      <w:r w:rsidRPr="00B34A72">
        <w:rPr>
          <w:lang w:eastAsia="zh-CN"/>
        </w:rPr>
        <w:t>1</w:t>
      </w:r>
      <w:r w:rsidRPr="00B34A72">
        <w:rPr>
          <w:rFonts w:ascii="Calibri" w:hAnsi="Calibri"/>
          <w:kern w:val="2"/>
          <w:sz w:val="21"/>
          <w:szCs w:val="22"/>
          <w:lang w:eastAsia="zh-CN"/>
        </w:rPr>
        <w:tab/>
      </w:r>
      <w:r w:rsidRPr="00B34A72">
        <w:t>Solutions evaluation for Key issue #</w:t>
      </w:r>
      <w:r w:rsidRPr="00B34A72">
        <w:rPr>
          <w:lang w:eastAsia="zh-CN"/>
        </w:rPr>
        <w:t>2</w:t>
      </w:r>
      <w:r w:rsidRPr="00B34A72">
        <w:t>.1</w:t>
      </w:r>
      <w:r w:rsidRPr="00B34A72">
        <w:tab/>
      </w:r>
      <w:r w:rsidRPr="00B34A72">
        <w:fldChar w:fldCharType="begin"/>
      </w:r>
      <w:r w:rsidRPr="00B34A72">
        <w:instrText xml:space="preserve"> PAGEREF _Toc148346369 \h </w:instrText>
      </w:r>
      <w:r w:rsidRPr="00B34A72">
        <w:fldChar w:fldCharType="separate"/>
      </w:r>
      <w:r w:rsidRPr="00B34A72">
        <w:t>22</w:t>
      </w:r>
      <w:r w:rsidRPr="00B34A72">
        <w:fldChar w:fldCharType="end"/>
      </w:r>
    </w:p>
    <w:p w14:paraId="4E3F244A" w14:textId="77777777" w:rsidR="0061682B" w:rsidRPr="00B34A72" w:rsidRDefault="0061682B">
      <w:pPr>
        <w:pStyle w:val="TOC4"/>
        <w:rPr>
          <w:rFonts w:ascii="Calibri" w:hAnsi="Calibri"/>
          <w:kern w:val="2"/>
          <w:sz w:val="21"/>
          <w:szCs w:val="22"/>
          <w:lang w:eastAsia="zh-CN"/>
        </w:rPr>
      </w:pPr>
      <w:r w:rsidRPr="00B34A72">
        <w:t>5.</w:t>
      </w:r>
      <w:r w:rsidRPr="00B34A72">
        <w:rPr>
          <w:lang w:eastAsia="zh-CN"/>
        </w:rPr>
        <w:t>2</w:t>
      </w:r>
      <w:r w:rsidRPr="00B34A72">
        <w:t>.5.</w:t>
      </w:r>
      <w:r w:rsidRPr="00B34A72">
        <w:rPr>
          <w:lang w:eastAsia="zh-CN"/>
        </w:rPr>
        <w:t>2</w:t>
      </w:r>
      <w:r w:rsidRPr="00B34A72">
        <w:rPr>
          <w:rFonts w:ascii="Calibri" w:hAnsi="Calibri"/>
          <w:kern w:val="2"/>
          <w:sz w:val="21"/>
          <w:szCs w:val="22"/>
          <w:lang w:eastAsia="zh-CN"/>
        </w:rPr>
        <w:tab/>
      </w:r>
      <w:r w:rsidRPr="00B34A72">
        <w:t>Solutions evaluation for Key issue #</w:t>
      </w:r>
      <w:r w:rsidRPr="00B34A72">
        <w:rPr>
          <w:lang w:eastAsia="zh-CN"/>
        </w:rPr>
        <w:t>2</w:t>
      </w:r>
      <w:r w:rsidRPr="00B34A72">
        <w:t>.</w:t>
      </w:r>
      <w:r w:rsidRPr="00B34A72">
        <w:rPr>
          <w:lang w:eastAsia="zh-CN"/>
        </w:rPr>
        <w:t>2</w:t>
      </w:r>
      <w:r w:rsidRPr="00B34A72">
        <w:tab/>
      </w:r>
      <w:r w:rsidRPr="00B34A72">
        <w:fldChar w:fldCharType="begin"/>
      </w:r>
      <w:r w:rsidRPr="00B34A72">
        <w:instrText xml:space="preserve"> PAGEREF _Toc148346370 \h </w:instrText>
      </w:r>
      <w:r w:rsidRPr="00B34A72">
        <w:fldChar w:fldCharType="separate"/>
      </w:r>
      <w:r w:rsidRPr="00B34A72">
        <w:t>22</w:t>
      </w:r>
      <w:r w:rsidRPr="00B34A72">
        <w:fldChar w:fldCharType="end"/>
      </w:r>
    </w:p>
    <w:p w14:paraId="6760023F"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2</w:t>
      </w:r>
      <w:r w:rsidRPr="00B34A72">
        <w:t>.6</w:t>
      </w:r>
      <w:r w:rsidRPr="00B34A72">
        <w:rPr>
          <w:rFonts w:ascii="Calibri" w:hAnsi="Calibri"/>
          <w:kern w:val="2"/>
          <w:sz w:val="21"/>
          <w:szCs w:val="22"/>
          <w:lang w:eastAsia="zh-CN"/>
        </w:rPr>
        <w:tab/>
      </w:r>
      <w:r w:rsidRPr="00B34A72">
        <w:t>Conclusion</w:t>
      </w:r>
      <w:r w:rsidRPr="00B34A72">
        <w:tab/>
      </w:r>
      <w:r w:rsidRPr="00B34A72">
        <w:fldChar w:fldCharType="begin"/>
      </w:r>
      <w:r w:rsidRPr="00B34A72">
        <w:instrText xml:space="preserve"> PAGEREF _Toc148346371 \h </w:instrText>
      </w:r>
      <w:r w:rsidRPr="00B34A72">
        <w:fldChar w:fldCharType="separate"/>
      </w:r>
      <w:r w:rsidRPr="00B34A72">
        <w:t>22</w:t>
      </w:r>
      <w:r w:rsidRPr="00B34A72">
        <w:fldChar w:fldCharType="end"/>
      </w:r>
    </w:p>
    <w:p w14:paraId="69432325" w14:textId="77777777" w:rsidR="0061682B" w:rsidRPr="00B34A72" w:rsidRDefault="0061682B">
      <w:pPr>
        <w:pStyle w:val="TOC2"/>
        <w:rPr>
          <w:rFonts w:ascii="Calibri" w:hAnsi="Calibri"/>
          <w:kern w:val="2"/>
          <w:sz w:val="21"/>
          <w:szCs w:val="22"/>
          <w:lang w:eastAsia="zh-CN"/>
        </w:rPr>
      </w:pPr>
      <w:r w:rsidRPr="00B34A72">
        <w:rPr>
          <w:lang w:eastAsia="zh-CN"/>
        </w:rPr>
        <w:t>5</w:t>
      </w:r>
      <w:r w:rsidRPr="00B34A72">
        <w:t>.</w:t>
      </w:r>
      <w:r w:rsidRPr="00B34A72">
        <w:rPr>
          <w:lang w:eastAsia="zh-CN"/>
        </w:rPr>
        <w:t>3</w:t>
      </w:r>
      <w:r w:rsidRPr="00B34A72">
        <w:rPr>
          <w:rFonts w:ascii="Calibri" w:hAnsi="Calibri"/>
          <w:kern w:val="2"/>
          <w:sz w:val="21"/>
          <w:szCs w:val="22"/>
          <w:lang w:eastAsia="zh-CN"/>
        </w:rPr>
        <w:tab/>
      </w:r>
      <w:r w:rsidRPr="00B34A72">
        <w:t xml:space="preserve">Topic </w:t>
      </w:r>
      <w:r w:rsidRPr="00B34A72">
        <w:rPr>
          <w:lang w:eastAsia="zh-CN"/>
        </w:rPr>
        <w:t>3: Charging for Edge Computing with satellite backhaul</w:t>
      </w:r>
      <w:r w:rsidRPr="00B34A72">
        <w:tab/>
      </w:r>
      <w:r w:rsidRPr="00B34A72">
        <w:fldChar w:fldCharType="begin"/>
      </w:r>
      <w:r w:rsidRPr="00B34A72">
        <w:instrText xml:space="preserve"> PAGEREF _Toc148346372 \h </w:instrText>
      </w:r>
      <w:r w:rsidRPr="00B34A72">
        <w:fldChar w:fldCharType="separate"/>
      </w:r>
      <w:r w:rsidRPr="00B34A72">
        <w:t>22</w:t>
      </w:r>
      <w:r w:rsidRPr="00B34A72">
        <w:fldChar w:fldCharType="end"/>
      </w:r>
    </w:p>
    <w:p w14:paraId="4FA830BC"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3</w:t>
      </w:r>
      <w:r w:rsidRPr="00B34A72">
        <w:t>.1</w:t>
      </w:r>
      <w:r w:rsidRPr="00B34A72">
        <w:rPr>
          <w:rFonts w:ascii="Calibri" w:hAnsi="Calibri"/>
          <w:kern w:val="2"/>
          <w:sz w:val="21"/>
          <w:szCs w:val="22"/>
          <w:lang w:eastAsia="zh-CN"/>
        </w:rPr>
        <w:tab/>
      </w:r>
      <w:r w:rsidRPr="00B34A72">
        <w:t>General description and assumptions</w:t>
      </w:r>
      <w:r w:rsidRPr="00B34A72">
        <w:tab/>
      </w:r>
      <w:r w:rsidRPr="00B34A72">
        <w:fldChar w:fldCharType="begin"/>
      </w:r>
      <w:r w:rsidRPr="00B34A72">
        <w:instrText xml:space="preserve"> PAGEREF _Toc148346373 \h </w:instrText>
      </w:r>
      <w:r w:rsidRPr="00B34A72">
        <w:fldChar w:fldCharType="separate"/>
      </w:r>
      <w:r w:rsidRPr="00B34A72">
        <w:t>22</w:t>
      </w:r>
      <w:r w:rsidRPr="00B34A72">
        <w:fldChar w:fldCharType="end"/>
      </w:r>
    </w:p>
    <w:p w14:paraId="02628487" w14:textId="77777777" w:rsidR="0061682B" w:rsidRPr="00B34A72" w:rsidRDefault="0061682B">
      <w:pPr>
        <w:pStyle w:val="TOC4"/>
        <w:rPr>
          <w:rFonts w:ascii="Calibri" w:hAnsi="Calibri"/>
          <w:kern w:val="2"/>
          <w:sz w:val="21"/>
          <w:szCs w:val="22"/>
          <w:lang w:eastAsia="zh-CN"/>
        </w:rPr>
      </w:pPr>
      <w:r w:rsidRPr="00B34A72">
        <w:rPr>
          <w:color w:val="000000"/>
          <w:lang w:eastAsia="zh-CN"/>
        </w:rPr>
        <w:t>5.3.1.1</w:t>
      </w:r>
      <w:r w:rsidRPr="00B34A72">
        <w:rPr>
          <w:rFonts w:ascii="Calibri" w:hAnsi="Calibri"/>
          <w:kern w:val="2"/>
          <w:sz w:val="21"/>
          <w:szCs w:val="22"/>
          <w:lang w:eastAsia="zh-CN"/>
        </w:rPr>
        <w:tab/>
      </w:r>
      <w:r w:rsidRPr="00B34A72">
        <w:rPr>
          <w:color w:val="000000"/>
          <w:lang w:eastAsia="zh-CN"/>
        </w:rPr>
        <w:t xml:space="preserve">Use Case </w:t>
      </w:r>
      <w:r w:rsidRPr="00B34A72">
        <w:rPr>
          <w:color w:val="000000"/>
        </w:rPr>
        <w:t>#</w:t>
      </w:r>
      <w:r w:rsidRPr="00B34A72">
        <w:rPr>
          <w:color w:val="000000"/>
          <w:lang w:eastAsia="zh-CN"/>
        </w:rPr>
        <w:t xml:space="preserve">3.1: </w:t>
      </w:r>
      <w:r w:rsidRPr="00B34A72">
        <w:rPr>
          <w:lang w:eastAsia="zh-CN"/>
        </w:rPr>
        <w:t>Satellite Service Provider</w:t>
      </w:r>
      <w:r w:rsidRPr="00B34A72">
        <w:t xml:space="preserve"> charging </w:t>
      </w:r>
      <w:r w:rsidRPr="00B34A72">
        <w:rPr>
          <w:lang w:eastAsia="zh-CN"/>
        </w:rPr>
        <w:t>Application Service Provider based on usage</w:t>
      </w:r>
      <w:r w:rsidRPr="00B34A72">
        <w:tab/>
      </w:r>
      <w:r w:rsidRPr="00B34A72">
        <w:fldChar w:fldCharType="begin"/>
      </w:r>
      <w:r w:rsidRPr="00B34A72">
        <w:instrText xml:space="preserve"> PAGEREF _Toc148346374 \h </w:instrText>
      </w:r>
      <w:r w:rsidRPr="00B34A72">
        <w:fldChar w:fldCharType="separate"/>
      </w:r>
      <w:r w:rsidRPr="00B34A72">
        <w:t>23</w:t>
      </w:r>
      <w:r w:rsidRPr="00B34A72">
        <w:fldChar w:fldCharType="end"/>
      </w:r>
    </w:p>
    <w:p w14:paraId="1882D58F" w14:textId="77777777" w:rsidR="0061682B" w:rsidRPr="00B34A72" w:rsidRDefault="0061682B">
      <w:pPr>
        <w:pStyle w:val="TOC4"/>
        <w:rPr>
          <w:rFonts w:ascii="Calibri" w:hAnsi="Calibri"/>
          <w:kern w:val="2"/>
          <w:sz w:val="21"/>
          <w:szCs w:val="22"/>
          <w:lang w:eastAsia="zh-CN"/>
        </w:rPr>
      </w:pPr>
      <w:r w:rsidRPr="00B34A72">
        <w:rPr>
          <w:color w:val="000000"/>
          <w:lang w:eastAsia="zh-CN"/>
        </w:rPr>
        <w:t>5.3.1.2</w:t>
      </w:r>
      <w:r w:rsidRPr="00B34A72">
        <w:rPr>
          <w:rFonts w:ascii="Calibri" w:hAnsi="Calibri"/>
          <w:kern w:val="2"/>
          <w:sz w:val="21"/>
          <w:szCs w:val="22"/>
          <w:lang w:eastAsia="zh-CN"/>
        </w:rPr>
        <w:tab/>
      </w:r>
      <w:r w:rsidRPr="00B34A72">
        <w:rPr>
          <w:color w:val="000000"/>
          <w:lang w:eastAsia="zh-CN"/>
        </w:rPr>
        <w:t xml:space="preserve">Use Case </w:t>
      </w:r>
      <w:r w:rsidRPr="00B34A72">
        <w:rPr>
          <w:color w:val="000000"/>
        </w:rPr>
        <w:t>#</w:t>
      </w:r>
      <w:r w:rsidRPr="00B34A72">
        <w:rPr>
          <w:color w:val="000000"/>
          <w:lang w:eastAsia="zh-CN"/>
        </w:rPr>
        <w:t>3.2: S</w:t>
      </w:r>
      <w:r w:rsidRPr="00B34A72">
        <w:rPr>
          <w:lang w:eastAsia="zh-CN"/>
        </w:rPr>
        <w:t xml:space="preserve">MNO </w:t>
      </w:r>
      <w:r w:rsidRPr="00B34A72">
        <w:t xml:space="preserve">charging </w:t>
      </w:r>
      <w:r w:rsidRPr="00B34A72">
        <w:rPr>
          <w:lang w:eastAsia="zh-CN"/>
        </w:rPr>
        <w:t>subscriber for accessing satellite edge application</w:t>
      </w:r>
      <w:r w:rsidRPr="00B34A72">
        <w:tab/>
      </w:r>
      <w:r w:rsidRPr="00B34A72">
        <w:fldChar w:fldCharType="begin"/>
      </w:r>
      <w:r w:rsidRPr="00B34A72">
        <w:instrText xml:space="preserve"> PAGEREF _Toc148346375 \h </w:instrText>
      </w:r>
      <w:r w:rsidRPr="00B34A72">
        <w:fldChar w:fldCharType="separate"/>
      </w:r>
      <w:r w:rsidRPr="00B34A72">
        <w:t>23</w:t>
      </w:r>
      <w:r w:rsidRPr="00B34A72">
        <w:fldChar w:fldCharType="end"/>
      </w:r>
    </w:p>
    <w:p w14:paraId="6E47905D"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3</w:t>
      </w:r>
      <w:r w:rsidRPr="00B34A72">
        <w:t>.2</w:t>
      </w:r>
      <w:r w:rsidRPr="00B34A72">
        <w:rPr>
          <w:rFonts w:ascii="Calibri" w:hAnsi="Calibri"/>
          <w:kern w:val="2"/>
          <w:sz w:val="21"/>
          <w:szCs w:val="22"/>
          <w:lang w:eastAsia="zh-CN"/>
        </w:rPr>
        <w:tab/>
      </w:r>
      <w:r w:rsidRPr="00B34A72">
        <w:t>Potential charging requirements</w:t>
      </w:r>
      <w:r w:rsidRPr="00B34A72">
        <w:tab/>
      </w:r>
      <w:r w:rsidRPr="00B34A72">
        <w:fldChar w:fldCharType="begin"/>
      </w:r>
      <w:r w:rsidRPr="00B34A72">
        <w:instrText xml:space="preserve"> PAGEREF _Toc148346376 \h </w:instrText>
      </w:r>
      <w:r w:rsidRPr="00B34A72">
        <w:fldChar w:fldCharType="separate"/>
      </w:r>
      <w:r w:rsidRPr="00B34A72">
        <w:t>23</w:t>
      </w:r>
      <w:r w:rsidRPr="00B34A72">
        <w:fldChar w:fldCharType="end"/>
      </w:r>
    </w:p>
    <w:p w14:paraId="4A7A2038" w14:textId="77777777" w:rsidR="0061682B" w:rsidRPr="00B34A72" w:rsidRDefault="0061682B">
      <w:pPr>
        <w:pStyle w:val="TOC4"/>
        <w:rPr>
          <w:rFonts w:ascii="Calibri" w:hAnsi="Calibri"/>
          <w:kern w:val="2"/>
          <w:sz w:val="21"/>
          <w:szCs w:val="22"/>
          <w:lang w:eastAsia="zh-CN"/>
        </w:rPr>
      </w:pPr>
      <w:r w:rsidRPr="00B34A72">
        <w:rPr>
          <w:color w:val="000000"/>
          <w:lang w:eastAsia="zh-CN"/>
        </w:rPr>
        <w:lastRenderedPageBreak/>
        <w:t>5.3.2.1</w:t>
      </w:r>
      <w:r w:rsidRPr="00B34A72">
        <w:rPr>
          <w:rFonts w:ascii="Calibri" w:hAnsi="Calibri"/>
          <w:kern w:val="2"/>
          <w:sz w:val="21"/>
          <w:szCs w:val="22"/>
          <w:lang w:eastAsia="zh-CN"/>
        </w:rPr>
        <w:tab/>
      </w:r>
      <w:r w:rsidRPr="00B34A72">
        <w:rPr>
          <w:color w:val="000000"/>
          <w:lang w:eastAsia="zh-CN"/>
        </w:rPr>
        <w:t xml:space="preserve">Potential requirements for </w:t>
      </w:r>
      <w:r w:rsidRPr="00B34A72">
        <w:t>inter-provider</w:t>
      </w:r>
      <w:r w:rsidRPr="00B34A72">
        <w:rPr>
          <w:color w:val="000000"/>
          <w:lang w:eastAsia="zh-CN"/>
        </w:rPr>
        <w:t xml:space="preserve"> based charging</w:t>
      </w:r>
      <w:r w:rsidRPr="00B34A72">
        <w:tab/>
      </w:r>
      <w:r w:rsidRPr="00B34A72">
        <w:fldChar w:fldCharType="begin"/>
      </w:r>
      <w:r w:rsidRPr="00B34A72">
        <w:instrText xml:space="preserve"> PAGEREF _Toc148346377 \h </w:instrText>
      </w:r>
      <w:r w:rsidRPr="00B34A72">
        <w:fldChar w:fldCharType="separate"/>
      </w:r>
      <w:r w:rsidRPr="00B34A72">
        <w:t>23</w:t>
      </w:r>
      <w:r w:rsidRPr="00B34A72">
        <w:fldChar w:fldCharType="end"/>
      </w:r>
    </w:p>
    <w:p w14:paraId="4A32D57E" w14:textId="77777777" w:rsidR="0061682B" w:rsidRPr="00B34A72" w:rsidRDefault="0061682B">
      <w:pPr>
        <w:pStyle w:val="TOC4"/>
        <w:rPr>
          <w:rFonts w:ascii="Calibri" w:hAnsi="Calibri"/>
          <w:kern w:val="2"/>
          <w:sz w:val="21"/>
          <w:szCs w:val="22"/>
          <w:lang w:eastAsia="zh-CN"/>
        </w:rPr>
      </w:pPr>
      <w:r w:rsidRPr="00B34A72">
        <w:rPr>
          <w:color w:val="000000"/>
          <w:lang w:eastAsia="zh-CN"/>
        </w:rPr>
        <w:t>5.3.2.2</w:t>
      </w:r>
      <w:r w:rsidRPr="00B34A72">
        <w:rPr>
          <w:rFonts w:ascii="Calibri" w:hAnsi="Calibri"/>
          <w:kern w:val="2"/>
          <w:sz w:val="21"/>
          <w:szCs w:val="22"/>
          <w:lang w:eastAsia="zh-CN"/>
        </w:rPr>
        <w:tab/>
      </w:r>
      <w:r w:rsidRPr="00B34A72">
        <w:rPr>
          <w:color w:val="000000"/>
          <w:lang w:eastAsia="zh-CN"/>
        </w:rPr>
        <w:t xml:space="preserve">Potential requirements for </w:t>
      </w:r>
      <w:r w:rsidRPr="00B34A72">
        <w:t xml:space="preserve">subscriber </w:t>
      </w:r>
      <w:r w:rsidRPr="00B34A72">
        <w:rPr>
          <w:color w:val="000000"/>
          <w:lang w:eastAsia="zh-CN"/>
        </w:rPr>
        <w:t>based charging</w:t>
      </w:r>
      <w:r w:rsidRPr="00B34A72">
        <w:tab/>
      </w:r>
      <w:r w:rsidRPr="00B34A72">
        <w:fldChar w:fldCharType="begin"/>
      </w:r>
      <w:r w:rsidRPr="00B34A72">
        <w:instrText xml:space="preserve"> PAGEREF _Toc148346378 \h </w:instrText>
      </w:r>
      <w:r w:rsidRPr="00B34A72">
        <w:fldChar w:fldCharType="separate"/>
      </w:r>
      <w:r w:rsidRPr="00B34A72">
        <w:t>23</w:t>
      </w:r>
      <w:r w:rsidRPr="00B34A72">
        <w:fldChar w:fldCharType="end"/>
      </w:r>
    </w:p>
    <w:p w14:paraId="1B3511C0"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3</w:t>
      </w:r>
      <w:r w:rsidRPr="00B34A72">
        <w:t>.3</w:t>
      </w:r>
      <w:r w:rsidRPr="00B34A72">
        <w:rPr>
          <w:rFonts w:ascii="Calibri" w:hAnsi="Calibri"/>
          <w:kern w:val="2"/>
          <w:sz w:val="21"/>
          <w:szCs w:val="22"/>
          <w:lang w:eastAsia="zh-CN"/>
        </w:rPr>
        <w:tab/>
      </w:r>
      <w:r w:rsidRPr="00B34A72">
        <w:t>Key issues</w:t>
      </w:r>
      <w:r w:rsidRPr="00B34A72">
        <w:tab/>
      </w:r>
      <w:r w:rsidRPr="00B34A72">
        <w:fldChar w:fldCharType="begin"/>
      </w:r>
      <w:r w:rsidRPr="00B34A72">
        <w:instrText xml:space="preserve"> PAGEREF _Toc148346379 \h </w:instrText>
      </w:r>
      <w:r w:rsidRPr="00B34A72">
        <w:fldChar w:fldCharType="separate"/>
      </w:r>
      <w:r w:rsidRPr="00B34A72">
        <w:t>23</w:t>
      </w:r>
      <w:r w:rsidRPr="00B34A72">
        <w:fldChar w:fldCharType="end"/>
      </w:r>
    </w:p>
    <w:p w14:paraId="5DF6B775" w14:textId="77777777" w:rsidR="0061682B" w:rsidRPr="00B34A72" w:rsidRDefault="0061682B">
      <w:pPr>
        <w:pStyle w:val="TOC4"/>
        <w:rPr>
          <w:rFonts w:ascii="Calibri" w:hAnsi="Calibri"/>
          <w:kern w:val="2"/>
          <w:sz w:val="21"/>
          <w:szCs w:val="22"/>
          <w:lang w:eastAsia="zh-CN"/>
        </w:rPr>
      </w:pPr>
      <w:r w:rsidRPr="00B34A72">
        <w:rPr>
          <w:color w:val="000000"/>
        </w:rPr>
        <w:t>5.</w:t>
      </w:r>
      <w:r w:rsidRPr="00B34A72">
        <w:rPr>
          <w:color w:val="000000"/>
          <w:lang w:eastAsia="zh-CN"/>
        </w:rPr>
        <w:t>3</w:t>
      </w:r>
      <w:r w:rsidRPr="00B34A72">
        <w:rPr>
          <w:color w:val="000000"/>
        </w:rPr>
        <w:t>.3.1</w:t>
      </w:r>
      <w:r w:rsidRPr="00B34A72">
        <w:rPr>
          <w:rFonts w:ascii="Calibri" w:hAnsi="Calibri"/>
          <w:kern w:val="2"/>
          <w:sz w:val="21"/>
          <w:szCs w:val="22"/>
          <w:lang w:eastAsia="zh-CN"/>
        </w:rPr>
        <w:tab/>
      </w:r>
      <w:r w:rsidRPr="00B34A72">
        <w:rPr>
          <w:color w:val="000000"/>
        </w:rPr>
        <w:t>Key issue #</w:t>
      </w:r>
      <w:r w:rsidRPr="00B34A72">
        <w:rPr>
          <w:color w:val="000000"/>
          <w:lang w:eastAsia="zh-CN"/>
        </w:rPr>
        <w:t>3</w:t>
      </w:r>
      <w:r w:rsidRPr="00B34A72">
        <w:rPr>
          <w:color w:val="000000"/>
        </w:rPr>
        <w:t xml:space="preserve">.1: </w:t>
      </w:r>
      <w:r w:rsidRPr="00B34A72">
        <w:rPr>
          <w:color w:val="000000"/>
          <w:lang w:eastAsia="zh-CN"/>
        </w:rPr>
        <w:t>Charging events and charging information required</w:t>
      </w:r>
      <w:r w:rsidRPr="00B34A72">
        <w:tab/>
      </w:r>
      <w:r w:rsidRPr="00B34A72">
        <w:fldChar w:fldCharType="begin"/>
      </w:r>
      <w:r w:rsidRPr="00B34A72">
        <w:instrText xml:space="preserve"> PAGEREF _Toc148346380 \h </w:instrText>
      </w:r>
      <w:r w:rsidRPr="00B34A72">
        <w:fldChar w:fldCharType="separate"/>
      </w:r>
      <w:r w:rsidRPr="00B34A72">
        <w:t>23</w:t>
      </w:r>
      <w:r w:rsidRPr="00B34A72">
        <w:fldChar w:fldCharType="end"/>
      </w:r>
    </w:p>
    <w:p w14:paraId="5CE8F2FF"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3</w:t>
      </w:r>
      <w:r w:rsidRPr="00B34A72">
        <w:t>.4</w:t>
      </w:r>
      <w:r w:rsidRPr="00B34A72">
        <w:rPr>
          <w:rFonts w:ascii="Calibri" w:hAnsi="Calibri"/>
          <w:kern w:val="2"/>
          <w:sz w:val="21"/>
          <w:szCs w:val="22"/>
          <w:lang w:eastAsia="zh-CN"/>
        </w:rPr>
        <w:tab/>
      </w:r>
      <w:r w:rsidRPr="00B34A72">
        <w:t>Possible solutions</w:t>
      </w:r>
      <w:r w:rsidRPr="00B34A72">
        <w:tab/>
      </w:r>
      <w:r w:rsidRPr="00B34A72">
        <w:fldChar w:fldCharType="begin"/>
      </w:r>
      <w:r w:rsidRPr="00B34A72">
        <w:instrText xml:space="preserve"> PAGEREF _Toc148346381 \h </w:instrText>
      </w:r>
      <w:r w:rsidRPr="00B34A72">
        <w:fldChar w:fldCharType="separate"/>
      </w:r>
      <w:r w:rsidRPr="00B34A72">
        <w:t>24</w:t>
      </w:r>
      <w:r w:rsidRPr="00B34A72">
        <w:fldChar w:fldCharType="end"/>
      </w:r>
    </w:p>
    <w:p w14:paraId="6FBF0543" w14:textId="77777777" w:rsidR="0061682B" w:rsidRPr="00B34A72" w:rsidRDefault="0061682B">
      <w:pPr>
        <w:pStyle w:val="TOC4"/>
        <w:rPr>
          <w:rFonts w:ascii="Calibri" w:hAnsi="Calibri"/>
          <w:kern w:val="2"/>
          <w:sz w:val="21"/>
          <w:szCs w:val="22"/>
          <w:lang w:eastAsia="zh-CN"/>
        </w:rPr>
      </w:pPr>
      <w:r w:rsidRPr="00B34A72">
        <w:rPr>
          <w:lang w:eastAsia="zh-CN"/>
        </w:rPr>
        <w:t>5.3.4.1</w:t>
      </w:r>
      <w:r w:rsidRPr="00B34A72">
        <w:rPr>
          <w:rFonts w:ascii="Calibri" w:hAnsi="Calibri"/>
          <w:kern w:val="2"/>
          <w:sz w:val="21"/>
          <w:szCs w:val="22"/>
          <w:lang w:eastAsia="zh-CN"/>
        </w:rPr>
        <w:tab/>
      </w:r>
      <w:r w:rsidRPr="00B34A72">
        <w:rPr>
          <w:lang w:eastAsia="zh-CN"/>
        </w:rPr>
        <w:t xml:space="preserve">Solution #3.1: </w:t>
      </w:r>
      <w:r w:rsidRPr="00B34A72">
        <w:t>Possible</w:t>
      </w:r>
      <w:r w:rsidRPr="00B34A72">
        <w:rPr>
          <w:lang w:eastAsia="zh-CN"/>
        </w:rPr>
        <w:t xml:space="preserve"> solutions for SMNO charging subscriber for accessing satellite edge application</w:t>
      </w:r>
      <w:r w:rsidRPr="00B34A72">
        <w:tab/>
      </w:r>
      <w:r w:rsidRPr="00B34A72">
        <w:fldChar w:fldCharType="begin"/>
      </w:r>
      <w:r w:rsidRPr="00B34A72">
        <w:instrText xml:space="preserve"> PAGEREF _Toc148346382 \h </w:instrText>
      </w:r>
      <w:r w:rsidRPr="00B34A72">
        <w:fldChar w:fldCharType="separate"/>
      </w:r>
      <w:r w:rsidRPr="00B34A72">
        <w:t>24</w:t>
      </w:r>
      <w:r w:rsidRPr="00B34A72">
        <w:fldChar w:fldCharType="end"/>
      </w:r>
    </w:p>
    <w:p w14:paraId="0E39D95F" w14:textId="77777777" w:rsidR="0061682B" w:rsidRPr="00B34A72" w:rsidRDefault="0061682B">
      <w:pPr>
        <w:pStyle w:val="TOC5"/>
        <w:rPr>
          <w:rFonts w:ascii="Calibri" w:hAnsi="Calibri"/>
          <w:kern w:val="2"/>
          <w:sz w:val="21"/>
          <w:szCs w:val="22"/>
          <w:lang w:eastAsia="zh-CN"/>
        </w:rPr>
      </w:pPr>
      <w:r w:rsidRPr="00B34A72">
        <w:rPr>
          <w:lang w:eastAsia="zh-CN"/>
        </w:rPr>
        <w:t>5.3.4.1</w:t>
      </w:r>
      <w:r w:rsidRPr="00B34A72">
        <w:t>.1</w:t>
      </w:r>
      <w:r w:rsidRPr="00B34A72">
        <w:rPr>
          <w:rFonts w:ascii="Calibri" w:hAnsi="Calibri"/>
          <w:kern w:val="2"/>
          <w:sz w:val="21"/>
          <w:szCs w:val="22"/>
          <w:lang w:eastAsia="zh-CN"/>
        </w:rPr>
        <w:tab/>
      </w:r>
      <w:r w:rsidRPr="00B34A72">
        <w:t>General description</w:t>
      </w:r>
      <w:r w:rsidRPr="00B34A72">
        <w:tab/>
      </w:r>
      <w:r w:rsidRPr="00B34A72">
        <w:fldChar w:fldCharType="begin"/>
      </w:r>
      <w:r w:rsidRPr="00B34A72">
        <w:instrText xml:space="preserve"> PAGEREF _Toc148346383 \h </w:instrText>
      </w:r>
      <w:r w:rsidRPr="00B34A72">
        <w:fldChar w:fldCharType="separate"/>
      </w:r>
      <w:r w:rsidRPr="00B34A72">
        <w:t>24</w:t>
      </w:r>
      <w:r w:rsidRPr="00B34A72">
        <w:fldChar w:fldCharType="end"/>
      </w:r>
    </w:p>
    <w:p w14:paraId="5C54D8EB" w14:textId="77777777" w:rsidR="0061682B" w:rsidRPr="00B34A72" w:rsidRDefault="0061682B">
      <w:pPr>
        <w:pStyle w:val="TOC5"/>
        <w:rPr>
          <w:rFonts w:ascii="Calibri" w:hAnsi="Calibri"/>
          <w:kern w:val="2"/>
          <w:sz w:val="21"/>
          <w:szCs w:val="22"/>
          <w:lang w:eastAsia="zh-CN"/>
        </w:rPr>
      </w:pPr>
      <w:r w:rsidRPr="00B34A72">
        <w:rPr>
          <w:lang w:eastAsia="zh-CN"/>
        </w:rPr>
        <w:t>5.3.4.1.2</w:t>
      </w:r>
      <w:r w:rsidRPr="00B34A72">
        <w:rPr>
          <w:rFonts w:ascii="Calibri" w:hAnsi="Calibri"/>
          <w:kern w:val="2"/>
          <w:sz w:val="21"/>
          <w:szCs w:val="22"/>
          <w:lang w:eastAsia="zh-CN"/>
        </w:rPr>
        <w:tab/>
      </w:r>
      <w:r w:rsidRPr="00B34A72">
        <w:rPr>
          <w:lang w:eastAsia="zh-CN"/>
        </w:rPr>
        <w:t>Charging procedures for subscriber based edge computing charging</w:t>
      </w:r>
      <w:r w:rsidRPr="00B34A72">
        <w:t xml:space="preserve"> </w:t>
      </w:r>
      <w:r w:rsidRPr="00B34A72">
        <w:rPr>
          <w:lang w:eastAsia="zh-CN"/>
        </w:rPr>
        <w:t>with satellite backhaul</w:t>
      </w:r>
      <w:r w:rsidRPr="00B34A72">
        <w:tab/>
      </w:r>
      <w:r w:rsidRPr="00B34A72">
        <w:fldChar w:fldCharType="begin"/>
      </w:r>
      <w:r w:rsidRPr="00B34A72">
        <w:instrText xml:space="preserve"> PAGEREF _Toc148346384 \h </w:instrText>
      </w:r>
      <w:r w:rsidRPr="00B34A72">
        <w:fldChar w:fldCharType="separate"/>
      </w:r>
      <w:r w:rsidRPr="00B34A72">
        <w:t>24</w:t>
      </w:r>
      <w:r w:rsidRPr="00B34A72">
        <w:fldChar w:fldCharType="end"/>
      </w:r>
    </w:p>
    <w:p w14:paraId="3E128D2F" w14:textId="77777777" w:rsidR="0061682B" w:rsidRPr="00B34A72" w:rsidRDefault="0061682B">
      <w:pPr>
        <w:pStyle w:val="TOC4"/>
        <w:rPr>
          <w:rFonts w:ascii="Calibri" w:hAnsi="Calibri"/>
          <w:kern w:val="2"/>
          <w:sz w:val="21"/>
          <w:szCs w:val="22"/>
          <w:lang w:eastAsia="zh-CN"/>
        </w:rPr>
      </w:pPr>
      <w:r w:rsidRPr="00B34A72">
        <w:rPr>
          <w:lang w:eastAsia="zh-CN"/>
        </w:rPr>
        <w:t>5.3.4.2</w:t>
      </w:r>
      <w:r w:rsidRPr="00B34A72">
        <w:rPr>
          <w:rFonts w:ascii="Calibri" w:hAnsi="Calibri"/>
          <w:kern w:val="2"/>
          <w:sz w:val="21"/>
          <w:szCs w:val="22"/>
          <w:lang w:eastAsia="zh-CN"/>
        </w:rPr>
        <w:tab/>
      </w:r>
      <w:r w:rsidRPr="00B34A72">
        <w:rPr>
          <w:lang w:eastAsia="zh-CN"/>
        </w:rPr>
        <w:t xml:space="preserve">Solution #3.2: </w:t>
      </w:r>
      <w:r w:rsidRPr="00B34A72">
        <w:t>Possible</w:t>
      </w:r>
      <w:r w:rsidRPr="00B34A72">
        <w:rPr>
          <w:lang w:eastAsia="zh-CN"/>
        </w:rPr>
        <w:t xml:space="preserve"> solutions for EAS on-board deployment charging</w:t>
      </w:r>
      <w:r w:rsidRPr="00B34A72">
        <w:tab/>
      </w:r>
      <w:r w:rsidRPr="00B34A72">
        <w:fldChar w:fldCharType="begin"/>
      </w:r>
      <w:r w:rsidRPr="00B34A72">
        <w:instrText xml:space="preserve"> PAGEREF _Toc148346385 \h </w:instrText>
      </w:r>
      <w:r w:rsidRPr="00B34A72">
        <w:fldChar w:fldCharType="separate"/>
      </w:r>
      <w:r w:rsidRPr="00B34A72">
        <w:t>26</w:t>
      </w:r>
      <w:r w:rsidRPr="00B34A72">
        <w:fldChar w:fldCharType="end"/>
      </w:r>
    </w:p>
    <w:p w14:paraId="68BF076F" w14:textId="77777777" w:rsidR="0061682B" w:rsidRPr="00B34A72" w:rsidRDefault="0061682B">
      <w:pPr>
        <w:pStyle w:val="TOC5"/>
        <w:rPr>
          <w:rFonts w:ascii="Calibri" w:hAnsi="Calibri"/>
          <w:kern w:val="2"/>
          <w:sz w:val="21"/>
          <w:szCs w:val="22"/>
          <w:lang w:eastAsia="zh-CN"/>
        </w:rPr>
      </w:pPr>
      <w:r w:rsidRPr="00B34A72">
        <w:rPr>
          <w:lang w:eastAsia="zh-CN"/>
        </w:rPr>
        <w:t>5.3.4.2</w:t>
      </w:r>
      <w:r w:rsidRPr="00B34A72">
        <w:t>.1</w:t>
      </w:r>
      <w:r w:rsidRPr="00B34A72">
        <w:rPr>
          <w:rFonts w:ascii="Calibri" w:hAnsi="Calibri"/>
          <w:kern w:val="2"/>
          <w:sz w:val="21"/>
          <w:szCs w:val="22"/>
          <w:lang w:eastAsia="zh-CN"/>
        </w:rPr>
        <w:tab/>
      </w:r>
      <w:r w:rsidRPr="00B34A72">
        <w:t>General description</w:t>
      </w:r>
      <w:r w:rsidRPr="00B34A72">
        <w:tab/>
      </w:r>
      <w:r w:rsidRPr="00B34A72">
        <w:fldChar w:fldCharType="begin"/>
      </w:r>
      <w:r w:rsidRPr="00B34A72">
        <w:instrText xml:space="preserve"> PAGEREF _Toc148346386 \h </w:instrText>
      </w:r>
      <w:r w:rsidRPr="00B34A72">
        <w:fldChar w:fldCharType="separate"/>
      </w:r>
      <w:r w:rsidRPr="00B34A72">
        <w:t>26</w:t>
      </w:r>
      <w:r w:rsidRPr="00B34A72">
        <w:fldChar w:fldCharType="end"/>
      </w:r>
    </w:p>
    <w:p w14:paraId="038D127B" w14:textId="77777777" w:rsidR="0061682B" w:rsidRPr="00B34A72" w:rsidRDefault="0061682B">
      <w:pPr>
        <w:pStyle w:val="TOC5"/>
        <w:rPr>
          <w:rFonts w:ascii="Calibri" w:hAnsi="Calibri"/>
          <w:kern w:val="2"/>
          <w:sz w:val="21"/>
          <w:szCs w:val="22"/>
          <w:lang w:eastAsia="zh-CN"/>
        </w:rPr>
      </w:pPr>
      <w:r w:rsidRPr="00B34A72">
        <w:rPr>
          <w:lang w:eastAsia="zh-CN"/>
        </w:rPr>
        <w:t>5.3.4.2.2</w:t>
      </w:r>
      <w:r w:rsidRPr="00B34A72">
        <w:rPr>
          <w:rFonts w:ascii="Calibri" w:hAnsi="Calibri"/>
          <w:kern w:val="2"/>
          <w:sz w:val="21"/>
          <w:szCs w:val="22"/>
          <w:lang w:eastAsia="zh-CN"/>
        </w:rPr>
        <w:tab/>
      </w:r>
      <w:r w:rsidRPr="00B34A72">
        <w:rPr>
          <w:lang w:eastAsia="zh-CN"/>
        </w:rPr>
        <w:t>Charging procedures for EAS on-board deployment charging</w:t>
      </w:r>
      <w:r w:rsidRPr="00B34A72">
        <w:tab/>
      </w:r>
      <w:r w:rsidRPr="00B34A72">
        <w:fldChar w:fldCharType="begin"/>
      </w:r>
      <w:r w:rsidRPr="00B34A72">
        <w:instrText xml:space="preserve"> PAGEREF _Toc148346387 \h </w:instrText>
      </w:r>
      <w:r w:rsidRPr="00B34A72">
        <w:fldChar w:fldCharType="separate"/>
      </w:r>
      <w:r w:rsidRPr="00B34A72">
        <w:t>26</w:t>
      </w:r>
      <w:r w:rsidRPr="00B34A72">
        <w:fldChar w:fldCharType="end"/>
      </w:r>
    </w:p>
    <w:p w14:paraId="560AB467"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3</w:t>
      </w:r>
      <w:r w:rsidRPr="00B34A72">
        <w:t>.</w:t>
      </w:r>
      <w:r w:rsidRPr="00B34A72">
        <w:rPr>
          <w:lang w:eastAsia="zh-CN"/>
        </w:rPr>
        <w:t>5</w:t>
      </w:r>
      <w:r w:rsidRPr="00B34A72">
        <w:rPr>
          <w:rFonts w:ascii="Calibri" w:hAnsi="Calibri"/>
          <w:kern w:val="2"/>
          <w:sz w:val="21"/>
          <w:szCs w:val="22"/>
          <w:lang w:eastAsia="zh-CN"/>
        </w:rPr>
        <w:tab/>
      </w:r>
      <w:r w:rsidRPr="00B34A72">
        <w:t>Evaluation</w:t>
      </w:r>
      <w:r w:rsidRPr="00B34A72">
        <w:tab/>
      </w:r>
      <w:r w:rsidRPr="00B34A72">
        <w:fldChar w:fldCharType="begin"/>
      </w:r>
      <w:r w:rsidRPr="00B34A72">
        <w:instrText xml:space="preserve"> PAGEREF _Toc148346388 \h </w:instrText>
      </w:r>
      <w:r w:rsidRPr="00B34A72">
        <w:fldChar w:fldCharType="separate"/>
      </w:r>
      <w:r w:rsidRPr="00B34A72">
        <w:t>27</w:t>
      </w:r>
      <w:r w:rsidRPr="00B34A72">
        <w:fldChar w:fldCharType="end"/>
      </w:r>
    </w:p>
    <w:p w14:paraId="73B7A456" w14:textId="77777777" w:rsidR="0061682B" w:rsidRPr="00B34A72" w:rsidRDefault="0061682B">
      <w:pPr>
        <w:pStyle w:val="TOC4"/>
        <w:rPr>
          <w:rFonts w:ascii="Calibri" w:hAnsi="Calibri"/>
          <w:kern w:val="2"/>
          <w:sz w:val="21"/>
          <w:szCs w:val="22"/>
          <w:lang w:eastAsia="zh-CN"/>
        </w:rPr>
      </w:pPr>
      <w:r w:rsidRPr="00B34A72">
        <w:t>5.</w:t>
      </w:r>
      <w:r w:rsidRPr="00B34A72">
        <w:rPr>
          <w:lang w:eastAsia="zh-CN"/>
        </w:rPr>
        <w:t>3</w:t>
      </w:r>
      <w:r w:rsidRPr="00B34A72">
        <w:t>.5.</w:t>
      </w:r>
      <w:r w:rsidRPr="00B34A72">
        <w:rPr>
          <w:lang w:eastAsia="zh-CN"/>
        </w:rPr>
        <w:t>1</w:t>
      </w:r>
      <w:r w:rsidRPr="00B34A72">
        <w:rPr>
          <w:rFonts w:ascii="Calibri" w:hAnsi="Calibri"/>
          <w:kern w:val="2"/>
          <w:sz w:val="21"/>
          <w:szCs w:val="22"/>
          <w:lang w:eastAsia="zh-CN"/>
        </w:rPr>
        <w:tab/>
      </w:r>
      <w:r w:rsidRPr="00B34A72">
        <w:t>Solutions evaluation for Key issue #</w:t>
      </w:r>
      <w:r w:rsidRPr="00B34A72">
        <w:rPr>
          <w:lang w:eastAsia="zh-CN"/>
        </w:rPr>
        <w:t>3</w:t>
      </w:r>
      <w:r w:rsidRPr="00B34A72">
        <w:t>.1</w:t>
      </w:r>
      <w:r w:rsidRPr="00B34A72">
        <w:tab/>
      </w:r>
      <w:r w:rsidRPr="00B34A72">
        <w:fldChar w:fldCharType="begin"/>
      </w:r>
      <w:r w:rsidRPr="00B34A72">
        <w:instrText xml:space="preserve"> PAGEREF _Toc148346389 \h </w:instrText>
      </w:r>
      <w:r w:rsidRPr="00B34A72">
        <w:fldChar w:fldCharType="separate"/>
      </w:r>
      <w:r w:rsidRPr="00B34A72">
        <w:t>27</w:t>
      </w:r>
      <w:r w:rsidRPr="00B34A72">
        <w:fldChar w:fldCharType="end"/>
      </w:r>
    </w:p>
    <w:p w14:paraId="67287E09"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3</w:t>
      </w:r>
      <w:r w:rsidRPr="00B34A72">
        <w:t>.6</w:t>
      </w:r>
      <w:r w:rsidRPr="00B34A72">
        <w:rPr>
          <w:rFonts w:ascii="Calibri" w:hAnsi="Calibri"/>
          <w:kern w:val="2"/>
          <w:sz w:val="21"/>
          <w:szCs w:val="22"/>
          <w:lang w:eastAsia="zh-CN"/>
        </w:rPr>
        <w:tab/>
      </w:r>
      <w:r w:rsidRPr="00B34A72">
        <w:t>Conclusion</w:t>
      </w:r>
      <w:r w:rsidRPr="00B34A72">
        <w:tab/>
      </w:r>
      <w:r w:rsidRPr="00B34A72">
        <w:fldChar w:fldCharType="begin"/>
      </w:r>
      <w:r w:rsidRPr="00B34A72">
        <w:instrText xml:space="preserve"> PAGEREF _Toc148346390 \h </w:instrText>
      </w:r>
      <w:r w:rsidRPr="00B34A72">
        <w:fldChar w:fldCharType="separate"/>
      </w:r>
      <w:r w:rsidRPr="00B34A72">
        <w:t>27</w:t>
      </w:r>
      <w:r w:rsidRPr="00B34A72">
        <w:fldChar w:fldCharType="end"/>
      </w:r>
    </w:p>
    <w:p w14:paraId="177816C8" w14:textId="77777777" w:rsidR="0061682B" w:rsidRPr="00B34A72" w:rsidRDefault="0061682B">
      <w:pPr>
        <w:pStyle w:val="TOC2"/>
        <w:rPr>
          <w:rFonts w:ascii="Calibri" w:hAnsi="Calibri"/>
          <w:kern w:val="2"/>
          <w:sz w:val="21"/>
          <w:szCs w:val="22"/>
          <w:lang w:eastAsia="zh-CN"/>
        </w:rPr>
      </w:pPr>
      <w:r w:rsidRPr="00B34A72">
        <w:rPr>
          <w:lang w:eastAsia="zh-CN"/>
        </w:rPr>
        <w:t>5</w:t>
      </w:r>
      <w:r w:rsidRPr="00B34A72">
        <w:t>.</w:t>
      </w:r>
      <w:r w:rsidRPr="00B34A72">
        <w:rPr>
          <w:lang w:eastAsia="zh-CN"/>
        </w:rPr>
        <w:t>4</w:t>
      </w:r>
      <w:r w:rsidRPr="00B34A72">
        <w:rPr>
          <w:rFonts w:ascii="Calibri" w:hAnsi="Calibri"/>
          <w:kern w:val="2"/>
          <w:sz w:val="21"/>
          <w:szCs w:val="22"/>
          <w:lang w:eastAsia="zh-CN"/>
        </w:rPr>
        <w:tab/>
      </w:r>
      <w:r w:rsidRPr="00B34A72">
        <w:t xml:space="preserve">Topic </w:t>
      </w:r>
      <w:r w:rsidRPr="00B34A72">
        <w:rPr>
          <w:lang w:eastAsia="zh-CN"/>
        </w:rPr>
        <w:t>4: Charging for SSC-to-SSC communications via satellite</w:t>
      </w:r>
      <w:r w:rsidRPr="00B34A72">
        <w:tab/>
      </w:r>
      <w:r w:rsidRPr="00B34A72">
        <w:fldChar w:fldCharType="begin"/>
      </w:r>
      <w:r w:rsidRPr="00B34A72">
        <w:instrText xml:space="preserve"> PAGEREF _Toc148346391 \h </w:instrText>
      </w:r>
      <w:r w:rsidRPr="00B34A72">
        <w:fldChar w:fldCharType="separate"/>
      </w:r>
      <w:r w:rsidRPr="00B34A72">
        <w:t>28</w:t>
      </w:r>
      <w:r w:rsidRPr="00B34A72">
        <w:fldChar w:fldCharType="end"/>
      </w:r>
    </w:p>
    <w:p w14:paraId="750EC5A1"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4</w:t>
      </w:r>
      <w:r w:rsidRPr="00B34A72">
        <w:t>.1</w:t>
      </w:r>
      <w:r w:rsidRPr="00B34A72">
        <w:rPr>
          <w:rFonts w:ascii="Calibri" w:hAnsi="Calibri"/>
          <w:kern w:val="2"/>
          <w:sz w:val="21"/>
          <w:szCs w:val="22"/>
          <w:lang w:eastAsia="zh-CN"/>
        </w:rPr>
        <w:tab/>
      </w:r>
      <w:r w:rsidRPr="00B34A72">
        <w:t>General description and assumptions</w:t>
      </w:r>
      <w:r w:rsidRPr="00B34A72">
        <w:tab/>
      </w:r>
      <w:r w:rsidRPr="00B34A72">
        <w:fldChar w:fldCharType="begin"/>
      </w:r>
      <w:r w:rsidRPr="00B34A72">
        <w:instrText xml:space="preserve"> PAGEREF _Toc148346392 \h </w:instrText>
      </w:r>
      <w:r w:rsidRPr="00B34A72">
        <w:fldChar w:fldCharType="separate"/>
      </w:r>
      <w:r w:rsidRPr="00B34A72">
        <w:t>28</w:t>
      </w:r>
      <w:r w:rsidRPr="00B34A72">
        <w:fldChar w:fldCharType="end"/>
      </w:r>
    </w:p>
    <w:p w14:paraId="52C09C8F" w14:textId="77777777" w:rsidR="0061682B" w:rsidRPr="00B34A72" w:rsidRDefault="0061682B">
      <w:pPr>
        <w:pStyle w:val="TOC4"/>
        <w:rPr>
          <w:rFonts w:ascii="Calibri" w:hAnsi="Calibri"/>
          <w:kern w:val="2"/>
          <w:sz w:val="21"/>
          <w:szCs w:val="22"/>
          <w:lang w:eastAsia="zh-CN"/>
        </w:rPr>
      </w:pPr>
      <w:r w:rsidRPr="00B34A72">
        <w:rPr>
          <w:color w:val="000000"/>
          <w:lang w:eastAsia="zh-CN"/>
        </w:rPr>
        <w:t>5.4.1.1</w:t>
      </w:r>
      <w:r w:rsidRPr="00B34A72">
        <w:rPr>
          <w:rFonts w:ascii="Calibri" w:hAnsi="Calibri"/>
          <w:kern w:val="2"/>
          <w:sz w:val="21"/>
          <w:szCs w:val="22"/>
          <w:lang w:eastAsia="zh-CN"/>
        </w:rPr>
        <w:tab/>
      </w:r>
      <w:r w:rsidRPr="00B34A72">
        <w:rPr>
          <w:color w:val="000000"/>
          <w:lang w:eastAsia="zh-CN"/>
        </w:rPr>
        <w:t xml:space="preserve">Use Case </w:t>
      </w:r>
      <w:r w:rsidRPr="00B34A72">
        <w:rPr>
          <w:color w:val="000000"/>
        </w:rPr>
        <w:t>#</w:t>
      </w:r>
      <w:r w:rsidRPr="00B34A72">
        <w:rPr>
          <w:color w:val="000000"/>
          <w:lang w:eastAsia="zh-CN"/>
        </w:rPr>
        <w:t xml:space="preserve">4.1: </w:t>
      </w:r>
      <w:r w:rsidRPr="00B34A72">
        <w:rPr>
          <w:lang w:eastAsia="zh-CN"/>
        </w:rPr>
        <w:t xml:space="preserve">MNO </w:t>
      </w:r>
      <w:r w:rsidRPr="00B34A72">
        <w:t xml:space="preserve">charging </w:t>
      </w:r>
      <w:r w:rsidRPr="00B34A72">
        <w:rPr>
          <w:lang w:eastAsia="zh-CN"/>
        </w:rPr>
        <w:t>subscribers for accessing 5G VN group on usage of satellite</w:t>
      </w:r>
      <w:r w:rsidRPr="00B34A72">
        <w:tab/>
      </w:r>
      <w:r w:rsidRPr="00B34A72">
        <w:fldChar w:fldCharType="begin"/>
      </w:r>
      <w:r w:rsidRPr="00B34A72">
        <w:instrText xml:space="preserve"> PAGEREF _Toc148346393 \h </w:instrText>
      </w:r>
      <w:r w:rsidRPr="00B34A72">
        <w:fldChar w:fldCharType="separate"/>
      </w:r>
      <w:r w:rsidRPr="00B34A72">
        <w:t>28</w:t>
      </w:r>
      <w:r w:rsidRPr="00B34A72">
        <w:fldChar w:fldCharType="end"/>
      </w:r>
    </w:p>
    <w:p w14:paraId="42430985"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4</w:t>
      </w:r>
      <w:r w:rsidRPr="00B34A72">
        <w:t>.2</w:t>
      </w:r>
      <w:r w:rsidRPr="00B34A72">
        <w:rPr>
          <w:rFonts w:ascii="Calibri" w:hAnsi="Calibri"/>
          <w:kern w:val="2"/>
          <w:sz w:val="21"/>
          <w:szCs w:val="22"/>
          <w:lang w:eastAsia="zh-CN"/>
        </w:rPr>
        <w:tab/>
      </w:r>
      <w:r w:rsidRPr="00B34A72">
        <w:t>Potential charging requirements</w:t>
      </w:r>
      <w:r w:rsidRPr="00B34A72">
        <w:tab/>
      </w:r>
      <w:r w:rsidRPr="00B34A72">
        <w:fldChar w:fldCharType="begin"/>
      </w:r>
      <w:r w:rsidRPr="00B34A72">
        <w:instrText xml:space="preserve"> PAGEREF _Toc148346394 \h </w:instrText>
      </w:r>
      <w:r w:rsidRPr="00B34A72">
        <w:fldChar w:fldCharType="separate"/>
      </w:r>
      <w:r w:rsidRPr="00B34A72">
        <w:t>29</w:t>
      </w:r>
      <w:r w:rsidRPr="00B34A72">
        <w:fldChar w:fldCharType="end"/>
      </w:r>
    </w:p>
    <w:p w14:paraId="20D0F88D"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4</w:t>
      </w:r>
      <w:r w:rsidRPr="00B34A72">
        <w:t>.3</w:t>
      </w:r>
      <w:r w:rsidRPr="00B34A72">
        <w:rPr>
          <w:rFonts w:ascii="Calibri" w:hAnsi="Calibri"/>
          <w:kern w:val="2"/>
          <w:sz w:val="21"/>
          <w:szCs w:val="22"/>
          <w:lang w:eastAsia="zh-CN"/>
        </w:rPr>
        <w:tab/>
      </w:r>
      <w:r w:rsidRPr="00B34A72">
        <w:t>Key issues</w:t>
      </w:r>
      <w:r w:rsidRPr="00B34A72">
        <w:tab/>
      </w:r>
      <w:r w:rsidRPr="00B34A72">
        <w:fldChar w:fldCharType="begin"/>
      </w:r>
      <w:r w:rsidRPr="00B34A72">
        <w:instrText xml:space="preserve"> PAGEREF _Toc148346395 \h </w:instrText>
      </w:r>
      <w:r w:rsidRPr="00B34A72">
        <w:fldChar w:fldCharType="separate"/>
      </w:r>
      <w:r w:rsidRPr="00B34A72">
        <w:t>29</w:t>
      </w:r>
      <w:r w:rsidRPr="00B34A72">
        <w:fldChar w:fldCharType="end"/>
      </w:r>
    </w:p>
    <w:p w14:paraId="0BDC0CC5" w14:textId="77777777" w:rsidR="0061682B" w:rsidRPr="00B34A72" w:rsidRDefault="0061682B">
      <w:pPr>
        <w:pStyle w:val="TOC4"/>
        <w:rPr>
          <w:rFonts w:ascii="Calibri" w:hAnsi="Calibri"/>
          <w:kern w:val="2"/>
          <w:sz w:val="21"/>
          <w:szCs w:val="22"/>
          <w:lang w:eastAsia="zh-CN"/>
        </w:rPr>
      </w:pPr>
      <w:r w:rsidRPr="00B34A72">
        <w:rPr>
          <w:color w:val="000000"/>
        </w:rPr>
        <w:t>5.</w:t>
      </w:r>
      <w:r w:rsidRPr="00B34A72">
        <w:rPr>
          <w:color w:val="000000"/>
          <w:lang w:eastAsia="zh-CN"/>
        </w:rPr>
        <w:t>4</w:t>
      </w:r>
      <w:r w:rsidRPr="00B34A72">
        <w:rPr>
          <w:color w:val="000000"/>
        </w:rPr>
        <w:t>.3.1</w:t>
      </w:r>
      <w:r w:rsidRPr="00B34A72">
        <w:rPr>
          <w:rFonts w:ascii="Calibri" w:hAnsi="Calibri"/>
          <w:kern w:val="2"/>
          <w:sz w:val="21"/>
          <w:szCs w:val="22"/>
          <w:lang w:eastAsia="zh-CN"/>
        </w:rPr>
        <w:tab/>
      </w:r>
      <w:r w:rsidRPr="00B34A72">
        <w:rPr>
          <w:color w:val="000000"/>
        </w:rPr>
        <w:t>Key issue #</w:t>
      </w:r>
      <w:r w:rsidRPr="00B34A72">
        <w:rPr>
          <w:color w:val="000000"/>
          <w:lang w:eastAsia="zh-CN"/>
        </w:rPr>
        <w:t>4</w:t>
      </w:r>
      <w:r w:rsidRPr="00B34A72">
        <w:rPr>
          <w:color w:val="000000"/>
        </w:rPr>
        <w:t xml:space="preserve">.1: </w:t>
      </w:r>
      <w:r w:rsidRPr="00B34A72">
        <w:rPr>
          <w:color w:val="000000"/>
          <w:lang w:eastAsia="zh-CN"/>
        </w:rPr>
        <w:t>Charging events and charging information required</w:t>
      </w:r>
      <w:r w:rsidRPr="00B34A72">
        <w:tab/>
      </w:r>
      <w:r w:rsidRPr="00B34A72">
        <w:fldChar w:fldCharType="begin"/>
      </w:r>
      <w:r w:rsidRPr="00B34A72">
        <w:instrText xml:space="preserve"> PAGEREF _Toc148346396 \h </w:instrText>
      </w:r>
      <w:r w:rsidRPr="00B34A72">
        <w:fldChar w:fldCharType="separate"/>
      </w:r>
      <w:r w:rsidRPr="00B34A72">
        <w:t>29</w:t>
      </w:r>
      <w:r w:rsidRPr="00B34A72">
        <w:fldChar w:fldCharType="end"/>
      </w:r>
    </w:p>
    <w:p w14:paraId="13E2A95A"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4</w:t>
      </w:r>
      <w:r w:rsidRPr="00B34A72">
        <w:t>.4</w:t>
      </w:r>
      <w:r w:rsidRPr="00B34A72">
        <w:rPr>
          <w:rFonts w:ascii="Calibri" w:hAnsi="Calibri"/>
          <w:kern w:val="2"/>
          <w:sz w:val="21"/>
          <w:szCs w:val="22"/>
          <w:lang w:eastAsia="zh-CN"/>
        </w:rPr>
        <w:tab/>
      </w:r>
      <w:r w:rsidRPr="00B34A72">
        <w:t>Possible solutions</w:t>
      </w:r>
      <w:r w:rsidRPr="00B34A72">
        <w:tab/>
      </w:r>
      <w:r w:rsidRPr="00B34A72">
        <w:fldChar w:fldCharType="begin"/>
      </w:r>
      <w:r w:rsidRPr="00B34A72">
        <w:instrText xml:space="preserve"> PAGEREF _Toc148346397 \h </w:instrText>
      </w:r>
      <w:r w:rsidRPr="00B34A72">
        <w:fldChar w:fldCharType="separate"/>
      </w:r>
      <w:r w:rsidRPr="00B34A72">
        <w:t>29</w:t>
      </w:r>
      <w:r w:rsidRPr="00B34A72">
        <w:fldChar w:fldCharType="end"/>
      </w:r>
    </w:p>
    <w:p w14:paraId="7987959E" w14:textId="77777777" w:rsidR="0061682B" w:rsidRPr="00B34A72" w:rsidRDefault="0061682B">
      <w:pPr>
        <w:pStyle w:val="TOC4"/>
        <w:rPr>
          <w:rFonts w:ascii="Calibri" w:hAnsi="Calibri"/>
          <w:kern w:val="2"/>
          <w:sz w:val="21"/>
          <w:szCs w:val="22"/>
          <w:lang w:eastAsia="zh-CN"/>
        </w:rPr>
      </w:pPr>
      <w:r w:rsidRPr="00B34A72">
        <w:t>5.</w:t>
      </w:r>
      <w:r w:rsidRPr="00B34A72">
        <w:rPr>
          <w:lang w:eastAsia="zh-CN"/>
        </w:rPr>
        <w:t>4</w:t>
      </w:r>
      <w:r w:rsidRPr="00B34A72">
        <w:t>.4.</w:t>
      </w:r>
      <w:r w:rsidRPr="00B34A72">
        <w:rPr>
          <w:lang w:eastAsia="zh-CN"/>
        </w:rPr>
        <w:t>1</w:t>
      </w:r>
      <w:r w:rsidRPr="00B34A72">
        <w:rPr>
          <w:rFonts w:ascii="Calibri" w:hAnsi="Calibri"/>
          <w:kern w:val="2"/>
          <w:sz w:val="21"/>
          <w:szCs w:val="22"/>
          <w:lang w:eastAsia="zh-CN"/>
        </w:rPr>
        <w:tab/>
      </w:r>
      <w:r w:rsidRPr="00B34A72">
        <w:t>Solution #</w:t>
      </w:r>
      <w:r w:rsidRPr="00B34A72">
        <w:rPr>
          <w:lang w:eastAsia="zh-CN"/>
        </w:rPr>
        <w:t>4</w:t>
      </w:r>
      <w:r w:rsidRPr="00B34A72">
        <w:t>.</w:t>
      </w:r>
      <w:r w:rsidRPr="00B34A72">
        <w:rPr>
          <w:lang w:eastAsia="zh-CN"/>
        </w:rPr>
        <w:t>1</w:t>
      </w:r>
      <w:r w:rsidRPr="00B34A72">
        <w:t xml:space="preserve">: </w:t>
      </w:r>
      <w:r w:rsidRPr="00B34A72">
        <w:rPr>
          <w:lang w:eastAsia="zh-CN"/>
        </w:rPr>
        <w:t>S</w:t>
      </w:r>
      <w:r w:rsidRPr="00B34A72">
        <w:t xml:space="preserve">MF </w:t>
      </w:r>
      <w:r w:rsidRPr="00B34A72">
        <w:rPr>
          <w:lang w:eastAsia="zh-CN"/>
        </w:rPr>
        <w:t xml:space="preserve">Charging Trigger Function (CTF) based solution </w:t>
      </w:r>
      <w:r w:rsidRPr="00B34A72">
        <w:t xml:space="preserve">for </w:t>
      </w:r>
      <w:r w:rsidRPr="00B34A72">
        <w:rPr>
          <w:lang w:eastAsia="zh-CN"/>
        </w:rPr>
        <w:t>5G VN over</w:t>
      </w:r>
      <w:r w:rsidRPr="00B34A72">
        <w:t xml:space="preserve"> satellite backhaul</w:t>
      </w:r>
      <w:r w:rsidRPr="00B34A72">
        <w:tab/>
      </w:r>
      <w:r w:rsidRPr="00B34A72">
        <w:fldChar w:fldCharType="begin"/>
      </w:r>
      <w:r w:rsidRPr="00B34A72">
        <w:instrText xml:space="preserve"> PAGEREF _Toc148346398 \h </w:instrText>
      </w:r>
      <w:r w:rsidRPr="00B34A72">
        <w:fldChar w:fldCharType="separate"/>
      </w:r>
      <w:r w:rsidRPr="00B34A72">
        <w:t>29</w:t>
      </w:r>
      <w:r w:rsidRPr="00B34A72">
        <w:fldChar w:fldCharType="end"/>
      </w:r>
    </w:p>
    <w:p w14:paraId="6183C9E1" w14:textId="77777777" w:rsidR="0061682B" w:rsidRPr="00B34A72" w:rsidRDefault="0061682B">
      <w:pPr>
        <w:pStyle w:val="TOC5"/>
        <w:rPr>
          <w:rFonts w:ascii="Calibri" w:hAnsi="Calibri"/>
          <w:kern w:val="2"/>
          <w:sz w:val="21"/>
          <w:szCs w:val="22"/>
          <w:lang w:eastAsia="zh-CN"/>
        </w:rPr>
      </w:pPr>
      <w:r w:rsidRPr="00B34A72">
        <w:rPr>
          <w:lang w:eastAsia="zh-CN"/>
        </w:rPr>
        <w:t>5.4.4.1</w:t>
      </w:r>
      <w:r w:rsidRPr="00B34A72">
        <w:t>.1</w:t>
      </w:r>
      <w:r w:rsidRPr="00B34A72">
        <w:rPr>
          <w:rFonts w:ascii="Calibri" w:hAnsi="Calibri"/>
          <w:kern w:val="2"/>
          <w:sz w:val="21"/>
          <w:szCs w:val="22"/>
          <w:lang w:eastAsia="zh-CN"/>
        </w:rPr>
        <w:tab/>
      </w:r>
      <w:r w:rsidRPr="00B34A72">
        <w:t>General description</w:t>
      </w:r>
      <w:r w:rsidRPr="00B34A72">
        <w:tab/>
      </w:r>
      <w:r w:rsidRPr="00B34A72">
        <w:fldChar w:fldCharType="begin"/>
      </w:r>
      <w:r w:rsidRPr="00B34A72">
        <w:instrText xml:space="preserve"> PAGEREF _Toc148346399 \h </w:instrText>
      </w:r>
      <w:r w:rsidRPr="00B34A72">
        <w:fldChar w:fldCharType="separate"/>
      </w:r>
      <w:r w:rsidRPr="00B34A72">
        <w:t>29</w:t>
      </w:r>
      <w:r w:rsidRPr="00B34A72">
        <w:fldChar w:fldCharType="end"/>
      </w:r>
    </w:p>
    <w:p w14:paraId="17E4A3C4" w14:textId="77777777" w:rsidR="0061682B" w:rsidRPr="00B34A72" w:rsidRDefault="0061682B">
      <w:pPr>
        <w:pStyle w:val="TOC5"/>
        <w:rPr>
          <w:rFonts w:ascii="Calibri" w:hAnsi="Calibri"/>
          <w:kern w:val="2"/>
          <w:sz w:val="21"/>
          <w:szCs w:val="22"/>
          <w:lang w:eastAsia="zh-CN"/>
        </w:rPr>
      </w:pPr>
      <w:r w:rsidRPr="00B34A72">
        <w:rPr>
          <w:lang w:eastAsia="zh-CN"/>
        </w:rPr>
        <w:t>5.4.4.1</w:t>
      </w:r>
      <w:r w:rsidRPr="00B34A72">
        <w:t>.</w:t>
      </w:r>
      <w:r w:rsidRPr="00B34A72">
        <w:rPr>
          <w:lang w:eastAsia="zh-CN"/>
        </w:rPr>
        <w:t>2</w:t>
      </w:r>
      <w:r w:rsidRPr="00B34A72">
        <w:rPr>
          <w:rFonts w:ascii="Calibri" w:hAnsi="Calibri"/>
          <w:kern w:val="2"/>
          <w:sz w:val="21"/>
          <w:szCs w:val="22"/>
          <w:lang w:eastAsia="zh-CN"/>
        </w:rPr>
        <w:tab/>
      </w:r>
      <w:r w:rsidRPr="00B34A72">
        <w:t xml:space="preserve">Charging procedures for SSC-to-SSC communications </w:t>
      </w:r>
      <w:r w:rsidRPr="00B34A72">
        <w:rPr>
          <w:lang w:eastAsia="zh-CN"/>
        </w:rPr>
        <w:t xml:space="preserve">via </w:t>
      </w:r>
      <w:r w:rsidRPr="00B34A72">
        <w:t>satellite backhaul</w:t>
      </w:r>
      <w:r w:rsidRPr="00B34A72">
        <w:tab/>
      </w:r>
      <w:r w:rsidRPr="00B34A72">
        <w:fldChar w:fldCharType="begin"/>
      </w:r>
      <w:r w:rsidRPr="00B34A72">
        <w:instrText xml:space="preserve"> PAGEREF _Toc148346400 \h </w:instrText>
      </w:r>
      <w:r w:rsidRPr="00B34A72">
        <w:fldChar w:fldCharType="separate"/>
      </w:r>
      <w:r w:rsidRPr="00B34A72">
        <w:t>30</w:t>
      </w:r>
      <w:r w:rsidRPr="00B34A72">
        <w:fldChar w:fldCharType="end"/>
      </w:r>
    </w:p>
    <w:p w14:paraId="396B66AD"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4.5</w:t>
      </w:r>
      <w:r w:rsidRPr="00B34A72">
        <w:rPr>
          <w:rFonts w:ascii="Calibri" w:hAnsi="Calibri"/>
          <w:kern w:val="2"/>
          <w:sz w:val="21"/>
          <w:szCs w:val="22"/>
          <w:lang w:eastAsia="zh-CN"/>
        </w:rPr>
        <w:tab/>
      </w:r>
      <w:r w:rsidRPr="00B34A72">
        <w:t>Evaluation</w:t>
      </w:r>
      <w:r w:rsidRPr="00B34A72">
        <w:tab/>
      </w:r>
      <w:r w:rsidRPr="00B34A72">
        <w:fldChar w:fldCharType="begin"/>
      </w:r>
      <w:r w:rsidRPr="00B34A72">
        <w:instrText xml:space="preserve"> PAGEREF _Toc148346401 \h </w:instrText>
      </w:r>
      <w:r w:rsidRPr="00B34A72">
        <w:fldChar w:fldCharType="separate"/>
      </w:r>
      <w:r w:rsidRPr="00B34A72">
        <w:t>32</w:t>
      </w:r>
      <w:r w:rsidRPr="00B34A72">
        <w:fldChar w:fldCharType="end"/>
      </w:r>
    </w:p>
    <w:p w14:paraId="684ED7D5" w14:textId="77777777" w:rsidR="0061682B" w:rsidRPr="00B34A72" w:rsidRDefault="0061682B">
      <w:pPr>
        <w:pStyle w:val="TOC4"/>
        <w:rPr>
          <w:rFonts w:ascii="Calibri" w:hAnsi="Calibri"/>
          <w:kern w:val="2"/>
          <w:sz w:val="21"/>
          <w:szCs w:val="22"/>
          <w:lang w:eastAsia="zh-CN"/>
        </w:rPr>
      </w:pPr>
      <w:r w:rsidRPr="00B34A72">
        <w:t>5.</w:t>
      </w:r>
      <w:r w:rsidRPr="00B34A72">
        <w:rPr>
          <w:lang w:eastAsia="zh-CN"/>
        </w:rPr>
        <w:t>4</w:t>
      </w:r>
      <w:r w:rsidRPr="00B34A72">
        <w:t>.5.</w:t>
      </w:r>
      <w:r w:rsidRPr="00B34A72">
        <w:rPr>
          <w:lang w:eastAsia="zh-CN"/>
        </w:rPr>
        <w:t>1</w:t>
      </w:r>
      <w:r w:rsidRPr="00B34A72">
        <w:rPr>
          <w:rFonts w:ascii="Calibri" w:hAnsi="Calibri"/>
          <w:kern w:val="2"/>
          <w:sz w:val="21"/>
          <w:szCs w:val="22"/>
          <w:lang w:eastAsia="zh-CN"/>
        </w:rPr>
        <w:tab/>
      </w:r>
      <w:r w:rsidRPr="00B34A72">
        <w:t>Solutions evaluation for Key issue #</w:t>
      </w:r>
      <w:r w:rsidRPr="00B34A72">
        <w:rPr>
          <w:lang w:eastAsia="zh-CN"/>
        </w:rPr>
        <w:t>4</w:t>
      </w:r>
      <w:r w:rsidRPr="00B34A72">
        <w:t>.1</w:t>
      </w:r>
      <w:r w:rsidRPr="00B34A72">
        <w:tab/>
      </w:r>
      <w:r w:rsidRPr="00B34A72">
        <w:fldChar w:fldCharType="begin"/>
      </w:r>
      <w:r w:rsidRPr="00B34A72">
        <w:instrText xml:space="preserve"> PAGEREF _Toc148346402 \h </w:instrText>
      </w:r>
      <w:r w:rsidRPr="00B34A72">
        <w:fldChar w:fldCharType="separate"/>
      </w:r>
      <w:r w:rsidRPr="00B34A72">
        <w:t>32</w:t>
      </w:r>
      <w:r w:rsidRPr="00B34A72">
        <w:fldChar w:fldCharType="end"/>
      </w:r>
    </w:p>
    <w:p w14:paraId="33BAF02E" w14:textId="77777777" w:rsidR="0061682B" w:rsidRPr="00B34A72" w:rsidRDefault="0061682B">
      <w:pPr>
        <w:pStyle w:val="TOC3"/>
        <w:rPr>
          <w:rFonts w:ascii="Calibri" w:hAnsi="Calibri"/>
          <w:kern w:val="2"/>
          <w:sz w:val="21"/>
          <w:szCs w:val="22"/>
          <w:lang w:eastAsia="zh-CN"/>
        </w:rPr>
      </w:pPr>
      <w:r w:rsidRPr="00B34A72">
        <w:rPr>
          <w:lang w:eastAsia="zh-CN"/>
        </w:rPr>
        <w:t>5</w:t>
      </w:r>
      <w:r w:rsidRPr="00B34A72">
        <w:t>.</w:t>
      </w:r>
      <w:r w:rsidRPr="00B34A72">
        <w:rPr>
          <w:lang w:eastAsia="zh-CN"/>
        </w:rPr>
        <w:t>4.6</w:t>
      </w:r>
      <w:r w:rsidRPr="00B34A72">
        <w:rPr>
          <w:rFonts w:ascii="Calibri" w:hAnsi="Calibri"/>
          <w:kern w:val="2"/>
          <w:sz w:val="21"/>
          <w:szCs w:val="22"/>
          <w:lang w:eastAsia="zh-CN"/>
        </w:rPr>
        <w:tab/>
      </w:r>
      <w:r w:rsidRPr="00B34A72">
        <w:t>Conclusion</w:t>
      </w:r>
      <w:r w:rsidRPr="00B34A72">
        <w:tab/>
      </w:r>
      <w:r w:rsidRPr="00B34A72">
        <w:fldChar w:fldCharType="begin"/>
      </w:r>
      <w:r w:rsidRPr="00B34A72">
        <w:instrText xml:space="preserve"> PAGEREF _Toc148346403 \h </w:instrText>
      </w:r>
      <w:r w:rsidRPr="00B34A72">
        <w:fldChar w:fldCharType="separate"/>
      </w:r>
      <w:r w:rsidRPr="00B34A72">
        <w:t>32</w:t>
      </w:r>
      <w:r w:rsidRPr="00B34A72">
        <w:fldChar w:fldCharType="end"/>
      </w:r>
    </w:p>
    <w:p w14:paraId="259CDA79" w14:textId="77777777" w:rsidR="0061682B" w:rsidRPr="00B34A72" w:rsidRDefault="0061682B">
      <w:pPr>
        <w:pStyle w:val="TOC1"/>
        <w:rPr>
          <w:rFonts w:ascii="Calibri" w:hAnsi="Calibri"/>
          <w:kern w:val="2"/>
          <w:sz w:val="21"/>
          <w:szCs w:val="22"/>
          <w:lang w:eastAsia="zh-CN"/>
        </w:rPr>
      </w:pPr>
      <w:r w:rsidRPr="00B34A72">
        <w:t>6.</w:t>
      </w:r>
      <w:r w:rsidRPr="00B34A72">
        <w:rPr>
          <w:rFonts w:ascii="Calibri" w:hAnsi="Calibri"/>
          <w:kern w:val="2"/>
          <w:sz w:val="21"/>
          <w:szCs w:val="22"/>
          <w:lang w:eastAsia="zh-CN"/>
        </w:rPr>
        <w:tab/>
      </w:r>
      <w:r w:rsidRPr="00B34A72">
        <w:t>Conclusions and Recommendations</w:t>
      </w:r>
      <w:r w:rsidRPr="00B34A72">
        <w:tab/>
      </w:r>
      <w:r w:rsidRPr="00B34A72">
        <w:fldChar w:fldCharType="begin"/>
      </w:r>
      <w:r w:rsidRPr="00B34A72">
        <w:instrText xml:space="preserve"> PAGEREF _Toc148346404 \h </w:instrText>
      </w:r>
      <w:r w:rsidRPr="00B34A72">
        <w:fldChar w:fldCharType="separate"/>
      </w:r>
      <w:r w:rsidRPr="00B34A72">
        <w:t>32</w:t>
      </w:r>
      <w:r w:rsidRPr="00B34A72">
        <w:fldChar w:fldCharType="end"/>
      </w:r>
    </w:p>
    <w:p w14:paraId="0D760B8F" w14:textId="52EF270A" w:rsidR="0061682B" w:rsidRPr="00B34A72" w:rsidRDefault="0061682B">
      <w:pPr>
        <w:pStyle w:val="TOC8"/>
        <w:rPr>
          <w:rFonts w:ascii="Calibri" w:hAnsi="Calibri"/>
          <w:b w:val="0"/>
          <w:kern w:val="2"/>
          <w:sz w:val="21"/>
          <w:szCs w:val="22"/>
          <w:lang w:eastAsia="zh-CN"/>
        </w:rPr>
      </w:pPr>
      <w:r w:rsidRPr="00B34A72">
        <w:t xml:space="preserve">Annex </w:t>
      </w:r>
      <w:r w:rsidR="00D636AB">
        <w:t>A</w:t>
      </w:r>
      <w:r w:rsidRPr="00B34A72">
        <w:t xml:space="preserve"> (informative): Change history</w:t>
      </w:r>
      <w:r w:rsidRPr="00B34A72">
        <w:tab/>
      </w:r>
      <w:r w:rsidRPr="00B34A72">
        <w:fldChar w:fldCharType="begin"/>
      </w:r>
      <w:r w:rsidRPr="00B34A72">
        <w:instrText xml:space="preserve"> PAGEREF _Toc148346405 \h </w:instrText>
      </w:r>
      <w:r w:rsidRPr="00B34A72">
        <w:fldChar w:fldCharType="separate"/>
      </w:r>
      <w:r w:rsidRPr="00B34A72">
        <w:t>34</w:t>
      </w:r>
      <w:r w:rsidRPr="00B34A72">
        <w:fldChar w:fldCharType="end"/>
      </w:r>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Heading1"/>
      </w:pPr>
      <w:bookmarkStart w:id="15" w:name="foreword"/>
      <w:bookmarkStart w:id="16" w:name="_Toc148346326"/>
      <w:bookmarkEnd w:id="15"/>
      <w:r w:rsidRPr="00B34A72">
        <w:br w:type="page"/>
      </w:r>
      <w:r w:rsidR="00080512" w:rsidRPr="00B34A72">
        <w:lastRenderedPageBreak/>
        <w:t>Foreword</w:t>
      </w:r>
      <w:bookmarkEnd w:id="16"/>
    </w:p>
    <w:p w14:paraId="2511FBFA" w14:textId="7E4A312F" w:rsidR="00080512" w:rsidRPr="00B34A72" w:rsidRDefault="00080512">
      <w:r w:rsidRPr="00B34A72">
        <w:t xml:space="preserve">This Technical </w:t>
      </w:r>
      <w:bookmarkStart w:id="17" w:name="spectype3"/>
      <w:r w:rsidR="00602AEA" w:rsidRPr="00B34A72">
        <w:t>Report</w:t>
      </w:r>
      <w:bookmarkEnd w:id="17"/>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Version x.y.z</w:t>
      </w:r>
    </w:p>
    <w:p w14:paraId="580463B0" w14:textId="77777777" w:rsidR="00080512" w:rsidRPr="00B34A72" w:rsidRDefault="00080512">
      <w:pPr>
        <w:pStyle w:val="B1"/>
      </w:pPr>
      <w:r w:rsidRPr="00B34A72">
        <w:t>where:</w:t>
      </w:r>
    </w:p>
    <w:p w14:paraId="3B71368C" w14:textId="77777777" w:rsidR="00080512" w:rsidRPr="00B34A72" w:rsidRDefault="00080512">
      <w:pPr>
        <w:pStyle w:val="B2"/>
      </w:pPr>
      <w:r w:rsidRPr="00B34A72">
        <w:t>x</w:t>
      </w:r>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r w:rsidRPr="00B34A72">
        <w:t>y</w:t>
      </w:r>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r w:rsidRPr="00B34A72">
        <w:t>z</w:t>
      </w:r>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r w:rsidRPr="00B34A72">
        <w:rPr>
          <w:b/>
        </w:rPr>
        <w:t>shall</w:t>
      </w:r>
      <w:r w:rsidRPr="00B34A72">
        <w:tab/>
      </w:r>
      <w:r w:rsidRPr="00B34A72">
        <w:tab/>
        <w:t>indicates a mandatory requirement to do something</w:t>
      </w:r>
    </w:p>
    <w:p w14:paraId="3622ABA8" w14:textId="77777777" w:rsidR="008C384C" w:rsidRPr="00B34A72" w:rsidRDefault="008C384C" w:rsidP="00774DA4">
      <w:pPr>
        <w:pStyle w:val="EX"/>
      </w:pPr>
      <w:r w:rsidRPr="00B34A72">
        <w:rPr>
          <w:b/>
        </w:rPr>
        <w:t>shall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not" are not used as substitutes for "shall"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r w:rsidRPr="00B34A72">
        <w:rPr>
          <w:b/>
        </w:rPr>
        <w:t>should</w:t>
      </w:r>
      <w:r w:rsidRPr="00B34A72">
        <w:tab/>
      </w:r>
      <w:r w:rsidRPr="00B34A72">
        <w:tab/>
        <w:t>indicates a recommendation to do something</w:t>
      </w:r>
    </w:p>
    <w:p w14:paraId="6D04F475" w14:textId="77777777" w:rsidR="008C384C" w:rsidRPr="00B34A72" w:rsidRDefault="008C384C" w:rsidP="00774DA4">
      <w:pPr>
        <w:pStyle w:val="EX"/>
      </w:pPr>
      <w:r w:rsidRPr="00B34A72">
        <w:rPr>
          <w:b/>
        </w:rPr>
        <w:t>should not</w:t>
      </w:r>
      <w:r w:rsidRPr="00B34A72">
        <w:tab/>
        <w:t>indicates a recommendation not to do something</w:t>
      </w:r>
    </w:p>
    <w:p w14:paraId="72230B23" w14:textId="77777777" w:rsidR="008C384C" w:rsidRPr="00B34A72" w:rsidRDefault="008C384C" w:rsidP="00774DA4">
      <w:pPr>
        <w:pStyle w:val="EX"/>
      </w:pPr>
      <w:r w:rsidRPr="00B34A72">
        <w:rPr>
          <w:b/>
        </w:rPr>
        <w:t>may</w:t>
      </w:r>
      <w:r w:rsidRPr="00B34A72">
        <w:tab/>
      </w:r>
      <w:r w:rsidRPr="00B34A72">
        <w:tab/>
        <w:t>indicates permission to do something</w:t>
      </w:r>
    </w:p>
    <w:p w14:paraId="456F2770" w14:textId="77777777" w:rsidR="008C384C" w:rsidRPr="00B34A72" w:rsidRDefault="008C384C" w:rsidP="00774DA4">
      <w:pPr>
        <w:pStyle w:val="EX"/>
      </w:pPr>
      <w:r w:rsidRPr="00B34A72">
        <w:rPr>
          <w:b/>
        </w:rPr>
        <w:t>need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r w:rsidRPr="00B34A72">
        <w:rPr>
          <w:b/>
        </w:rPr>
        <w:t>can</w:t>
      </w:r>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r w:rsidRPr="00B34A72">
        <w:rPr>
          <w:b/>
        </w:rPr>
        <w:t>cannot</w:t>
      </w:r>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r w:rsidRPr="00B34A72">
        <w:rPr>
          <w:b/>
        </w:rPr>
        <w:t>will</w:t>
      </w:r>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r w:rsidRPr="00B34A72">
        <w:rPr>
          <w:b/>
        </w:rPr>
        <w:t>might</w:t>
      </w:r>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r w:rsidRPr="00B34A72">
        <w:rPr>
          <w:b/>
        </w:rPr>
        <w:t>is</w:t>
      </w:r>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r w:rsidRPr="00B34A72">
        <w:rPr>
          <w:b/>
        </w:rPr>
        <w:t>is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r w:rsidRPr="00B34A72">
        <w:t>The constructions "is" and "is not" do not indicate requirements.</w:t>
      </w:r>
    </w:p>
    <w:p w14:paraId="548A512E" w14:textId="77777777" w:rsidR="00080512" w:rsidRPr="00B34A72" w:rsidRDefault="00080512">
      <w:pPr>
        <w:pStyle w:val="Heading1"/>
      </w:pPr>
      <w:bookmarkStart w:id="18" w:name="introduction"/>
      <w:bookmarkEnd w:id="18"/>
      <w:r w:rsidRPr="00B34A72">
        <w:br w:type="page"/>
      </w:r>
      <w:bookmarkStart w:id="19" w:name="scope"/>
      <w:bookmarkStart w:id="20" w:name="_Toc148346328"/>
      <w:bookmarkEnd w:id="19"/>
      <w:r w:rsidRPr="00B34A72">
        <w:lastRenderedPageBreak/>
        <w:t>1</w:t>
      </w:r>
      <w:r w:rsidRPr="00B34A72">
        <w:tab/>
        <w:t>Scope</w:t>
      </w:r>
      <w:bookmarkEnd w:id="20"/>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PCC/QoS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Heading1"/>
      </w:pPr>
      <w:bookmarkStart w:id="21" w:name="references"/>
      <w:bookmarkStart w:id="22" w:name="_Toc148346329"/>
      <w:bookmarkEnd w:id="21"/>
      <w:r w:rsidRPr="00B34A72">
        <w:t>2</w:t>
      </w:r>
      <w:r w:rsidRPr="00B34A72">
        <w:tab/>
        <w:t>References</w:t>
      </w:r>
      <w:bookmarkEnd w:id="22"/>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4029007D"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r>
      <w:r w:rsidRPr="00B34A72">
        <w:tab/>
        <w:t>3GPP TS 32.256: "5G connection and mobility domain charging".</w:t>
      </w:r>
    </w:p>
    <w:p w14:paraId="56C60314" w14:textId="00048C56"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r>
      <w:r w:rsidRPr="00B34A72">
        <w:tab/>
        <w:t>3GPP TS 38.413: "NG Application Protocol (NGAP)".</w:t>
      </w:r>
    </w:p>
    <w:p w14:paraId="32F8799E" w14:textId="49887950"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Heading1"/>
      </w:pPr>
      <w:r w:rsidRPr="00B34A72" w:rsidDel="005C2B91">
        <w:lastRenderedPageBreak/>
        <w:t xml:space="preserve"> </w:t>
      </w:r>
      <w:bookmarkStart w:id="23" w:name="definitions"/>
      <w:bookmarkStart w:id="24" w:name="_Toc148346330"/>
      <w:bookmarkEnd w:id="23"/>
      <w:r w:rsidR="00080512" w:rsidRPr="00B34A72">
        <w:t>3</w:t>
      </w:r>
      <w:r w:rsidR="00080512" w:rsidRPr="00B34A72">
        <w:tab/>
        <w:t>Definitions</w:t>
      </w:r>
      <w:r w:rsidR="00602AEA" w:rsidRPr="00B34A72">
        <w:t xml:space="preserve"> of terms, symbols and abbreviations</w:t>
      </w:r>
      <w:bookmarkEnd w:id="24"/>
    </w:p>
    <w:p w14:paraId="6CBABCF9" w14:textId="77777777" w:rsidR="00080512" w:rsidRPr="00B34A72" w:rsidRDefault="00080512">
      <w:pPr>
        <w:pStyle w:val="Heading2"/>
      </w:pPr>
      <w:bookmarkStart w:id="25" w:name="_Toc148346331"/>
      <w:r w:rsidRPr="00B34A72">
        <w:t>3.1</w:t>
      </w:r>
      <w:r w:rsidRPr="00B34A72">
        <w:tab/>
      </w:r>
      <w:r w:rsidR="002B6339" w:rsidRPr="00B34A72">
        <w:t>Terms</w:t>
      </w:r>
      <w:bookmarkEnd w:id="25"/>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Heading2"/>
      </w:pPr>
      <w:bookmarkStart w:id="26" w:name="_Toc148346332"/>
      <w:r w:rsidRPr="00C04629">
        <w:t>3.2</w:t>
      </w:r>
      <w:r w:rsidRPr="00C04629">
        <w:tab/>
        <w:t>Symbols</w:t>
      </w:r>
      <w:bookmarkEnd w:id="26"/>
    </w:p>
    <w:p w14:paraId="50F83E7B" w14:textId="1E0560D2" w:rsidR="00080512" w:rsidRPr="00B34A72" w:rsidRDefault="00C04629" w:rsidP="00C04629">
      <w:r>
        <w:t>Void.</w:t>
      </w:r>
    </w:p>
    <w:p w14:paraId="5E81C5C1" w14:textId="77777777" w:rsidR="00080512" w:rsidRPr="00B34A72" w:rsidRDefault="00080512">
      <w:pPr>
        <w:pStyle w:val="Heading2"/>
      </w:pPr>
      <w:bookmarkStart w:id="27" w:name="_Toc148346333"/>
      <w:r w:rsidRPr="00B34A72">
        <w:t>3.3</w:t>
      </w:r>
      <w:r w:rsidRPr="00B34A72">
        <w:tab/>
        <w:t>Abbreviations</w:t>
      </w:r>
      <w:bookmarkEnd w:id="27"/>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28" w:name="EDM_endabb_"/>
      <w:bookmarkEnd w:id="28"/>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Heading1"/>
        <w:rPr>
          <w:lang w:eastAsia="zh-CN"/>
        </w:rPr>
      </w:pPr>
      <w:bookmarkStart w:id="29" w:name="clause4"/>
      <w:bookmarkStart w:id="30" w:name="tsgNames"/>
      <w:bookmarkStart w:id="31" w:name="startOfAnnexes"/>
      <w:bookmarkStart w:id="32" w:name="_Toc148346334"/>
      <w:bookmarkEnd w:id="29"/>
      <w:bookmarkEnd w:id="30"/>
      <w:bookmarkEnd w:id="31"/>
      <w:r w:rsidRPr="00B34A72">
        <w:t>4</w:t>
      </w:r>
      <w:r w:rsidRPr="00B34A72">
        <w:tab/>
      </w:r>
      <w:r w:rsidR="005A1B27" w:rsidRPr="00B34A72">
        <w:t>Background</w:t>
      </w:r>
      <w:bookmarkEnd w:id="32"/>
    </w:p>
    <w:p w14:paraId="7B5015C6" w14:textId="50419FED" w:rsidR="004B1F6F" w:rsidRPr="00B34A72" w:rsidRDefault="004B1F6F" w:rsidP="004B1F6F">
      <w:pPr>
        <w:pStyle w:val="Heading2"/>
        <w:rPr>
          <w:lang w:eastAsia="zh-CN"/>
        </w:rPr>
      </w:pPr>
      <w:bookmarkStart w:id="33" w:name="_Toc148346335"/>
      <w:r w:rsidRPr="00B34A72">
        <w:t>4.</w:t>
      </w:r>
      <w:r w:rsidRPr="00B34A72">
        <w:rPr>
          <w:rFonts w:hint="eastAsia"/>
          <w:lang w:eastAsia="zh-CN"/>
        </w:rPr>
        <w:t>1</w:t>
      </w:r>
      <w:r w:rsidRPr="00B34A72">
        <w:tab/>
        <w:t>General</w:t>
      </w:r>
      <w:bookmarkEnd w:id="33"/>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gNBs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616D836D" w:rsidR="004B1F6F" w:rsidRPr="00B34A72" w:rsidRDefault="004B1F6F" w:rsidP="004B1F6F">
      <w:pPr>
        <w:rPr>
          <w:lang w:eastAsia="zh-CN"/>
        </w:rPr>
      </w:pPr>
      <w:r w:rsidRPr="00B34A72">
        <w:rPr>
          <w:lang w:eastAsia="zh-CN"/>
        </w:rPr>
        <w:t>In Rel-17, SA2 has studied</w:t>
      </w:r>
      <w:r w:rsidRPr="00B34A72">
        <w:rPr>
          <w:rFonts w:hint="eastAsia"/>
          <w:lang w:eastAsia="zh-CN"/>
        </w:rPr>
        <w:t xml:space="preserve"> </w:t>
      </w:r>
      <w:r w:rsidRPr="00B34A72">
        <w:rPr>
          <w:lang w:eastAsia="zh-CN"/>
        </w:rPr>
        <w:t xml:space="preserve">the 5GS to support satellite access and satellite backhaul </w:t>
      </w:r>
      <w:r w:rsidRPr="00B34A72">
        <w:rPr>
          <w:rFonts w:hint="eastAsia"/>
          <w:lang w:eastAsia="zh-CN"/>
        </w:rPr>
        <w:t xml:space="preserve">in </w:t>
      </w:r>
      <w:r w:rsidRPr="00B34A72">
        <w:rPr>
          <w:lang w:eastAsia="zh-CN"/>
        </w:rPr>
        <w:t>TR 23.737</w:t>
      </w:r>
      <w:r w:rsidRPr="00B34A72">
        <w:rPr>
          <w:rFonts w:hint="eastAsia"/>
          <w:lang w:eastAsia="zh-CN"/>
        </w:rPr>
        <w:t xml:space="preserve"> and</w:t>
      </w:r>
      <w:r w:rsidRPr="00B34A72">
        <w:rPr>
          <w:lang w:eastAsia="zh-CN"/>
        </w:rPr>
        <w:t xml:space="preserve"> specified in the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TS 23.502</w:t>
      </w:r>
      <w:r w:rsidR="00DD1626" w:rsidRPr="00B34A72">
        <w:rPr>
          <w:lang w:eastAsia="zh-CN"/>
        </w:rPr>
        <w:t xml:space="preserve"> </w:t>
      </w:r>
      <w:r w:rsidRPr="00B34A72">
        <w:rPr>
          <w:lang w:eastAsia="zh-CN"/>
        </w:rPr>
        <w:t>[</w:t>
      </w:r>
      <w:r w:rsidRPr="00B34A72">
        <w:rPr>
          <w:rFonts w:hint="eastAsia"/>
          <w:lang w:eastAsia="zh-CN"/>
        </w:rPr>
        <w:t>3</w:t>
      </w:r>
      <w:r w:rsidRPr="00B34A72">
        <w:rPr>
          <w:lang w:eastAsia="zh-CN"/>
        </w:rPr>
        <w:t>] and TS 23.503</w:t>
      </w:r>
      <w:r w:rsidR="00DD1626" w:rsidRPr="00B34A72">
        <w:rPr>
          <w:lang w:eastAsia="zh-CN"/>
        </w:rPr>
        <w:t xml:space="preserve"> </w:t>
      </w:r>
      <w:r w:rsidRPr="00B34A72">
        <w:rPr>
          <w:lang w:eastAsia="zh-CN"/>
        </w:rPr>
        <w:t>[</w:t>
      </w:r>
      <w:r w:rsidRPr="00B34A72">
        <w:rPr>
          <w:rFonts w:hint="eastAsia"/>
          <w:lang w:eastAsia="zh-CN"/>
        </w:rPr>
        <w:t>5</w:t>
      </w:r>
      <w:r w:rsidRPr="00B34A72">
        <w:rPr>
          <w:lang w:eastAsia="zh-CN"/>
        </w:rPr>
        <w:t>]. In Rel-18,</w:t>
      </w:r>
      <w:r w:rsidRPr="00B34A72">
        <w:rPr>
          <w:rFonts w:hint="eastAsia"/>
          <w:lang w:eastAsia="zh-CN"/>
        </w:rPr>
        <w:t xml:space="preserve"> the SID of </w:t>
      </w:r>
      <w:r w:rsidRPr="00B34A72">
        <w:rPr>
          <w:lang w:eastAsia="zh-CN"/>
        </w:rPr>
        <w:t>FS_5GSATB</w:t>
      </w:r>
      <w:r w:rsidRPr="00B34A72">
        <w:rPr>
          <w:rFonts w:hint="eastAsia"/>
          <w:lang w:eastAsia="zh-CN"/>
        </w:rPr>
        <w:t xml:space="preserve"> (</w:t>
      </w:r>
      <w:r w:rsidRPr="00B34A72">
        <w:rPr>
          <w:lang w:eastAsia="zh-CN"/>
        </w:rPr>
        <w:t>TR 23.700-27</w:t>
      </w:r>
      <w:r w:rsidR="00DD1626" w:rsidRPr="00B34A72">
        <w:rPr>
          <w:lang w:eastAsia="zh-CN"/>
        </w:rPr>
        <w:t xml:space="preserve"> </w:t>
      </w:r>
      <w:r w:rsidRPr="00B34A72">
        <w:rPr>
          <w:lang w:eastAsia="zh-CN"/>
        </w:rPr>
        <w:t>[6]</w:t>
      </w:r>
      <w:r w:rsidRPr="00B34A72">
        <w:rPr>
          <w:rFonts w:hint="eastAsia"/>
          <w:lang w:eastAsia="zh-CN"/>
        </w:rPr>
        <w:t xml:space="preserve">) and WID of </w:t>
      </w:r>
      <w:r w:rsidRPr="00B34A72">
        <w:rPr>
          <w:lang w:eastAsia="zh-CN"/>
        </w:rPr>
        <w:t>5GSATB</w:t>
      </w:r>
      <w:r w:rsidRPr="00B34A72">
        <w:rPr>
          <w:rFonts w:hint="eastAsia"/>
          <w:lang w:eastAsia="zh-CN"/>
        </w:rPr>
        <w:t xml:space="preserve"> have </w:t>
      </w:r>
      <w:r w:rsidRPr="00B34A72">
        <w:rPr>
          <w:lang w:eastAsia="zh-CN"/>
        </w:rPr>
        <w:t>involve</w:t>
      </w:r>
      <w:r w:rsidRPr="00B34A72">
        <w:rPr>
          <w:rFonts w:hint="eastAsia"/>
          <w:lang w:eastAsia="zh-CN"/>
        </w:rPr>
        <w:t xml:space="preserve">d new dynamic </w:t>
      </w:r>
      <w:r w:rsidRPr="00B34A72">
        <w:rPr>
          <w:lang w:eastAsia="zh-CN"/>
        </w:rPr>
        <w:t>satellite backhaul</w:t>
      </w:r>
      <w:r w:rsidRPr="00B34A72">
        <w:rPr>
          <w:rFonts w:hint="eastAsia"/>
          <w:lang w:eastAsia="zh-CN"/>
        </w:rPr>
        <w:t xml:space="preserve"> category and</w:t>
      </w:r>
      <w:r w:rsidRPr="00B34A72">
        <w:rPr>
          <w:lang w:eastAsia="zh-CN"/>
        </w:rPr>
        <w:t xml:space="preserve"> UPF deployed on the satellite</w:t>
      </w:r>
      <w:r w:rsidRPr="00B34A72">
        <w:rPr>
          <w:rFonts w:hint="eastAsia"/>
          <w:lang w:eastAsia="zh-CN"/>
        </w:rPr>
        <w:t xml:space="preserve"> </w:t>
      </w:r>
      <w:r w:rsidRPr="00B34A72">
        <w:rPr>
          <w:lang w:eastAsia="zh-CN"/>
        </w:rPr>
        <w:t xml:space="preserve">architecture </w:t>
      </w:r>
      <w:r w:rsidRPr="00B34A72">
        <w:rPr>
          <w:rFonts w:hint="eastAsia"/>
          <w:lang w:eastAsia="zh-CN"/>
        </w:rPr>
        <w:t xml:space="preserve">to </w:t>
      </w:r>
      <w:r w:rsidRPr="00B34A72">
        <w:rPr>
          <w:lang w:eastAsia="zh-CN"/>
        </w:rPr>
        <w:t>enhance 5GS satellite backhaul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SID</w:t>
      </w:r>
      <w:r w:rsidRPr="00B34A72">
        <w:rPr>
          <w:rFonts w:hint="eastAsia"/>
          <w:lang w:eastAsia="zh-CN"/>
        </w:rPr>
        <w:t xml:space="preserve"> of FS_SAT_ph2(</w:t>
      </w:r>
      <w:r w:rsidRPr="00B34A72">
        <w:rPr>
          <w:lang w:eastAsia="zh-CN"/>
        </w:rPr>
        <w:t>TR 23.700-28</w:t>
      </w:r>
      <w:r w:rsidR="00DD1626" w:rsidRPr="00B34A72">
        <w:rPr>
          <w:lang w:eastAsia="zh-CN"/>
        </w:rPr>
        <w:t xml:space="preserve"> </w:t>
      </w:r>
      <w:r w:rsidRPr="00B34A72">
        <w:rPr>
          <w:lang w:eastAsia="zh-CN"/>
        </w:rPr>
        <w:t>[7]</w:t>
      </w:r>
      <w:r w:rsidRPr="00B34A72">
        <w:rPr>
          <w:rFonts w:hint="eastAsia"/>
          <w:lang w:eastAsia="zh-CN"/>
        </w:rPr>
        <w:t xml:space="preserve">) and WID of </w:t>
      </w:r>
      <w:r w:rsidRPr="00B34A72">
        <w:rPr>
          <w:lang w:eastAsia="zh-CN"/>
        </w:rPr>
        <w:t>SAT_ph2</w:t>
      </w:r>
      <w:r w:rsidRPr="00B34A72">
        <w:rPr>
          <w:rFonts w:hint="eastAsia"/>
          <w:lang w:eastAsia="zh-CN"/>
        </w:rPr>
        <w:t xml:space="preserve"> are </w:t>
      </w:r>
      <w:r w:rsidRPr="00B34A72">
        <w:rPr>
          <w:lang w:eastAsia="zh-CN"/>
        </w:rPr>
        <w:t>supporting</w:t>
      </w:r>
      <w:r w:rsidRPr="00B34A72">
        <w:rPr>
          <w:rFonts w:hint="eastAsia"/>
          <w:lang w:eastAsia="zh-CN"/>
        </w:rPr>
        <w:t xml:space="preserve"> of</w:t>
      </w:r>
      <w:r w:rsidRPr="00B34A72">
        <w:rPr>
          <w:lang w:eastAsia="zh-CN"/>
        </w:rPr>
        <w:t xml:space="preserve"> the discontinuous network coverage</w:t>
      </w:r>
      <w:r w:rsidRPr="00B34A72">
        <w:rPr>
          <w:rFonts w:hint="eastAsia"/>
          <w:lang w:eastAsia="zh-CN"/>
        </w:rPr>
        <w:t xml:space="preserve"> to enhance </w:t>
      </w:r>
      <w:r w:rsidRPr="00B34A72">
        <w:rPr>
          <w:lang w:eastAsia="zh-CN"/>
        </w:rPr>
        <w:t>the</w:t>
      </w:r>
      <w:r w:rsidRPr="00B34A72">
        <w:rPr>
          <w:rFonts w:hint="eastAsia"/>
          <w:lang w:eastAsia="zh-CN"/>
        </w:rPr>
        <w:t xml:space="preserve"> </w:t>
      </w:r>
      <w:r w:rsidRPr="00B34A72">
        <w:rPr>
          <w:lang w:eastAsia="zh-CN"/>
        </w:rPr>
        <w:t>NR satellite access</w:t>
      </w:r>
      <w:r w:rsidRPr="00B34A72">
        <w:rPr>
          <w:rFonts w:hint="eastAsia"/>
          <w:lang w:eastAsia="zh-CN"/>
        </w:rPr>
        <w:t xml:space="preserve">. They are </w:t>
      </w:r>
      <w:r w:rsidRPr="00B34A72">
        <w:rPr>
          <w:lang w:eastAsia="zh-CN"/>
        </w:rPr>
        <w:t>specified in the TS 23.501</w:t>
      </w:r>
      <w:r w:rsidR="00C04629">
        <w:rPr>
          <w:lang w:eastAsia="zh-CN"/>
        </w:rPr>
        <w:t xml:space="preserve"> </w:t>
      </w:r>
      <w:r w:rsidRPr="00B34A72">
        <w:rPr>
          <w:lang w:eastAsia="zh-CN"/>
        </w:rPr>
        <w:t xml:space="preserve">[2], </w:t>
      </w:r>
      <w:r w:rsidR="00D9376C" w:rsidRPr="00B34A72">
        <w:rPr>
          <w:lang w:eastAsia="zh-CN"/>
        </w:rPr>
        <w:t>TS</w:t>
      </w:r>
      <w:r w:rsidR="00D9376C">
        <w:rPr>
          <w:lang w:eastAsia="zh-CN"/>
        </w:rPr>
        <w:t> </w:t>
      </w:r>
      <w:r w:rsidRPr="00B34A72">
        <w:rPr>
          <w:lang w:eastAsia="zh-CN"/>
        </w:rPr>
        <w:t>23.502</w:t>
      </w:r>
      <w:r w:rsidR="00DD1626" w:rsidRPr="00B34A72">
        <w:rPr>
          <w:lang w:eastAsia="zh-CN"/>
        </w:rPr>
        <w:t xml:space="preserve"> </w:t>
      </w:r>
      <w:r w:rsidRPr="00B34A72">
        <w:rPr>
          <w:lang w:eastAsia="zh-CN"/>
        </w:rPr>
        <w:t>[3] and TS 23.503</w:t>
      </w:r>
      <w:r w:rsidR="00DD1626" w:rsidRPr="00B34A72">
        <w:rPr>
          <w:lang w:eastAsia="zh-CN"/>
        </w:rPr>
        <w:t xml:space="preserve"> </w:t>
      </w:r>
      <w:r w:rsidRPr="00B34A72">
        <w:rPr>
          <w:lang w:eastAsia="zh-CN"/>
        </w:rPr>
        <w:t>[5]</w:t>
      </w:r>
      <w:r w:rsidRPr="00B34A72">
        <w:rPr>
          <w:rFonts w:hint="eastAsia"/>
          <w:lang w:eastAsia="zh-CN"/>
        </w:rPr>
        <w:t>.</w:t>
      </w:r>
    </w:p>
    <w:p w14:paraId="06D216AE" w14:textId="1C595AB5" w:rsidR="004B1F6F" w:rsidRPr="00B34A72" w:rsidRDefault="004B1F6F" w:rsidP="004B1F6F">
      <w:pPr>
        <w:pStyle w:val="Heading2"/>
        <w:rPr>
          <w:lang w:eastAsia="zh-CN"/>
        </w:rPr>
      </w:pPr>
      <w:bookmarkStart w:id="34" w:name="_Toc148346336"/>
      <w:r w:rsidRPr="00B34A72">
        <w:t>4.</w:t>
      </w:r>
      <w:r w:rsidRPr="00B34A72">
        <w:rPr>
          <w:rFonts w:hint="eastAsia"/>
          <w:lang w:eastAsia="zh-CN"/>
        </w:rPr>
        <w:t>2</w:t>
      </w:r>
      <w:r w:rsidRPr="00B34A72">
        <w:tab/>
      </w:r>
      <w:r w:rsidRPr="00B34A72">
        <w:rPr>
          <w:rFonts w:hint="eastAsia"/>
          <w:lang w:eastAsia="zh-CN"/>
        </w:rPr>
        <w:t>Satellite access architecture</w:t>
      </w:r>
      <w:bookmarkEnd w:id="34"/>
    </w:p>
    <w:p w14:paraId="59E425F0" w14:textId="14433A74" w:rsidR="006C4452" w:rsidRPr="00B34A72" w:rsidRDefault="004B1F6F" w:rsidP="004B1F6F">
      <w:pPr>
        <w:rPr>
          <w:lang w:eastAsia="zh-CN"/>
        </w:rPr>
      </w:pPr>
      <w:bookmarkStart w:id="35" w:name="OLE_LINK4"/>
      <w:bookmarkStart w:id="36"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37" w:name="OLE_LINK2"/>
      <w:bookmarkStart w:id="38"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35"/>
      <w:r w:rsidRPr="00B34A72">
        <w:rPr>
          <w:rFonts w:hint="eastAsia"/>
          <w:lang w:eastAsia="zh-CN"/>
        </w:rPr>
        <w:t xml:space="preserve">. </w:t>
      </w:r>
      <w:bookmarkEnd w:id="37"/>
      <w:bookmarkEnd w:id="38"/>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36"/>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6pt;height:72.55pt" o:ole="">
            <v:imagedata r:id="rId11" o:title=""/>
          </v:shape>
          <o:OLEObject Type="Embed" ProgID="Word.Picture.8" ShapeID="_x0000_i1025" DrawAspect="Content" ObjectID="_1759649176" r:id="rId12"/>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Satellite enabled UEs, such as IoT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r w:rsidRPr="00B34A72">
        <w:rPr>
          <w:rFonts w:hint="eastAsia"/>
          <w:lang w:eastAsia="zh-CN"/>
        </w:rPr>
        <w:t>gNBs.</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s accessing these gNBs</w:t>
      </w:r>
      <w:r w:rsidRPr="00B34A72">
        <w:rPr>
          <w:rFonts w:hint="eastAsia"/>
          <w:lang w:eastAsia="zh-CN"/>
        </w:rPr>
        <w:t xml:space="preserve"> and DN.</w:t>
      </w:r>
    </w:p>
    <w:p w14:paraId="043AB44D" w14:textId="40796D74" w:rsidR="004B1F6F" w:rsidRPr="00B34A72" w:rsidRDefault="004B1F6F" w:rsidP="0032234F">
      <w:pPr>
        <w:rPr>
          <w:lang w:eastAsia="zh-CN"/>
        </w:rPr>
      </w:pPr>
      <w:bookmarkStart w:id="39"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implement a full gNB supporting a satellite enabled NR-RAN. A Satellite Radio Interface (SRI) transports the N1/N2/N3 interfaces between the on-ground 5G CN and the on-board gNB-CU</w:t>
      </w:r>
      <w:r w:rsidRPr="00B34A72">
        <w:rPr>
          <w:rFonts w:hint="eastAsia"/>
          <w:lang w:eastAsia="zh-CN"/>
        </w:rPr>
        <w:t xml:space="preserve">. </w:t>
      </w:r>
    </w:p>
    <w:bookmarkEnd w:id="39"/>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3pt;height:64.5pt" o:ole="">
            <v:imagedata r:id="rId13" o:title=""/>
          </v:shape>
          <o:OLEObject Type="Embed" ProgID="Word.Picture.8" ShapeID="_x0000_i1026" DrawAspect="Content" ObjectID="_1759649177" r:id="rId14"/>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5GS with regenerative satellite enabled NR-RAN and on-board gNB</w:t>
      </w:r>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can note that with a regenerative implementation (either with distributed gNB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4.7pt;height:227.8pt" o:ole="">
            <v:imagedata r:id="rId15" o:title=""/>
          </v:shape>
          <o:OLEObject Type="Embed" ProgID="Word.Picture.8" ShapeID="_x0000_i1027" DrawAspect="Content" ObjectID="_1759649178" r:id="rId16"/>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Heading2"/>
        <w:rPr>
          <w:lang w:eastAsia="zh-CN"/>
        </w:rPr>
      </w:pPr>
      <w:bookmarkStart w:id="40" w:name="_Toc148346337"/>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0"/>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35pt;height:109.6pt" o:ole="">
            <v:imagedata r:id="rId17" o:title=""/>
          </v:shape>
          <o:OLEObject Type="Embed" ProgID="Visio.Drawing.11" ShapeID="_x0000_i1028" DrawAspect="Content" ObjectID="_1759649179" r:id="rId18"/>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In the existing 5G network with satellite backhaul, the satellite network acts as the transport network between gNB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2pt;height:140.8pt" o:ole="">
            <v:imagedata r:id="rId19" o:title=""/>
          </v:shape>
          <o:OLEObject Type="Embed" ProgID="Visio.Drawing.11" ShapeID="_x0000_i1029" DrawAspect="Content" ObjectID="_1759649180" r:id="rId20"/>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5pt;height:151.5pt" o:ole="">
            <v:imagedata r:id="rId21" o:title=""/>
          </v:shape>
          <o:OLEObject Type="Embed" ProgID="Visio.Drawing.11" ShapeID="_x0000_i1030" DrawAspect="Content" ObjectID="_1759649181" r:id="rId22"/>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address(es)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Heading2"/>
        <w:rPr>
          <w:lang w:eastAsia="zh-CN"/>
        </w:rPr>
      </w:pPr>
      <w:bookmarkStart w:id="41" w:name="_Toc148346338"/>
      <w:r w:rsidRPr="00B34A72">
        <w:t>4.</w:t>
      </w:r>
      <w:r w:rsidRPr="00B34A72">
        <w:rPr>
          <w:rFonts w:hint="eastAsia"/>
          <w:lang w:eastAsia="zh-CN"/>
        </w:rPr>
        <w:t>4</w:t>
      </w:r>
      <w:r w:rsidRPr="00B34A72">
        <w:tab/>
      </w:r>
      <w:r w:rsidRPr="00B34A72">
        <w:rPr>
          <w:lang w:eastAsia="zh-CN"/>
        </w:rPr>
        <w:t>Business roles</w:t>
      </w:r>
      <w:bookmarkEnd w:id="41"/>
    </w:p>
    <w:p w14:paraId="3DCF6DFA" w14:textId="77777777" w:rsidR="006C4452" w:rsidRPr="00B34A72" w:rsidRDefault="006C4452" w:rsidP="006C4452">
      <w:pPr>
        <w:rPr>
          <w:lang w:eastAsia="zh-CN"/>
        </w:rPr>
      </w:pPr>
      <w:r w:rsidRPr="00B34A72">
        <w:rPr>
          <w:rFonts w:hint="eastAsia"/>
          <w:lang w:eastAsia="zh-CN"/>
        </w:rPr>
        <w:t xml:space="preserve">Satellite </w:t>
      </w:r>
      <w:r w:rsidRPr="00B34A72">
        <w:rPr>
          <w:lang w:eastAsia="zh-CN"/>
        </w:rPr>
        <w:t>networks in 5G environment involves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2"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2"/>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r w:rsidRPr="00B34A72">
        <w:rPr>
          <w:lang w:eastAsia="zh-CN" w:bidi="ar-IQ"/>
        </w:rPr>
        <w:t>IoT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Heading1"/>
      </w:pPr>
      <w:bookmarkStart w:id="43" w:name="_Toc148346339"/>
      <w:r w:rsidRPr="00B34A72">
        <w:rPr>
          <w:rFonts w:hint="eastAsia"/>
          <w:lang w:eastAsia="zh-CN"/>
        </w:rPr>
        <w:lastRenderedPageBreak/>
        <w:t>5</w:t>
      </w:r>
      <w:r w:rsidRPr="00B34A72">
        <w:tab/>
        <w:t>Charging scenarios and key issues</w:t>
      </w:r>
      <w:bookmarkEnd w:id="43"/>
    </w:p>
    <w:p w14:paraId="36B02EF9" w14:textId="1F8707AE" w:rsidR="005A1B27" w:rsidRPr="00B34A72" w:rsidRDefault="005A1B27" w:rsidP="005A1B27">
      <w:pPr>
        <w:pStyle w:val="Heading2"/>
        <w:rPr>
          <w:lang w:eastAsia="zh-CN"/>
        </w:rPr>
      </w:pPr>
      <w:bookmarkStart w:id="44" w:name="_Toc148346340"/>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4"/>
    </w:p>
    <w:p w14:paraId="2006D416" w14:textId="77777777" w:rsidR="005A1B27" w:rsidRPr="00B34A72" w:rsidRDefault="005A1B27" w:rsidP="005A1B27">
      <w:pPr>
        <w:pStyle w:val="Heading3"/>
        <w:rPr>
          <w:lang w:eastAsia="zh-CN"/>
        </w:rPr>
      </w:pPr>
      <w:bookmarkStart w:id="45" w:name="_Toc148346341"/>
      <w:r w:rsidRPr="00B34A72">
        <w:rPr>
          <w:rFonts w:hint="eastAsia"/>
          <w:lang w:eastAsia="zh-CN"/>
        </w:rPr>
        <w:t>5</w:t>
      </w:r>
      <w:r w:rsidRPr="00B34A72">
        <w:t>.1.1</w:t>
      </w:r>
      <w:r w:rsidRPr="00B34A72">
        <w:tab/>
        <w:t xml:space="preserve">General description and assumptions </w:t>
      </w:r>
      <w:bookmarkEnd w:id="45"/>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using satellite access the gNB</w:t>
      </w:r>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Heading3"/>
        <w:rPr>
          <w:lang w:eastAsia="zh-CN"/>
        </w:rPr>
      </w:pPr>
      <w:bookmarkStart w:id="46" w:name="_Toc148346342"/>
      <w:r w:rsidRPr="00B34A72">
        <w:rPr>
          <w:rFonts w:hint="eastAsia"/>
          <w:lang w:eastAsia="zh-CN"/>
        </w:rPr>
        <w:t>5</w:t>
      </w:r>
      <w:r w:rsidRPr="00B34A72">
        <w:t>.1.2</w:t>
      </w:r>
      <w:r w:rsidRPr="00B34A72">
        <w:tab/>
        <w:t>Potential charging requirements</w:t>
      </w:r>
      <w:bookmarkEnd w:id="46"/>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Heading3"/>
        <w:rPr>
          <w:lang w:eastAsia="zh-CN"/>
        </w:rPr>
      </w:pPr>
      <w:bookmarkStart w:id="47" w:name="_Toc148346343"/>
      <w:r w:rsidRPr="00B34A72">
        <w:rPr>
          <w:rFonts w:hint="eastAsia"/>
          <w:lang w:eastAsia="zh-CN"/>
        </w:rPr>
        <w:t>5</w:t>
      </w:r>
      <w:r w:rsidRPr="00B34A72">
        <w:t>.1.3</w:t>
      </w:r>
      <w:r w:rsidRPr="00B34A72">
        <w:tab/>
        <w:t>Key issues</w:t>
      </w:r>
      <w:bookmarkEnd w:id="47"/>
    </w:p>
    <w:p w14:paraId="2CB1585E" w14:textId="56AA4467" w:rsidR="005A1B27" w:rsidRPr="00B34A72" w:rsidRDefault="003E356D" w:rsidP="003E356D">
      <w:pPr>
        <w:pStyle w:val="Heading4"/>
      </w:pPr>
      <w:bookmarkStart w:id="48" w:name="_Toc148346344"/>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8"/>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SimSun"/>
          <w:color w:val="000000"/>
          <w:lang w:eastAsia="zh-CN"/>
        </w:rPr>
      </w:pPr>
      <w:r w:rsidRPr="00B34A72">
        <w:rPr>
          <w:rFonts w:eastAsia="SimSun" w:hint="eastAsia"/>
          <w:color w:val="000000"/>
          <w:lang w:eastAsia="zh-CN"/>
        </w:rPr>
        <w:t>-</w:t>
      </w:r>
      <w:r w:rsidRPr="00B34A72">
        <w:rPr>
          <w:rFonts w:eastAsia="SimSun" w:hint="eastAsia"/>
          <w:color w:val="000000"/>
          <w:lang w:eastAsia="zh-CN"/>
        </w:rPr>
        <w:tab/>
      </w:r>
      <w:r w:rsidRPr="00B34A72">
        <w:rPr>
          <w:rFonts w:eastAsia="SimSun"/>
          <w:color w:val="000000"/>
          <w:lang w:eastAsia="zh-CN"/>
        </w:rPr>
        <w:t>identification of the triggers for charging events</w:t>
      </w:r>
      <w:r w:rsidRPr="00B34A72">
        <w:rPr>
          <w:rFonts w:eastAsia="SimSun" w:hint="eastAsia"/>
          <w:color w:val="000000"/>
          <w:lang w:eastAsia="zh-CN"/>
        </w:rPr>
        <w:t xml:space="preserve"> </w:t>
      </w:r>
      <w:r w:rsidRPr="00B34A72">
        <w:rPr>
          <w:rFonts w:eastAsia="SimSun"/>
          <w:color w:val="000000"/>
          <w:lang w:eastAsia="zh-CN"/>
        </w:rPr>
        <w:t>for satellite access</w:t>
      </w:r>
      <w:r w:rsidRPr="00B34A72">
        <w:rPr>
          <w:rFonts w:eastAsia="SimSun" w:hint="eastAsia"/>
          <w:color w:val="000000"/>
          <w:lang w:eastAsia="zh-CN"/>
        </w:rPr>
        <w:t xml:space="preserve"> in the AMF;</w:t>
      </w:r>
    </w:p>
    <w:p w14:paraId="1FD97E4A" w14:textId="796FDFFE" w:rsidR="0037470C" w:rsidRPr="00B34A72" w:rsidRDefault="0037470C" w:rsidP="0037470C">
      <w:pPr>
        <w:pStyle w:val="B1"/>
        <w:rPr>
          <w:rFonts w:eastAsia="SimSun"/>
          <w:color w:val="000000"/>
          <w:lang w:eastAsia="zh-CN"/>
        </w:rPr>
      </w:pPr>
      <w:r w:rsidRPr="00B34A72">
        <w:rPr>
          <w:rFonts w:eastAsia="SimSun" w:hint="eastAsia"/>
          <w:color w:val="000000"/>
          <w:lang w:eastAsia="zh-CN"/>
        </w:rPr>
        <w:t>-</w:t>
      </w:r>
      <w:r w:rsidRPr="00B34A72">
        <w:rPr>
          <w:rFonts w:eastAsia="SimSun" w:hint="eastAsia"/>
          <w:color w:val="000000"/>
          <w:lang w:eastAsia="zh-CN"/>
        </w:rPr>
        <w:tab/>
      </w:r>
      <w:r w:rsidRPr="00B34A72">
        <w:rPr>
          <w:rFonts w:eastAsia="SimSun"/>
          <w:color w:val="000000"/>
          <w:lang w:eastAsia="zh-CN"/>
        </w:rPr>
        <w:t>identification and classification of the charging information for satellite access</w:t>
      </w:r>
      <w:r w:rsidRPr="00B34A72">
        <w:rPr>
          <w:rFonts w:eastAsia="SimSun" w:hint="eastAsia"/>
          <w:color w:val="000000"/>
          <w:lang w:eastAsia="zh-CN"/>
        </w:rPr>
        <w:t>.</w:t>
      </w:r>
    </w:p>
    <w:p w14:paraId="57E85799" w14:textId="77777777" w:rsidR="003E356D" w:rsidRPr="00B34A72" w:rsidRDefault="003E356D" w:rsidP="003E356D">
      <w:pPr>
        <w:pStyle w:val="Heading4"/>
        <w:rPr>
          <w:color w:val="000000"/>
        </w:rPr>
      </w:pPr>
      <w:bookmarkStart w:id="49" w:name="_Toc148346345"/>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49"/>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t>determination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Heading3"/>
        <w:rPr>
          <w:lang w:eastAsia="zh-CN"/>
        </w:rPr>
      </w:pPr>
      <w:bookmarkStart w:id="50" w:name="_Toc148346346"/>
      <w:r w:rsidRPr="00B34A72">
        <w:rPr>
          <w:rFonts w:hint="eastAsia"/>
          <w:lang w:eastAsia="zh-CN"/>
        </w:rPr>
        <w:t>5</w:t>
      </w:r>
      <w:r w:rsidRPr="00B34A72">
        <w:t>.1.4</w:t>
      </w:r>
      <w:r w:rsidRPr="00B34A72">
        <w:tab/>
        <w:t>Possible solutions</w:t>
      </w:r>
      <w:bookmarkEnd w:id="50"/>
    </w:p>
    <w:p w14:paraId="208A5AB6" w14:textId="4ABE386F" w:rsidR="000E5D7C" w:rsidRPr="00B34A72" w:rsidRDefault="000E5D7C" w:rsidP="000E5D7C">
      <w:pPr>
        <w:pStyle w:val="Heading4"/>
      </w:pPr>
      <w:bookmarkStart w:id="51" w:name="_Toc148346347"/>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1"/>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"NR(LEO)", "NR(MEO)", "NR(GEO)" and "NR(OTHERSAT)"</w:t>
      </w:r>
    </w:p>
    <w:p w14:paraId="62B79F2E" w14:textId="65F1D66A" w:rsidR="000E5D7C" w:rsidRPr="00B34A72" w:rsidRDefault="000E5D7C" w:rsidP="000E5D7C">
      <w:pPr>
        <w:pStyle w:val="EditorsNote"/>
      </w:pPr>
      <w:r w:rsidRPr="00B34A72">
        <w:t>Editor</w:t>
      </w:r>
      <w:r w:rsidR="00C04629">
        <w:t>'</w:t>
      </w:r>
      <w:r w:rsidRPr="00B34A72">
        <w:t xml:space="preserve">s note: </w:t>
      </w:r>
      <w:r w:rsidRPr="00B34A72">
        <w:rPr>
          <w:rFonts w:hint="eastAsia"/>
          <w:lang w:eastAsia="zh-CN"/>
        </w:rPr>
        <w:t xml:space="preserve">Whether the User </w:t>
      </w:r>
      <w:r w:rsidRPr="00B34A72">
        <w:rPr>
          <w:lang w:eastAsia="zh-CN"/>
        </w:rPr>
        <w:t>location</w:t>
      </w:r>
      <w:r w:rsidRPr="00B34A72">
        <w:rPr>
          <w:rFonts w:hint="eastAsia"/>
          <w:lang w:eastAsia="zh-CN"/>
        </w:rPr>
        <w:t xml:space="preserve"> information needs to be extended </w:t>
      </w:r>
      <w:r w:rsidRPr="00B34A72">
        <w:t>align</w:t>
      </w:r>
      <w:r w:rsidRPr="00B34A72">
        <w:rPr>
          <w:rFonts w:hint="eastAsia"/>
          <w:lang w:eastAsia="zh-CN"/>
        </w:rPr>
        <w:t>s</w:t>
      </w:r>
      <w:r w:rsidRPr="00B34A72">
        <w:t xml:space="preserve"> with</w:t>
      </w:r>
      <w:r w:rsidRPr="00B34A72">
        <w:rPr>
          <w:rFonts w:hint="eastAsia"/>
          <w:lang w:eastAsia="zh-CN"/>
        </w:rPr>
        <w:t xml:space="preserve"> the CT spec.</w:t>
      </w:r>
      <w:r w:rsidR="007A1FDD" w:rsidRPr="00B34A72">
        <w:t xml:space="preserve"> </w:t>
      </w:r>
    </w:p>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SimSun" w:hAnsi="SimSun" w:cs="Calibri"/>
          <w:szCs w:val="21"/>
          <w:lang w:eastAsia="zh-CN"/>
        </w:rPr>
      </w:pPr>
      <w:r w:rsidRPr="00B34A72">
        <w:object w:dxaOrig="11130" w:dyaOrig="6878" w14:anchorId="3A05A549">
          <v:shape id="_x0000_i1031" type="#_x0000_t75" style="width:475pt;height:293.9pt" o:ole="">
            <v:imagedata r:id="rId23" o:title=""/>
          </v:shape>
          <o:OLEObject Type="Embed" ProgID="Visio.Drawing.11" ShapeID="_x0000_i1031" DrawAspect="Content" ObjectID="_1759649182" r:id="rId24"/>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7777777" w:rsidR="000E5D7C" w:rsidRPr="00B34A72" w:rsidRDefault="000E5D7C" w:rsidP="000E5D7C">
      <w:pPr>
        <w:pStyle w:val="B1"/>
        <w:numPr>
          <w:ilvl w:val="0"/>
          <w:numId w:val="18"/>
        </w:numPr>
        <w:rPr>
          <w:lang w:eastAsia="zh-CN"/>
        </w:rPr>
      </w:pPr>
      <w:r w:rsidRPr="00B34A72">
        <w:rPr>
          <w:rFonts w:hint="eastAsia"/>
          <w:lang w:eastAsia="zh-CN"/>
        </w:rPr>
        <w:t xml:space="preserve">A </w:t>
      </w:r>
      <w:r w:rsidRPr="00B34A72">
        <w:t>UE is</w:t>
      </w:r>
      <w:r w:rsidRPr="00B34A72">
        <w:rPr>
          <w:rFonts w:hint="eastAsia"/>
          <w:lang w:eastAsia="zh-CN"/>
        </w:rPr>
        <w:t xml:space="preserve"> </w:t>
      </w:r>
      <w:r w:rsidRPr="00B34A72">
        <w:t>access</w:t>
      </w:r>
      <w:r w:rsidRPr="00B34A72">
        <w:rPr>
          <w:rFonts w:hint="eastAsia"/>
          <w:lang w:eastAsia="zh-CN"/>
        </w:rPr>
        <w:t>ing</w:t>
      </w:r>
      <w:r w:rsidRPr="00B34A72">
        <w:t xml:space="preserve"> to the network via satellite access</w:t>
      </w:r>
      <w:r w:rsidRPr="00B34A72">
        <w:rPr>
          <w:rFonts w:hint="eastAsia"/>
          <w:lang w:eastAsia="zh-CN"/>
        </w:rPr>
        <w:t xml:space="preserve"> and sends the r</w:t>
      </w:r>
      <w:r w:rsidRPr="00B34A72">
        <w:rPr>
          <w:lang w:eastAsia="zh-CN"/>
        </w:rPr>
        <w:t>egistration</w:t>
      </w:r>
      <w:r w:rsidRPr="00B34A72">
        <w:rPr>
          <w:rFonts w:hint="eastAsia"/>
          <w:lang w:eastAsia="zh-CN"/>
        </w:rPr>
        <w:t xml:space="preserve"> request.</w:t>
      </w:r>
    </w:p>
    <w:p w14:paraId="68407049" w14:textId="77777777" w:rsidR="00D0107F" w:rsidRPr="00B34A72" w:rsidRDefault="000E5D7C" w:rsidP="00D0107F">
      <w:pPr>
        <w:pStyle w:val="B1"/>
        <w:numPr>
          <w:ilvl w:val="0"/>
          <w:numId w:val="18"/>
        </w:numPr>
        <w:rPr>
          <w:lang w:eastAsia="zh-CN"/>
        </w:rPr>
      </w:pPr>
      <w:r w:rsidRPr="00B34A72">
        <w:rPr>
          <w:rFonts w:hint="eastAsia"/>
          <w:lang w:eastAsia="zh-CN"/>
        </w:rPr>
        <w:t xml:space="preserve">The RAN sends N2 message to AMF indicating the </w:t>
      </w:r>
      <w:r w:rsidRPr="00B34A72">
        <w:rPr>
          <w:lang w:eastAsia="zh-CN"/>
        </w:rPr>
        <w:t>type of NR satellite access</w:t>
      </w:r>
      <w:r w:rsidRPr="00B34A72">
        <w:rPr>
          <w:rFonts w:hint="eastAsia"/>
          <w:lang w:eastAsia="zh-CN"/>
        </w:rPr>
        <w:t>.</w:t>
      </w:r>
    </w:p>
    <w:p w14:paraId="12F03AEA" w14:textId="77777777" w:rsidR="00D0107F" w:rsidRPr="00B34A72" w:rsidRDefault="00D0107F" w:rsidP="00D0107F">
      <w:pPr>
        <w:pStyle w:val="B1"/>
        <w:numPr>
          <w:ilvl w:val="0"/>
          <w:numId w:val="18"/>
        </w:numPr>
        <w:rPr>
          <w:lang w:eastAsia="zh-CN"/>
        </w:rPr>
      </w:pPr>
      <w:r w:rsidRPr="00B34A72">
        <w:rPr>
          <w:rFonts w:hint="eastAsia"/>
          <w:lang w:eastAsia="zh-CN"/>
        </w:rPr>
        <w:t xml:space="preserve"> </w:t>
      </w:r>
      <w:r w:rsidR="000E5D7C" w:rsidRPr="00B34A72">
        <w:rPr>
          <w:lang w:eastAsia="zh-CN"/>
        </w:rPr>
        <w:t>For NR satellite access, the AMF may verify the UE location and determine whether the PLMN is allowed to operate at the UE location</w:t>
      </w:r>
    </w:p>
    <w:p w14:paraId="772F9091" w14:textId="2510D12A" w:rsidR="000E5D7C" w:rsidRPr="00B34A72" w:rsidRDefault="000E5D7C" w:rsidP="00D0107F">
      <w:pPr>
        <w:pStyle w:val="B1"/>
        <w:numPr>
          <w:ilvl w:val="0"/>
          <w:numId w:val="18"/>
        </w:numPr>
        <w:rPr>
          <w:lang w:eastAsia="zh-CN"/>
        </w:rPr>
      </w:pPr>
      <w:r w:rsidRPr="00B34A72">
        <w:t>Registration procedure</w:t>
      </w:r>
      <w:r w:rsidRPr="00B34A72">
        <w:rPr>
          <w:rFonts w:hint="eastAsia"/>
          <w:lang w:eastAsia="zh-CN"/>
        </w:rPr>
        <w:t xml:space="preserve"> </w:t>
      </w:r>
      <w:r w:rsidRPr="00B34A72">
        <w:rPr>
          <w:lang w:eastAsia="zh-CN"/>
        </w:rPr>
        <w:t>as described in clause 4.2.2.2.2-1 of TS 23.50</w:t>
      </w:r>
      <w:r w:rsidRPr="00B34A72">
        <w:rPr>
          <w:rFonts w:hint="eastAsia"/>
          <w:lang w:eastAsia="zh-CN"/>
        </w:rPr>
        <w:t>2</w:t>
      </w:r>
      <w:r w:rsidRPr="00B34A72">
        <w:rPr>
          <w:lang w:eastAsia="zh-CN"/>
        </w:rPr>
        <w:t xml:space="preserve"> [</w:t>
      </w:r>
      <w:r w:rsidRPr="00B34A72">
        <w:rPr>
          <w:rFonts w:hint="eastAsia"/>
          <w:lang w:eastAsia="zh-CN"/>
        </w:rPr>
        <w:t>3</w:t>
      </w:r>
      <w:r w:rsidRPr="00B34A72">
        <w:rPr>
          <w:lang w:eastAsia="zh-CN"/>
        </w:rPr>
        <w:t>]</w:t>
      </w:r>
      <w:r w:rsidRPr="00B34A72">
        <w:t>.</w:t>
      </w:r>
    </w:p>
    <w:p w14:paraId="76C9F825" w14:textId="5199870E" w:rsidR="000E5D7C" w:rsidRPr="00B34A72" w:rsidRDefault="000E5D7C" w:rsidP="000E5D7C">
      <w:pPr>
        <w:pStyle w:val="B1"/>
        <w:rPr>
          <w:lang w:eastAsia="zh-CN"/>
        </w:rPr>
      </w:pPr>
      <w:r w:rsidRPr="00B34A72">
        <w:rPr>
          <w:rFonts w:hint="eastAsia"/>
          <w:lang w:eastAsia="zh-CN"/>
        </w:rPr>
        <w:t>5.</w:t>
      </w:r>
      <w:r w:rsidR="007A1FDD" w:rsidRPr="00B34A72">
        <w:rPr>
          <w:rFonts w:hint="eastAsia"/>
          <w:lang w:eastAsia="zh-CN"/>
        </w:rPr>
        <w:t xml:space="preserve"> </w:t>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AMF(CTF)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is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Heading4"/>
      </w:pPr>
      <w:bookmarkStart w:id="52" w:name="_Toc148346348"/>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52"/>
    </w:p>
    <w:p w14:paraId="091318A8" w14:textId="77777777" w:rsidR="00C75CE2" w:rsidRPr="00B34A72" w:rsidRDefault="00C75CE2" w:rsidP="00C75CE2">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NR(LEO),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77777777" w:rsidR="00C75CE2" w:rsidRPr="00B34A72" w:rsidRDefault="00C75CE2" w:rsidP="00C75CE2">
      <w:pPr>
        <w:pStyle w:val="B1"/>
        <w:numPr>
          <w:ilvl w:val="0"/>
          <w:numId w:val="17"/>
        </w:numPr>
      </w:pPr>
      <w:r w:rsidRPr="00B34A72">
        <w:t>Service request (Start of</w:t>
      </w:r>
      <w:r w:rsidRPr="00B34A72">
        <w:rPr>
          <w:lang w:eastAsia="zh-CN"/>
        </w:rPr>
        <w:t xml:space="preserve"> N2 connection)</w:t>
      </w:r>
    </w:p>
    <w:p w14:paraId="45A19BEA" w14:textId="77777777" w:rsidR="00C75CE2" w:rsidRPr="00B34A72" w:rsidRDefault="00C75CE2" w:rsidP="00C75CE2">
      <w:pPr>
        <w:pStyle w:val="B1"/>
        <w:numPr>
          <w:ilvl w:val="0"/>
          <w:numId w:val="17"/>
        </w:numPr>
      </w:pPr>
      <w:r w:rsidRPr="00B34A72">
        <w:t>Service release (End of N2 connection)</w:t>
      </w:r>
    </w:p>
    <w:p w14:paraId="63E73367" w14:textId="6D82F2E5" w:rsidR="00C75CE2" w:rsidRPr="00B34A72" w:rsidRDefault="00C75CE2" w:rsidP="00C75CE2">
      <w:pPr>
        <w:pStyle w:val="B1"/>
        <w:numPr>
          <w:ilvl w:val="0"/>
          <w:numId w:val="17"/>
        </w:numPr>
      </w:pPr>
      <w:r w:rsidRPr="00B34A72">
        <w:t xml:space="preserve">De-registration (End of N2 connection with the </w:t>
      </w:r>
      <w:r w:rsidR="002D24B8" w:rsidRPr="00B34A72">
        <w:t>cause</w:t>
      </w:r>
      <w:r w:rsidRPr="00B34A72">
        <w:t xml:space="preserve"> value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77777777" w:rsidR="00C75CE2" w:rsidRPr="00B34A72" w:rsidRDefault="00C75CE2" w:rsidP="00C75CE2">
      <w:pPr>
        <w:pStyle w:val="B1"/>
        <w:numPr>
          <w:ilvl w:val="0"/>
          <w:numId w:val="16"/>
        </w:numPr>
      </w:pPr>
      <w:r w:rsidRPr="00B34A72">
        <w:t xml:space="preserve">For NR satellite access, the AMF may decide to verify the UE location and determine whether the PLMN is allowed to operate at the UE location, as described in clause 5.4.11.4 of TS 23.501 [2]. </w:t>
      </w:r>
    </w:p>
    <w:p w14:paraId="2D1AF367" w14:textId="77777777" w:rsidR="00C75CE2" w:rsidRPr="00B34A72" w:rsidRDefault="00C75CE2" w:rsidP="00C75CE2">
      <w:pPr>
        <w:pStyle w:val="B1"/>
        <w:numPr>
          <w:ilvl w:val="0"/>
          <w:numId w:val="16"/>
        </w:numPr>
      </w:pPr>
      <w:r w:rsidRPr="00B34A72">
        <w:t>The AMF determines the RAT Type for NR satellite access, i.e. NR(LEO), NR(MEO), NR(GEO) and NR(OTHERSAT)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with a key difference: </w:t>
      </w:r>
    </w:p>
    <w:p w14:paraId="0F810B49" w14:textId="2842D0BE" w:rsidR="00C75CE2" w:rsidRPr="00B34A72" w:rsidRDefault="00C75CE2" w:rsidP="00C75CE2">
      <w:pPr>
        <w:pStyle w:val="B1"/>
        <w:numPr>
          <w:ilvl w:val="0"/>
          <w:numId w:val="16"/>
        </w:numPr>
      </w:pPr>
      <w:r w:rsidRPr="00B34A72">
        <w:t xml:space="preserve">The AMF may deregister the UE when the </w:t>
      </w:r>
      <w:r w:rsidRPr="00B34A72">
        <w:rPr>
          <w:lang w:eastAsia="zh-CN"/>
        </w:rPr>
        <w:t xml:space="preserve">UE context release request has the </w:t>
      </w:r>
      <w:r w:rsidRPr="00B34A72">
        <w:rPr>
          <w:lang w:eastAsia="ja-JP"/>
        </w:rPr>
        <w:t xml:space="preserve">cause value specified as </w:t>
      </w:r>
      <w:r w:rsidR="00DD1626" w:rsidRPr="00B34A72">
        <w:rPr>
          <w:lang w:eastAsia="ja-JP"/>
        </w:rPr>
        <w:t>"</w:t>
      </w:r>
      <w:r w:rsidRPr="00B34A72">
        <w:rPr>
          <w:rFonts w:eastAsia="Malgun Gothic"/>
          <w:lang w:eastAsia="zh-CN"/>
        </w:rPr>
        <w:t>UE not in PLMN serving area</w:t>
      </w:r>
      <w:r w:rsidR="00DD1626" w:rsidRPr="00B34A72">
        <w:rPr>
          <w:rFonts w:eastAsia="Malgun Gothic"/>
          <w:lang w:eastAsia="zh-CN"/>
        </w:rPr>
        <w:t>"</w:t>
      </w:r>
      <w:r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15pt;height:303.05pt" o:ole="">
            <v:imagedata r:id="rId25" o:title=""/>
          </v:shape>
          <o:OLEObject Type="Embed" ProgID="Visio.Drawing.11" ShapeID="_x0000_i1032" DrawAspect="Content" ObjectID="_1759649183" r:id="rId26"/>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C75CE2">
      <w:pPr>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C75CE2">
      <w:pPr>
        <w:rPr>
          <w:lang w:eastAsia="zh-CN"/>
        </w:rPr>
      </w:pPr>
      <w:r w:rsidRPr="00B34A72">
        <w:rPr>
          <w:lang w:eastAsia="zh-CN"/>
        </w:rPr>
        <w:t>2.</w:t>
      </w:r>
      <w:r w:rsidRPr="00B34A72">
        <w:rPr>
          <w:lang w:eastAsia="zh-CN"/>
        </w:rPr>
        <w:tab/>
        <w:t>The (R)AN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C75CE2">
      <w:r w:rsidRPr="00B34A72">
        <w:rPr>
          <w:lang w:eastAsia="zh-CN"/>
        </w:rPr>
        <w:t>3.</w:t>
      </w:r>
      <w:r w:rsidRPr="00B34A72">
        <w:rPr>
          <w:lang w:eastAsia="zh-CN"/>
        </w:rPr>
        <w:tab/>
        <w:t xml:space="preserve">The AMF determines the RAT type for NR satellite access, </w:t>
      </w:r>
      <w:r w:rsidRPr="00B34A72">
        <w:t xml:space="preserve">i.e. NR(LEO), NR(MEO), NR(GEO) and NR(OTHERSAT). </w:t>
      </w:r>
    </w:p>
    <w:p w14:paraId="6E89142F" w14:textId="6B8D1965" w:rsidR="00C75CE2" w:rsidRPr="00B34A72" w:rsidRDefault="00C75CE2" w:rsidP="00C75CE2">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C75CE2">
      <w:pPr>
        <w:rPr>
          <w:lang w:eastAsia="zh-CN"/>
        </w:rPr>
      </w:pPr>
      <w:r w:rsidRPr="00B34A72">
        <w:rPr>
          <w:lang w:eastAsia="zh-CN"/>
        </w:rPr>
        <w:t>5.</w:t>
      </w:r>
      <w:r w:rsidRPr="00B34A72">
        <w:rPr>
          <w:lang w:eastAsia="zh-CN"/>
        </w:rPr>
        <w:tab/>
        <w:t xml:space="preserve">The AMF sends N2 request to (R)AN,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C75CE2">
      <w:pPr>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C75CE2">
      <w:pPr>
        <w:rPr>
          <w:lang w:eastAsia="zh-CN"/>
        </w:rPr>
      </w:pPr>
      <w:r w:rsidRPr="00B34A72">
        <w:rPr>
          <w:lang w:eastAsia="zh-CN"/>
        </w:rPr>
        <w:t>7.</w:t>
      </w:r>
      <w:r w:rsidRPr="00B34A72">
        <w:rPr>
          <w:lang w:eastAsia="zh-CN"/>
        </w:rPr>
        <w:tab/>
        <w:t>The (R)AN sends N2 request Ack to AMF</w:t>
      </w:r>
    </w:p>
    <w:p w14:paraId="0A6640BF" w14:textId="362C45F7" w:rsidR="00C75CE2" w:rsidRPr="00B34A72" w:rsidRDefault="00C75CE2" w:rsidP="00C75CE2">
      <w:pPr>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C75CE2">
      <w:pPr>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C75CE2">
      <w:pPr>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C75CE2">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1pt;height:260.6pt" o:ole="">
            <v:imagedata r:id="rId27" o:title=""/>
          </v:shape>
          <o:OLEObject Type="Embed" ProgID="Visio.Drawing.11" ShapeID="_x0000_i1033" DrawAspect="Content" ObjectID="_1759649184" r:id="rId28"/>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C75CE2">
      <w:pPr>
        <w:rPr>
          <w:rFonts w:eastAsia="Malgun Gothic" w:cs="Arial"/>
          <w:lang w:eastAsia="zh-CN"/>
        </w:rPr>
      </w:pPr>
      <w:r w:rsidRPr="00B34A72">
        <w:rPr>
          <w:lang w:eastAsia="zh-CN"/>
        </w:rPr>
        <w:t>1.</w:t>
      </w:r>
      <w:r w:rsidRPr="00B34A72">
        <w:rPr>
          <w:lang w:eastAsia="zh-CN"/>
        </w:rPr>
        <w:tab/>
        <w:t xml:space="preserve">Release initiated by the (R)AN.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C75CE2">
      <w:pPr>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C75CE2">
      <w:pPr>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C75CE2">
      <w:pPr>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C75CE2">
      <w:pPr>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C75CE2">
      <w:pPr>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Heading4"/>
      </w:pPr>
      <w:bookmarkStart w:id="53" w:name="_Toc148346349"/>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3"/>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77777777" w:rsidR="00C15C71" w:rsidRPr="00B34A72" w:rsidRDefault="00C15C71" w:rsidP="00C15C71">
      <w:pPr>
        <w:numPr>
          <w:ilvl w:val="0"/>
          <w:numId w:val="19"/>
        </w:numPr>
        <w:rPr>
          <w:lang w:eastAsia="zh-CN"/>
        </w:rPr>
      </w:pPr>
      <w:r w:rsidRPr="00B34A72">
        <w:rPr>
          <w:rFonts w:hint="eastAsia"/>
          <w:lang w:eastAsia="zh-CN"/>
        </w:rPr>
        <w:t xml:space="preserve">RAT type </w:t>
      </w:r>
      <w:r w:rsidRPr="00B34A72">
        <w:rPr>
          <w:lang w:eastAsia="zh-CN"/>
        </w:rPr>
        <w:t>extend</w:t>
      </w:r>
      <w:r w:rsidRPr="00B34A72">
        <w:rPr>
          <w:rFonts w:hint="eastAsia"/>
          <w:lang w:eastAsia="zh-CN"/>
        </w:rPr>
        <w:t xml:space="preserve">s to include </w:t>
      </w:r>
      <w:r w:rsidRPr="00B34A72">
        <w:rPr>
          <w:lang w:eastAsia="zh-CN"/>
        </w:rPr>
        <w:t>"NR(LEO)", "NR(MEO)", "NR(GEO)" and "NR(OTHERSAT)"</w:t>
      </w:r>
    </w:p>
    <w:p w14:paraId="57FCCE65" w14:textId="77808098" w:rsidR="00C15C71" w:rsidRPr="00B34A72" w:rsidRDefault="00C15C71" w:rsidP="00C15C71">
      <w:pPr>
        <w:pStyle w:val="EditorsNote"/>
      </w:pPr>
      <w:r w:rsidRPr="00B34A72">
        <w:t>Editor</w:t>
      </w:r>
      <w:r w:rsidR="00C04629">
        <w:t>'</w:t>
      </w:r>
      <w:r w:rsidRPr="00B34A72">
        <w:t xml:space="preserve">s note: </w:t>
      </w:r>
      <w:r w:rsidRPr="00B34A72">
        <w:rPr>
          <w:rFonts w:hint="eastAsia"/>
          <w:lang w:eastAsia="zh-CN"/>
        </w:rPr>
        <w:t xml:space="preserve">Whether the User </w:t>
      </w:r>
      <w:r w:rsidRPr="00B34A72">
        <w:rPr>
          <w:lang w:eastAsia="zh-CN"/>
        </w:rPr>
        <w:t>location</w:t>
      </w:r>
      <w:r w:rsidRPr="00B34A72">
        <w:rPr>
          <w:rFonts w:hint="eastAsia"/>
          <w:lang w:eastAsia="zh-CN"/>
        </w:rPr>
        <w:t xml:space="preserve"> information needs to be extended </w:t>
      </w:r>
      <w:r w:rsidRPr="00B34A72">
        <w:t>align</w:t>
      </w:r>
      <w:r w:rsidRPr="00B34A72">
        <w:rPr>
          <w:rFonts w:hint="eastAsia"/>
          <w:lang w:eastAsia="zh-CN"/>
        </w:rPr>
        <w:t>s</w:t>
      </w:r>
      <w:r w:rsidRPr="00B34A72">
        <w:t xml:space="preserve"> with</w:t>
      </w:r>
      <w:r w:rsidRPr="00B34A72">
        <w:rPr>
          <w:rFonts w:hint="eastAsia"/>
          <w:lang w:eastAsia="zh-CN"/>
        </w:rPr>
        <w:t xml:space="preserve"> the CT spec.</w:t>
      </w:r>
      <w:r w:rsidR="007A1FDD" w:rsidRPr="00B34A72">
        <w:t xml:space="preserve"> </w:t>
      </w:r>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Heading3"/>
        <w:rPr>
          <w:lang w:eastAsia="zh-CN"/>
        </w:rPr>
      </w:pPr>
      <w:bookmarkStart w:id="54" w:name="_Toc148346350"/>
      <w:r w:rsidRPr="00B34A72">
        <w:rPr>
          <w:rFonts w:hint="eastAsia"/>
          <w:lang w:eastAsia="zh-CN"/>
        </w:rPr>
        <w:lastRenderedPageBreak/>
        <w:t>5</w:t>
      </w:r>
      <w:r w:rsidRPr="00B34A72">
        <w:t>.1.5</w:t>
      </w:r>
      <w:r w:rsidRPr="00B34A72">
        <w:tab/>
        <w:t>Evaluation</w:t>
      </w:r>
      <w:bookmarkEnd w:id="54"/>
    </w:p>
    <w:p w14:paraId="45C8DDE1" w14:textId="4E59CDEB" w:rsidR="00EC4217" w:rsidRPr="00B34A72" w:rsidRDefault="00EC4217" w:rsidP="00EC4217">
      <w:pPr>
        <w:pStyle w:val="Heading4"/>
        <w:rPr>
          <w:lang w:eastAsia="x-none"/>
        </w:rPr>
      </w:pPr>
      <w:bookmarkStart w:id="55" w:name="_Toc148346351"/>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 xml:space="preserve">.1 </w:t>
      </w:r>
      <w:bookmarkEnd w:id="55"/>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Heading4"/>
      </w:pPr>
      <w:bookmarkStart w:id="56" w:name="_Toc148346352"/>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56"/>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regarding 5G connection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Heading3"/>
      </w:pPr>
      <w:bookmarkStart w:id="57" w:name="_Toc148346353"/>
      <w:r w:rsidRPr="00B34A72">
        <w:rPr>
          <w:rFonts w:hint="eastAsia"/>
          <w:lang w:eastAsia="zh-CN"/>
        </w:rPr>
        <w:t>5</w:t>
      </w:r>
      <w:r w:rsidRPr="00B34A72">
        <w:t>.1.6</w:t>
      </w:r>
      <w:r w:rsidRPr="00B34A72">
        <w:tab/>
        <w:t>Conclusion</w:t>
      </w:r>
      <w:bookmarkEnd w:id="57"/>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Heading2"/>
        <w:rPr>
          <w:lang w:eastAsia="zh-CN"/>
        </w:rPr>
      </w:pPr>
      <w:bookmarkStart w:id="58" w:name="_Toc148346354"/>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58"/>
    </w:p>
    <w:p w14:paraId="0AE3A32E" w14:textId="68FF064D" w:rsidR="005A1B27" w:rsidRPr="000C3299" w:rsidRDefault="005A1B27" w:rsidP="00FB7DAF">
      <w:pPr>
        <w:pStyle w:val="Heading3"/>
        <w:rPr>
          <w:lang w:eastAsia="zh-CN"/>
        </w:rPr>
      </w:pPr>
      <w:bookmarkStart w:id="59" w:name="_Toc148346355"/>
      <w:r w:rsidRPr="000C3299">
        <w:rPr>
          <w:rFonts w:hint="eastAsia"/>
          <w:lang w:eastAsia="zh-CN"/>
        </w:rPr>
        <w:t>5</w:t>
      </w:r>
      <w:r w:rsidRPr="000C3299">
        <w:t>.</w:t>
      </w:r>
      <w:r w:rsidR="00C859C2" w:rsidRPr="000C3299">
        <w:rPr>
          <w:rFonts w:hint="eastAsia"/>
          <w:lang w:eastAsia="zh-CN"/>
        </w:rPr>
        <w:t>2</w:t>
      </w:r>
      <w:r w:rsidRPr="000C3299">
        <w:t>.1</w:t>
      </w:r>
      <w:r w:rsidRPr="000C3299">
        <w:tab/>
        <w:t xml:space="preserve">General description and assumptions </w:t>
      </w:r>
      <w:bookmarkEnd w:id="59"/>
    </w:p>
    <w:p w14:paraId="031F3CB4" w14:textId="129ACC1E" w:rsidR="002B6C1F" w:rsidRPr="000C3299" w:rsidRDefault="002B6C1F" w:rsidP="000C3299">
      <w:pPr>
        <w:pStyle w:val="Heading4"/>
        <w:rPr>
          <w:lang w:eastAsia="zh-CN"/>
        </w:rPr>
      </w:pPr>
      <w:r w:rsidRPr="000C3299">
        <w:t>5.2.10</w:t>
      </w:r>
      <w:r w:rsidRPr="000C3299">
        <w:tab/>
      </w:r>
      <w:r w:rsidR="000C3299" w:rsidRPr="000C3299">
        <w:t>Introduction</w:t>
      </w:r>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Heading4"/>
        <w:rPr>
          <w:color w:val="000000"/>
          <w:highlight w:val="cyan"/>
          <w:lang w:eastAsia="zh-CN"/>
        </w:rPr>
      </w:pPr>
      <w:bookmarkStart w:id="60" w:name="_Toc148346356"/>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monitored QoS</w:t>
      </w:r>
      <w:bookmarkEnd w:id="60"/>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QoS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access a gNB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SSC,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The SSC can be charged, either by the MNO or Satellite Provider, on QoS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Heading4"/>
        <w:rPr>
          <w:color w:val="000000"/>
          <w:lang w:eastAsia="zh-CN"/>
        </w:rPr>
      </w:pPr>
      <w:bookmarkStart w:id="61" w:name="_Toc148346357"/>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61"/>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Heading3"/>
        <w:rPr>
          <w:lang w:eastAsia="zh-CN"/>
        </w:rPr>
      </w:pPr>
      <w:bookmarkStart w:id="62" w:name="_Toc148346358"/>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62"/>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Monitored QoS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Heading3"/>
        <w:rPr>
          <w:lang w:eastAsia="zh-CN"/>
        </w:rPr>
      </w:pPr>
      <w:bookmarkStart w:id="63" w:name="_Toc148346359"/>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63"/>
    </w:p>
    <w:p w14:paraId="55EA2C83" w14:textId="42B704ED" w:rsidR="00C859C2" w:rsidRPr="00B34A72" w:rsidRDefault="00C859C2" w:rsidP="00C859C2">
      <w:pPr>
        <w:pStyle w:val="Heading4"/>
        <w:rPr>
          <w:color w:val="000000"/>
        </w:rPr>
      </w:pPr>
      <w:bookmarkStart w:id="64" w:name="_Toc148346360"/>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64"/>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identification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evaluation QoS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Heading4"/>
        <w:rPr>
          <w:color w:val="000000"/>
        </w:rPr>
      </w:pPr>
      <w:bookmarkStart w:id="65" w:name="_Toc148346361"/>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65"/>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t>determination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Heading3"/>
        <w:rPr>
          <w:lang w:eastAsia="zh-CN"/>
        </w:rPr>
      </w:pPr>
      <w:bookmarkStart w:id="66" w:name="_Toc148346362"/>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66"/>
    </w:p>
    <w:p w14:paraId="0C2E3E8D" w14:textId="77777777" w:rsidR="003B54FF" w:rsidRPr="00B34A72" w:rsidRDefault="003B54FF" w:rsidP="003B54FF">
      <w:pPr>
        <w:pStyle w:val="Heading4"/>
        <w:rPr>
          <w:lang w:eastAsia="zh-CN"/>
        </w:rPr>
      </w:pPr>
      <w:bookmarkStart w:id="67" w:name="_Toc148346363"/>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67"/>
    </w:p>
    <w:p w14:paraId="65225C7F" w14:textId="77777777" w:rsidR="003B54FF" w:rsidRPr="00B34A72" w:rsidRDefault="003B54FF" w:rsidP="003B54FF">
      <w:pPr>
        <w:pStyle w:val="Heading5"/>
        <w:rPr>
          <w:lang w:eastAsia="zh-CN"/>
        </w:rPr>
      </w:pPr>
      <w:bookmarkStart w:id="68" w:name="_Toc148346364"/>
      <w:r w:rsidRPr="00B34A72">
        <w:rPr>
          <w:lang w:eastAsia="zh-CN"/>
        </w:rPr>
        <w:t>5.2.4.1</w:t>
      </w:r>
      <w:r w:rsidRPr="00B34A72">
        <w:t>.1</w:t>
      </w:r>
      <w:r w:rsidRPr="00B34A72">
        <w:tab/>
        <w:t>General description</w:t>
      </w:r>
      <w:bookmarkEnd w:id="68"/>
    </w:p>
    <w:p w14:paraId="72435398" w14:textId="77777777" w:rsidR="003B54FF" w:rsidRPr="00B34A72" w:rsidRDefault="003B54FF" w:rsidP="003B54F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the SMF informs this to PCF. The PCF may trigger QoS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QoS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SimSun"/>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SimSun"/>
                <w:lang w:bidi="ar-IQ"/>
              </w:rPr>
            </w:pPr>
            <w:r w:rsidRPr="00B34A72">
              <w:rPr>
                <w:lang w:bidi="ar-IQ"/>
              </w:rPr>
              <w:t>Satellite</w:t>
            </w:r>
            <w:r w:rsidR="00DD1626" w:rsidRPr="00B34A72">
              <w:rPr>
                <w:rFonts w:eastAsia="SimSun"/>
                <w:lang w:bidi="ar-IQ"/>
              </w:rPr>
              <w:t xml:space="preserve"> </w:t>
            </w:r>
            <w:r w:rsidRPr="00B34A72">
              <w:rPr>
                <w:rFonts w:eastAsia="SimSun"/>
                <w:lang w:bidi="ar-IQ"/>
              </w:rPr>
              <w:t>backhaul</w:t>
            </w:r>
            <w:r w:rsidR="00DD1626" w:rsidRPr="00B34A72">
              <w:rPr>
                <w:rFonts w:eastAsia="SimSun"/>
                <w:lang w:bidi="ar-IQ"/>
              </w:rPr>
              <w:t xml:space="preserve"> </w:t>
            </w:r>
            <w:r w:rsidRPr="00B34A72">
              <w:rPr>
                <w:rFonts w:eastAsia="SimSun"/>
                <w:lang w:bidi="ar-IQ"/>
              </w:rPr>
              <w:t>category</w:t>
            </w:r>
            <w:r w:rsidR="00DD1626" w:rsidRPr="00B34A72">
              <w:rPr>
                <w:rFonts w:eastAsia="SimSun"/>
                <w:lang w:bidi="ar-IQ"/>
              </w:rPr>
              <w:t xml:space="preserve"> </w:t>
            </w:r>
            <w:r w:rsidRPr="00B34A72">
              <w:rPr>
                <w:rFonts w:eastAsia="SimSun"/>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SimSun"/>
                <w:lang w:bidi="ar-IQ"/>
              </w:rPr>
            </w:pPr>
            <w:r w:rsidRPr="00B34A72">
              <w:rPr>
                <w:rFonts w:eastAsia="SimSun"/>
                <w:lang w:bidi="ar-IQ"/>
              </w:rPr>
              <w:t>PDU</w:t>
            </w:r>
            <w:r w:rsidR="00DD1626" w:rsidRPr="00B34A72">
              <w:rPr>
                <w:rFonts w:eastAsia="SimSun"/>
                <w:lang w:bidi="ar-IQ"/>
              </w:rPr>
              <w:t xml:space="preserve"> </w:t>
            </w:r>
            <w:r w:rsidRPr="00B34A72">
              <w:rPr>
                <w:rFonts w:eastAsia="SimSun"/>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SimSun"/>
                <w:lang w:bidi="ar-IQ"/>
              </w:rPr>
            </w:pPr>
            <w:r w:rsidRPr="00B34A72">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SimSun"/>
                <w:lang w:bidi="ar-IQ"/>
              </w:rPr>
            </w:pPr>
            <w:r w:rsidRPr="00B34A72">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SimSun"/>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SimSun"/>
                <w:lang w:bidi="ar-IQ"/>
              </w:rPr>
            </w:pPr>
            <w:r w:rsidRPr="00B34A72">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SimSun"/>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SimSun"/>
                <w:lang w:bidi="ar-IQ"/>
              </w:rPr>
            </w:pPr>
            <w:r w:rsidRPr="00B34A72">
              <w:rPr>
                <w:rFonts w:eastAsia="SimSun"/>
                <w:lang w:bidi="ar-IQ"/>
              </w:rPr>
              <w:t>Satellite</w:t>
            </w:r>
            <w:r w:rsidR="00DD1626" w:rsidRPr="00B34A72">
              <w:rPr>
                <w:rFonts w:eastAsia="SimSun"/>
                <w:lang w:bidi="ar-IQ"/>
              </w:rPr>
              <w:t xml:space="preserve"> </w:t>
            </w:r>
            <w:r w:rsidRPr="00B34A72">
              <w:rPr>
                <w:rFonts w:eastAsia="SimSun"/>
                <w:lang w:bidi="ar-IQ"/>
              </w:rPr>
              <w:t>Backhaul</w:t>
            </w:r>
            <w:r w:rsidR="00DD1626" w:rsidRPr="00B34A72">
              <w:rPr>
                <w:rFonts w:eastAsia="SimSun"/>
                <w:lang w:bidi="ar-IQ"/>
              </w:rPr>
              <w:t xml:space="preserve"> </w:t>
            </w:r>
            <w:r w:rsidRPr="00B34A72">
              <w:rPr>
                <w:rFonts w:eastAsia="SimSun"/>
                <w:lang w:bidi="ar-IQ"/>
              </w:rPr>
              <w:t>QoS</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SimSun"/>
                <w:lang w:bidi="ar-IQ"/>
              </w:rPr>
            </w:pPr>
            <w:r w:rsidRPr="00B34A72">
              <w:rPr>
                <w:rFonts w:eastAsia="SimSun"/>
                <w:lang w:bidi="ar-IQ"/>
              </w:rPr>
              <w:t>PDU</w:t>
            </w:r>
            <w:r w:rsidR="00DD1626" w:rsidRPr="00B34A72">
              <w:rPr>
                <w:rFonts w:eastAsia="SimSun"/>
                <w:lang w:bidi="ar-IQ"/>
              </w:rPr>
              <w:t xml:space="preserve"> </w:t>
            </w:r>
            <w:r w:rsidRPr="00B34A72">
              <w:rPr>
                <w:rFonts w:eastAsia="SimSun"/>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SimSun"/>
                <w:lang w:bidi="ar-IQ"/>
              </w:rPr>
            </w:pPr>
            <w:r w:rsidRPr="00B34A72">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SimSun"/>
                <w:lang w:bidi="ar-IQ"/>
              </w:rPr>
            </w:pPr>
            <w:r w:rsidRPr="00B34A72">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SimSun"/>
                <w:lang w:bidi="ar-IQ"/>
              </w:rPr>
            </w:pPr>
            <w:r w:rsidRPr="00B34A72">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SimSun"/>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Heading5"/>
        <w:rPr>
          <w:lang w:eastAsia="zh-CN"/>
        </w:rPr>
      </w:pPr>
      <w:bookmarkStart w:id="69" w:name="_Toc148346365"/>
      <w:r w:rsidRPr="00B34A72">
        <w:rPr>
          <w:lang w:eastAsia="zh-CN"/>
        </w:rPr>
        <w:t>5.2.4.1.2</w:t>
      </w:r>
      <w:r w:rsidRPr="00B34A72">
        <w:rPr>
          <w:lang w:eastAsia="zh-CN"/>
        </w:rPr>
        <w:tab/>
        <w:t xml:space="preserve">Architecture description </w:t>
      </w:r>
      <w:bookmarkEnd w:id="69"/>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4.95pt;height:241.8pt" o:ole="">
            <v:imagedata r:id="rId29" o:title=""/>
          </v:shape>
          <o:OLEObject Type="Embed" ProgID="Visio.Drawing.11" ShapeID="_x0000_i1034" DrawAspect="Content" ObjectID="_1759649185" r:id="rId30"/>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5G data connectivity converged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Heading5"/>
        <w:rPr>
          <w:lang w:eastAsia="zh-CN"/>
        </w:rPr>
      </w:pPr>
      <w:bookmarkStart w:id="70" w:name="_Toc148346366"/>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70"/>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4753B265" w:rsidR="00633C97" w:rsidRPr="00B34A72" w:rsidRDefault="00633C97" w:rsidP="00DD1626">
      <w:pPr>
        <w:pStyle w:val="TH"/>
        <w:rPr>
          <w:lang w:eastAsia="zh-CN"/>
        </w:rPr>
      </w:pPr>
      <w:r w:rsidRPr="00B34A72">
        <w:object w:dxaOrig="7593" w:dyaOrig="10132" w14:anchorId="5F25C717">
          <v:shape id="_x0000_i1035" type="#_x0000_t75" style="width:380.95pt;height:506.15pt" o:ole="">
            <v:imagedata r:id="rId31" o:title=""/>
          </v:shape>
          <o:OLEObject Type="Embed" ProgID="Visio.Drawing.11" ShapeID="_x0000_i1035" DrawAspect="Content" ObjectID="_1759649186" r:id="rId32"/>
        </w:object>
      </w:r>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45331127"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1ch-d: Granted Units Supervision: The SMF monitors the consumption of the granted units and the delivered QoS if the monitored QoS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lastRenderedPageBreak/>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6D177659" w:rsidR="003B54FF" w:rsidRPr="00B34A72" w:rsidRDefault="003B54FF" w:rsidP="003B54FF">
      <w:pPr>
        <w:pStyle w:val="B1"/>
        <w:ind w:left="284" w:firstLine="0"/>
        <w:rPr>
          <w:lang w:eastAsia="zh-CN"/>
        </w:rPr>
      </w:pPr>
      <w:r w:rsidRPr="00B34A72">
        <w:t>4ch-a. The SMF sends Charging Data Request[Update</w:t>
      </w:r>
      <w:r w:rsidRPr="00B34A72">
        <w:rPr>
          <w:rFonts w:hint="eastAsia"/>
          <w:lang w:eastAsia="zh-CN"/>
        </w:rPr>
        <w:t>, Requestd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Satellite Backhaul QoS</w:t>
      </w:r>
      <w:r w:rsidR="00633C97" w:rsidRPr="00B34A72">
        <w:rPr>
          <w:rFonts w:hint="eastAsia"/>
          <w:lang w:eastAsia="zh-CN"/>
        </w:rPr>
        <w:t>(</w:t>
      </w:r>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4ch-b. The CHF update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6ch-b. The CHF close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Heading5"/>
        <w:rPr>
          <w:lang w:eastAsia="zh-CN"/>
        </w:rPr>
      </w:pPr>
      <w:bookmarkStart w:id="71" w:name="_Toc148346367"/>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71"/>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Common Data structure of Charging Data Request with Satellite Backhaul Identification(3GPP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Heading3"/>
        <w:rPr>
          <w:lang w:eastAsia="zh-CN"/>
        </w:rPr>
      </w:pPr>
      <w:bookmarkStart w:id="72" w:name="_Toc148346368"/>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72"/>
    </w:p>
    <w:p w14:paraId="4FCC6632" w14:textId="31656039" w:rsidR="000B644E" w:rsidRPr="00B34A72" w:rsidRDefault="000B644E" w:rsidP="000B644E">
      <w:pPr>
        <w:pStyle w:val="Heading4"/>
        <w:rPr>
          <w:lang w:eastAsia="x-none"/>
        </w:rPr>
      </w:pPr>
      <w:bookmarkStart w:id="73" w:name="_Toc148346369"/>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 xml:space="preserve">.1 </w:t>
      </w:r>
      <w:bookmarkEnd w:id="73"/>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with no impact on the SMF charging architecture, operation. New parameters</w:t>
      </w:r>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Heading4"/>
        <w:rPr>
          <w:lang w:eastAsia="x-none"/>
        </w:rPr>
      </w:pPr>
      <w:bookmarkStart w:id="74" w:name="_Toc148346370"/>
      <w:r w:rsidRPr="00B34A72">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r w:rsidRPr="00B34A72">
        <w:t xml:space="preserve"> </w:t>
      </w:r>
      <w:bookmarkEnd w:id="74"/>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Heading3"/>
      </w:pPr>
      <w:bookmarkStart w:id="75" w:name="_Toc148346371"/>
      <w:r w:rsidRPr="00B34A72">
        <w:rPr>
          <w:rFonts w:hint="eastAsia"/>
          <w:lang w:eastAsia="zh-CN"/>
        </w:rPr>
        <w:lastRenderedPageBreak/>
        <w:t>5</w:t>
      </w:r>
      <w:r w:rsidRPr="00B34A72">
        <w:t>.</w:t>
      </w:r>
      <w:r w:rsidR="001A0522" w:rsidRPr="00B34A72">
        <w:rPr>
          <w:rFonts w:hint="eastAsia"/>
          <w:lang w:eastAsia="zh-CN"/>
        </w:rPr>
        <w:t>2</w:t>
      </w:r>
      <w:r w:rsidRPr="00B34A72">
        <w:t>.6</w:t>
      </w:r>
      <w:r w:rsidRPr="00B34A72">
        <w:tab/>
        <w:t>Conclusion</w:t>
      </w:r>
      <w:bookmarkEnd w:id="75"/>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Heading2"/>
        <w:rPr>
          <w:lang w:eastAsia="zh-CN"/>
        </w:rPr>
      </w:pPr>
      <w:bookmarkStart w:id="76" w:name="_Toc148346372"/>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76"/>
    </w:p>
    <w:p w14:paraId="791C65E4" w14:textId="77777777" w:rsidR="00A113EB" w:rsidRPr="00A113EB" w:rsidRDefault="001A0522" w:rsidP="001A0522">
      <w:pPr>
        <w:pStyle w:val="Heading3"/>
      </w:pPr>
      <w:bookmarkStart w:id="77" w:name="_Toc148346373"/>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p>
    <w:p w14:paraId="3B481269" w14:textId="661986CB" w:rsidR="001A0522" w:rsidRPr="00A113EB" w:rsidRDefault="00A113EB" w:rsidP="00A113EB">
      <w:pPr>
        <w:pStyle w:val="Heading4"/>
        <w:rPr>
          <w:lang w:eastAsia="zh-CN"/>
        </w:rPr>
      </w:pPr>
      <w:r w:rsidRPr="00A113EB">
        <w:t>5.3.1.0</w:t>
      </w:r>
      <w:r w:rsidRPr="00A113EB">
        <w:tab/>
      </w:r>
      <w:bookmarkEnd w:id="77"/>
      <w:r w:rsidRPr="00A113EB">
        <w:t>Relationship between Edge Computing and satellite backhaul</w:t>
      </w:r>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Edge Computing is deployed with UPF and Edge Computing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6" type="#_x0000_t75" style="width:307.35pt;height:230.5pt" o:ole="">
            <v:imagedata r:id="rId33" o:title=""/>
          </v:shape>
          <o:OLEObject Type="Embed" ProgID="Visio.Drawing.11" ShapeID="_x0000_i1036" DrawAspect="Content" ObjectID="_1759649187" r:id="rId34"/>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Heading4"/>
        <w:rPr>
          <w:color w:val="000000"/>
          <w:highlight w:val="cyan"/>
          <w:lang w:eastAsia="zh-CN"/>
        </w:rPr>
      </w:pPr>
      <w:bookmarkStart w:id="78" w:name="_Toc148346374"/>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78"/>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Heading4"/>
        <w:rPr>
          <w:color w:val="000000"/>
          <w:lang w:eastAsia="zh-CN"/>
        </w:rPr>
      </w:pPr>
      <w:bookmarkStart w:id="79" w:name="_Toc148346375"/>
      <w:r w:rsidRPr="00B34A72">
        <w:rPr>
          <w:color w:val="000000"/>
          <w:lang w:eastAsia="zh-CN"/>
        </w:rPr>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79"/>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lastRenderedPageBreak/>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QoS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Heading3"/>
        <w:rPr>
          <w:lang w:eastAsia="zh-CN"/>
        </w:rPr>
      </w:pPr>
      <w:bookmarkStart w:id="80" w:name="_Toc148346376"/>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80"/>
    </w:p>
    <w:p w14:paraId="71A13334" w14:textId="3CB72CFB" w:rsidR="001A0522" w:rsidRPr="00B34A72" w:rsidRDefault="001A0522" w:rsidP="001A0522">
      <w:pPr>
        <w:pStyle w:val="Heading4"/>
        <w:rPr>
          <w:color w:val="000000"/>
          <w:lang w:eastAsia="zh-CN"/>
        </w:rPr>
      </w:pPr>
      <w:bookmarkStart w:id="81" w:name="_Toc148346377"/>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81"/>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Heading4"/>
        <w:rPr>
          <w:color w:val="000000"/>
          <w:lang w:eastAsia="zh-CN"/>
        </w:rPr>
      </w:pPr>
      <w:bookmarkStart w:id="82" w:name="_Toc148346378"/>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82"/>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Heading3"/>
        <w:rPr>
          <w:lang w:eastAsia="zh-CN"/>
        </w:rPr>
      </w:pPr>
      <w:bookmarkStart w:id="83" w:name="_Toc148346379"/>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83"/>
    </w:p>
    <w:p w14:paraId="5E5B2FBB" w14:textId="5698C3CA" w:rsidR="001A0522" w:rsidRPr="00B34A72" w:rsidRDefault="001A0522" w:rsidP="001A0522">
      <w:pPr>
        <w:pStyle w:val="Heading4"/>
        <w:rPr>
          <w:color w:val="000000"/>
        </w:rPr>
      </w:pPr>
      <w:bookmarkStart w:id="84" w:name="_Toc148346380"/>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84"/>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identification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Heading3"/>
        <w:rPr>
          <w:lang w:eastAsia="zh-CN"/>
        </w:rPr>
      </w:pPr>
      <w:bookmarkStart w:id="85" w:name="_Toc148346381"/>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85"/>
    </w:p>
    <w:p w14:paraId="79314FC6" w14:textId="20AD2723" w:rsidR="006137EF" w:rsidRPr="00B34A72" w:rsidRDefault="006137EF" w:rsidP="006137EF">
      <w:pPr>
        <w:pStyle w:val="Heading4"/>
        <w:rPr>
          <w:lang w:eastAsia="zh-CN"/>
        </w:rPr>
      </w:pPr>
      <w:bookmarkStart w:id="86" w:name="_Toc148346382"/>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86"/>
    </w:p>
    <w:p w14:paraId="73CE6A12" w14:textId="34E70892" w:rsidR="006137EF" w:rsidRPr="00B34A72" w:rsidRDefault="006137EF" w:rsidP="006137EF">
      <w:pPr>
        <w:pStyle w:val="Heading5"/>
        <w:rPr>
          <w:lang w:eastAsia="zh-CN"/>
        </w:rPr>
      </w:pPr>
      <w:bookmarkStart w:id="87" w:name="_Toc148346383"/>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87"/>
    </w:p>
    <w:p w14:paraId="50C81A37" w14:textId="77777777" w:rsidR="006137EF" w:rsidRPr="00B34A72" w:rsidRDefault="006137EF" w:rsidP="006137E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the SMF</w:t>
      </w:r>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SMF(CTF)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SimSun"/>
        </w:rPr>
      </w:pPr>
      <w:r w:rsidRPr="00B34A72">
        <w:lastRenderedPageBreak/>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SimSun"/>
        </w:rPr>
        <w:t>(3GPP TS 32.2</w:t>
      </w:r>
      <w:r w:rsidRPr="00B34A72">
        <w:rPr>
          <w:rFonts w:hint="eastAsia"/>
          <w:lang w:eastAsia="zh-CN"/>
        </w:rPr>
        <w:t>55</w:t>
      </w:r>
      <w:r w:rsidRPr="00B34A72">
        <w:rPr>
          <w:rFonts w:eastAsia="SimSun"/>
        </w:rPr>
        <w:t xml:space="preserve"> [1</w:t>
      </w:r>
      <w:r w:rsidRPr="00B34A72">
        <w:rPr>
          <w:rFonts w:hint="eastAsia"/>
          <w:lang w:eastAsia="zh-CN"/>
        </w:rPr>
        <w:t>0</w:t>
      </w:r>
      <w:r w:rsidRPr="00B34A72">
        <w:rPr>
          <w:rFonts w:eastAsia="SimSun"/>
        </w:rPr>
        <w:t>] –</w:t>
      </w:r>
      <w:r w:rsidRPr="00B34A72">
        <w:t>Table 6.2.1.2.1</w:t>
      </w:r>
      <w:r w:rsidRPr="00B34A72">
        <w:rPr>
          <w:rFonts w:eastAsia="SimSun"/>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Heading5"/>
        <w:rPr>
          <w:lang w:eastAsia="zh-CN"/>
        </w:rPr>
      </w:pPr>
      <w:bookmarkStart w:id="88" w:name="_Toc148346384"/>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88"/>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7" type="#_x0000_t75" style="width:259pt;height:544.85pt" o:ole="">
            <v:imagedata r:id="rId35" o:title=""/>
          </v:shape>
          <o:OLEObject Type="Embed" ProgID="Visio.Drawing.11" ShapeID="_x0000_i1037" DrawAspect="Content" ObjectID="_1759649188" r:id="rId36"/>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77777777" w:rsidR="00A16266" w:rsidRPr="00B34A72" w:rsidRDefault="00A16266" w:rsidP="00A16266">
      <w:pPr>
        <w:pStyle w:val="B1"/>
        <w:numPr>
          <w:ilvl w:val="0"/>
          <w:numId w:val="21"/>
        </w:numPr>
        <w:rPr>
          <w:lang w:eastAsia="zh-CN"/>
        </w:rPr>
      </w:pPr>
      <w:r w:rsidRPr="00B34A72">
        <w:rPr>
          <w:lang w:eastAsia="zh-CN"/>
        </w:rPr>
        <w:t xml:space="preserve">UE starts using a </w:t>
      </w:r>
      <w:r w:rsidRPr="00B34A72">
        <w:rPr>
          <w:rFonts w:hint="eastAsia"/>
          <w:lang w:eastAsia="zh-CN"/>
        </w:rPr>
        <w:t xml:space="preserve">satellite </w:t>
      </w:r>
      <w:r w:rsidRPr="00B34A72">
        <w:rPr>
          <w:lang w:eastAsia="zh-CN"/>
        </w:rPr>
        <w:t>edge application.</w:t>
      </w:r>
    </w:p>
    <w:p w14:paraId="37941742" w14:textId="77777777" w:rsidR="00A16266" w:rsidRPr="00B34A72" w:rsidRDefault="00A16266" w:rsidP="00A16266">
      <w:pPr>
        <w:numPr>
          <w:ilvl w:val="0"/>
          <w:numId w:val="21"/>
        </w:numPr>
        <w:rPr>
          <w:lang w:eastAsia="zh-CN"/>
        </w:rPr>
      </w:pPr>
      <w:r w:rsidRPr="00B34A72">
        <w:rPr>
          <w:rFonts w:hint="eastAsia"/>
          <w:lang w:eastAsia="zh-CN"/>
        </w:rPr>
        <w:t xml:space="preserve"> </w:t>
      </w:r>
      <w:r w:rsidRPr="00B34A72">
        <w:rPr>
          <w:lang w:eastAsia="zh-CN"/>
        </w:rPr>
        <w:t xml:space="preserve">Charging Data Request [Initial]: the SMF sends the request </w:t>
      </w:r>
      <w:r w:rsidRPr="00B34A72">
        <w:rPr>
          <w:rFonts w:hint="eastAsia"/>
          <w:lang w:eastAsia="zh-CN"/>
        </w:rPr>
        <w:t xml:space="preserve">including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 xml:space="preserve">to the CHF to reserve a number of units if it obtains the GEO satellite backhaul category and GEO Satellite ID from the AMF. </w:t>
      </w:r>
    </w:p>
    <w:p w14:paraId="474D0ABB" w14:textId="77777777" w:rsidR="00A16266" w:rsidRPr="00B34A72" w:rsidRDefault="00A16266" w:rsidP="00A16266">
      <w:pPr>
        <w:pStyle w:val="B1"/>
        <w:numPr>
          <w:ilvl w:val="0"/>
          <w:numId w:val="21"/>
        </w:numPr>
        <w:rPr>
          <w:lang w:eastAsia="zh-CN"/>
        </w:rPr>
      </w:pPr>
      <w:r w:rsidRPr="00B34A72">
        <w:rPr>
          <w:lang w:eastAsia="zh-CN"/>
        </w:rPr>
        <w:t>Open CDR: based on policies, the CHF opens a CDR related to the service for edge application.</w:t>
      </w:r>
    </w:p>
    <w:p w14:paraId="71A173E8" w14:textId="77777777" w:rsidR="00A16266" w:rsidRPr="00B34A72" w:rsidRDefault="00A16266" w:rsidP="00A16266">
      <w:pPr>
        <w:pStyle w:val="B1"/>
        <w:numPr>
          <w:ilvl w:val="0"/>
          <w:numId w:val="21"/>
        </w:numPr>
        <w:rPr>
          <w:lang w:eastAsia="zh-CN"/>
        </w:rPr>
      </w:pPr>
      <w:r w:rsidRPr="00B34A72">
        <w:rPr>
          <w:lang w:eastAsia="zh-CN"/>
        </w:rPr>
        <w:t xml:space="preserve">Charging Data Response [Initial]: the CHF </w:t>
      </w:r>
      <w:r w:rsidRPr="00B34A72">
        <w:rPr>
          <w:rFonts w:hint="eastAsia"/>
          <w:lang w:eastAsia="zh-CN"/>
        </w:rPr>
        <w:t xml:space="preserve">sends response to </w:t>
      </w:r>
      <w:r w:rsidRPr="00B34A72">
        <w:rPr>
          <w:lang w:eastAsia="zh-CN"/>
        </w:rPr>
        <w:t>SMF.</w:t>
      </w:r>
    </w:p>
    <w:p w14:paraId="59E89287" w14:textId="7A7F07AE" w:rsidR="00A16266" w:rsidRPr="00B34A72" w:rsidRDefault="00A16266" w:rsidP="00A16266">
      <w:pPr>
        <w:pStyle w:val="B1"/>
        <w:numPr>
          <w:ilvl w:val="0"/>
          <w:numId w:val="21"/>
        </w:numPr>
        <w:rPr>
          <w:lang w:eastAsia="zh-CN"/>
        </w:rPr>
      </w:pPr>
      <w:r w:rsidRPr="00B34A72">
        <w:rPr>
          <w:lang w:eastAsia="zh-CN"/>
        </w:rPr>
        <w:t>UE edge application usage ongoing</w:t>
      </w:r>
      <w:r w:rsidR="00B345A4">
        <w:rPr>
          <w:lang w:eastAsia="zh-CN"/>
        </w:rPr>
        <w:t>.</w:t>
      </w:r>
    </w:p>
    <w:p w14:paraId="4A4A19A3" w14:textId="7FFB9562" w:rsidR="00A16266" w:rsidRPr="00B34A72" w:rsidRDefault="00A16266" w:rsidP="00A16266">
      <w:pPr>
        <w:pStyle w:val="B1"/>
        <w:numPr>
          <w:ilvl w:val="0"/>
          <w:numId w:val="21"/>
        </w:numPr>
        <w:rPr>
          <w:lang w:eastAsia="zh-CN"/>
        </w:rPr>
      </w:pPr>
      <w:r w:rsidRPr="00B34A72">
        <w:rPr>
          <w:lang w:eastAsia="zh-CN"/>
        </w:rPr>
        <w:lastRenderedPageBreak/>
        <w:t>Charging Data Request [Update, Usage Reporting]: the SMF sends the request</w:t>
      </w:r>
      <w:r w:rsidRPr="00B34A72">
        <w:rPr>
          <w:rFonts w:hint="eastAsia"/>
          <w:lang w:eastAsia="zh-CN"/>
        </w:rPr>
        <w:t xml:space="preserve"> including the</w:t>
      </w:r>
      <w:r w:rsidR="007A1FDD" w:rsidRPr="00B34A72">
        <w:rPr>
          <w:rFonts w:hint="eastAsia"/>
          <w:lang w:eastAsia="zh-CN"/>
        </w:rPr>
        <w:t xml:space="preserve">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to the CHF</w:t>
      </w:r>
      <w:r w:rsidRPr="00B34A72">
        <w:rPr>
          <w:rFonts w:hint="eastAsia"/>
          <w:lang w:eastAsia="zh-CN"/>
        </w:rPr>
        <w:t>.</w:t>
      </w:r>
      <w:r w:rsidRPr="00B34A72">
        <w:t xml:space="preserve"> </w:t>
      </w:r>
      <w:r w:rsidRPr="00B34A72">
        <w:rPr>
          <w:lang w:eastAsia="zh-CN"/>
        </w:rPr>
        <w:t>The update of Charging Data Request can also be triggered by GEO satellite ID changes. If the dynamic satellite backhaul is obtained by the SMF, Charging Data Request needs to include the Satellite Backhaul QoS(e.g. throughput, latency, jitter, error rate).</w:t>
      </w:r>
    </w:p>
    <w:p w14:paraId="17C65ED4" w14:textId="77777777" w:rsidR="00A16266" w:rsidRPr="00B34A72" w:rsidRDefault="00A16266" w:rsidP="00014AC4">
      <w:pPr>
        <w:pStyle w:val="B1"/>
        <w:numPr>
          <w:ilvl w:val="0"/>
          <w:numId w:val="21"/>
        </w:numPr>
        <w:rPr>
          <w:lang w:eastAsia="zh-CN"/>
        </w:rPr>
      </w:pPr>
      <w:r w:rsidRPr="00B34A72">
        <w:rPr>
          <w:lang w:eastAsia="zh-CN"/>
        </w:rPr>
        <w:t>Update CDR: based on policies, the CHF updates the CDR with charging data related to the service.</w:t>
      </w:r>
    </w:p>
    <w:p w14:paraId="3030B1F9" w14:textId="77777777" w:rsidR="00A16266" w:rsidRPr="00B34A72" w:rsidRDefault="00A16266" w:rsidP="00014AC4">
      <w:pPr>
        <w:pStyle w:val="B1"/>
        <w:numPr>
          <w:ilvl w:val="0"/>
          <w:numId w:val="21"/>
        </w:numPr>
        <w:rPr>
          <w:lang w:eastAsia="zh-CN"/>
        </w:rPr>
      </w:pPr>
      <w:r w:rsidRPr="00B34A72">
        <w:rPr>
          <w:lang w:eastAsia="zh-CN"/>
        </w:rPr>
        <w:t xml:space="preserve">Charging Data Response [Update]: The CHF </w:t>
      </w:r>
      <w:r w:rsidRPr="00B34A72">
        <w:rPr>
          <w:rFonts w:hint="eastAsia"/>
          <w:lang w:eastAsia="zh-CN"/>
        </w:rPr>
        <w:t>sends response to</w:t>
      </w:r>
      <w:r w:rsidRPr="00B34A72">
        <w:rPr>
          <w:lang w:eastAsia="zh-CN"/>
        </w:rPr>
        <w:t xml:space="preserve"> SMF.</w:t>
      </w:r>
    </w:p>
    <w:p w14:paraId="572877D2" w14:textId="369FB55E" w:rsidR="00A16266" w:rsidRPr="00B34A72" w:rsidRDefault="00A16266" w:rsidP="00014AC4">
      <w:pPr>
        <w:pStyle w:val="B1"/>
        <w:numPr>
          <w:ilvl w:val="0"/>
          <w:numId w:val="21"/>
        </w:numPr>
        <w:rPr>
          <w:lang w:eastAsia="zh-CN"/>
        </w:rPr>
      </w:pPr>
      <w:r w:rsidRPr="00B34A72">
        <w:rPr>
          <w:lang w:eastAsia="zh-CN"/>
        </w:rPr>
        <w:t>Service delivery ongoing: the</w:t>
      </w:r>
      <w:r w:rsidR="007A1FDD" w:rsidRPr="00B34A72">
        <w:rPr>
          <w:lang w:eastAsia="zh-CN"/>
        </w:rPr>
        <w:t xml:space="preserve"> </w:t>
      </w:r>
      <w:r w:rsidRPr="00B34A72">
        <w:rPr>
          <w:lang w:eastAsia="zh-CN"/>
        </w:rPr>
        <w:t>NF (CTF) continues to deliver the service.</w:t>
      </w:r>
    </w:p>
    <w:p w14:paraId="46898F60" w14:textId="77777777" w:rsidR="00A16266" w:rsidRPr="00B34A72" w:rsidRDefault="00A16266" w:rsidP="00014AC4">
      <w:pPr>
        <w:pStyle w:val="B1"/>
        <w:numPr>
          <w:ilvl w:val="0"/>
          <w:numId w:val="21"/>
        </w:numPr>
        <w:rPr>
          <w:lang w:eastAsia="zh-CN"/>
        </w:rPr>
      </w:pPr>
      <w:r w:rsidRPr="00B34A72">
        <w:rPr>
          <w:lang w:eastAsia="zh-CN"/>
        </w:rPr>
        <w:t>UE stops using the edge application: the SMF is requested to end the service delivery and does this.</w:t>
      </w:r>
    </w:p>
    <w:p w14:paraId="264E38C8" w14:textId="77777777" w:rsidR="00A16266" w:rsidRPr="00B34A72" w:rsidRDefault="00A16266" w:rsidP="00014AC4">
      <w:pPr>
        <w:pStyle w:val="B1"/>
        <w:numPr>
          <w:ilvl w:val="0"/>
          <w:numId w:val="21"/>
        </w:numPr>
        <w:rPr>
          <w:lang w:eastAsia="zh-CN"/>
        </w:rPr>
      </w:pPr>
      <w:r w:rsidRPr="00B34A72">
        <w:rPr>
          <w:lang w:eastAsia="zh-CN"/>
        </w:rPr>
        <w:t>Charging Data Request [Termination]: the SMF sends the request to the CHF</w:t>
      </w:r>
      <w:r w:rsidRPr="00B34A72">
        <w:rPr>
          <w:rFonts w:hint="eastAsia"/>
          <w:lang w:eastAsia="zh-CN"/>
        </w:rPr>
        <w:t xml:space="preserve"> including satellite backhaul information</w:t>
      </w:r>
      <w:r w:rsidRPr="00B34A72">
        <w:rPr>
          <w:lang w:eastAsia="zh-CN"/>
        </w:rPr>
        <w:t xml:space="preserve">, for charging data related to the service termination. </w:t>
      </w:r>
    </w:p>
    <w:p w14:paraId="21E52182" w14:textId="77777777" w:rsidR="00A16266" w:rsidRPr="00B34A72" w:rsidRDefault="00A16266" w:rsidP="00014AC4">
      <w:pPr>
        <w:pStyle w:val="B1"/>
        <w:numPr>
          <w:ilvl w:val="0"/>
          <w:numId w:val="21"/>
        </w:numPr>
        <w:rPr>
          <w:lang w:eastAsia="zh-CN"/>
        </w:rPr>
      </w:pPr>
      <w:r w:rsidRPr="00B34A72">
        <w:rPr>
          <w:lang w:eastAsia="zh-CN"/>
        </w:rPr>
        <w:t>Close CDR: based on policies, the CHF closes the CDR with charging data related to the service termination.</w:t>
      </w:r>
    </w:p>
    <w:p w14:paraId="6E169A1B" w14:textId="56A1BC72" w:rsidR="006137EF" w:rsidRPr="00B34A72" w:rsidRDefault="00A16266" w:rsidP="00DD1626">
      <w:pPr>
        <w:pStyle w:val="B1"/>
        <w:numPr>
          <w:ilvl w:val="0"/>
          <w:numId w:val="21"/>
        </w:numPr>
        <w:rPr>
          <w:lang w:eastAsia="zh-CN"/>
        </w:rPr>
      </w:pPr>
      <w:r w:rsidRPr="00B34A72">
        <w:rPr>
          <w:rFonts w:hint="eastAsia"/>
          <w:lang w:eastAsia="zh-CN"/>
        </w:rPr>
        <w:t xml:space="preserve"> </w:t>
      </w:r>
      <w:r w:rsidRPr="00B34A72">
        <w:rPr>
          <w:lang w:eastAsia="zh-CN"/>
        </w:rPr>
        <w:t>Charging Data Response [Termination]: The CHF informs the SMF on the result of the request.</w:t>
      </w:r>
    </w:p>
    <w:p w14:paraId="5FB85E26" w14:textId="01DB52FA" w:rsidR="00992154" w:rsidRPr="00B34A72" w:rsidRDefault="00992154" w:rsidP="00992154">
      <w:pPr>
        <w:pStyle w:val="Heading4"/>
        <w:rPr>
          <w:lang w:eastAsia="zh-CN"/>
        </w:rPr>
      </w:pPr>
      <w:bookmarkStart w:id="89" w:name="_Toc148346385"/>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r w:rsidRPr="00B34A72">
        <w:rPr>
          <w:rFonts w:hint="eastAsia"/>
          <w:lang w:eastAsia="zh-CN"/>
        </w:rPr>
        <w:t xml:space="preserve"> </w:t>
      </w:r>
      <w:bookmarkEnd w:id="89"/>
    </w:p>
    <w:p w14:paraId="3F00C127" w14:textId="7D8A166F" w:rsidR="00992154" w:rsidRPr="00B34A72" w:rsidRDefault="00992154" w:rsidP="00992154">
      <w:pPr>
        <w:pStyle w:val="Heading5"/>
        <w:rPr>
          <w:lang w:eastAsia="zh-CN"/>
        </w:rPr>
      </w:pPr>
      <w:bookmarkStart w:id="90" w:name="_Toc148346386"/>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90"/>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MnS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MnS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Heading5"/>
        <w:rPr>
          <w:lang w:eastAsia="zh-CN"/>
        </w:rPr>
      </w:pPr>
      <w:bookmarkStart w:id="91" w:name="_Toc148346387"/>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 xml:space="preserve">Charging procedures for EAS on-board deployment charging </w:t>
      </w:r>
      <w:bookmarkEnd w:id="91"/>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deployment charging message flows in PEC, based on the converged charging architecture with MnS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8" type="#_x0000_t75" style="width:407.3pt;height:3in" o:ole="">
            <v:imagedata r:id="rId37" o:title=""/>
          </v:shape>
          <o:OLEObject Type="Embed" ProgID="Visio.Drawing.15" ShapeID="_x0000_i1038" DrawAspect="Content" ObjectID="_1759649189" r:id="rId38"/>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612DD4F3" w:rsidR="00053156" w:rsidRPr="00B34A72" w:rsidRDefault="00053156" w:rsidP="00053156">
      <w:pPr>
        <w:pStyle w:val="B1"/>
        <w:numPr>
          <w:ilvl w:val="0"/>
          <w:numId w:val="22"/>
        </w:numPr>
        <w:rPr>
          <w:lang w:eastAsia="zh-CN"/>
        </w:rPr>
      </w:pPr>
      <w:r w:rsidRPr="00B34A72">
        <w:t>CEF subscribes to the notifications about EAS LCM from the MnS</w:t>
      </w:r>
      <w:r w:rsidR="00B345A4">
        <w:t>.</w:t>
      </w:r>
    </w:p>
    <w:p w14:paraId="5CA099EA" w14:textId="77777777" w:rsidR="00053156" w:rsidRPr="00B34A72" w:rsidRDefault="00053156" w:rsidP="00053156">
      <w:pPr>
        <w:pStyle w:val="B1"/>
        <w:numPr>
          <w:ilvl w:val="0"/>
          <w:numId w:val="22"/>
        </w:numPr>
      </w:pPr>
      <w:r w:rsidRPr="00B34A72">
        <w:t>The MnS consumer sends the EAS LCM request to the MnS producer.</w:t>
      </w:r>
    </w:p>
    <w:p w14:paraId="183D9C53" w14:textId="77777777" w:rsidR="00053156" w:rsidRPr="00B34A72" w:rsidRDefault="00053156" w:rsidP="00053156">
      <w:pPr>
        <w:pStyle w:val="B1"/>
        <w:numPr>
          <w:ilvl w:val="0"/>
          <w:numId w:val="22"/>
        </w:numPr>
      </w:pPr>
      <w:r w:rsidRPr="00B34A72">
        <w:t>EAS LCM process: The MnS producer processes and executes the EAS LCM according to the request (e.g. instantiation, upgrade, deletion).</w:t>
      </w:r>
    </w:p>
    <w:p w14:paraId="0EA2C85D" w14:textId="77777777" w:rsidR="00053156" w:rsidRPr="00B34A72" w:rsidRDefault="00053156" w:rsidP="00053156">
      <w:pPr>
        <w:pStyle w:val="B1"/>
        <w:numPr>
          <w:ilvl w:val="0"/>
          <w:numId w:val="22"/>
        </w:numPr>
      </w:pPr>
      <w:r w:rsidRPr="00B34A72">
        <w:t>EAS LCM response: The MnS producer sends the EAS LCM result to the MnS consumer.</w:t>
      </w:r>
    </w:p>
    <w:p w14:paraId="15ED51B5" w14:textId="77777777" w:rsidR="00053156" w:rsidRPr="00B34A72" w:rsidRDefault="00053156" w:rsidP="00053156">
      <w:pPr>
        <w:pStyle w:val="B1"/>
        <w:numPr>
          <w:ilvl w:val="0"/>
          <w:numId w:val="22"/>
        </w:numPr>
      </w:pPr>
      <w:r w:rsidRPr="00B34A72">
        <w:t>EAS LCM notification: The MnS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satellite backhaul information</w:t>
      </w:r>
      <w:r w:rsidRPr="00B34A72">
        <w:rPr>
          <w:rFonts w:hint="eastAsia"/>
          <w:lang w:eastAsia="zh-CN"/>
        </w:rPr>
        <w:t>(</w:t>
      </w:r>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Heading3"/>
        <w:rPr>
          <w:lang w:eastAsia="zh-CN"/>
        </w:rPr>
      </w:pPr>
      <w:bookmarkStart w:id="92" w:name="_Toc148346388"/>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92"/>
    </w:p>
    <w:p w14:paraId="58E5A0EA" w14:textId="77777777" w:rsidR="00F5227E" w:rsidRPr="00B34A72" w:rsidRDefault="00F5227E" w:rsidP="00F5227E">
      <w:pPr>
        <w:pStyle w:val="Heading4"/>
        <w:rPr>
          <w:lang w:eastAsia="zh-CN"/>
        </w:rPr>
      </w:pPr>
      <w:bookmarkStart w:id="93" w:name="_Toc148346389"/>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 xml:space="preserve">.1 </w:t>
      </w:r>
      <w:bookmarkEnd w:id="93"/>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Heading3"/>
      </w:pPr>
      <w:bookmarkStart w:id="94" w:name="_Toc148346390"/>
      <w:r w:rsidRPr="00B34A72">
        <w:rPr>
          <w:rFonts w:hint="eastAsia"/>
          <w:lang w:eastAsia="zh-CN"/>
        </w:rPr>
        <w:t>5</w:t>
      </w:r>
      <w:r w:rsidRPr="00B34A72">
        <w:t>.</w:t>
      </w:r>
      <w:r w:rsidRPr="00B34A72">
        <w:rPr>
          <w:rFonts w:hint="eastAsia"/>
          <w:lang w:eastAsia="zh-CN"/>
        </w:rPr>
        <w:t>3</w:t>
      </w:r>
      <w:r w:rsidRPr="00B34A72">
        <w:t>.6</w:t>
      </w:r>
      <w:r w:rsidRPr="00B34A72">
        <w:tab/>
        <w:t>Conclusion</w:t>
      </w:r>
      <w:bookmarkEnd w:id="94"/>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Heading2"/>
        <w:rPr>
          <w:lang w:eastAsia="zh-CN"/>
        </w:rPr>
      </w:pPr>
      <w:bookmarkStart w:id="95" w:name="_Toc148346391"/>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95"/>
    </w:p>
    <w:p w14:paraId="5FF1B2F4" w14:textId="77777777" w:rsidR="00A113EB" w:rsidRPr="00676132" w:rsidRDefault="00C75B67" w:rsidP="00C75B67">
      <w:pPr>
        <w:pStyle w:val="Heading3"/>
      </w:pPr>
      <w:bookmarkStart w:id="96" w:name="_Toc148346392"/>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p>
    <w:p w14:paraId="6CA85E60" w14:textId="519EA1E4" w:rsidR="00C75B67" w:rsidRPr="00676132" w:rsidRDefault="00A113EB" w:rsidP="00C75B67">
      <w:pPr>
        <w:pStyle w:val="Heading3"/>
        <w:rPr>
          <w:lang w:eastAsia="zh-CN"/>
        </w:rPr>
      </w:pPr>
      <w:r w:rsidRPr="00676132">
        <w:t>5.4.1.0</w:t>
      </w:r>
      <w:r w:rsidRPr="00676132">
        <w:tab/>
      </w:r>
      <w:r w:rsidR="00676132" w:rsidRPr="00676132">
        <w:t>Introduction</w:t>
      </w:r>
      <w:r w:rsidR="00C75B67" w:rsidRPr="00676132">
        <w:t xml:space="preserve"> </w:t>
      </w:r>
      <w:bookmarkEnd w:id="96"/>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r w:rsidRPr="00676132">
        <w:rPr>
          <w:lang w:eastAsia="zh-CN"/>
        </w:rPr>
        <w:t>Local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39" type="#_x0000_t75" style="width:341.2pt;height:150.45pt" o:ole="">
            <v:imagedata r:id="rId39" o:title=""/>
          </v:shape>
          <o:OLEObject Type="Embed" ProgID="Visio.Drawing.11" ShapeID="_x0000_i1039" DrawAspect="Content" ObjectID="_1759649190" r:id="rId40"/>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40" type="#_x0000_t75" style="width:371.3pt;height:157.45pt" o:ole="">
            <v:imagedata r:id="rId41" o:title=""/>
          </v:shape>
          <o:OLEObject Type="Embed" ProgID="Visio.Drawing.11" ShapeID="_x0000_i1040" DrawAspect="Content" ObjectID="_1759649191" r:id="rId42"/>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Heading4"/>
        <w:rPr>
          <w:color w:val="000000"/>
          <w:lang w:eastAsia="zh-CN"/>
        </w:rPr>
      </w:pPr>
      <w:bookmarkStart w:id="97" w:name="_Toc148346393"/>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97"/>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VN group communication type</w:t>
      </w:r>
      <w:r w:rsidRPr="00B34A72">
        <w:rPr>
          <w:rFonts w:hint="eastAsia"/>
          <w:lang w:eastAsia="zh-CN"/>
        </w:rPr>
        <w:t>(</w:t>
      </w:r>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Heading3"/>
        <w:rPr>
          <w:lang w:eastAsia="zh-CN"/>
        </w:rPr>
      </w:pPr>
      <w:bookmarkStart w:id="98" w:name="_Toc148346394"/>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98"/>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Heading3"/>
        <w:rPr>
          <w:lang w:eastAsia="zh-CN"/>
        </w:rPr>
      </w:pPr>
      <w:bookmarkStart w:id="99" w:name="_Toc148346395"/>
      <w:r w:rsidRPr="00B34A72">
        <w:rPr>
          <w:rFonts w:hint="eastAsia"/>
          <w:lang w:eastAsia="zh-CN"/>
        </w:rPr>
        <w:t>5</w:t>
      </w:r>
      <w:r w:rsidRPr="00B34A72">
        <w:t>.</w:t>
      </w:r>
      <w:r w:rsidRPr="00B34A72">
        <w:rPr>
          <w:rFonts w:hint="eastAsia"/>
          <w:lang w:eastAsia="zh-CN"/>
        </w:rPr>
        <w:t>4</w:t>
      </w:r>
      <w:r w:rsidRPr="00B34A72">
        <w:t>.3</w:t>
      </w:r>
      <w:r w:rsidRPr="00B34A72">
        <w:tab/>
        <w:t>Key issues</w:t>
      </w:r>
      <w:bookmarkEnd w:id="99"/>
    </w:p>
    <w:p w14:paraId="008788D9" w14:textId="77D9D60F" w:rsidR="00C75B67" w:rsidRPr="00B34A72" w:rsidRDefault="00C75B67" w:rsidP="00C75B67">
      <w:pPr>
        <w:pStyle w:val="Heading4"/>
        <w:rPr>
          <w:color w:val="000000"/>
        </w:rPr>
      </w:pPr>
      <w:bookmarkStart w:id="100" w:name="_Toc148346396"/>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100"/>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r w:rsidRPr="00B34A72">
        <w:rPr>
          <w:color w:val="000000"/>
          <w:lang w:eastAsia="zh-CN"/>
        </w:rPr>
        <w:t>identification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Heading3"/>
      </w:pPr>
      <w:bookmarkStart w:id="101" w:name="_Toc148346397"/>
      <w:r w:rsidRPr="00B34A72">
        <w:rPr>
          <w:lang w:eastAsia="zh-CN"/>
        </w:rPr>
        <w:t>5</w:t>
      </w:r>
      <w:r w:rsidRPr="00B34A72">
        <w:t>.</w:t>
      </w:r>
      <w:r w:rsidRPr="00B34A72">
        <w:rPr>
          <w:rFonts w:hint="eastAsia"/>
          <w:lang w:eastAsia="zh-CN"/>
        </w:rPr>
        <w:t>4</w:t>
      </w:r>
      <w:r w:rsidRPr="00B34A72">
        <w:t>.4</w:t>
      </w:r>
      <w:r w:rsidRPr="00B34A72">
        <w:tab/>
        <w:t>Possible solutions</w:t>
      </w:r>
      <w:bookmarkEnd w:id="101"/>
    </w:p>
    <w:p w14:paraId="35096098" w14:textId="0FD46A59" w:rsidR="00622836" w:rsidRPr="00B34A72" w:rsidRDefault="00622836" w:rsidP="00622836">
      <w:pPr>
        <w:pStyle w:val="Heading4"/>
      </w:pPr>
      <w:bookmarkStart w:id="102" w:name="_Toc148346398"/>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102"/>
    </w:p>
    <w:p w14:paraId="11E22A11" w14:textId="0F47F6B1" w:rsidR="00756B55" w:rsidRPr="00B34A72" w:rsidRDefault="00756B55" w:rsidP="00756B55">
      <w:pPr>
        <w:pStyle w:val="Heading5"/>
        <w:rPr>
          <w:lang w:eastAsia="zh-CN"/>
        </w:rPr>
      </w:pPr>
      <w:bookmarkStart w:id="103" w:name="_Toc148346399"/>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103"/>
    </w:p>
    <w:p w14:paraId="43CB7465" w14:textId="77777777" w:rsidR="00622836" w:rsidRPr="00B34A72" w:rsidRDefault="00622836" w:rsidP="00622836">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gNB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r w:rsidRPr="00B34A72">
        <w:rPr>
          <w:rFonts w:hint="eastAsia"/>
          <w:lang w:eastAsia="zh-CN"/>
        </w:rPr>
        <w:t>(</w:t>
      </w:r>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Heading5"/>
        <w:rPr>
          <w:lang w:eastAsia="zh-CN"/>
        </w:rPr>
      </w:pPr>
      <w:bookmarkStart w:id="104" w:name="_Toc148346400"/>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104"/>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1" type="#_x0000_t75" style="width:404.6pt;height:491.65pt" o:ole="">
            <v:imagedata r:id="rId43" o:title=""/>
          </v:shape>
          <o:OLEObject Type="Embed" ProgID="Visio.Drawing.11" ShapeID="_x0000_i1041" DrawAspect="Content" ObjectID="_1759649192" r:id="rId44"/>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If the dynamic satellite backhaul is obtained by the SMF, Charging Data Request needs to include the Satellite Backhaul QoS(e.g. throughput, latency, jitter, error rate).</w:t>
      </w:r>
    </w:p>
    <w:p w14:paraId="69B604D2" w14:textId="77777777" w:rsidR="00E212B7" w:rsidRPr="00B34A72" w:rsidRDefault="00E212B7" w:rsidP="00E212B7">
      <w:pPr>
        <w:pStyle w:val="B1"/>
        <w:ind w:left="284" w:firstLine="0"/>
      </w:pPr>
      <w:r w:rsidRPr="00B34A72">
        <w:t>4ch-b. The CHF update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Heading3"/>
        <w:rPr>
          <w:lang w:eastAsia="zh-CN"/>
        </w:rPr>
      </w:pPr>
      <w:bookmarkStart w:id="105" w:name="_Toc148346401"/>
      <w:r w:rsidRPr="00B34A72">
        <w:rPr>
          <w:rFonts w:hint="eastAsia"/>
          <w:lang w:eastAsia="zh-CN"/>
        </w:rPr>
        <w:t>5</w:t>
      </w:r>
      <w:r w:rsidRPr="00B34A72">
        <w:t>.</w:t>
      </w:r>
      <w:r w:rsidRPr="00B34A72">
        <w:rPr>
          <w:rFonts w:hint="eastAsia"/>
          <w:lang w:eastAsia="zh-CN"/>
        </w:rPr>
        <w:t>4.5</w:t>
      </w:r>
      <w:r w:rsidRPr="00B34A72">
        <w:tab/>
        <w:t>Evaluation</w:t>
      </w:r>
      <w:bookmarkEnd w:id="105"/>
    </w:p>
    <w:p w14:paraId="69C6D7F1" w14:textId="77777777" w:rsidR="004E7F19" w:rsidRPr="00B34A72" w:rsidRDefault="004E7F19" w:rsidP="004E7F19">
      <w:pPr>
        <w:pStyle w:val="Heading4"/>
        <w:rPr>
          <w:lang w:eastAsia="zh-CN"/>
        </w:rPr>
      </w:pPr>
      <w:bookmarkStart w:id="106" w:name="_Toc148346402"/>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 xml:space="preserve">.1 </w:t>
      </w:r>
      <w:bookmarkEnd w:id="106"/>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Heading3"/>
        <w:rPr>
          <w:lang w:eastAsia="zh-CN"/>
        </w:rPr>
      </w:pPr>
      <w:bookmarkStart w:id="107" w:name="_Toc148346403"/>
      <w:r w:rsidRPr="00B34A72">
        <w:rPr>
          <w:rFonts w:hint="eastAsia"/>
          <w:lang w:eastAsia="zh-CN"/>
        </w:rPr>
        <w:t>5</w:t>
      </w:r>
      <w:r w:rsidRPr="00B34A72">
        <w:t>.</w:t>
      </w:r>
      <w:r w:rsidRPr="00B34A72">
        <w:rPr>
          <w:rFonts w:hint="eastAsia"/>
          <w:lang w:eastAsia="zh-CN"/>
        </w:rPr>
        <w:t>4.6</w:t>
      </w:r>
      <w:r w:rsidRPr="00B34A72">
        <w:tab/>
        <w:t>Conclusion</w:t>
      </w:r>
      <w:bookmarkEnd w:id="107"/>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Heading1"/>
      </w:pPr>
      <w:bookmarkStart w:id="108" w:name="_Toc148346404"/>
      <w:r w:rsidRPr="00B34A72">
        <w:t>6.</w:t>
      </w:r>
      <w:r w:rsidRPr="00B34A72">
        <w:tab/>
        <w:t>Conclusions and Recommendations</w:t>
      </w:r>
      <w:bookmarkEnd w:id="108"/>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2C3A4C2D" w14:textId="0440AF0B" w:rsidR="00DD1626" w:rsidRPr="00B34A72" w:rsidRDefault="00DA7188" w:rsidP="00DD1626">
      <w:pPr>
        <w:rPr>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p>
    <w:p w14:paraId="5CA5E6C2" w14:textId="4087E67A" w:rsidR="00080512" w:rsidRPr="00B34A72" w:rsidRDefault="00D9134D" w:rsidP="00DD1626">
      <w:pPr>
        <w:pStyle w:val="Heading8"/>
      </w:pPr>
      <w:r w:rsidRPr="00B34A72">
        <w:br w:type="page"/>
      </w:r>
      <w:bookmarkStart w:id="109" w:name="_Toc148346405"/>
      <w:r w:rsidR="00080512" w:rsidRPr="00B34A72">
        <w:lastRenderedPageBreak/>
        <w:t xml:space="preserve">Annex </w:t>
      </w:r>
      <w:r w:rsidR="00D636AB">
        <w:t>A</w:t>
      </w:r>
      <w:r w:rsidR="00080512" w:rsidRPr="00B34A72">
        <w:t xml:space="preserve"> (informative):</w:t>
      </w:r>
      <w:r w:rsidR="00080512" w:rsidRPr="00B34A72">
        <w:br/>
        <w:t>Change history</w:t>
      </w:r>
      <w:bookmarkEnd w:id="109"/>
    </w:p>
    <w:p w14:paraId="06FAD520" w14:textId="77777777" w:rsidR="00054A22" w:rsidRPr="00B34A72" w:rsidRDefault="00054A22" w:rsidP="00054A22">
      <w:pPr>
        <w:pStyle w:val="TH"/>
      </w:pPr>
      <w:bookmarkStart w:id="110" w:name="historyclause"/>
      <w:bookmarkEnd w:id="1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r w:rsidRPr="00B34A72">
              <w:rPr>
                <w:b/>
                <w:sz w:val="16"/>
              </w:rPr>
              <w:t>TDoc</w:t>
            </w:r>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r>
              <w:rPr>
                <w:sz w:val="16"/>
                <w:szCs w:val="16"/>
              </w:rPr>
              <w:t>EditHelp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9F12C" w14:textId="77777777" w:rsidR="006D1DD4" w:rsidRDefault="006D1DD4">
      <w:r>
        <w:separator/>
      </w:r>
    </w:p>
  </w:endnote>
  <w:endnote w:type="continuationSeparator" w:id="0">
    <w:p w14:paraId="2AF44351" w14:textId="77777777" w:rsidR="006D1DD4" w:rsidRDefault="006D1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31ACA" w:rsidRDefault="00331A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4F88CE" w14:textId="77777777" w:rsidR="006D1DD4" w:rsidRDefault="006D1DD4">
      <w:r>
        <w:separator/>
      </w:r>
    </w:p>
  </w:footnote>
  <w:footnote w:type="continuationSeparator" w:id="0">
    <w:p w14:paraId="576B5967" w14:textId="77777777" w:rsidR="006D1DD4" w:rsidRDefault="006D1D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6F40476"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3FF3">
      <w:rPr>
        <w:rFonts w:ascii="Arial" w:hAnsi="Arial" w:cs="Arial"/>
        <w:b/>
        <w:noProof/>
        <w:sz w:val="18"/>
        <w:szCs w:val="18"/>
      </w:rPr>
      <w:t>3GPP TR 28.844 V1.1.1 (2023-10)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62CB">
      <w:rPr>
        <w:rFonts w:ascii="Arial" w:hAnsi="Arial" w:cs="Arial"/>
        <w:b/>
        <w:noProof/>
        <w:sz w:val="18"/>
        <w:szCs w:val="18"/>
      </w:rPr>
      <w:t>33</w:t>
    </w:r>
    <w:r>
      <w:rPr>
        <w:rFonts w:ascii="Arial" w:hAnsi="Arial" w:cs="Arial"/>
        <w:b/>
        <w:sz w:val="18"/>
        <w:szCs w:val="18"/>
      </w:rPr>
      <w:fldChar w:fldCharType="end"/>
    </w:r>
  </w:p>
  <w:p w14:paraId="13C538E8" w14:textId="127C85A6"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3FF3">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C551419"/>
    <w:multiLevelType w:val="hybridMultilevel"/>
    <w:tmpl w:val="03F2A9DA"/>
    <w:lvl w:ilvl="0" w:tplc="FFFAC8C6">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15:restartNumberingAfterBreak="0">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270E7663"/>
    <w:multiLevelType w:val="hybridMultilevel"/>
    <w:tmpl w:val="166A2B80"/>
    <w:lvl w:ilvl="0" w:tplc="AF583B36">
      <w:start w:val="2"/>
      <w:numFmt w:val="bullet"/>
      <w:lvlText w:val="-"/>
      <w:lvlJc w:val="left"/>
      <w:pPr>
        <w:ind w:left="840" w:hanging="420"/>
      </w:pPr>
      <w:rPr>
        <w:rFonts w:ascii="Arial" w:eastAsia="SimSun"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15:restartNumberingAfterBreak="0">
    <w:nsid w:val="385254D8"/>
    <w:multiLevelType w:val="hybridMultilevel"/>
    <w:tmpl w:val="D7C05872"/>
    <w:lvl w:ilvl="0" w:tplc="8F4A9F96">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6211844"/>
    <w:multiLevelType w:val="hybridMultilevel"/>
    <w:tmpl w:val="43EC35BA"/>
    <w:lvl w:ilvl="0" w:tplc="2910C69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15:restartNumberingAfterBreak="0">
    <w:nsid w:val="57EC48A4"/>
    <w:multiLevelType w:val="hybridMultilevel"/>
    <w:tmpl w:val="3E943C86"/>
    <w:lvl w:ilvl="0" w:tplc="2910C692">
      <w:start w:val="1"/>
      <w:numFmt w:val="bullet"/>
      <w:lvlText w:val="-"/>
      <w:lvlJc w:val="left"/>
      <w:pPr>
        <w:ind w:left="988" w:hanging="420"/>
      </w:pPr>
      <w:rPr>
        <w:rFonts w:ascii="Times New Roman" w:eastAsia="SimSun" w:hAnsi="Times New Roman" w:cs="Times New Roman" w:hint="default"/>
      </w:rPr>
    </w:lvl>
    <w:lvl w:ilvl="1" w:tplc="2910C692">
      <w:start w:val="1"/>
      <w:numFmt w:val="bullet"/>
      <w:lvlText w:val="-"/>
      <w:lvlJc w:val="left"/>
      <w:pPr>
        <w:ind w:left="1408" w:hanging="420"/>
      </w:pPr>
      <w:rPr>
        <w:rFonts w:ascii="Times New Roman" w:eastAsia="SimSun"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15:restartNumberingAfterBreak="0">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16cid:durableId="968735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63215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1382036">
    <w:abstractNumId w:val="11"/>
  </w:num>
  <w:num w:numId="4" w16cid:durableId="1016813527">
    <w:abstractNumId w:val="24"/>
  </w:num>
  <w:num w:numId="5" w16cid:durableId="391277215">
    <w:abstractNumId w:val="9"/>
  </w:num>
  <w:num w:numId="6" w16cid:durableId="1649700585">
    <w:abstractNumId w:val="7"/>
  </w:num>
  <w:num w:numId="7" w16cid:durableId="2021465805">
    <w:abstractNumId w:val="6"/>
  </w:num>
  <w:num w:numId="8" w16cid:durableId="1118908538">
    <w:abstractNumId w:val="5"/>
  </w:num>
  <w:num w:numId="9" w16cid:durableId="1885798659">
    <w:abstractNumId w:val="4"/>
  </w:num>
  <w:num w:numId="10" w16cid:durableId="624624826">
    <w:abstractNumId w:val="8"/>
  </w:num>
  <w:num w:numId="11" w16cid:durableId="246622104">
    <w:abstractNumId w:val="3"/>
  </w:num>
  <w:num w:numId="12" w16cid:durableId="1980499016">
    <w:abstractNumId w:val="2"/>
  </w:num>
  <w:num w:numId="13" w16cid:durableId="1448574412">
    <w:abstractNumId w:val="1"/>
  </w:num>
  <w:num w:numId="14" w16cid:durableId="1687518226">
    <w:abstractNumId w:val="0"/>
  </w:num>
  <w:num w:numId="15" w16cid:durableId="1940797751">
    <w:abstractNumId w:val="17"/>
  </w:num>
  <w:num w:numId="16" w16cid:durableId="2136825523">
    <w:abstractNumId w:val="13"/>
  </w:num>
  <w:num w:numId="17" w16cid:durableId="671834125">
    <w:abstractNumId w:val="20"/>
  </w:num>
  <w:num w:numId="18" w16cid:durableId="320282371">
    <w:abstractNumId w:val="16"/>
  </w:num>
  <w:num w:numId="19" w16cid:durableId="291836263">
    <w:abstractNumId w:val="22"/>
  </w:num>
  <w:num w:numId="20" w16cid:durableId="778992214">
    <w:abstractNumId w:val="19"/>
  </w:num>
  <w:num w:numId="21" w16cid:durableId="338974219">
    <w:abstractNumId w:val="12"/>
  </w:num>
  <w:num w:numId="22" w16cid:durableId="1897010887">
    <w:abstractNumId w:val="14"/>
  </w:num>
  <w:num w:numId="23" w16cid:durableId="1256090088">
    <w:abstractNumId w:val="18"/>
  </w:num>
  <w:num w:numId="24" w16cid:durableId="1589532741">
    <w:abstractNumId w:val="25"/>
  </w:num>
  <w:num w:numId="25" w16cid:durableId="1470247587">
    <w:abstractNumId w:val="21"/>
  </w:num>
  <w:num w:numId="26" w16cid:durableId="501167334">
    <w:abstractNumId w:val="15"/>
  </w:num>
  <w:num w:numId="27" w16cid:durableId="148766856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4B"/>
    <w:rsid w:val="00014AC4"/>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415E"/>
    <w:rsid w:val="0008701B"/>
    <w:rsid w:val="00092E89"/>
    <w:rsid w:val="00095987"/>
    <w:rsid w:val="000B644E"/>
    <w:rsid w:val="000C3299"/>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751D"/>
    <w:rsid w:val="004A4F3B"/>
    <w:rsid w:val="004B1F6F"/>
    <w:rsid w:val="004C30AC"/>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7188"/>
    <w:rsid w:val="00DA7A03"/>
    <w:rsid w:val="00DB1818"/>
    <w:rsid w:val="00DC309B"/>
    <w:rsid w:val="00DC4DA2"/>
    <w:rsid w:val="00DD1626"/>
    <w:rsid w:val="00DD4C17"/>
    <w:rsid w:val="00DD74A5"/>
    <w:rsid w:val="00DE3CA7"/>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E891F54"/>
  <w15:docId w15:val="{9C4A628E-705C-4136-AADD-68A5A51BA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FC1391"/>
    <w:pPr>
      <w:pBdr>
        <w:top w:val="none" w:sz="0" w:space="0" w:color="auto"/>
      </w:pBdr>
      <w:spacing w:before="180"/>
      <w:outlineLvl w:val="1"/>
    </w:pPr>
    <w:rPr>
      <w:sz w:val="32"/>
    </w:rPr>
  </w:style>
  <w:style w:type="paragraph" w:styleId="Heading3">
    <w:name w:val="heading 3"/>
    <w:basedOn w:val="Heading2"/>
    <w:next w:val="Normal"/>
    <w:qFormat/>
    <w:rsid w:val="00FC1391"/>
    <w:pPr>
      <w:spacing w:before="120"/>
      <w:outlineLvl w:val="2"/>
    </w:pPr>
    <w:rPr>
      <w:sz w:val="28"/>
    </w:rPr>
  </w:style>
  <w:style w:type="paragraph" w:styleId="Heading4">
    <w:name w:val="heading 4"/>
    <w:basedOn w:val="Heading3"/>
    <w:next w:val="Normal"/>
    <w:qFormat/>
    <w:rsid w:val="00FC1391"/>
    <w:pPr>
      <w:ind w:left="1418" w:hanging="1418"/>
      <w:outlineLvl w:val="3"/>
    </w:pPr>
    <w:rPr>
      <w:sz w:val="24"/>
    </w:rPr>
  </w:style>
  <w:style w:type="paragraph" w:styleId="Heading5">
    <w:name w:val="heading 5"/>
    <w:basedOn w:val="Heading4"/>
    <w:next w:val="Normal"/>
    <w:qFormat/>
    <w:rsid w:val="00FC1391"/>
    <w:pPr>
      <w:ind w:left="1701" w:hanging="1701"/>
      <w:outlineLvl w:val="4"/>
    </w:pPr>
    <w:rPr>
      <w:sz w:val="22"/>
    </w:rPr>
  </w:style>
  <w:style w:type="paragraph" w:styleId="Heading6">
    <w:name w:val="heading 6"/>
    <w:basedOn w:val="H6"/>
    <w:next w:val="Normal"/>
    <w:qFormat/>
    <w:rsid w:val="00FC1391"/>
    <w:pPr>
      <w:outlineLvl w:val="5"/>
    </w:pPr>
  </w:style>
  <w:style w:type="paragraph" w:styleId="Heading7">
    <w:name w:val="heading 7"/>
    <w:basedOn w:val="H6"/>
    <w:next w:val="Normal"/>
    <w:qFormat/>
    <w:rsid w:val="00FC1391"/>
    <w:pPr>
      <w:outlineLvl w:val="6"/>
    </w:pPr>
  </w:style>
  <w:style w:type="paragraph" w:styleId="Heading8">
    <w:name w:val="heading 8"/>
    <w:basedOn w:val="Heading1"/>
    <w:next w:val="Normal"/>
    <w:qFormat/>
    <w:rsid w:val="00FC1391"/>
    <w:pPr>
      <w:ind w:left="0" w:firstLine="0"/>
      <w:outlineLvl w:val="7"/>
    </w:pPr>
  </w:style>
  <w:style w:type="paragraph" w:styleId="Heading9">
    <w:name w:val="heading 9"/>
    <w:basedOn w:val="Heading8"/>
    <w:next w:val="Normal"/>
    <w:qFormat/>
    <w:rsid w:val="00FC13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C1391"/>
    <w:pPr>
      <w:ind w:left="1985" w:hanging="1985"/>
      <w:outlineLvl w:val="9"/>
    </w:pPr>
    <w:rPr>
      <w:sz w:val="20"/>
    </w:rPr>
  </w:style>
  <w:style w:type="paragraph" w:styleId="TOC9">
    <w:name w:val="toc 9"/>
    <w:basedOn w:val="TOC8"/>
    <w:rsid w:val="00FC1391"/>
    <w:pPr>
      <w:ind w:left="1418" w:hanging="1418"/>
    </w:pPr>
  </w:style>
  <w:style w:type="paragraph" w:styleId="TOC8">
    <w:name w:val="toc 8"/>
    <w:basedOn w:val="TOC1"/>
    <w:rsid w:val="00FC1391"/>
    <w:pPr>
      <w:spacing w:before="180"/>
      <w:ind w:left="2693" w:hanging="2693"/>
    </w:pPr>
    <w:rPr>
      <w:b/>
    </w:rPr>
  </w:style>
  <w:style w:type="paragraph" w:styleId="TOC1">
    <w:name w:val="toc 1"/>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C1391"/>
    <w:pPr>
      <w:keepLines/>
      <w:tabs>
        <w:tab w:val="center" w:pos="4536"/>
        <w:tab w:val="right" w:pos="9072"/>
      </w:tabs>
    </w:pPr>
  </w:style>
  <w:style w:type="character" w:customStyle="1" w:styleId="ZGSM">
    <w:name w:val="ZGSM"/>
    <w:rsid w:val="00FC1391"/>
  </w:style>
  <w:style w:type="paragraph" w:styleId="Header">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rsid w:val="00FC1391"/>
    <w:pPr>
      <w:ind w:left="1701" w:hanging="1701"/>
    </w:pPr>
  </w:style>
  <w:style w:type="paragraph" w:styleId="TOC4">
    <w:name w:val="toc 4"/>
    <w:basedOn w:val="TOC3"/>
    <w:rsid w:val="00FC1391"/>
    <w:pPr>
      <w:ind w:left="1418" w:hanging="1418"/>
    </w:pPr>
  </w:style>
  <w:style w:type="paragraph" w:styleId="TOC3">
    <w:name w:val="toc 3"/>
    <w:basedOn w:val="TOC2"/>
    <w:rsid w:val="00FC1391"/>
    <w:pPr>
      <w:ind w:left="1134" w:hanging="1134"/>
    </w:pPr>
  </w:style>
  <w:style w:type="paragraph" w:styleId="TOC2">
    <w:name w:val="toc 2"/>
    <w:basedOn w:val="TOC1"/>
    <w:rsid w:val="00FC1391"/>
    <w:pPr>
      <w:spacing w:before="0"/>
      <w:ind w:left="851" w:hanging="851"/>
    </w:pPr>
    <w:rPr>
      <w:sz w:val="20"/>
    </w:rPr>
  </w:style>
  <w:style w:type="paragraph" w:styleId="Footer">
    <w:name w:val="footer"/>
    <w:basedOn w:val="Header"/>
    <w:rsid w:val="00FC1391"/>
    <w:pPr>
      <w:jc w:val="center"/>
    </w:pPr>
    <w:rPr>
      <w:i/>
    </w:rPr>
  </w:style>
  <w:style w:type="paragraph" w:customStyle="1" w:styleId="TT">
    <w:name w:val="TT"/>
    <w:basedOn w:val="Heading1"/>
    <w:next w:val="Normal"/>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Normal"/>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Normal"/>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C1391"/>
    <w:pPr>
      <w:keepLines/>
      <w:ind w:left="1702" w:hanging="1418"/>
    </w:pPr>
  </w:style>
  <w:style w:type="paragraph" w:customStyle="1" w:styleId="FP">
    <w:name w:val="FP"/>
    <w:basedOn w:val="Normal"/>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List"/>
    <w:link w:val="B1Char"/>
    <w:rsid w:val="00FC1391"/>
  </w:style>
  <w:style w:type="paragraph" w:styleId="TOC6">
    <w:name w:val="toc 6"/>
    <w:basedOn w:val="TOC5"/>
    <w:next w:val="Normal"/>
    <w:semiHidden/>
    <w:rsid w:val="00FC1391"/>
    <w:pPr>
      <w:ind w:left="1985" w:hanging="1985"/>
    </w:pPr>
  </w:style>
  <w:style w:type="paragraph" w:styleId="TOC7">
    <w:name w:val="toc 7"/>
    <w:basedOn w:val="TOC6"/>
    <w:next w:val="Normal"/>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Normal"/>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C1391"/>
  </w:style>
  <w:style w:type="paragraph" w:customStyle="1" w:styleId="B3">
    <w:name w:val="B3"/>
    <w:basedOn w:val="List3"/>
    <w:rsid w:val="00FC1391"/>
  </w:style>
  <w:style w:type="paragraph" w:customStyle="1" w:styleId="B4">
    <w:name w:val="B4"/>
    <w:basedOn w:val="List4"/>
    <w:rsid w:val="00FC1391"/>
  </w:style>
  <w:style w:type="paragraph" w:customStyle="1" w:styleId="B5">
    <w:name w:val="B5"/>
    <w:basedOn w:val="List5"/>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CommentReference">
    <w:name w:val="annotation reference"/>
    <w:basedOn w:val="DefaultParagraphFont"/>
    <w:semiHidden/>
    <w:unhideWhenUsed/>
    <w:rsid w:val="002D24B8"/>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rFonts w:eastAsia="Times New Roman"/>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rFonts w:eastAsia="Times New Roman"/>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rFonts w:eastAsia="Times New Roman"/>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rFonts w:eastAsia="Times New Roman"/>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rFonts w:eastAsia="Times New Roman"/>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rFonts w:eastAsia="Times New Roman"/>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rFonts w:eastAsia="Times New Roman"/>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rFonts w:eastAsia="Times New Roman"/>
      <w:sz w:val="16"/>
      <w:szCs w:val="16"/>
      <w:lang w:val="en-GB"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rFonts w:eastAsia="Times New Roman"/>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rFonts w:eastAsia="Times New Roman"/>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rFonts w:eastAsia="Times New Roman"/>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rFonts w:eastAsia="Times New Roman"/>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rFonts w:eastAsia="Times New Roman"/>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rFonts w:eastAsia="Times New Roman"/>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FC1391"/>
    <w:pPr>
      <w:keepLines/>
      <w:ind w:left="454" w:hanging="454"/>
    </w:pPr>
    <w:rPr>
      <w:sz w:val="16"/>
    </w:rPr>
  </w:style>
  <w:style w:type="character" w:customStyle="1" w:styleId="FootnoteTextChar">
    <w:name w:val="Footnote Text Char"/>
    <w:link w:val="FootnoteText"/>
    <w:rsid w:val="001128F1"/>
    <w:rPr>
      <w:rFonts w:eastAsia="Times New Roman"/>
      <w:sz w:val="16"/>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rFonts w:eastAsia="Times New Roman"/>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eastAsia="Times New Roman" w:hAnsi="Courier New" w:cs="Courier New"/>
      <w:lang w:val="en-GB" w:eastAsia="en-US"/>
    </w:rPr>
  </w:style>
  <w:style w:type="paragraph" w:styleId="Index1">
    <w:name w:val="index 1"/>
    <w:basedOn w:val="Normal"/>
    <w:rsid w:val="00FC1391"/>
    <w:pPr>
      <w:keepLines/>
    </w:pPr>
  </w:style>
  <w:style w:type="paragraph" w:styleId="Index2">
    <w:name w:val="index 2"/>
    <w:basedOn w:val="Index1"/>
    <w:rsid w:val="00FC139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rFonts w:eastAsia="Times New Roman"/>
      <w:i/>
      <w:iCs/>
      <w:color w:val="4472C4"/>
      <w:lang w:val="en-GB" w:eastAsia="en-US"/>
    </w:rPr>
  </w:style>
  <w:style w:type="paragraph" w:styleId="List">
    <w:name w:val="List"/>
    <w:basedOn w:val="Normal"/>
    <w:rsid w:val="00FC1391"/>
    <w:pPr>
      <w:ind w:left="568" w:hanging="284"/>
    </w:pPr>
  </w:style>
  <w:style w:type="paragraph" w:styleId="List2">
    <w:name w:val="List 2"/>
    <w:basedOn w:val="List"/>
    <w:rsid w:val="00FC1391"/>
    <w:pPr>
      <w:ind w:left="851"/>
    </w:pPr>
  </w:style>
  <w:style w:type="paragraph" w:styleId="List3">
    <w:name w:val="List 3"/>
    <w:basedOn w:val="List2"/>
    <w:rsid w:val="00FC1391"/>
    <w:pPr>
      <w:ind w:left="1135"/>
    </w:pPr>
  </w:style>
  <w:style w:type="paragraph" w:styleId="List4">
    <w:name w:val="List 4"/>
    <w:basedOn w:val="List3"/>
    <w:rsid w:val="00FC1391"/>
    <w:pPr>
      <w:ind w:left="1418"/>
    </w:pPr>
  </w:style>
  <w:style w:type="paragraph" w:styleId="List5">
    <w:name w:val="List 5"/>
    <w:basedOn w:val="List4"/>
    <w:rsid w:val="00FC1391"/>
    <w:pPr>
      <w:ind w:left="1702"/>
    </w:pPr>
  </w:style>
  <w:style w:type="paragraph" w:styleId="ListBullet">
    <w:name w:val="List Bullet"/>
    <w:basedOn w:val="List"/>
    <w:rsid w:val="00FC1391"/>
  </w:style>
  <w:style w:type="paragraph" w:styleId="ListBullet2">
    <w:name w:val="List Bullet 2"/>
    <w:basedOn w:val="ListBullet"/>
    <w:rsid w:val="00FC1391"/>
    <w:pPr>
      <w:ind w:left="851"/>
    </w:pPr>
  </w:style>
  <w:style w:type="paragraph" w:styleId="ListBullet3">
    <w:name w:val="List Bullet 3"/>
    <w:basedOn w:val="ListBullet2"/>
    <w:rsid w:val="00FC1391"/>
    <w:pPr>
      <w:ind w:left="1135"/>
    </w:pPr>
  </w:style>
  <w:style w:type="paragraph" w:styleId="ListBullet4">
    <w:name w:val="List Bullet 4"/>
    <w:basedOn w:val="ListBullet3"/>
    <w:rsid w:val="00FC1391"/>
    <w:pPr>
      <w:ind w:left="1418"/>
    </w:pPr>
  </w:style>
  <w:style w:type="paragraph" w:styleId="ListBullet5">
    <w:name w:val="List Bullet 5"/>
    <w:basedOn w:val="ListBullet4"/>
    <w:rsid w:val="00FC139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FC1391"/>
  </w:style>
  <w:style w:type="paragraph" w:styleId="ListNumber2">
    <w:name w:val="List Number 2"/>
    <w:basedOn w:val="ListNumber"/>
    <w:rsid w:val="00FC139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rFonts w:eastAsia="Times New Roman"/>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rFonts w:eastAsia="Times New Roman"/>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rFonts w:eastAsia="Times New Roman"/>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rFonts w:eastAsia="Times New Roman"/>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FootnoteReference">
    <w:name w:val="footnote reference"/>
    <w:basedOn w:val="DefaultParagraphFont"/>
    <w:semiHidden/>
    <w:rsid w:val="00FC1391"/>
    <w:rPr>
      <w:b/>
      <w:position w:val="6"/>
      <w:sz w:val="16"/>
    </w:rPr>
  </w:style>
  <w:style w:type="paragraph" w:customStyle="1" w:styleId="FL">
    <w:name w:val="FL"/>
    <w:basedOn w:val="Normal"/>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8111.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4E5A51-0515-433D-BE58-B239E3CB6C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Pages>
  <Words>9857</Words>
  <Characters>56191</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65917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2</cp:revision>
  <cp:lastPrinted>2019-02-25T14:05:00Z</cp:lastPrinted>
  <dcterms:created xsi:type="dcterms:W3CDTF">2023-10-24T08:39:00Z</dcterms:created>
  <dcterms:modified xsi:type="dcterms:W3CDTF">2023-10-24T08:39:00Z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