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1A8B4981"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4200D1">
              <w:t>2</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w:t>
            </w:r>
            <w:r w:rsidR="004200D1">
              <w:rPr>
                <w:sz w:val="32"/>
              </w:rPr>
              <w:t>5</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2pt;mso-width-percent:0;mso-height-percent:0;mso-width-percent:0;mso-height-percent:0" o:ole="">
                  <v:imagedata r:id="rId8" o:title=""/>
                </v:shape>
                <o:OLEObject Type="Embed" ProgID="Word.Picture.8" ShapeID="_x0000_i1025" DrawAspect="Content" ObjectID="_1809496686"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7pt;height:75.15pt;mso-width-percent:0;mso-height-percent:0;mso-width-percent:0;mso-height-percent:0" o:ole="">
                  <v:imagedata r:id="rId10" o:title=""/>
                </v:shape>
                <o:OLEObject Type="Embed" ProgID="Word.Picture.8" ShapeID="_x0000_i1026" DrawAspect="Content" ObjectID="_1809496687"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319BEC0C"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 xml:space="preserve">3GPP </w:t>
      </w:r>
      <w:r w:rsidR="003A4EDD">
        <w:rPr>
          <w:noProof/>
        </w:rPr>
        <w:t>MV-HEVC</w:t>
      </w:r>
      <w:r>
        <w:rPr>
          <w:noProof/>
        </w:rPr>
        <w:t xml:space="preserve">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5793197"/>
      <w:bookmarkStart w:id="21" w:name="_Toc191022703"/>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5793198"/>
      <w:bookmarkStart w:id="27" w:name="_Toc191022704"/>
      <w:bookmarkEnd w:id="23"/>
      <w:r w:rsidRPr="004D3578">
        <w:t>Introduction</w:t>
      </w:r>
      <w:bookmarkEnd w:id="24"/>
      <w:bookmarkEnd w:id="25"/>
      <w:bookmarkEnd w:id="26"/>
      <w:bookmarkEnd w:id="27"/>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5793199"/>
      <w:bookmarkStart w:id="32" w:name="_Toc191022705"/>
      <w:bookmarkEnd w:id="28"/>
      <w:r w:rsidRPr="004D3578">
        <w:lastRenderedPageBreak/>
        <w:t>1</w:t>
      </w:r>
      <w:r w:rsidRPr="004D3578">
        <w:tab/>
        <w:t>Scope</w:t>
      </w:r>
      <w:bookmarkEnd w:id="29"/>
      <w:bookmarkEnd w:id="30"/>
      <w:bookmarkEnd w:id="31"/>
      <w:bookmarkEnd w:id="32"/>
    </w:p>
    <w:p w14:paraId="13805616" w14:textId="5C03DC0C"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5793200"/>
      <w:bookmarkStart w:id="37" w:name="_Toc191022706"/>
      <w:bookmarkStart w:id="38" w:name="_Toc129708870"/>
      <w:bookmarkEnd w:id="33"/>
      <w:r w:rsidRPr="004D3578">
        <w:t>2</w:t>
      </w:r>
      <w:r w:rsidRPr="004D3578">
        <w:tab/>
        <w:t>References</w:t>
      </w:r>
      <w:bookmarkEnd w:id="34"/>
      <w:bookmarkEnd w:id="35"/>
      <w:bookmarkEnd w:id="36"/>
      <w:bookmarkEnd w:id="3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9" w:name="definitions"/>
      <w:bookmarkEnd w:id="39"/>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40" w:name="_Toc175313593"/>
      <w:bookmarkStart w:id="41" w:name="_Toc195793201"/>
      <w:bookmarkStart w:id="42" w:name="_Toc191022707"/>
      <w:bookmarkStart w:id="43" w:name="_Toc175313600"/>
      <w:bookmarkStart w:id="44" w:name="_Toc129708874"/>
      <w:bookmarkStart w:id="45" w:name="_Toc175313617"/>
      <w:bookmarkEnd w:id="38"/>
      <w:r w:rsidRPr="004D3578">
        <w:lastRenderedPageBreak/>
        <w:t>3</w:t>
      </w:r>
      <w:r w:rsidRPr="004D3578">
        <w:tab/>
        <w:t>Definitions</w:t>
      </w:r>
      <w:r>
        <w:t xml:space="preserve"> of terms, symbols and abbreviations</w:t>
      </w:r>
      <w:bookmarkEnd w:id="40"/>
      <w:bookmarkEnd w:id="41"/>
      <w:bookmarkEnd w:id="42"/>
    </w:p>
    <w:p w14:paraId="0CE01739" w14:textId="77777777" w:rsidR="007E3404" w:rsidRPr="004D3578" w:rsidRDefault="007E3404" w:rsidP="007E3404">
      <w:pPr>
        <w:pStyle w:val="Heading2"/>
      </w:pPr>
      <w:bookmarkStart w:id="46" w:name="_Toc129708871"/>
      <w:bookmarkStart w:id="47" w:name="_Toc175313594"/>
      <w:bookmarkStart w:id="48" w:name="_Toc195793202"/>
      <w:bookmarkStart w:id="49" w:name="_Toc191022708"/>
      <w:bookmarkStart w:id="50" w:name="_Toc129708872"/>
      <w:bookmarkStart w:id="51" w:name="_Toc175313595"/>
      <w:r w:rsidRPr="004D3578">
        <w:t>3.1</w:t>
      </w:r>
      <w:r w:rsidRPr="004D3578">
        <w:tab/>
      </w:r>
      <w:r>
        <w:t>Terms</w:t>
      </w:r>
      <w:bookmarkEnd w:id="46"/>
      <w:bookmarkEnd w:id="47"/>
      <w:bookmarkEnd w:id="48"/>
      <w:bookmarkEnd w:id="49"/>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b/>
          <w:bCs/>
        </w:rPr>
      </w:pPr>
      <w:r w:rsidRPr="00D46873">
        <w:rPr>
          <w:b/>
          <w:bCs/>
        </w:rPr>
        <w:t xml:space="preserve">Random Access Point: </w:t>
      </w:r>
      <w:r w:rsidRPr="00BC6B6B">
        <w:rPr>
          <w:highlight w:val="yellow"/>
        </w:rPr>
        <w:t>see below (add)</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4200D1" w:rsidRDefault="005120B0" w:rsidP="007E3404">
      <w:pPr>
        <w:rPr>
          <w:bCs/>
        </w:rPr>
      </w:pPr>
      <w:r>
        <w:rPr>
          <w:b/>
        </w:rPr>
        <w:t>Representation Format: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06B1AC17" w14:textId="5B983DF9" w:rsidR="005120B0" w:rsidRDefault="005120B0" w:rsidP="005120B0">
      <w:pPr>
        <w:rPr>
          <w:bCs/>
        </w:rPr>
      </w:pPr>
      <w:r w:rsidRPr="005120B0">
        <w:rPr>
          <w:b/>
        </w:rPr>
        <w:t>Video Signal</w:t>
      </w:r>
      <w:r>
        <w:rPr>
          <w:bCs/>
        </w:rPr>
        <w:t>:</w:t>
      </w:r>
      <w:r w:rsidR="00C53CD1">
        <w:rPr>
          <w:bCs/>
        </w:rPr>
        <w:t xml:space="preserve"> </w:t>
      </w:r>
      <w:r w:rsidR="00C53CD1" w:rsidRPr="00BC6B6B">
        <w:rPr>
          <w:bCs/>
          <w:highlight w:val="yellow"/>
        </w:rPr>
        <w:t>to be added</w:t>
      </w:r>
      <w:r w:rsidR="00C53CD1">
        <w:rPr>
          <w:bCs/>
        </w:rPr>
        <w:t xml:space="preserve"> </w:t>
      </w:r>
    </w:p>
    <w:p w14:paraId="1F8A934C" w14:textId="1CA9EDAC" w:rsidR="005120B0" w:rsidRPr="005120B0" w:rsidRDefault="005120B0" w:rsidP="007E3404">
      <w:pPr>
        <w:rPr>
          <w:bCs/>
        </w:rPr>
      </w:pPr>
      <w:r w:rsidRPr="005120B0">
        <w:rPr>
          <w:b/>
        </w:rPr>
        <w:t>Video Signal Component</w:t>
      </w:r>
      <w:r>
        <w:rPr>
          <w:bCs/>
        </w:rPr>
        <w:t>:</w:t>
      </w:r>
      <w:r w:rsidR="00C53CD1">
        <w:rPr>
          <w:bCs/>
        </w:rPr>
        <w:t xml:space="preserve"> </w:t>
      </w:r>
      <w:r w:rsidR="00C53CD1" w:rsidRPr="00BC6B6B">
        <w:rPr>
          <w:bCs/>
          <w:highlight w:val="yellow"/>
        </w:rPr>
        <w:t>to be added</w:t>
      </w:r>
      <w:r w:rsidR="00C53CD1">
        <w:rPr>
          <w:bCs/>
        </w:rPr>
        <w:t xml:space="preserve"> </w:t>
      </w:r>
    </w:p>
    <w:p w14:paraId="41C7B91A" w14:textId="77777777" w:rsidR="007E3404" w:rsidRPr="004D3578" w:rsidRDefault="007E3404" w:rsidP="007E3404">
      <w:pPr>
        <w:pStyle w:val="Heading2"/>
      </w:pPr>
      <w:bookmarkStart w:id="52" w:name="_Toc195793203"/>
      <w:bookmarkStart w:id="53" w:name="_Toc191022709"/>
      <w:r w:rsidRPr="004D3578">
        <w:t>3.2</w:t>
      </w:r>
      <w:r w:rsidRPr="004D3578">
        <w:tab/>
        <w:t>Symbols</w:t>
      </w:r>
      <w:bookmarkEnd w:id="50"/>
      <w:bookmarkEnd w:id="51"/>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B7996E1" w14:textId="77777777" w:rsidR="007E3404" w:rsidRPr="004D3578" w:rsidRDefault="007E3404" w:rsidP="007E3404">
      <w:pPr>
        <w:pStyle w:val="Guidance"/>
      </w:pPr>
      <w:r w:rsidRPr="004D3578">
        <w:t>Symbol format (EW)</w:t>
      </w:r>
    </w:p>
    <w:p w14:paraId="529DE34B" w14:textId="77777777" w:rsidR="007E3404" w:rsidRPr="004D3578" w:rsidRDefault="007E3404" w:rsidP="007E3404">
      <w:pPr>
        <w:pStyle w:val="EW"/>
      </w:pPr>
      <w:r w:rsidRPr="004D3578">
        <w:t>&lt;symbol&gt;</w:t>
      </w:r>
      <w:r w:rsidRPr="004D3578">
        <w:tab/>
        <w:t>&lt;Explanation&gt;</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5793204"/>
      <w:bookmarkStart w:id="57" w:name="_Toc191022710"/>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lastRenderedPageBreak/>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t>MultiView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5793205"/>
      <w:bookmarkStart w:id="61" w:name="_Toc191022711"/>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5793206"/>
      <w:bookmarkStart w:id="64" w:name="_Toc191022712"/>
      <w:r>
        <w:t>4</w:t>
      </w:r>
      <w:r w:rsidRPr="004D3578">
        <w:t>.1</w:t>
      </w:r>
      <w:r w:rsidRPr="004D3578">
        <w:tab/>
      </w:r>
      <w:r>
        <w:t>Motivation</w:t>
      </w:r>
      <w:bookmarkEnd w:id="62"/>
      <w:bookmarkEnd w:id="63"/>
      <w:bookmarkEnd w:id="64"/>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5793207"/>
      <w:bookmarkStart w:id="67" w:name="_Toc191022713"/>
      <w:r>
        <w:t>4</w:t>
      </w:r>
      <w:r w:rsidRPr="004D3578">
        <w:t>.</w:t>
      </w:r>
      <w:r>
        <w:t>2</w:t>
      </w:r>
      <w:r w:rsidRPr="004D3578">
        <w:tab/>
      </w:r>
      <w:r>
        <w:t>Reference architectures and definitions</w:t>
      </w:r>
      <w:bookmarkEnd w:id="65"/>
      <w:bookmarkEnd w:id="66"/>
      <w:bookmarkEnd w:id="67"/>
    </w:p>
    <w:p w14:paraId="3CBA6762" w14:textId="71F3A955"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can include multiple views</w:t>
      </w:r>
      <w:r w:rsidRPr="00EE0EDB">
        <w:t xml:space="preserve">. </w:t>
      </w:r>
      <w:r w:rsidR="003166E7">
        <w:t xml:space="preserve">The representation format defines the signal components and each of its properties. </w:t>
      </w:r>
    </w:p>
    <w:p w14:paraId="561CEFF2" w14:textId="15F2DDF6" w:rsidR="007E3404" w:rsidRDefault="007E3404" w:rsidP="007E3404">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3B2F63" w:rsidP="007E3404">
      <w:pPr>
        <w:pStyle w:val="TF"/>
      </w:pPr>
      <w:r>
        <w:rPr>
          <w:noProof/>
        </w:rPr>
        <w:object w:dxaOrig="15210" w:dyaOrig="4305" w14:anchorId="175BDA51">
          <v:shape id="_x0000_i1027" type="#_x0000_t75" alt="" style="width:481.45pt;height:136.5pt;mso-width-percent:0;mso-height-percent:0;mso-width-percent:0;mso-height-percent:0" o:ole="">
            <v:imagedata r:id="rId14" o:title=""/>
          </v:shape>
          <o:OLEObject Type="Embed" ProgID="Visio.Drawing.15" ShapeID="_x0000_i1027" DrawAspect="Content" ObjectID="_1809496688" r:id="rId15"/>
        </w:object>
      </w:r>
    </w:p>
    <w:p w14:paraId="22F67DA5" w14:textId="383BD4FF" w:rsidR="007E3404" w:rsidRPr="00263C7E" w:rsidRDefault="007E3404" w:rsidP="007E3404">
      <w:pPr>
        <w:pStyle w:val="TF"/>
      </w:pPr>
      <w:bookmarkStart w:id="68" w:name="_Hlk166609477"/>
      <w:r>
        <w:lastRenderedPageBreak/>
        <w:t>Figure 4.2-1</w:t>
      </w:r>
      <w:bookmarkEnd w:id="68"/>
      <w:r>
        <w:t xml:space="preserve"> Reference architecture for video </w:t>
      </w:r>
      <w:r w:rsidR="004F2C9B">
        <w:t>Operation</w:t>
      </w:r>
      <w:r>
        <w:t xml:space="preserve"> points and capabilities</w:t>
      </w:r>
    </w:p>
    <w:p w14:paraId="2D15CB35" w14:textId="56EF56B6"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Operation Point. </w:t>
      </w:r>
    </w:p>
    <w:p w14:paraId="4D1AAE03" w14:textId="4D19A24C" w:rsidR="007E3404" w:rsidRDefault="00C3264E" w:rsidP="007E3404">
      <w:r>
        <w:t xml:space="preserve">Receivers </w:t>
      </w:r>
      <w:r w:rsidR="00144083">
        <w:t xml:space="preserve">conforming to an Operation Point can 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75C383B8" w:rsidR="00DF07F7" w:rsidRDefault="00CE1CD3" w:rsidP="00CE1CD3">
      <w:r w:rsidRPr="00CE1CD3">
        <w:t>In an extension to the Figure 4.2-1</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5C88C47E"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operation</w:t>
      </w:r>
      <w:r w:rsidR="00BB6E67">
        <w:rPr>
          <w:bCs/>
        </w:rPr>
        <w:t xml:space="preserve"> point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DF4D5A1"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to operation point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the 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3B2F63" w:rsidP="00CE1CD3">
      <w:r w:rsidRPr="00CE1CD3">
        <w:rPr>
          <w:noProof/>
        </w:rPr>
        <w:object w:dxaOrig="16035" w:dyaOrig="8940" w14:anchorId="458C8721">
          <v:shape id="_x0000_i1028" type="#_x0000_t75" alt="" style="width:493.35pt;height:275.5pt;mso-width-percent:0;mso-height-percent:0;mso-width-percent:0;mso-height-percent:0" o:ole="">
            <v:imagedata r:id="rId16" o:title=""/>
          </v:shape>
          <o:OLEObject Type="Embed" ProgID="Visio.Drawing.15" ShapeID="_x0000_i1028" DrawAspect="Content" ObjectID="_1809496689" r:id="rId17"/>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29" type="#_x0000_t75" alt="" style="width:481.45pt;height:265.45pt;mso-width-percent:0;mso-height-percent:0;mso-width-percent:0;mso-height-percent:0" o:ole="">
            <v:imagedata r:id="rId18" o:title=""/>
          </v:shape>
          <o:OLEObject Type="Embed" ProgID="Visio.Drawing.15" ShapeID="_x0000_i1029" DrawAspect="Content" ObjectID="_1809496690" r:id="rId19"/>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4189FBB2" w:rsidR="007E3404" w:rsidRDefault="00970C71" w:rsidP="007E3404">
      <w:r>
        <w:rPr>
          <w:noProof/>
        </w:rPr>
        <w:t>Editor’s Note: The following text needs to be updated</w:t>
      </w:r>
      <w:r w:rsidR="003D0BDD">
        <w:rPr>
          <w:noProof/>
        </w:rPr>
        <w:t>. If not it will be removed</w:t>
      </w:r>
      <w:r>
        <w:rPr>
          <w:noProof/>
        </w:rPr>
        <w:t>.</w:t>
      </w:r>
      <w:r w:rsidR="007E3404">
        <w:t>Based on this introduction, the following terms are defined:</w:t>
      </w:r>
    </w:p>
    <w:p w14:paraId="1ACEB3DD" w14:textId="6D167DC7"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025A906C" w:rsidR="007E3404" w:rsidRDefault="007E3404" w:rsidP="007E3404">
      <w:pPr>
        <w:pStyle w:val="B1"/>
      </w:pPr>
      <w:r>
        <w:rPr>
          <w:b/>
          <w:bCs/>
        </w:rPr>
        <w:t>-</w:t>
      </w:r>
      <w:r>
        <w:rPr>
          <w:b/>
          <w:bCs/>
        </w:rPr>
        <w:tab/>
      </w:r>
      <w:r w:rsidRPr="00A21551">
        <w:rPr>
          <w:b/>
          <w:bCs/>
        </w:rPr>
        <w:t>Receiver</w:t>
      </w:r>
      <w:r>
        <w:t xml:space="preserve">: A device that can ingest and decode any Bitstream that is conforming to a particular video coding specification and </w:t>
      </w:r>
      <w:r w:rsidR="004F2C9B">
        <w:t>Operation</w:t>
      </w:r>
      <w:r>
        <w:t xml:space="preserve"> </w:t>
      </w:r>
      <w:r w:rsidR="00E32839">
        <w:t>Point and</w:t>
      </w:r>
      <w:r>
        <w:t xml:space="preserve"> optionally render it.</w:t>
      </w:r>
    </w:p>
    <w:p w14:paraId="6CAF5684" w14:textId="572CA918" w:rsidR="003D0BDD" w:rsidRPr="000E0E5A" w:rsidRDefault="003D0BDD" w:rsidP="004200D1">
      <w:r>
        <w:t>]</w:t>
      </w:r>
    </w:p>
    <w:p w14:paraId="5034B0A2" w14:textId="1ABFC79F" w:rsidR="005964F3" w:rsidRDefault="005964F3" w:rsidP="005964F3">
      <w:pPr>
        <w:pStyle w:val="Heading2"/>
      </w:pPr>
      <w:bookmarkStart w:id="69" w:name="_Toc195793208"/>
      <w:bookmarkStart w:id="70" w:name="_Toc191022714"/>
      <w:r>
        <w:t>4</w:t>
      </w:r>
      <w:r w:rsidRPr="004D3578">
        <w:t>.</w:t>
      </w:r>
      <w:r>
        <w:t>3</w:t>
      </w:r>
      <w:r w:rsidRPr="004D3578">
        <w:tab/>
      </w:r>
      <w:r>
        <w:t>Capability Specification</w:t>
      </w:r>
      <w:bookmarkEnd w:id="43"/>
      <w:bookmarkEnd w:id="69"/>
      <w:bookmarkEnd w:id="70"/>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77777777" w:rsidR="005A0CF7" w:rsidRDefault="005964F3" w:rsidP="005A0CF7">
      <w:r>
        <w:lastRenderedPageBreak/>
        <w:t>While not explicitly stated in the capabilities, it is a requirement for decoders and receivers to process the data in real-time. For encoder, real-time encoding is typically also a requirement.</w:t>
      </w:r>
      <w:bookmarkStart w:id="71" w:name="_Toc175313601"/>
      <w:bookmarkStart w:id="72" w:name="_Toc195793209"/>
      <w:bookmarkStart w:id="73" w:name="_Toc191022715"/>
    </w:p>
    <w:p w14:paraId="1EBDCD75" w14:textId="1CB7596C" w:rsidR="005964F3" w:rsidRPr="001A7D06" w:rsidRDefault="005964F3" w:rsidP="005964F3">
      <w:pPr>
        <w:pStyle w:val="Heading2"/>
      </w:pPr>
      <w:r>
        <w:t>4</w:t>
      </w:r>
      <w:r w:rsidRPr="004D3578">
        <w:t>.</w:t>
      </w:r>
      <w:r>
        <w:t>4</w:t>
      </w:r>
      <w:r w:rsidRPr="004D3578">
        <w:tab/>
      </w:r>
      <w:r>
        <w:t>Video representation formats</w:t>
      </w:r>
      <w:bookmarkEnd w:id="71"/>
      <w:bookmarkEnd w:id="72"/>
      <w:bookmarkEnd w:id="73"/>
    </w:p>
    <w:p w14:paraId="727FC769" w14:textId="77777777" w:rsidR="005964F3" w:rsidRDefault="005964F3" w:rsidP="005964F3">
      <w:pPr>
        <w:pStyle w:val="Heading3"/>
      </w:pPr>
      <w:bookmarkStart w:id="74" w:name="_Toc175313602"/>
      <w:bookmarkStart w:id="75" w:name="_Toc195793210"/>
      <w:bookmarkStart w:id="76" w:name="_Toc191022716"/>
      <w:r w:rsidRPr="001A7D06">
        <w:t>4.4.</w:t>
      </w:r>
      <w:r>
        <w:t>1</w:t>
      </w:r>
      <w:r w:rsidRPr="001A7D06">
        <w:tab/>
      </w:r>
      <w:r>
        <w:t>Overview</w:t>
      </w:r>
      <w:bookmarkEnd w:id="74"/>
      <w:bookmarkEnd w:id="75"/>
      <w:bookmarkEnd w:id="76"/>
    </w:p>
    <w:p w14:paraId="52FA371A" w14:textId="77777777" w:rsidR="00E75005" w:rsidRDefault="005964F3" w:rsidP="005964F3">
      <w:r>
        <w:t xml:space="preserve">This clause defines video representation formats in the context of media delivery in 3GPP. </w:t>
      </w:r>
      <w:r w:rsidR="00047C6C">
        <w:t xml:space="preserve">Video Representation Formats are parameters assigned to Video Signals for typical 3GPP service </w:t>
      </w:r>
      <w:r w:rsidR="00E75005">
        <w:t xml:space="preserve">constraints. </w:t>
      </w:r>
    </w:p>
    <w:p w14:paraId="3559ED70" w14:textId="1878357C" w:rsidR="00422DF6" w:rsidRDefault="00E75005" w:rsidP="005964F3">
      <w:r>
        <w:t>In order to define video signals</w:t>
      </w:r>
      <w:r w:rsidR="005964F3">
        <w:t xml:space="preserve">, a set of video signal parameters are defined in clause 4.4.2, with </w:t>
      </w:r>
      <w:r w:rsidR="00577206">
        <w:t xml:space="preserve">general </w:t>
      </w:r>
      <w:r w:rsidR="005964F3">
        <w:t xml:space="preserve"> restriction</w:t>
      </w:r>
      <w:r w:rsidR="00577206">
        <w:t>s</w:t>
      </w:r>
      <w:r w:rsidR="005964F3">
        <w:t xml:space="preserve"> on what is defined in 3GPP media delivery.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77" w:name="_Toc175313603"/>
      <w:bookmarkStart w:id="78" w:name="_Toc195793211"/>
      <w:bookmarkStart w:id="79" w:name="_Toc191022717"/>
      <w:r w:rsidRPr="001A7D06">
        <w:t>4.4.</w:t>
      </w:r>
      <w:r>
        <w:t>2</w:t>
      </w:r>
      <w:r w:rsidRPr="001A7D06">
        <w:tab/>
        <w:t xml:space="preserve">Video </w:t>
      </w:r>
      <w:r>
        <w:t>signal</w:t>
      </w:r>
      <w:r w:rsidRPr="001A7D06">
        <w:t xml:space="preserve"> </w:t>
      </w:r>
      <w:r>
        <w:t>p</w:t>
      </w:r>
      <w:r w:rsidRPr="001A7D06">
        <w:t>arameters</w:t>
      </w:r>
      <w:bookmarkEnd w:id="77"/>
      <w:bookmarkEnd w:id="78"/>
      <w:bookmarkEnd w:id="79"/>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7777777" w:rsidR="005964F3" w:rsidRDefault="005964F3" w:rsidP="005964F3">
      <w:r>
        <w:t xml:space="preserve">Video signals are typically described by a set of parameters that are required for the proper rendering of the decoded signal. Table 4.4.2-1 documents typical video signal parameters and provides a definition and/or reference. </w:t>
      </w:r>
    </w:p>
    <w:p w14:paraId="2A8E50B9" w14:textId="2A15F6BA" w:rsidR="005D3855" w:rsidRDefault="005D3855" w:rsidP="005D3855">
      <w:pPr>
        <w:pStyle w:val="EditorsNote"/>
      </w:pPr>
      <w:r>
        <w:t>Editor’s Note: Consistently add period ‘.’ in tables</w:t>
      </w:r>
    </w:p>
    <w:p w14:paraId="14BD4A54" w14:textId="2CAC659B" w:rsidR="004B65E3" w:rsidRDefault="004B65E3" w:rsidP="004200D1">
      <w:pPr>
        <w:pStyle w:val="EditorsNote"/>
      </w:pPr>
      <w:r>
        <w:t>Editor’s Note: Consistently apply capitalization</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77777777" w:rsidR="005964F3" w:rsidRDefault="005964F3" w:rsidP="00464F97">
            <w:r>
              <w:t>Spatial Resolution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77777777" w:rsidR="005964F3" w:rsidRDefault="005964F3" w:rsidP="00464F97">
            <w:r>
              <w:t>Spatial Resolution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lastRenderedPageBreak/>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lastRenderedPageBreak/>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77777777" w:rsidR="00227BE6" w:rsidRDefault="00227BE6" w:rsidP="00227BE6">
            <w:r>
              <w:t>Scan Type</w:t>
            </w:r>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1B609EB" w:rsidR="00227BE6" w:rsidRDefault="00227BE6" w:rsidP="00227BE6"/>
        </w:tc>
        <w:tc>
          <w:tcPr>
            <w:tcW w:w="1938" w:type="dxa"/>
          </w:tcPr>
          <w:p w14:paraId="62CD4B69" w14:textId="1FA76BB8" w:rsidR="00227BE6" w:rsidRDefault="00227BE6" w:rsidP="00227BE6">
            <w:pPr>
              <w:jc w:val="center"/>
            </w:pPr>
            <w:r>
              <w:t xml:space="preserve">Progressive </w:t>
            </w:r>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74DC222B" w:rsidR="00227BE6" w:rsidRDefault="00227BE6" w:rsidP="00227BE6">
            <w:pPr>
              <w:jc w:val="center"/>
            </w:pPr>
            <w:r>
              <w:t xml:space="preserve">Luma and chroma components shall use the same bit-depth </w:t>
            </w:r>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1B14A0B4" w:rsidR="005964F3" w:rsidRDefault="005964F3" w:rsidP="00464F97">
            <w:r>
              <w:t xml:space="preserve">Typical values are 1 to refer to Rec. ITU-R BT.709-6 [bt709] or 9 to refer to Rec. ITU-R BT.2020-2 </w:t>
            </w:r>
            <w:r w:rsidR="00DF1D4B">
              <w:t xml:space="preserve">[bt2020] </w:t>
            </w:r>
            <w:r>
              <w:t>and Rec. ITU-R BT.2100-2</w:t>
            </w:r>
            <w:r w:rsidR="00DF1D4B">
              <w:t xml:space="preserve"> [bt2100]</w:t>
            </w:r>
            <w:r>
              <w:t xml:space="preserve">.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77777777" w:rsidR="005964F3" w:rsidRDefault="005964F3" w:rsidP="00464F97">
            <w:r>
              <w:t>Transfer Characteristics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77777777"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77777777" w:rsidR="005964F3" w:rsidRDefault="005964F3" w:rsidP="00464F97">
            <w:r>
              <w:t>Matrix Coefficients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 xml:space="preserve">Typical values are 1 to refer to the non constant luminance YCbCr representation in Rec. ITU-R </w:t>
            </w:r>
            <w:r>
              <w:lastRenderedPageBreak/>
              <w:t>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lastRenderedPageBreak/>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3B2A19BA" w14:textId="77777777"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3C17D1E5" w:rsidR="005964F3" w:rsidRDefault="005964F3" w:rsidP="00464F97">
            <w:pPr>
              <w:jc w:val="center"/>
            </w:pPr>
          </w:p>
          <w:p w14:paraId="543267EF" w14:textId="19895A71" w:rsidR="00312A06" w:rsidRDefault="0032315F" w:rsidP="00464F97">
            <w:pPr>
              <w:jc w:val="center"/>
            </w:pPr>
            <w:r>
              <w:t>N</w:t>
            </w:r>
            <w:r w:rsidR="00312A06">
              <w:t>o</w:t>
            </w:r>
            <w:r>
              <w:t>, SbS, TaB</w:t>
            </w:r>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8DC04D8" w:rsidR="005964F3" w:rsidRDefault="0032315F" w:rsidP="00464F97">
            <w:pPr>
              <w:jc w:val="center"/>
            </w:pPr>
            <w:r>
              <w:t xml:space="preserve">No </w:t>
            </w:r>
            <w:r w:rsidR="005964F3">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77777777" w:rsidR="005964F3" w:rsidRDefault="005964F3" w:rsidP="00464F97">
            <w:r>
              <w:t>Typical value is 1</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bl>
    <w:p w14:paraId="0E9C51DC" w14:textId="77777777" w:rsidR="005964F3" w:rsidRDefault="005964F3" w:rsidP="004D5B43"/>
    <w:p w14:paraId="48D0DADC" w14:textId="77777777"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77777777" w:rsidR="004D5B43" w:rsidRPr="004D5B43" w:rsidRDefault="004D5B43" w:rsidP="004D5B43">
      <w:r w:rsidRPr="004D5B43">
        <w:t>The video signals made of multiple components can be delivered in either of the following forms:</w:t>
      </w:r>
    </w:p>
    <w:p w14:paraId="4AB3C228" w14:textId="77777777" w:rsidR="004D5B43" w:rsidRPr="004D5B43" w:rsidRDefault="004D5B43" w:rsidP="004D5B43">
      <w:pPr>
        <w:numPr>
          <w:ilvl w:val="0"/>
          <w:numId w:val="34"/>
        </w:numPr>
      </w:pPr>
      <w:r w:rsidRPr="004D5B43">
        <w:t>As a single encoded video signal using frame packing as defined in Table 4.4.2-1.</w:t>
      </w:r>
    </w:p>
    <w:p w14:paraId="6D2C6686" w14:textId="77777777" w:rsidR="004D5B43" w:rsidRPr="004D5B43" w:rsidRDefault="004D5B43" w:rsidP="004D5B43">
      <w:pPr>
        <w:numPr>
          <w:ilvl w:val="0"/>
          <w:numId w:val="34"/>
        </w:numPr>
      </w:pPr>
      <w:r w:rsidRPr="004D5B43">
        <w:t>As multiple encoded video signals</w:t>
      </w:r>
    </w:p>
    <w:p w14:paraId="764FA120" w14:textId="540E5057" w:rsidR="004D5B43" w:rsidRPr="004D5B43" w:rsidRDefault="004D5B43" w:rsidP="004D5B43">
      <w:r w:rsidRPr="004D5B43">
        <w:lastRenderedPageBreak/>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4D5B43">
            <w:pPr>
              <w:rPr>
                <w:b/>
              </w:rPr>
            </w:pPr>
            <w:r w:rsidRPr="004D5B43">
              <w:rPr>
                <w:b/>
              </w:rPr>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4D5B43">
            <w:pPr>
              <w:rPr>
                <w:b/>
              </w:rPr>
            </w:pPr>
            <w:r w:rsidRPr="004D5B43">
              <w:rPr>
                <w:b/>
              </w:rPr>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4D5B43">
            <w:pPr>
              <w:rPr>
                <w:b/>
              </w:rPr>
            </w:pPr>
            <w:r w:rsidRPr="004D5B43">
              <w:rPr>
                <w:b/>
              </w:rPr>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4D5B43">
            <w:pPr>
              <w:rPr>
                <w:b/>
              </w:rPr>
            </w:pPr>
            <w:r w:rsidRPr="004D5B43">
              <w:rPr>
                <w:b/>
              </w:rPr>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4D5B43">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46E42D8F" w14:textId="77777777" w:rsidR="004D5B43" w:rsidRPr="004D5B43" w:rsidRDefault="004D5B43" w:rsidP="004D5B43">
            <w:pPr>
              <w:rPr>
                <w:lang w:val="en-US"/>
              </w:rPr>
            </w:pPr>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p>
          <w:p w14:paraId="3AB4B0C0" w14:textId="77777777" w:rsidR="004D5B43" w:rsidRPr="004D5B43" w:rsidRDefault="004D5B43" w:rsidP="004D5B43">
            <w:pPr>
              <w:rPr>
                <w:lang w:val="en-US"/>
              </w:rPr>
            </w:pPr>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40ED7B82" w14:textId="77777777" w:rsidR="004D5B43" w:rsidRPr="004D5B43" w:rsidRDefault="004D5B43" w:rsidP="004200D1">
            <w:pPr>
              <w:pStyle w:val="NO"/>
              <w:rPr>
                <w:lang w:val="en-US"/>
              </w:rPr>
            </w:pPr>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p>
          <w:p w14:paraId="71A8082F" w14:textId="77777777" w:rsidR="004D5B43" w:rsidRPr="004D5B43" w:rsidRDefault="004D5B43" w:rsidP="004D5B43">
            <w:pPr>
              <w:rPr>
                <w:lang w:val="en-US"/>
              </w:rPr>
            </w:pPr>
            <w:r w:rsidRPr="004D5B43">
              <w:rPr>
                <w:lang w:val="en-US"/>
              </w:rPr>
              <w:t>Additional metadata that may be added with stereoscopic video:</w:t>
            </w:r>
          </w:p>
          <w:p w14:paraId="564EEABC" w14:textId="1F34DDA8" w:rsidR="004D5B43" w:rsidRPr="004D5B43" w:rsidRDefault="004D5B43" w:rsidP="004200D1">
            <w:pPr>
              <w:pStyle w:val="B1"/>
            </w:pPr>
            <w:r w:rsidRPr="004D5B43">
              <w:rPr>
                <w:lang w:val="en-US"/>
              </w:rPr>
              <w:t>-</w:t>
            </w:r>
            <w:r w:rsidRPr="004D5B43">
              <w:tab/>
            </w:r>
            <w:r w:rsidR="00F25538">
              <w:t>"</w:t>
            </w:r>
            <w:r w:rsidRPr="004D5B43">
              <w:rPr>
                <w:lang w:val="en-US"/>
              </w:rPr>
              <w:t>Hero eye</w:t>
            </w:r>
            <w:r w:rsidR="00F25538">
              <w:rPr>
                <w:lang w:val="en-US"/>
              </w:rPr>
              <w:t>"</w:t>
            </w:r>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4D5B43"/>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4D5B43"/>
        </w:tc>
      </w:tr>
    </w:tbl>
    <w:p w14:paraId="1DFD2E6E" w14:textId="7CB05FBA" w:rsidR="005964F3" w:rsidRPr="003861CD" w:rsidRDefault="005964F3" w:rsidP="005964F3">
      <w:pPr>
        <w:pStyle w:val="Heading3"/>
      </w:pPr>
      <w:bookmarkStart w:id="80" w:name="_Toc195793212"/>
      <w:bookmarkStart w:id="81" w:name="_Toc191022718"/>
      <w:bookmarkStart w:id="82" w:name="_Toc175313605"/>
      <w:bookmarkEnd w:id="44"/>
      <w:r w:rsidRPr="003861CD">
        <w:t>4.4.3</w:t>
      </w:r>
      <w:r w:rsidRPr="003861CD">
        <w:tab/>
      </w:r>
      <w:r w:rsidRPr="00FC09AA">
        <w:t xml:space="preserve">3GPP </w:t>
      </w:r>
      <w:bookmarkStart w:id="83" w:name="_Toc175313604"/>
      <w:r w:rsidRPr="003861CD">
        <w:t xml:space="preserve">Video </w:t>
      </w:r>
      <w:r w:rsidR="00BC20AF">
        <w:t xml:space="preserve">Representation </w:t>
      </w:r>
      <w:r w:rsidRPr="003861CD">
        <w:t>Formats</w:t>
      </w:r>
      <w:bookmarkEnd w:id="80"/>
      <w:bookmarkEnd w:id="81"/>
      <w:bookmarkEnd w:id="83"/>
    </w:p>
    <w:p w14:paraId="14EAECB5" w14:textId="77777777" w:rsidR="005964F3" w:rsidRDefault="005964F3" w:rsidP="005964F3">
      <w:pPr>
        <w:pStyle w:val="Heading4"/>
      </w:pPr>
      <w:bookmarkStart w:id="84" w:name="_Toc195793213"/>
      <w:bookmarkStart w:id="85" w:name="_Toc191022719"/>
      <w:r>
        <w:t>4.4.3.1</w:t>
      </w:r>
      <w:r>
        <w:tab/>
        <w:t>Introduction</w:t>
      </w:r>
      <w:bookmarkEnd w:id="84"/>
      <w:bookmarkEnd w:id="85"/>
    </w:p>
    <w:p w14:paraId="13879ED1" w14:textId="7DBCB8D2" w:rsidR="005964F3" w:rsidRDefault="005964F3" w:rsidP="005964F3">
      <w:r>
        <w:t xml:space="preserve">While a variety of formats may be used based on the video signal parameters defined in clause 4.4.2, for consistent programs and signals, several </w:t>
      </w:r>
      <w:r w:rsidR="00BC20AF">
        <w:t xml:space="preserve">3GPP </w:t>
      </w:r>
      <w:r>
        <w:t xml:space="preserve">video </w:t>
      </w:r>
      <w:r w:rsidR="00BC20AF">
        <w:t xml:space="preserve">representation </w:t>
      </w:r>
      <w:r>
        <w:t xml:space="preserve">formats are defined by a set of restrictions using the video signal parameters in clause 4.4.2. These signals are </w:t>
      </w:r>
      <w:r w:rsidR="00163C36">
        <w:t xml:space="preserve">typically </w:t>
      </w:r>
      <w:r>
        <w:t>used to develop interoperability points for TV and movie content distribution</w:t>
      </w:r>
      <w:r w:rsidR="00163C36">
        <w:t>, but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lastRenderedPageBreak/>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6" w:name="_Toc195793214"/>
      <w:bookmarkStart w:id="87" w:name="_Toc191022720"/>
      <w:r>
        <w:t>4.4.3.2</w:t>
      </w:r>
      <w:r>
        <w:tab/>
        <w:t>High-Definition</w:t>
      </w:r>
      <w:bookmarkEnd w:id="86"/>
      <w:r>
        <w:t xml:space="preserve"> </w:t>
      </w:r>
      <w:bookmarkEnd w:id="87"/>
    </w:p>
    <w:p w14:paraId="614D576D" w14:textId="6ADC2F58" w:rsidR="001A1FF3" w:rsidRDefault="00AE65EE" w:rsidP="005964F3">
      <w:r>
        <w:t xml:space="preserve">The </w:t>
      </w:r>
      <w:r w:rsidR="005964F3">
        <w:t xml:space="preserve">3GPP High-Definition (HD) format </w:t>
      </w:r>
      <w:r>
        <w:t xml:space="preserve">is </w:t>
      </w:r>
      <w:r w:rsidR="005964F3">
        <w:t xml:space="preserve">defined based on Rec. ITU-R BT-709-6 [bt709]. </w:t>
      </w:r>
    </w:p>
    <w:p w14:paraId="567EA240" w14:textId="3232C8C7" w:rsidR="005964F3" w:rsidRDefault="005964F3" w:rsidP="005964F3">
      <w:r>
        <w:t>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536E4008" w:rsidR="005964F3" w:rsidRDefault="005964F3" w:rsidP="00464F97">
            <w:r w:rsidRPr="00116BE0">
              <w:t>16:9</w:t>
            </w:r>
            <w:r>
              <w:t xml:space="preserve"> </w:t>
            </w:r>
            <w:r w:rsidR="00117703">
              <w:t xml:space="preserve">should be used as it is </w:t>
            </w:r>
            <w:r>
              <w:t>the only format defined in ITU-R BT-709-6 [bt709].</w:t>
            </w:r>
          </w:p>
          <w:p w14:paraId="0BEF081D" w14:textId="551CC2AC" w:rsidR="005964F3" w:rsidRDefault="00117703"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637AF09D" w:rsidR="005964F3" w:rsidRDefault="005964F3" w:rsidP="00464F97">
            <w:r w:rsidRPr="00116BE0">
              <w:t>1920 × 1080</w:t>
            </w:r>
            <w:r>
              <w:t xml:space="preserve"> </w:t>
            </w:r>
            <w:r w:rsidR="00931DB4">
              <w:t xml:space="preserve">should be used as it </w:t>
            </w:r>
            <w:r>
              <w:t>is the only format defined in ITU-R BT-709-6 [bt709].</w:t>
            </w:r>
          </w:p>
          <w:p w14:paraId="7C64A0FC" w14:textId="44074E24" w:rsidR="005964F3" w:rsidRDefault="00931DB4" w:rsidP="00464F97">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t>Scan Type</w:t>
            </w:r>
          </w:p>
        </w:tc>
        <w:tc>
          <w:tcPr>
            <w:tcW w:w="3684" w:type="pct"/>
          </w:tcPr>
          <w:p w14:paraId="5FBA53FA" w14:textId="674D8F26" w:rsidR="005964F3" w:rsidRDefault="005964F3" w:rsidP="00464F97">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25798E02" w:rsidR="005964F3" w:rsidRDefault="005964F3" w:rsidP="00464F97">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BAF1599" w14:textId="79369902" w:rsidR="00A613EB" w:rsidRDefault="005964F3" w:rsidP="00464F97">
            <w:r>
              <w:t xml:space="preserve">The values </w:t>
            </w:r>
            <w:r w:rsidR="00A613EB">
              <w:t xml:space="preserve">shall be either </w:t>
            </w:r>
            <w:r>
              <w:t xml:space="preserve">8 or 10 bit. </w:t>
            </w:r>
          </w:p>
          <w:p w14:paraId="0A147E75" w14:textId="3E98D664" w:rsidR="005964F3" w:rsidRDefault="005964F3" w:rsidP="00464F97">
            <w:r>
              <w:t xml:space="preserve">The bit depth </w:t>
            </w:r>
            <w:r w:rsidR="00A613EB">
              <w:t xml:space="preserve">shall be </w:t>
            </w:r>
            <w:r>
              <w:t xml:space="preserve">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lastRenderedPageBreak/>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08658D21" w:rsidR="005964F3" w:rsidRDefault="005964F3" w:rsidP="00464F97">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3AE3D373" w:rsidR="005964F3" w:rsidRDefault="005964F3" w:rsidP="00464F97">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5133BFEA" w:rsidR="005964F3" w:rsidRPr="00994BD5" w:rsidRDefault="005964F3" w:rsidP="00464F97">
            <w:pPr>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49564561"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0DB07E1F" w:rsidR="005964F3" w:rsidRPr="00135F99" w:rsidRDefault="005964F3" w:rsidP="00464F97">
            <w:pPr>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88" w:name="_Toc195793215"/>
      <w:bookmarkStart w:id="89" w:name="_Toc191022721"/>
      <w:r>
        <w:t>4.4.3.3</w:t>
      </w:r>
      <w:r>
        <w:tab/>
        <w:t>High Dynamic Range</w:t>
      </w:r>
      <w:bookmarkEnd w:id="88"/>
      <w:bookmarkEnd w:id="89"/>
    </w:p>
    <w:p w14:paraId="57BE17CE" w14:textId="4BBD1B29" w:rsidR="00C44680" w:rsidRDefault="00C81329" w:rsidP="005964F3">
      <w:r>
        <w:t xml:space="preserve">The </w:t>
      </w:r>
      <w:r w:rsidR="005964F3">
        <w:t xml:space="preserve">3GPP High Dynamic Range (HDR) format </w:t>
      </w:r>
      <w:r>
        <w:t xml:space="preserve">is </w:t>
      </w:r>
      <w:r w:rsidR="005964F3">
        <w:t xml:space="preserve">defined based on Rec. ITU-R BT-2100-2 [bt2100]. </w:t>
      </w:r>
    </w:p>
    <w:p w14:paraId="0CF92110" w14:textId="28A186D3" w:rsidR="005964F3" w:rsidRDefault="005964F3" w:rsidP="005964F3">
      <w:r>
        <w:t>3GPP HDR TV formats shall conform to ITU-R BT-2100-2 [bt2100]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386A71C7" w:rsidR="005964F3" w:rsidRPr="00116BE0" w:rsidRDefault="00095D56" w:rsidP="00464F97">
            <w:pPr>
              <w:pStyle w:val="TH"/>
            </w:pPr>
            <w:r>
              <w:t>Settings</w:t>
            </w:r>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67123810" w:rsidR="005964F3" w:rsidRDefault="005964F3" w:rsidP="00464F97">
            <w:r w:rsidRPr="00116BE0">
              <w:t>16:9</w:t>
            </w:r>
            <w:r w:rsidR="004A58F4">
              <w:t xml:space="preserve"> should be used as it</w:t>
            </w:r>
            <w:r>
              <w:t xml:space="preserve"> is the only format defined in ITU-R BT-2100-2 [bt2100].</w:t>
            </w:r>
          </w:p>
          <w:p w14:paraId="7C4287D6" w14:textId="7D81F162" w:rsidR="005964F3" w:rsidRDefault="004A58F4"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1F620B30"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t>Spatial Resolution width x height</w:t>
            </w:r>
          </w:p>
        </w:tc>
        <w:tc>
          <w:tcPr>
            <w:tcW w:w="3461" w:type="pct"/>
          </w:tcPr>
          <w:p w14:paraId="64048C38" w14:textId="7D164617" w:rsidR="005964F3" w:rsidRDefault="005964F3" w:rsidP="00464F97">
            <w:r w:rsidRPr="00116BE0">
              <w:t>7680 × 4320, 3840 × 2160, 1920 × 1080</w:t>
            </w:r>
            <w:r>
              <w:t xml:space="preserve"> are the only formats supported in ITU-R BT-2100-2 [bt2100]</w:t>
            </w:r>
            <w:r w:rsidR="00504E68">
              <w:t xml:space="preserve"> and should therefore be used.</w:t>
            </w:r>
          </w:p>
          <w:p w14:paraId="1D8436F5" w14:textId="5A8BEC8C" w:rsidR="005964F3" w:rsidRPr="00116BE0" w:rsidRDefault="005964F3" w:rsidP="00464F97">
            <w:r>
              <w:t xml:space="preserve">Other spatial resolutions may be </w:t>
            </w:r>
            <w:r w:rsidR="00504E68">
              <w:t xml:space="preserve">used </w:t>
            </w:r>
            <w:r>
              <w:t>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lastRenderedPageBreak/>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44FE8B01" w:rsidR="005964F3" w:rsidRPr="00116BE0" w:rsidRDefault="005964F3" w:rsidP="00464F97">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74277E86" w:rsidR="005964F3" w:rsidRPr="00116BE0" w:rsidRDefault="005964F3" w:rsidP="00464F97">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2A2DE0BA" w:rsidR="005964F3" w:rsidRPr="00116BE0" w:rsidRDefault="005964F3" w:rsidP="00464F97">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3D1317C3" w:rsidR="005964F3" w:rsidRPr="00116BE0" w:rsidRDefault="005964F3" w:rsidP="00464F97">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208365AA"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6BDFEBB8" w:rsidR="005964F3" w:rsidRPr="00135F99" w:rsidRDefault="005964F3" w:rsidP="00464F97">
            <w:pPr>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90" w:name="_Toc195793216"/>
      <w:bookmarkStart w:id="91" w:name="_Toc191022722"/>
      <w:r>
        <w:t>4.4.3.4</w:t>
      </w:r>
      <w:r>
        <w:tab/>
        <w:t>Stereoscopic format</w:t>
      </w:r>
      <w:bookmarkEnd w:id="90"/>
    </w:p>
    <w:bookmarkEnd w:id="91"/>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22"/>
        <w:gridCol w:w="2550"/>
        <w:gridCol w:w="6659"/>
      </w:tblGrid>
      <w:tr w:rsidR="006C6D4C" w:rsidRPr="00116BE0" w14:paraId="60F97720" w14:textId="77777777" w:rsidTr="004200D1">
        <w:tc>
          <w:tcPr>
            <w:tcW w:w="1543" w:type="pct"/>
            <w:gridSpan w:val="2"/>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2"/>
          </w:tcPr>
          <w:p w14:paraId="0D09AF57" w14:textId="6A8C0E0C" w:rsidR="006C6D4C" w:rsidRPr="00116BE0" w:rsidRDefault="006C6D4C" w:rsidP="00011A34">
            <w:r>
              <w:t>Stereoscopic Video</w:t>
            </w:r>
          </w:p>
        </w:tc>
        <w:tc>
          <w:tcPr>
            <w:tcW w:w="3457" w:type="pct"/>
          </w:tcPr>
          <w:p w14:paraId="47984EE2" w14:textId="44129537" w:rsidR="006C6D4C" w:rsidRDefault="006C6D4C" w:rsidP="00011A34">
            <w:pPr>
              <w:rPr>
                <w:lang w:val="en-US"/>
              </w:rPr>
            </w:pPr>
            <w:r>
              <w:rPr>
                <w:lang w:val="en-US"/>
              </w:rPr>
              <w:t xml:space="preserve">A </w:t>
            </w:r>
            <w:r w:rsidR="00B327BB">
              <w:rPr>
                <w:lang w:val="en-US"/>
              </w:rPr>
              <w:t xml:space="preserve">video </w:t>
            </w:r>
            <w:r>
              <w:rPr>
                <w:lang w:val="en-US"/>
              </w:rPr>
              <w:t xml:space="preserve">signal for the Left and for the Right Eye </w:t>
            </w:r>
            <w:r w:rsidR="00B327BB">
              <w:rPr>
                <w:lang w:val="en-US"/>
              </w:rPr>
              <w:t>shall be</w:t>
            </w:r>
            <w:r>
              <w:rPr>
                <w:lang w:val="en-US"/>
              </w:rPr>
              <w:t xml:space="preserve"> provided whereby the signals </w:t>
            </w:r>
            <w:r w:rsidR="00B327BB">
              <w:rPr>
                <w:lang w:val="en-US"/>
              </w:rPr>
              <w:t>shall have</w:t>
            </w:r>
            <w:r>
              <w:rPr>
                <w:lang w:val="en-US"/>
              </w:rPr>
              <w:t xml:space="preserve"> identical parameters as above and </w:t>
            </w:r>
            <w:r w:rsidR="008A19BB">
              <w:rPr>
                <w:lang w:val="en-US"/>
              </w:rPr>
              <w:t xml:space="preserve">the frames </w:t>
            </w:r>
            <w:r>
              <w:rPr>
                <w:lang w:val="en-US"/>
              </w:rPr>
              <w:t>are timely synchronized.</w:t>
            </w:r>
          </w:p>
          <w:p w14:paraId="3917095F" w14:textId="77777777" w:rsidR="006C6D4C" w:rsidRPr="00116BE0" w:rsidRDefault="006C6D4C" w:rsidP="00011A34">
            <w:pPr>
              <w:rPr>
                <w:lang w:val="en-US"/>
              </w:rPr>
            </w:pPr>
            <w:r>
              <w:rPr>
                <w:lang w:val="en-US"/>
              </w:rPr>
              <w:lastRenderedPageBreak/>
              <w:t>The signal may be provided as two individual signals for each eye, or in a frame-packed version.</w:t>
            </w:r>
          </w:p>
        </w:tc>
      </w:tr>
      <w:tr w:rsidR="006C6D4C" w:rsidRPr="00100F23" w14:paraId="2D93EFC0" w14:textId="77777777" w:rsidTr="004200D1">
        <w:tc>
          <w:tcPr>
            <w:tcW w:w="219" w:type="pct"/>
          </w:tcPr>
          <w:p w14:paraId="57EFF079" w14:textId="77777777" w:rsidR="006C6D4C" w:rsidRPr="00116BE0" w:rsidRDefault="006C6D4C" w:rsidP="00464F97"/>
        </w:tc>
        <w:tc>
          <w:tcPr>
            <w:tcW w:w="1324" w:type="pct"/>
          </w:tcPr>
          <w:p w14:paraId="5D5BE9C1" w14:textId="08FC73B7" w:rsidR="006C6D4C" w:rsidRPr="00116BE0" w:rsidRDefault="006C6D4C" w:rsidP="00464F97">
            <w:r w:rsidRPr="00116BE0">
              <w:t>Picture aspect ratio</w:t>
            </w:r>
          </w:p>
        </w:tc>
        <w:tc>
          <w:tcPr>
            <w:tcW w:w="3457" w:type="pct"/>
          </w:tcPr>
          <w:p w14:paraId="2A2376DE" w14:textId="54DC64D3" w:rsidR="006C6D4C" w:rsidRPr="00116BE0" w:rsidRDefault="008A19BB" w:rsidP="00464F97">
            <w:r>
              <w:t xml:space="preserve">Shall be set to </w:t>
            </w:r>
            <w:r w:rsidR="006C6D4C" w:rsidRPr="00116BE0">
              <w:t>16:9</w:t>
            </w:r>
            <w:r w:rsidR="006C6D4C">
              <w:t xml:space="preserve">, 1:1. </w:t>
            </w:r>
          </w:p>
        </w:tc>
      </w:tr>
      <w:tr w:rsidR="006C6D4C" w:rsidRPr="00116BE0" w14:paraId="02DBD261" w14:textId="77777777" w:rsidTr="004200D1">
        <w:tc>
          <w:tcPr>
            <w:tcW w:w="219" w:type="pct"/>
          </w:tcPr>
          <w:p w14:paraId="06C78419" w14:textId="77777777" w:rsidR="006C6D4C" w:rsidRPr="00116BE0" w:rsidRDefault="006C6D4C" w:rsidP="00464F97"/>
        </w:tc>
        <w:tc>
          <w:tcPr>
            <w:tcW w:w="1324" w:type="pct"/>
          </w:tcPr>
          <w:p w14:paraId="1F616F12" w14:textId="25BE0B62" w:rsidR="006C6D4C" w:rsidRPr="00116BE0" w:rsidRDefault="006C6D4C" w:rsidP="00464F97">
            <w:r w:rsidRPr="00116BE0">
              <w:t>Spatial Resolution width x height</w:t>
            </w:r>
          </w:p>
        </w:tc>
        <w:tc>
          <w:tcPr>
            <w:tcW w:w="3457" w:type="pct"/>
          </w:tcPr>
          <w:p w14:paraId="77EEC29A" w14:textId="16A89480" w:rsidR="006C6D4C" w:rsidRDefault="008A19BB" w:rsidP="00464F97">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464F97">
            <w:r>
              <w:t>However, other resolutions are permitted.</w:t>
            </w:r>
          </w:p>
          <w:p w14:paraId="1DAC8F93" w14:textId="77777777" w:rsidR="006C6D4C" w:rsidRPr="00116BE0" w:rsidRDefault="006C6D4C" w:rsidP="00464F97">
            <w:pPr>
              <w:pStyle w:val="NO"/>
            </w:pPr>
            <w:r>
              <w:t xml:space="preserve">NOTE 1: </w:t>
            </w:r>
            <w:r>
              <w:tab/>
              <w:t>Down-sampled resolutions may be created for distribution, for example in case of adaptive streaming.</w:t>
            </w:r>
          </w:p>
          <w:p w14:paraId="000CB72C" w14:textId="77777777" w:rsidR="006C6D4C" w:rsidRPr="00116BE0" w:rsidRDefault="006C6D4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tcPr>
          <w:p w14:paraId="4F4F5EB3" w14:textId="77777777" w:rsidR="006C6D4C" w:rsidRPr="00116BE0" w:rsidRDefault="006C6D4C" w:rsidP="00464F97"/>
        </w:tc>
        <w:tc>
          <w:tcPr>
            <w:tcW w:w="1324" w:type="pct"/>
          </w:tcPr>
          <w:p w14:paraId="462279FA" w14:textId="5C84020C" w:rsidR="006C6D4C" w:rsidRPr="00116BE0" w:rsidRDefault="006C6D4C" w:rsidP="00464F97">
            <w:r w:rsidRPr="00116BE0">
              <w:t>Scan Type</w:t>
            </w:r>
          </w:p>
        </w:tc>
        <w:tc>
          <w:tcPr>
            <w:tcW w:w="3457" w:type="pct"/>
          </w:tcPr>
          <w:p w14:paraId="33AE4FCB" w14:textId="2D42E6C3" w:rsidR="006C6D4C" w:rsidRPr="00116BE0" w:rsidRDefault="006C6D4C" w:rsidP="00464F97">
            <w:r>
              <w:t>T</w:t>
            </w:r>
            <w:r w:rsidRPr="00116BE0">
              <w:t xml:space="preserve">he source scan type of the pictures as defined in clause 7.3 of Rec. ITU-T H.273 </w:t>
            </w:r>
            <w:r w:rsidR="001E601C">
              <w:t>shall be</w:t>
            </w:r>
            <w:r w:rsidR="001E601C" w:rsidRPr="00116BE0">
              <w:t xml:space="preserve"> </w:t>
            </w:r>
            <w:r w:rsidRPr="00116BE0">
              <w:t>progressive</w:t>
            </w:r>
          </w:p>
        </w:tc>
      </w:tr>
      <w:tr w:rsidR="006C6D4C" w:rsidRPr="00116BE0" w14:paraId="70E8E146" w14:textId="77777777" w:rsidTr="004200D1">
        <w:tc>
          <w:tcPr>
            <w:tcW w:w="219" w:type="pct"/>
          </w:tcPr>
          <w:p w14:paraId="332589F5" w14:textId="77777777" w:rsidR="006C6D4C" w:rsidRPr="00116BE0" w:rsidRDefault="006C6D4C" w:rsidP="00464F97"/>
        </w:tc>
        <w:tc>
          <w:tcPr>
            <w:tcW w:w="1324" w:type="pct"/>
          </w:tcPr>
          <w:p w14:paraId="1BE0BD50" w14:textId="51F4B08A" w:rsidR="006C6D4C" w:rsidRPr="00116BE0" w:rsidRDefault="006C6D4C" w:rsidP="00464F97">
            <w:r w:rsidRPr="00116BE0">
              <w:t>Chroma format indicator</w:t>
            </w:r>
          </w:p>
        </w:tc>
        <w:tc>
          <w:tcPr>
            <w:tcW w:w="3457" w:type="pct"/>
          </w:tcPr>
          <w:p w14:paraId="17CB64DB" w14:textId="7A9B8806" w:rsidR="006C6D4C" w:rsidRPr="00116BE0" w:rsidRDefault="006C6D4C" w:rsidP="00464F97">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tcPr>
          <w:p w14:paraId="7F9A588A" w14:textId="77777777" w:rsidR="006C6D4C" w:rsidRPr="00116BE0" w:rsidRDefault="006C6D4C" w:rsidP="00464F97"/>
        </w:tc>
        <w:tc>
          <w:tcPr>
            <w:tcW w:w="1324" w:type="pct"/>
          </w:tcPr>
          <w:p w14:paraId="311731B7" w14:textId="41694C21" w:rsidR="006C6D4C" w:rsidRPr="00116BE0" w:rsidRDefault="006C6D4C" w:rsidP="00464F97">
            <w:r w:rsidRPr="00116BE0">
              <w:t>Bit depth</w:t>
            </w:r>
          </w:p>
        </w:tc>
        <w:tc>
          <w:tcPr>
            <w:tcW w:w="3457" w:type="pct"/>
          </w:tcPr>
          <w:p w14:paraId="61DB19E9" w14:textId="77777777" w:rsidR="006C6D4C" w:rsidRPr="00116BE0" w:rsidRDefault="006C6D4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tcPr>
          <w:p w14:paraId="460A9348" w14:textId="77777777" w:rsidR="006C6D4C" w:rsidRPr="00116BE0" w:rsidRDefault="006C6D4C" w:rsidP="00011A34"/>
        </w:tc>
        <w:tc>
          <w:tcPr>
            <w:tcW w:w="1324" w:type="pct"/>
          </w:tcPr>
          <w:p w14:paraId="333FE76B" w14:textId="5840B91E" w:rsidR="006C6D4C" w:rsidRDefault="006C6D4C" w:rsidP="00011A34">
            <w:r w:rsidRPr="00116BE0">
              <w:t>Colour primaries</w:t>
            </w:r>
          </w:p>
          <w:p w14:paraId="359DB1D6" w14:textId="77777777" w:rsidR="006C6D4C" w:rsidRDefault="006C6D4C" w:rsidP="00011A34">
            <w:r w:rsidRPr="00116BE0">
              <w:t>Transfer Characteristics</w:t>
            </w:r>
          </w:p>
          <w:p w14:paraId="7DBC40E5" w14:textId="77777777" w:rsidR="006C6D4C" w:rsidRPr="00116BE0" w:rsidRDefault="006C6D4C" w:rsidP="00011A34">
            <w:r w:rsidRPr="00116BE0">
              <w:t>Matrix Coefficients</w:t>
            </w:r>
          </w:p>
        </w:tc>
        <w:tc>
          <w:tcPr>
            <w:tcW w:w="3457" w:type="pct"/>
          </w:tcPr>
          <w:p w14:paraId="3A128F72" w14:textId="77777777" w:rsidR="006C6D4C" w:rsidRPr="00116BE0" w:rsidRDefault="006C6D4C" w:rsidP="00011A34">
            <w:r>
              <w:t>Only the following value combinations are permitted: (1, 1, 1), (9, 14, 9),  (9, 16, 9), and (9, 18, 9) for SDR HD, SDR UHD, HDR PQ, and HDR HLG, respectively.</w:t>
            </w:r>
          </w:p>
        </w:tc>
      </w:tr>
      <w:tr w:rsidR="006C6D4C" w:rsidRPr="00116BE0" w14:paraId="301315C4" w14:textId="77777777" w:rsidTr="004200D1">
        <w:tc>
          <w:tcPr>
            <w:tcW w:w="219" w:type="pct"/>
          </w:tcPr>
          <w:p w14:paraId="46975274" w14:textId="77777777" w:rsidR="006C6D4C" w:rsidRPr="00116BE0" w:rsidRDefault="006C6D4C" w:rsidP="00011A34"/>
        </w:tc>
        <w:tc>
          <w:tcPr>
            <w:tcW w:w="1324" w:type="pct"/>
          </w:tcPr>
          <w:p w14:paraId="63F764E3" w14:textId="15F3D74D" w:rsidR="006C6D4C" w:rsidRPr="00116BE0" w:rsidRDefault="006C6D4C" w:rsidP="00011A34">
            <w:r w:rsidRPr="00116BE0">
              <w:t>Frame rates</w:t>
            </w:r>
          </w:p>
        </w:tc>
        <w:tc>
          <w:tcPr>
            <w:tcW w:w="3457" w:type="pct"/>
          </w:tcPr>
          <w:p w14:paraId="24E63F32" w14:textId="77777777" w:rsidR="006C6D4C" w:rsidRPr="00116BE0" w:rsidRDefault="006C6D4C" w:rsidP="00011A34">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tcPr>
          <w:p w14:paraId="24167C11" w14:textId="77777777" w:rsidR="006C6D4C" w:rsidRPr="00116BE0" w:rsidRDefault="006C6D4C" w:rsidP="00011A34"/>
        </w:tc>
        <w:tc>
          <w:tcPr>
            <w:tcW w:w="1324" w:type="pct"/>
          </w:tcPr>
          <w:p w14:paraId="6736C74F" w14:textId="372BBDA0" w:rsidR="006C6D4C" w:rsidRPr="00116BE0" w:rsidRDefault="006C6D4C" w:rsidP="00011A34">
            <w:r w:rsidRPr="00116BE0">
              <w:t>Frame packing</w:t>
            </w:r>
          </w:p>
        </w:tc>
        <w:tc>
          <w:tcPr>
            <w:tcW w:w="3457" w:type="pct"/>
          </w:tcPr>
          <w:p w14:paraId="3B890A00" w14:textId="77777777" w:rsidR="006C6D4C" w:rsidRPr="00116BE0" w:rsidRDefault="006C6D4C" w:rsidP="00011A34">
            <w:r>
              <w:t>The permitted values are n</w:t>
            </w:r>
            <w:r w:rsidRPr="00116BE0">
              <w:t>o frame packing</w:t>
            </w:r>
            <w:r>
              <w:t>, side-by-side, top-and-bottom</w:t>
            </w:r>
            <w:r w:rsidRPr="00116BE0">
              <w:t>.</w:t>
            </w:r>
          </w:p>
        </w:tc>
      </w:tr>
      <w:tr w:rsidR="006C6D4C" w:rsidRPr="00116BE0" w14:paraId="7DE08E93" w14:textId="77777777" w:rsidTr="004200D1">
        <w:tc>
          <w:tcPr>
            <w:tcW w:w="219" w:type="pct"/>
          </w:tcPr>
          <w:p w14:paraId="15CD9CED" w14:textId="77777777" w:rsidR="006C6D4C" w:rsidRPr="00116BE0" w:rsidRDefault="006C6D4C" w:rsidP="00011A34"/>
        </w:tc>
        <w:tc>
          <w:tcPr>
            <w:tcW w:w="1324" w:type="pct"/>
          </w:tcPr>
          <w:p w14:paraId="3722C320" w14:textId="083FE1FF" w:rsidR="006C6D4C" w:rsidRPr="00116BE0" w:rsidRDefault="006C6D4C" w:rsidP="00011A34">
            <w:r w:rsidRPr="00116BE0">
              <w:t>Projection</w:t>
            </w:r>
          </w:p>
        </w:tc>
        <w:tc>
          <w:tcPr>
            <w:tcW w:w="3457" w:type="pct"/>
          </w:tcPr>
          <w:p w14:paraId="4BA46C6E" w14:textId="77777777" w:rsidR="006C6D4C" w:rsidRPr="00116BE0" w:rsidRDefault="006C6D4C" w:rsidP="00011A34">
            <w:r w:rsidRPr="00116BE0">
              <w:t>No projection is used</w:t>
            </w:r>
            <w:r w:rsidRPr="00116BE0">
              <w:rPr>
                <w:lang w:val="en-US"/>
              </w:rPr>
              <w:t>.</w:t>
            </w:r>
          </w:p>
        </w:tc>
      </w:tr>
      <w:tr w:rsidR="006C6D4C" w:rsidRPr="00116BE0" w14:paraId="77A0A3C1" w14:textId="77777777" w:rsidTr="004200D1">
        <w:tc>
          <w:tcPr>
            <w:tcW w:w="219" w:type="pct"/>
          </w:tcPr>
          <w:p w14:paraId="5023FE31" w14:textId="77777777" w:rsidR="006C6D4C" w:rsidRPr="00116BE0" w:rsidRDefault="006C6D4C" w:rsidP="00011A34"/>
        </w:tc>
        <w:tc>
          <w:tcPr>
            <w:tcW w:w="1324" w:type="pct"/>
          </w:tcPr>
          <w:p w14:paraId="2ACA9CB5" w14:textId="461C8B97" w:rsidR="006C6D4C" w:rsidRPr="00116BE0" w:rsidRDefault="006C6D4C" w:rsidP="00011A34">
            <w:r w:rsidRPr="00116BE0">
              <w:t>Sample aspect ratio</w:t>
            </w:r>
          </w:p>
        </w:tc>
        <w:tc>
          <w:tcPr>
            <w:tcW w:w="3457" w:type="pct"/>
          </w:tcPr>
          <w:p w14:paraId="39EA969C" w14:textId="23F4BDE1" w:rsidR="006C6D4C" w:rsidRPr="00116BE0" w:rsidRDefault="006C6D4C" w:rsidP="00011A34">
            <w:pPr>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 is permitted.</w:t>
            </w:r>
          </w:p>
        </w:tc>
      </w:tr>
      <w:tr w:rsidR="006C6D4C" w:rsidRPr="00116BE0" w14:paraId="50E50753" w14:textId="77777777" w:rsidTr="004200D1">
        <w:tc>
          <w:tcPr>
            <w:tcW w:w="219" w:type="pct"/>
          </w:tcPr>
          <w:p w14:paraId="541C4128" w14:textId="77777777" w:rsidR="006C6D4C" w:rsidRPr="00116BE0" w:rsidRDefault="006C6D4C" w:rsidP="00011A34"/>
        </w:tc>
        <w:tc>
          <w:tcPr>
            <w:tcW w:w="1324" w:type="pct"/>
          </w:tcPr>
          <w:p w14:paraId="68B70F15" w14:textId="6D8CF83D" w:rsidR="006C6D4C" w:rsidRPr="00116BE0" w:rsidRDefault="006C6D4C" w:rsidP="00011A34">
            <w:r w:rsidRPr="00116BE0">
              <w:t>Chroma sample location type</w:t>
            </w:r>
          </w:p>
        </w:tc>
        <w:tc>
          <w:tcPr>
            <w:tcW w:w="3457" w:type="pct"/>
          </w:tcPr>
          <w:p w14:paraId="51CA8F17" w14:textId="6F21AF42" w:rsidR="006C6D4C" w:rsidRDefault="006C6D4C" w:rsidP="00011A34">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r w:rsidR="005A2054">
              <w:rPr>
                <w:lang w:val="en-US"/>
              </w:rPr>
              <w:t>shall be</w:t>
            </w:r>
            <w:r>
              <w:rPr>
                <w:lang w:val="en-US"/>
              </w:rPr>
              <w:t xml:space="preserve"> set to 0</w:t>
            </w:r>
            <w:r w:rsidRPr="005345F5">
              <w:rPr>
                <w:lang w:val="en-US"/>
              </w:rPr>
              <w:t>.</w:t>
            </w:r>
          </w:p>
          <w:p w14:paraId="62E045DC" w14:textId="3ABDE063" w:rsidR="006C6D4C" w:rsidRPr="00116BE0" w:rsidRDefault="006C6D4C" w:rsidP="00011A34">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tcPr>
          <w:p w14:paraId="454D2971" w14:textId="77777777" w:rsidR="006C6D4C" w:rsidRPr="00116BE0" w:rsidRDefault="006C6D4C" w:rsidP="00011A34"/>
        </w:tc>
        <w:tc>
          <w:tcPr>
            <w:tcW w:w="1324" w:type="pct"/>
          </w:tcPr>
          <w:p w14:paraId="7D56E566" w14:textId="67E48848" w:rsidR="006C6D4C" w:rsidRPr="00116BE0" w:rsidRDefault="006C6D4C" w:rsidP="00011A34">
            <w:r w:rsidRPr="00116BE0">
              <w:t>Range</w:t>
            </w:r>
          </w:p>
        </w:tc>
        <w:tc>
          <w:tcPr>
            <w:tcW w:w="3457" w:type="pct"/>
          </w:tcPr>
          <w:p w14:paraId="09AB69A0" w14:textId="3B265D56" w:rsidR="006C6D4C" w:rsidRPr="00135F99" w:rsidRDefault="006C6D4C" w:rsidP="00011A34">
            <w:pPr>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bl>
    <w:p w14:paraId="547CA8A2" w14:textId="3BBE4F6E" w:rsidR="005964F3" w:rsidRDefault="005964F3" w:rsidP="005964F3"/>
    <w:p w14:paraId="326EC971" w14:textId="77777777" w:rsidR="005964F3" w:rsidRDefault="005964F3" w:rsidP="005964F3">
      <w:pPr>
        <w:pStyle w:val="Heading2"/>
      </w:pPr>
      <w:bookmarkStart w:id="92" w:name="_Toc195793217"/>
      <w:bookmarkStart w:id="93" w:name="_Toc191022723"/>
      <w:bookmarkStart w:id="94" w:name="_Toc129708876"/>
      <w:r>
        <w:t>4</w:t>
      </w:r>
      <w:r w:rsidRPr="004D3578">
        <w:t>.</w:t>
      </w:r>
      <w:r>
        <w:t>5</w:t>
      </w:r>
      <w:r w:rsidRPr="004D3578">
        <w:tab/>
      </w:r>
      <w:r>
        <w:t>Common Bitstream Constraints</w:t>
      </w:r>
      <w:bookmarkEnd w:id="92"/>
      <w:bookmarkEnd w:id="93"/>
    </w:p>
    <w:p w14:paraId="5F32CA84" w14:textId="77777777" w:rsidR="005964F3" w:rsidRDefault="005964F3" w:rsidP="005964F3">
      <w:pPr>
        <w:pStyle w:val="Heading3"/>
      </w:pPr>
      <w:bookmarkStart w:id="95" w:name="_Toc195793218"/>
      <w:bookmarkStart w:id="96" w:name="_Toc191022724"/>
      <w:r>
        <w:t>4.5.1</w:t>
      </w:r>
      <w:r>
        <w:tab/>
        <w:t>General</w:t>
      </w:r>
      <w:bookmarkEnd w:id="95"/>
      <w:bookmarkEnd w:id="96"/>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97" w:name="_Toc195793219"/>
      <w:bookmarkStart w:id="98" w:name="_Toc191022725"/>
      <w:r>
        <w:t>4.5.2</w:t>
      </w:r>
      <w:r>
        <w:tab/>
        <w:t>AVC</w:t>
      </w:r>
      <w:r w:rsidRPr="005200A3">
        <w:t xml:space="preserve"> </w:t>
      </w:r>
      <w:r>
        <w:t>Bitstreams</w:t>
      </w:r>
      <w:bookmarkEnd w:id="97"/>
      <w:bookmarkEnd w:id="98"/>
    </w:p>
    <w:p w14:paraId="58A664C1" w14:textId="357A94A3" w:rsidR="002470E7" w:rsidRDefault="002470E7" w:rsidP="002470E7">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w:t>
      </w:r>
      <w:r>
        <w:lastRenderedPageBreak/>
        <w:t xml:space="preserve">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75DD6C6F" w:rsidR="002470E7" w:rsidRDefault="002470E7" w:rsidP="002470E7">
      <w:r>
        <w:rPr>
          <w:bCs/>
        </w:rPr>
        <w:t xml:space="preserve">For an </w:t>
      </w:r>
      <w:r>
        <w:t xml:space="preserve">AVC/ITU-T H.264 [h264]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99" w:name="_Toc195793220"/>
      <w:bookmarkStart w:id="100" w:name="_Toc191022726"/>
      <w:r>
        <w:t>4.5.3</w:t>
      </w:r>
      <w:r>
        <w:tab/>
      </w:r>
      <w:r w:rsidRPr="005200A3">
        <w:t xml:space="preserve">HEVC </w:t>
      </w:r>
      <w:r>
        <w:t>Bitstreams</w:t>
      </w:r>
      <w:bookmarkEnd w:id="99"/>
      <w:bookmarkEnd w:id="100"/>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lastRenderedPageBreak/>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t xml:space="preserve">- </w:t>
      </w:r>
      <w:r>
        <w:tab/>
        <w:t>All parameters shall remain the same for the entire bitstream.</w:t>
      </w:r>
    </w:p>
    <w:p w14:paraId="0B9A4C82" w14:textId="77777777" w:rsidR="005964F3" w:rsidRDefault="005964F3" w:rsidP="005964F3">
      <w:pPr>
        <w:pStyle w:val="Heading2"/>
      </w:pPr>
      <w:bookmarkStart w:id="101" w:name="_Toc195793221"/>
      <w:bookmarkStart w:id="102" w:name="_Toc191022727"/>
      <w:r>
        <w:t>4</w:t>
      </w:r>
      <w:r w:rsidRPr="004D3578">
        <w:t>.</w:t>
      </w:r>
      <w:r>
        <w:t>6</w:t>
      </w:r>
      <w:r w:rsidRPr="004D3578">
        <w:tab/>
      </w:r>
      <w:r>
        <w:t>Reference API parameters</w:t>
      </w:r>
      <w:bookmarkEnd w:id="82"/>
      <w:bookmarkEnd w:id="101"/>
      <w:bookmarkEnd w:id="102"/>
    </w:p>
    <w:p w14:paraId="3975E0BB" w14:textId="77777777" w:rsidR="005964F3" w:rsidRDefault="005964F3" w:rsidP="005964F3">
      <w:pPr>
        <w:pStyle w:val="Heading3"/>
      </w:pPr>
      <w:bookmarkStart w:id="103" w:name="_Toc195793222"/>
      <w:bookmarkStart w:id="104" w:name="_Toc191022728"/>
      <w:r>
        <w:t>4.6.1</w:t>
      </w:r>
      <w:r>
        <w:tab/>
        <w:t>Introduction</w:t>
      </w:r>
      <w:bookmarkEnd w:id="103"/>
      <w:bookmarkEnd w:id="104"/>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05" w:name="_Toc195793223"/>
      <w:bookmarkStart w:id="106" w:name="_Toc191022729"/>
      <w:r>
        <w:t>4.6.2</w:t>
      </w:r>
      <w:r>
        <w:tab/>
        <w:t>Video Decoder API Parameters</w:t>
      </w:r>
      <w:bookmarkEnd w:id="105"/>
      <w:bookmarkEnd w:id="106"/>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107" w:name="_Toc195793224"/>
      <w:bookmarkStart w:id="108" w:name="_Toc191022730"/>
      <w:r>
        <w:lastRenderedPageBreak/>
        <w:t>4.6.3</w:t>
      </w:r>
      <w:r>
        <w:tab/>
        <w:t>Video Encoder API Parameters</w:t>
      </w:r>
      <w:bookmarkEnd w:id="107"/>
      <w:bookmarkEnd w:id="108"/>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09" w:name="_Toc195793225"/>
      <w:r>
        <w:t>4.6.4</w:t>
      </w:r>
      <w:r>
        <w:tab/>
        <w:t>Player API Parameters</w:t>
      </w:r>
      <w:bookmarkEnd w:id="109"/>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110" w:name="_Toc175313606"/>
      <w:bookmarkStart w:id="111" w:name="_Toc195793226"/>
      <w:bookmarkStart w:id="112" w:name="_Toc191022731"/>
      <w:r>
        <w:t>5</w:t>
      </w:r>
      <w:r w:rsidRPr="004D3578">
        <w:tab/>
      </w:r>
      <w:r>
        <w:t>Video Coding Capabilities</w:t>
      </w:r>
      <w:bookmarkEnd w:id="110"/>
      <w:bookmarkEnd w:id="111"/>
      <w:bookmarkEnd w:id="112"/>
    </w:p>
    <w:p w14:paraId="42200EEC" w14:textId="77777777" w:rsidR="005964F3" w:rsidRDefault="005964F3" w:rsidP="005964F3">
      <w:pPr>
        <w:pStyle w:val="Heading2"/>
      </w:pPr>
      <w:bookmarkStart w:id="113" w:name="_Toc175313607"/>
      <w:bookmarkStart w:id="114" w:name="_Toc195793227"/>
      <w:bookmarkStart w:id="115" w:name="_Toc191022732"/>
      <w:r>
        <w:t>5</w:t>
      </w:r>
      <w:r w:rsidRPr="004D3578">
        <w:t>.</w:t>
      </w:r>
      <w:r>
        <w:t>1</w:t>
      </w:r>
      <w:r w:rsidRPr="004D3578">
        <w:tab/>
      </w:r>
      <w:r>
        <w:t>Overview</w:t>
      </w:r>
      <w:bookmarkEnd w:id="113"/>
      <w:bookmarkEnd w:id="114"/>
      <w:bookmarkEnd w:id="115"/>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6" w:name="_Toc175313608"/>
      <w:bookmarkStart w:id="117" w:name="_Toc181014541"/>
      <w:bookmarkEnd w:id="94"/>
      <w:r w:rsidRPr="00DA052A">
        <w:rPr>
          <w:rFonts w:ascii="Arial" w:hAnsi="Arial"/>
          <w:sz w:val="32"/>
        </w:rPr>
        <w:t>5.2</w:t>
      </w:r>
      <w:r w:rsidRPr="00DA052A">
        <w:rPr>
          <w:rFonts w:ascii="Arial" w:hAnsi="Arial"/>
          <w:sz w:val="32"/>
        </w:rPr>
        <w:tab/>
        <w:t>Codecs, Profiles and Levels</w:t>
      </w:r>
      <w:bookmarkEnd w:id="116"/>
    </w:p>
    <w:p w14:paraId="37CC7CC3" w14:textId="77777777" w:rsidR="005964F3" w:rsidRPr="00DA052A" w:rsidRDefault="005964F3" w:rsidP="005964F3">
      <w:pPr>
        <w:keepNext/>
        <w:keepLines/>
        <w:spacing w:before="120"/>
        <w:outlineLvl w:val="2"/>
      </w:pPr>
      <w:bookmarkStart w:id="118" w:name="_Toc175313609"/>
      <w:r w:rsidRPr="00DA052A">
        <w:rPr>
          <w:rFonts w:ascii="Arial" w:hAnsi="Arial"/>
          <w:sz w:val="28"/>
        </w:rPr>
        <w:t>5.2.1</w:t>
      </w:r>
      <w:r w:rsidRPr="00DA052A">
        <w:rPr>
          <w:rFonts w:ascii="Arial" w:hAnsi="Arial"/>
          <w:sz w:val="28"/>
        </w:rPr>
        <w:tab/>
        <w:t>Codec &amp; profile</w:t>
      </w:r>
      <w:bookmarkEnd w:id="118"/>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4DD7AC67" w:rsidR="005964F3" w:rsidRPr="009B0F28" w:rsidRDefault="005964F3" w:rsidP="005964F3">
      <w:pPr>
        <w:ind w:left="568" w:hanging="284"/>
      </w:pPr>
      <w:r w:rsidRPr="001720AC">
        <w:t>-</w:t>
      </w:r>
      <w:r w:rsidRPr="001720AC">
        <w:tab/>
        <w:t>HEVC/H.265 Main-10 Profile Main Tier</w:t>
      </w:r>
      <w:r w:rsidRPr="009B0F28">
        <w:t xml:space="preserve"> [h265]</w:t>
      </w:r>
      <w:r w:rsidR="004A7F47">
        <w:t>,</w:t>
      </w:r>
    </w:p>
    <w:p w14:paraId="3F6DEDA6" w14:textId="65FDD823" w:rsidR="005964F3" w:rsidRPr="009B0F28" w:rsidRDefault="005964F3" w:rsidP="005964F3">
      <w:pPr>
        <w:ind w:left="568" w:hanging="284"/>
      </w:pPr>
      <w:r w:rsidRPr="009B0F28">
        <w:t>-</w:t>
      </w:r>
      <w:r w:rsidRPr="009B0F28">
        <w:tab/>
        <w:t>HEVC/H.265 Multiview Main 10 Main Tier [h265]</w:t>
      </w:r>
      <w:r w:rsidR="004A7F47">
        <w:t>,</w:t>
      </w:r>
    </w:p>
    <w:p w14:paraId="7742D3AA" w14:textId="6E89EFB1"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Tier [h265].</w:t>
      </w:r>
    </w:p>
    <w:p w14:paraId="59BF2335" w14:textId="77777777" w:rsidR="005964F3" w:rsidRPr="00DA052A" w:rsidRDefault="005964F3" w:rsidP="005964F3">
      <w:pPr>
        <w:keepNext/>
        <w:keepLines/>
        <w:spacing w:before="120"/>
        <w:outlineLvl w:val="2"/>
      </w:pPr>
      <w:bookmarkStart w:id="119" w:name="_Toc175313610"/>
      <w:r w:rsidRPr="00DA052A">
        <w:rPr>
          <w:rFonts w:ascii="Arial" w:hAnsi="Arial"/>
          <w:sz w:val="28"/>
        </w:rPr>
        <w:t>5.2.2</w:t>
      </w:r>
      <w:r w:rsidRPr="00DA052A">
        <w:rPr>
          <w:rFonts w:ascii="Arial" w:hAnsi="Arial"/>
          <w:sz w:val="28"/>
        </w:rPr>
        <w:tab/>
        <w:t>Codec &amp; profile &amp; Levels</w:t>
      </w:r>
      <w:bookmarkEnd w:id="119"/>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lastRenderedPageBreak/>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120" w:name="_Toc175313611"/>
      <w:r w:rsidRPr="00DA052A">
        <w:rPr>
          <w:rFonts w:ascii="Arial" w:hAnsi="Arial"/>
          <w:sz w:val="32"/>
        </w:rPr>
        <w:t>5.3</w:t>
      </w:r>
      <w:r w:rsidRPr="00DA052A">
        <w:rPr>
          <w:rFonts w:ascii="Arial" w:hAnsi="Arial"/>
          <w:sz w:val="32"/>
        </w:rPr>
        <w:tab/>
        <w:t>Single-Instance Decoding Capabilities</w:t>
      </w:r>
      <w:bookmarkEnd w:id="120"/>
    </w:p>
    <w:p w14:paraId="39A87E18" w14:textId="31450AD3" w:rsidR="003F0C24" w:rsidRDefault="003F0C24" w:rsidP="003F0C24">
      <w:pPr>
        <w:pStyle w:val="EditorsNote"/>
      </w:pPr>
      <w:r>
        <w:t>Editor’s Note: Comment from Waqar</w:t>
      </w:r>
    </w:p>
    <w:p w14:paraId="2759B132" w14:textId="77777777" w:rsidR="003F0C24" w:rsidRPr="003F0C24" w:rsidRDefault="003F0C24" w:rsidP="003F0C24">
      <w:pPr>
        <w:pStyle w:val="EditorsNote"/>
        <w:numPr>
          <w:ilvl w:val="0"/>
          <w:numId w:val="35"/>
        </w:numPr>
        <w:rPr>
          <w:lang w:val="en-US"/>
        </w:rPr>
      </w:pPr>
      <w:r w:rsidRPr="003F0C24">
        <w:rPr>
          <w:lang w:val="en-US"/>
        </w:rPr>
        <w:t>Decoding capabilities should just be the profile-level-tier. Here we could do away with bitstream or VUI constraints.</w:t>
      </w:r>
    </w:p>
    <w:p w14:paraId="36EF8F33" w14:textId="28AD148E" w:rsidR="003F0C24" w:rsidRPr="003F0C24" w:rsidRDefault="003F0C24" w:rsidP="003F0C24">
      <w:pPr>
        <w:pStyle w:val="EditorsNote"/>
        <w:numPr>
          <w:ilvl w:val="0"/>
          <w:numId w:val="35"/>
        </w:numPr>
        <w:rPr>
          <w:lang w:val="en-US"/>
        </w:rPr>
      </w:pPr>
      <w:r w:rsidRPr="003F0C24">
        <w:rPr>
          <w:lang w:val="en-US"/>
        </w:rPr>
        <w:t xml:space="preserve">All these constraints on bitstream and VUI can then be on the </w:t>
      </w:r>
      <w:r w:rsidR="004F2C9B">
        <w:rPr>
          <w:lang w:val="en-US"/>
        </w:rPr>
        <w:t>Operation</w:t>
      </w:r>
      <w:r w:rsidRPr="003F0C24">
        <w:rPr>
          <w:lang w:val="en-US"/>
        </w:rPr>
        <w:t xml:space="preserve"> point. So these </w:t>
      </w:r>
      <w:r w:rsidR="004F2C9B">
        <w:rPr>
          <w:lang w:val="en-US"/>
        </w:rPr>
        <w:t>Operation</w:t>
      </w:r>
      <w:r w:rsidRPr="003F0C24">
        <w:rPr>
          <w:lang w:val="en-US"/>
        </w:rPr>
        <w:t xml:space="preserve"> points can even refer to 4.5</w:t>
      </w:r>
    </w:p>
    <w:p w14:paraId="6661301A" w14:textId="4AB3792C" w:rsidR="003F0C24" w:rsidRPr="004200D1" w:rsidRDefault="003F0C24" w:rsidP="004200D1">
      <w:pPr>
        <w:pStyle w:val="EditorsNote"/>
        <w:numPr>
          <w:ilvl w:val="0"/>
          <w:numId w:val="35"/>
        </w:numPr>
        <w:rPr>
          <w:lang w:val="en-US"/>
        </w:rPr>
      </w:pPr>
      <w:r w:rsidRPr="003F0C24">
        <w:rPr>
          <w:lang w:val="en-US"/>
        </w:rPr>
        <w:t>Common Bitstream Constraints where needed, or where specific constraints are needed, we can add these there.</w:t>
      </w:r>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5815A000" w14:textId="2C082AAE"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[h264]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505A1E31"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[h264]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47BF2076" w14:textId="77777777" w:rsidR="005964F3" w:rsidRPr="005200A3" w:rsidRDefault="005964F3" w:rsidP="005964F3">
      <w:pPr>
        <w:keepNext/>
        <w:keepLines/>
        <w:spacing w:before="120"/>
        <w:outlineLvl w:val="2"/>
        <w:rPr>
          <w:rFonts w:ascii="Arial" w:hAnsi="Arial"/>
          <w:sz w:val="28"/>
        </w:rPr>
      </w:pPr>
      <w:bookmarkStart w:id="121" w:name="_Toc175313612"/>
      <w:bookmarkEnd w:id="117"/>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Default="005964F3" w:rsidP="005964F3">
      <w:r w:rsidRPr="00DA052A">
        <w:t>The following decoding capabilities are defined:</w:t>
      </w:r>
    </w:p>
    <w:p w14:paraId="57A1C0F5" w14:textId="23F4A8CA" w:rsidR="00282F02" w:rsidRDefault="00F4630E" w:rsidP="00F4630E">
      <w:pPr>
        <w:ind w:left="568" w:hanging="284"/>
      </w:pPr>
      <w:r w:rsidRPr="00D57BE7">
        <w:t>-</w:t>
      </w:r>
      <w:r w:rsidRPr="00D57BE7">
        <w:tab/>
      </w:r>
      <w:r w:rsidRPr="00D57BE7">
        <w:rPr>
          <w:b/>
        </w:rPr>
        <w:t>HEVC-HD-Dec</w:t>
      </w:r>
      <w:r w:rsidRPr="00D57BE7">
        <w:t xml:space="preserve">: the capability to decode </w:t>
      </w:r>
    </w:p>
    <w:p w14:paraId="51CC1E21" w14:textId="3DB87C1D" w:rsidR="00F4630E" w:rsidRDefault="001629A1" w:rsidP="004200D1">
      <w:pPr>
        <w:pStyle w:val="B2"/>
      </w:pPr>
      <w:r>
        <w:t>-</w:t>
      </w:r>
      <w:r>
        <w:tab/>
      </w:r>
      <w:r w:rsidR="007C1CBE">
        <w:t>a</w:t>
      </w:r>
      <w:r w:rsidR="00A1122E">
        <w:t xml:space="preserve"> </w:t>
      </w:r>
      <w:r w:rsidR="00A1122E" w:rsidRPr="00D57BE7">
        <w:t xml:space="preserve">bitstream containing </w:t>
      </w:r>
      <w:r w:rsidR="00F4630E" w:rsidRPr="00D57BE7">
        <w:t xml:space="preserve">a single sub-bitstream conforming to HEVC/ITU-T H.265 Main Profile, Main Tier, Level 3.1 [h265] with </w:t>
      </w:r>
      <w:r w:rsidR="00F4630E" w:rsidRPr="00D57BE7">
        <w:rPr>
          <w:i/>
        </w:rPr>
        <w:t>progressive</w:t>
      </w:r>
      <w:r w:rsidR="00F4630E" w:rsidRPr="00D57BE7">
        <w:rPr>
          <w:bCs/>
        </w:rPr>
        <w:t xml:space="preserve"> constraints as defined in clause 4.5.3</w:t>
      </w:r>
      <w:r w:rsidR="00917FBF">
        <w:t>, or</w:t>
      </w:r>
    </w:p>
    <w:p w14:paraId="5351A19C" w14:textId="449C070F" w:rsidR="00917FBF" w:rsidRPr="00D57BE7" w:rsidRDefault="001629A1" w:rsidP="004200D1">
      <w:pPr>
        <w:pStyle w:val="B2"/>
      </w:pPr>
      <w:r>
        <w:t>-</w:t>
      </w:r>
      <w:r>
        <w:tab/>
      </w:r>
      <w:r w:rsidR="00F06969">
        <w:t>a</w:t>
      </w:r>
      <w:r w:rsidR="00D91E05">
        <w:t xml:space="preserve"> </w:t>
      </w:r>
      <w:r w:rsidR="00A1122E" w:rsidRPr="00D57BE7">
        <w:t>bitstream containing</w:t>
      </w:r>
      <w:r w:rsidR="00D91E05">
        <w:t xml:space="preserve"> multiple layers where</w:t>
      </w:r>
      <w:r w:rsidR="00A1122E" w:rsidRPr="00D57BE7">
        <w:t xml:space="preserve"> </w:t>
      </w:r>
      <w:r w:rsidR="00D91E05">
        <w:t>the</w:t>
      </w:r>
      <w:r w:rsidR="003E7786">
        <w:t xml:space="preserve"> </w:t>
      </w:r>
      <w:r w:rsidR="00256073">
        <w:t>base</w:t>
      </w:r>
      <w:r w:rsidR="00917FBF" w:rsidRPr="00D57BE7">
        <w:t xml:space="preserve"> layer </w:t>
      </w:r>
      <w:r w:rsidR="00D91E05">
        <w:t xml:space="preserve">sub-bitstream </w:t>
      </w:r>
      <w:r w:rsidR="00917FBF" w:rsidRPr="00D57BE7">
        <w:t>conform</w:t>
      </w:r>
      <w:r w:rsidR="00D91E05">
        <w:t>s</w:t>
      </w:r>
      <w:r w:rsidR="00917FBF" w:rsidRPr="00D57BE7">
        <w:t xml:space="preserve"> to HEVC/ITU-T H.265 Main Profile, Main Tier, Level 3.1 [h265] with </w:t>
      </w:r>
      <w:r w:rsidR="00917FBF" w:rsidRPr="00D57BE7">
        <w:rPr>
          <w:i/>
        </w:rPr>
        <w:t>progressive</w:t>
      </w:r>
      <w:r w:rsidR="00917FBF" w:rsidRPr="00D57BE7">
        <w:rPr>
          <w:bCs/>
        </w:rPr>
        <w:t xml:space="preserve"> constraints as defined in clause 4.5.3</w:t>
      </w:r>
      <w:r w:rsidR="00917FBF" w:rsidRPr="00D57BE7">
        <w:t>.</w:t>
      </w:r>
    </w:p>
    <w:p w14:paraId="6AE94DDD" w14:textId="74C7FB69" w:rsidR="005964F3" w:rsidRDefault="005964F3" w:rsidP="005964F3">
      <w:pPr>
        <w:ind w:left="568" w:hanging="284"/>
      </w:pPr>
      <w:r w:rsidRPr="003949C4">
        <w:t>-</w:t>
      </w:r>
      <w:r w:rsidRPr="003949C4">
        <w:tab/>
      </w:r>
      <w:r w:rsidRPr="003949C4">
        <w:rPr>
          <w:b/>
        </w:rPr>
        <w:t>HEVC-FullHD-Dec</w:t>
      </w:r>
      <w:r w:rsidRPr="003949C4">
        <w:t xml:space="preserve">: the capability to decode </w:t>
      </w:r>
    </w:p>
    <w:p w14:paraId="613B4D99" w14:textId="0B7124E9" w:rsidR="0031523D" w:rsidRDefault="0031523D" w:rsidP="0031523D">
      <w:pPr>
        <w:pStyle w:val="B2"/>
      </w:pPr>
      <w:r>
        <w:t>-</w:t>
      </w:r>
      <w:r>
        <w:tab/>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 or</w:t>
      </w:r>
    </w:p>
    <w:p w14:paraId="5E75445B" w14:textId="6C6D15BC" w:rsidR="0031523D" w:rsidRPr="003949C4" w:rsidRDefault="0031523D" w:rsidP="004200D1">
      <w:pPr>
        <w:pStyle w:val="B2"/>
      </w:pPr>
      <w:r>
        <w:lastRenderedPageBreak/>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p>
    <w:p w14:paraId="135CFA7E" w14:textId="3DF3E72A" w:rsidR="005964F3" w:rsidRDefault="005964F3" w:rsidP="005964F3">
      <w:pPr>
        <w:ind w:left="568" w:hanging="284"/>
      </w:pPr>
      <w:r w:rsidRPr="003949C4">
        <w:t>-</w:t>
      </w:r>
      <w:r w:rsidRPr="003949C4">
        <w:tab/>
      </w:r>
      <w:r w:rsidRPr="003949C4">
        <w:rPr>
          <w:b/>
        </w:rPr>
        <w:t>HEVC-UHD-Dec</w:t>
      </w:r>
      <w:r w:rsidRPr="003949C4">
        <w:t xml:space="preserve">: the capability to decode </w:t>
      </w:r>
    </w:p>
    <w:p w14:paraId="6822921C" w14:textId="52DABA2E" w:rsidR="0031523D" w:rsidRDefault="0031523D" w:rsidP="0031523D">
      <w:pPr>
        <w:pStyle w:val="B2"/>
      </w:pPr>
      <w:r>
        <w:t>-</w:t>
      </w:r>
      <w:r>
        <w:tab/>
        <w:t xml:space="preserve">a </w:t>
      </w:r>
      <w:r w:rsidRPr="00D57BE7">
        <w:t xml:space="preserve">bitstream containing a single sub-bitstream conforming to HEVC/ITU-T H.265 Main </w:t>
      </w:r>
      <w:r>
        <w:t xml:space="preserve">10 </w:t>
      </w:r>
      <w:r w:rsidRPr="00D57BE7">
        <w:t xml:space="preserve">Profile, Main Tier, Level </w:t>
      </w:r>
      <w:r>
        <w:t>5</w:t>
      </w:r>
      <w:r w:rsidRPr="00D57BE7">
        <w:t xml:space="preserve">.1 [h265] with </w:t>
      </w:r>
      <w:r w:rsidRPr="00D57BE7">
        <w:rPr>
          <w:i/>
        </w:rPr>
        <w:t>progressive</w:t>
      </w:r>
      <w:r w:rsidRPr="00D57BE7">
        <w:rPr>
          <w:bCs/>
        </w:rPr>
        <w:t xml:space="preserve"> constraints as defined in clause 4.5.3</w:t>
      </w:r>
      <w:r>
        <w:t>, or</w:t>
      </w:r>
    </w:p>
    <w:p w14:paraId="5373B324" w14:textId="447C9EA2" w:rsidR="0031523D" w:rsidRPr="003949C4" w:rsidRDefault="0031523D" w:rsidP="004200D1">
      <w:pPr>
        <w:pStyle w:val="B2"/>
      </w:pPr>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5</w:t>
      </w:r>
      <w:r w:rsidRPr="00D57BE7">
        <w:t xml:space="preserve">.1 [h265] with </w:t>
      </w:r>
      <w:r w:rsidRPr="00D57BE7">
        <w:rPr>
          <w:i/>
        </w:rPr>
        <w:t>progressive</w:t>
      </w:r>
      <w:r w:rsidRPr="00D57BE7">
        <w:rPr>
          <w:bCs/>
        </w:rPr>
        <w:t xml:space="preserve"> constraints as defined in clause 4.5.3</w:t>
      </w:r>
      <w:r w:rsidRPr="00D57BE7">
        <w:t>.</w:t>
      </w:r>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12BACF1D" w14:textId="4827EE2D" w:rsidR="00762CC0" w:rsidRPr="004200D1" w:rsidRDefault="00762CC0" w:rsidP="004200D1">
      <w:pPr>
        <w:pStyle w:val="B1"/>
      </w:pPr>
      <w:r w:rsidRPr="004200D1">
        <w:rPr>
          <w:b/>
          <w:bCs/>
        </w:rPr>
        <w:t>-</w:t>
      </w:r>
      <w:r w:rsidRPr="004200D1">
        <w:rPr>
          <w:b/>
          <w:bCs/>
        </w:rPr>
        <w:tab/>
        <w:t>MV-</w:t>
      </w:r>
      <w:r w:rsidRPr="004200D1">
        <w:rPr>
          <w:b/>
        </w:rPr>
        <w:t>HEVC-Dual-layers-UHD420-Dec</w:t>
      </w:r>
      <w:r w:rsidRPr="004200D1">
        <w:t xml:space="preserve">: the capability to decode bitstreams with </w:t>
      </w:r>
    </w:p>
    <w:p w14:paraId="23A842E9" w14:textId="0769ADF1" w:rsidR="00762CC0" w:rsidRPr="004200D1" w:rsidRDefault="00762CC0" w:rsidP="004200D1">
      <w:pPr>
        <w:pStyle w:val="B2"/>
      </w:pPr>
      <w:r w:rsidRPr="004200D1">
        <w:t>-</w:t>
      </w:r>
      <w:r w:rsidRPr="004200D1">
        <w:tab/>
        <w:t>an HEVC/ITU-T H.265 Main 10 Profile base layer (</w:t>
      </w:r>
      <w:r w:rsidR="00787915" w:rsidRPr="004200D1">
        <w:rPr>
          <w:rFonts w:ascii="Courier New" w:hAnsi="Courier New"/>
        </w:rPr>
        <w:t>nuh_</w:t>
      </w:r>
      <w:r w:rsidRPr="004200D1">
        <w:rPr>
          <w:rFonts w:ascii="Courier New" w:hAnsi="Courier New"/>
        </w:rPr>
        <w:t>layer_id=0)</w:t>
      </w:r>
      <w:r w:rsidRPr="004200D1">
        <w:t xml:space="preserve">, </w:t>
      </w:r>
    </w:p>
    <w:p w14:paraId="091BA10A" w14:textId="6AE88633" w:rsidR="00762CC0" w:rsidRPr="004200D1" w:rsidRDefault="00562138" w:rsidP="004200D1">
      <w:pPr>
        <w:pStyle w:val="B2"/>
      </w:pPr>
      <w:r w:rsidRPr="004200D1">
        <w:t>-</w:t>
      </w:r>
      <w:r w:rsidRPr="004200D1">
        <w:tab/>
      </w:r>
      <w:r w:rsidR="00762CC0" w:rsidRPr="004200D1">
        <w:t xml:space="preserve">and a single enhancement layer </w:t>
      </w:r>
      <w:r w:rsidR="00A51AA3" w:rsidRPr="000E57ED">
        <w:rPr>
          <w:rFonts w:eastAsia="MS Mincho"/>
        </w:rPr>
        <w:t>(</w:t>
      </w:r>
      <w:r w:rsidR="00787915">
        <w:rPr>
          <w:rFonts w:ascii="Courier New" w:hAnsi="Courier New"/>
        </w:rPr>
        <w:t>nuh_l</w:t>
      </w:r>
      <w:r w:rsidR="00A51AA3" w:rsidRPr="000E57ED">
        <w:rPr>
          <w:rFonts w:ascii="Courier New" w:hAnsi="Courier New"/>
        </w:rPr>
        <w:t>ayer_id</w:t>
      </w:r>
      <w:r w:rsidR="00A51AA3">
        <w:rPr>
          <w:rFonts w:ascii="Courier New" w:hAnsi="Courier New"/>
        </w:rPr>
        <w:t>!</w:t>
      </w:r>
      <w:r w:rsidR="00A51AA3" w:rsidRPr="004200D1">
        <w:rPr>
          <w:rFonts w:ascii="Courier New" w:hAnsi="Courier New"/>
        </w:rPr>
        <w:t>=0</w:t>
      </w:r>
      <w:r w:rsidR="00A51AA3" w:rsidRPr="000E57ED">
        <w:t>)</w:t>
      </w:r>
      <w:r w:rsidR="00A51AA3">
        <w:t xml:space="preserve"> </w:t>
      </w:r>
      <w:r w:rsidR="00762CC0" w:rsidRPr="004200D1">
        <w:t>that is tagged</w:t>
      </w:r>
      <w:r w:rsidR="00D66F11" w:rsidRPr="004200D1">
        <w:t xml:space="preserve"> either</w:t>
      </w:r>
      <w:r w:rsidR="00762CC0" w:rsidRPr="004200D1">
        <w:t>:</w:t>
      </w:r>
    </w:p>
    <w:p w14:paraId="03FDBF8C" w14:textId="596AA727" w:rsidR="00762CC0" w:rsidRPr="004200D1" w:rsidRDefault="00D66F11" w:rsidP="004200D1">
      <w:pPr>
        <w:pStyle w:val="B3"/>
      </w:pPr>
      <w:r w:rsidRPr="004200D1">
        <w:t>-</w:t>
      </w:r>
      <w:r w:rsidRPr="004200D1">
        <w:tab/>
      </w:r>
      <w:r w:rsidR="00762CC0" w:rsidRPr="004200D1">
        <w:t>as an HEVC/ITU-T H.265 Multiview Main 10 layer</w:t>
      </w:r>
      <w:r w:rsidRPr="004200D1">
        <w:t>, or</w:t>
      </w:r>
    </w:p>
    <w:p w14:paraId="7095B455" w14:textId="7C252CDB" w:rsidR="00762CC0" w:rsidRPr="004200D1" w:rsidRDefault="00D66F11" w:rsidP="004200D1">
      <w:pPr>
        <w:pStyle w:val="B3"/>
      </w:pPr>
      <w:r w:rsidRPr="004200D1">
        <w:t>-</w:t>
      </w:r>
      <w:r w:rsidRPr="004200D1">
        <w:tab/>
      </w:r>
      <w:r w:rsidR="00762CC0" w:rsidRPr="004200D1">
        <w:t xml:space="preserve">as an HEVC/ITU-T H.265 </w:t>
      </w:r>
      <w:r w:rsidR="00762CC0" w:rsidRPr="004200D1">
        <w:rPr>
          <w:rFonts w:eastAsia="MS Mincho"/>
        </w:rPr>
        <w:t>Multiview Extended 10 layer</w:t>
      </w:r>
      <w:r w:rsidR="00762CC0" w:rsidRPr="004200D1">
        <w:t xml:space="preserve"> [h265]. </w:t>
      </w:r>
    </w:p>
    <w:p w14:paraId="3A3415EB" w14:textId="2347723C" w:rsidR="00762CC0" w:rsidRPr="004200D1" w:rsidRDefault="005B1A6D" w:rsidP="004200D1">
      <w:pPr>
        <w:pStyle w:val="B2"/>
      </w:pPr>
      <w:r>
        <w:t>-</w:t>
      </w:r>
      <w:r>
        <w:tab/>
        <w:t>where e</w:t>
      </w:r>
      <w:r w:rsidR="00762CC0" w:rsidRPr="004200D1">
        <w:t>ach layer conform</w:t>
      </w:r>
      <w:r>
        <w:t>s</w:t>
      </w:r>
      <w:r w:rsidR="00762CC0" w:rsidRPr="004200D1">
        <w:t xml:space="preserve"> to Main Tier, Level 5.1</w:t>
      </w:r>
      <w:r w:rsidR="0066479D">
        <w:t xml:space="preserve"> and where UE </w:t>
      </w:r>
      <w:r w:rsidR="0066479D" w:rsidRPr="00C7649D">
        <w:t>should be capable of supporting single layer decoding of HEVC/ITU-T H.265 Main 10 Profile bitstreams at Main Tier, Level 5.2.</w:t>
      </w:r>
    </w:p>
    <w:p w14:paraId="7B39A7B8" w14:textId="77777777" w:rsidR="00762CC0" w:rsidRPr="004200D1" w:rsidRDefault="00762CC0" w:rsidP="0051027C">
      <w:pPr>
        <w:pStyle w:val="NO"/>
      </w:pPr>
      <w:r w:rsidRPr="004200D1">
        <w:t>NOTE:</w:t>
      </w:r>
      <w:r w:rsidRPr="004200D1">
        <w:tab/>
        <w:t>Both layers are in 4:2:0 format and inter-layer prediction is possible.</w:t>
      </w:r>
    </w:p>
    <w:p w14:paraId="647B6EBA" w14:textId="3AD13B8C" w:rsidR="00762CC0" w:rsidRPr="00C7649D" w:rsidRDefault="00762CC0" w:rsidP="004200D1">
      <w:pPr>
        <w:pStyle w:val="NO"/>
      </w:pPr>
      <w:r w:rsidRPr="004200D1">
        <w:t>NOTE:</w:t>
      </w:r>
      <w:r w:rsidRPr="004200D1">
        <w:tab/>
        <w:t>For this decoding capability the Multiview Main 10 and Multiview Extended 10 profiles are functionally equivalent.</w:t>
      </w:r>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check using the VET-AM1008-v1</w:t>
      </w:r>
      <w:r w:rsidR="00F05889">
        <w:t xml:space="preserve"> with d</w:t>
      </w:r>
      <w:r w:rsidR="000D2633">
        <w:t xml:space="preserve">irect http link to the test streams: </w:t>
      </w:r>
      <w:hyperlink r:id="rId20" w:history="1">
        <w:r w:rsidR="00F05889" w:rsidRPr="00291DFC">
          <w:rPr>
            <w:rStyle w:val="Hyperlink"/>
          </w:rPr>
          <w:t>https://www.itu.int/wftp3/av-arch/jvet-site/bitstream_exchange/HEVCMultiview/under_test/</w:t>
        </w:r>
      </w:hyperlink>
      <w:r w:rsidR="00F05889">
        <w:t>.</w:t>
      </w:r>
    </w:p>
    <w:p w14:paraId="04AD468B" w14:textId="41A8D764" w:rsidR="005964F3" w:rsidRPr="008958AB" w:rsidRDefault="005964F3" w:rsidP="008958AB">
      <w:pPr>
        <w:ind w:left="568" w:hanging="284"/>
      </w:pPr>
      <w:r w:rsidRPr="00123FC3">
        <w:t>-</w:t>
      </w:r>
      <w:r w:rsidRPr="00123FC3">
        <w:tab/>
      </w:r>
      <w:r w:rsidRPr="00123FC3">
        <w:rPr>
          <w:b/>
        </w:rPr>
        <w:t>HEVC-Frame-Packed-Stereo-Dec</w:t>
      </w:r>
      <w:r w:rsidRPr="00123FC3">
        <w:t>:</w:t>
      </w:r>
      <w:r>
        <w:t xml:space="preserve"> </w:t>
      </w:r>
      <w:r w:rsidRPr="003949C4">
        <w:t xml:space="preserve">the capability to decode </w:t>
      </w:r>
      <w:r w:rsidR="00AA3639">
        <w:t xml:space="preserve">a </w:t>
      </w:r>
      <w:r w:rsidRPr="003949C4">
        <w:t xml:space="preserve">bitstream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p>
    <w:p w14:paraId="70BD13D2" w14:textId="6822F696" w:rsidR="004670C4" w:rsidRPr="00C41E62" w:rsidRDefault="004670C4" w:rsidP="004670C4">
      <w:pPr>
        <w:pStyle w:val="NO"/>
      </w:pPr>
      <w:r w:rsidRPr="004670C4">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22" w:name="_Toc195793228"/>
      <w:bookmarkStart w:id="123" w:name="_Toc191022733"/>
      <w:r>
        <w:t>5</w:t>
      </w:r>
      <w:r w:rsidRPr="004D3578">
        <w:t>.</w:t>
      </w:r>
      <w:r>
        <w:t>4</w:t>
      </w:r>
      <w:r w:rsidRPr="004D3578">
        <w:tab/>
      </w:r>
      <w:r>
        <w:t>Single-Instance Encoding Capabilities</w:t>
      </w:r>
      <w:bookmarkEnd w:id="121"/>
      <w:bookmarkEnd w:id="122"/>
      <w:bookmarkEnd w:id="123"/>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lastRenderedPageBreak/>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24" w:name="_Toc175313613"/>
      <w:bookmarkStart w:id="125" w:name="_Toc195793229"/>
      <w:bookmarkStart w:id="126" w:name="_Toc191022734"/>
      <w:r>
        <w:t>5</w:t>
      </w:r>
      <w:r w:rsidRPr="004D3578">
        <w:t>.</w:t>
      </w:r>
      <w:r>
        <w:t>5</w:t>
      </w:r>
      <w:r w:rsidRPr="004D3578">
        <w:tab/>
      </w:r>
      <w:r>
        <w:t>Multi-Instance Decoding Capabilities</w:t>
      </w:r>
      <w:bookmarkEnd w:id="124"/>
      <w:bookmarkEnd w:id="125"/>
      <w:bookmarkEnd w:id="126"/>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lastRenderedPageBreak/>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27" w:name="_Toc175313614"/>
      <w:bookmarkStart w:id="128" w:name="_Toc195793230"/>
      <w:bookmarkStart w:id="129" w:name="_Toc191022735"/>
      <w:r>
        <w:t>5</w:t>
      </w:r>
      <w:r w:rsidRPr="004D3578">
        <w:t>.</w:t>
      </w:r>
      <w:r>
        <w:t>6</w:t>
      </w:r>
      <w:r w:rsidRPr="004D3578">
        <w:tab/>
      </w:r>
      <w:r>
        <w:t>Multi-Instance Encoding Capabilities</w:t>
      </w:r>
      <w:bookmarkEnd w:id="127"/>
      <w:bookmarkEnd w:id="128"/>
      <w:bookmarkEnd w:id="129"/>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0" w:name="_Toc175313615"/>
      <w:bookmarkStart w:id="131" w:name="_Toc195793231"/>
      <w:bookmarkStart w:id="132" w:name="_Toc191022736"/>
      <w:r>
        <w:t>6</w:t>
      </w:r>
      <w:r w:rsidRPr="004D3578">
        <w:tab/>
      </w:r>
      <w:r>
        <w:t>Video Operation Points</w:t>
      </w:r>
      <w:bookmarkEnd w:id="130"/>
      <w:bookmarkEnd w:id="131"/>
      <w:bookmarkEnd w:id="132"/>
    </w:p>
    <w:p w14:paraId="6556A621" w14:textId="62744328" w:rsidR="00F51679" w:rsidRPr="00F51679" w:rsidRDefault="00F51679" w:rsidP="00F51679">
      <w:pPr>
        <w:pStyle w:val="EditorsNote"/>
      </w:pPr>
      <w:r>
        <w:t>Editor’s Note: This text needs to be added to correct position</w:t>
      </w:r>
    </w:p>
    <w:p w14:paraId="069E266B" w14:textId="13129DFE" w:rsidR="0031523D" w:rsidRPr="0031523D" w:rsidRDefault="0031523D" w:rsidP="00F51679">
      <w:pPr>
        <w:pStyle w:val="EditorsNote"/>
      </w:pPr>
      <w:r w:rsidRPr="00C7649D">
        <w:t xml:space="preserve">All layers shall follow the </w:t>
      </w:r>
      <w:r w:rsidRPr="00C7649D">
        <w:rPr>
          <w:i/>
          <w:iCs/>
        </w:rPr>
        <w:t>progressive</w:t>
      </w:r>
      <w:r w:rsidRPr="00C7649D">
        <w:t xml:space="preserve"> and </w:t>
      </w:r>
      <w:r w:rsidRPr="00C7649D">
        <w:rPr>
          <w:i/>
          <w:iCs/>
        </w:rPr>
        <w:t>VUI</w:t>
      </w:r>
      <w:r w:rsidRPr="00C7649D">
        <w:t xml:space="preserve"> constraints as defined in clause 4.5.3.</w:t>
      </w:r>
    </w:p>
    <w:p w14:paraId="330732BF" w14:textId="77777777" w:rsidR="005964F3" w:rsidRDefault="005964F3" w:rsidP="005964F3">
      <w:pPr>
        <w:pStyle w:val="Heading2"/>
      </w:pPr>
      <w:bookmarkStart w:id="133" w:name="_Toc175313616"/>
      <w:bookmarkStart w:id="134" w:name="_Toc195793232"/>
      <w:bookmarkStart w:id="135" w:name="_Toc191022737"/>
      <w:r>
        <w:t>6</w:t>
      </w:r>
      <w:r w:rsidRPr="004D3578">
        <w:t>.1</w:t>
      </w:r>
      <w:r w:rsidRPr="004D3578">
        <w:tab/>
      </w:r>
      <w:r>
        <w:t>Introduction</w:t>
      </w:r>
      <w:bookmarkEnd w:id="133"/>
      <w:bookmarkEnd w:id="134"/>
      <w:bookmarkEnd w:id="135"/>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464F97">
        <w:tc>
          <w:tcPr>
            <w:tcW w:w="939" w:type="pct"/>
          </w:tcPr>
          <w:p w14:paraId="2FB08BE6" w14:textId="77777777" w:rsidR="005964F3" w:rsidRPr="00116BE0" w:rsidRDefault="005964F3" w:rsidP="00464F97">
            <w:pPr>
              <w:pStyle w:val="TH"/>
            </w:pPr>
            <w:r>
              <w:t>Name</w:t>
            </w:r>
          </w:p>
        </w:tc>
        <w:tc>
          <w:tcPr>
            <w:tcW w:w="1582" w:type="pct"/>
          </w:tcPr>
          <w:p w14:paraId="22F3D21F" w14:textId="77777777" w:rsidR="005964F3" w:rsidRPr="00116BE0" w:rsidRDefault="005964F3" w:rsidP="00464F97">
            <w:pPr>
              <w:pStyle w:val="TH"/>
            </w:pPr>
            <w:r>
              <w:t>Video Format</w:t>
            </w:r>
          </w:p>
        </w:tc>
        <w:tc>
          <w:tcPr>
            <w:tcW w:w="1822" w:type="pct"/>
          </w:tcPr>
          <w:p w14:paraId="7ED0A163" w14:textId="77777777" w:rsidR="005964F3" w:rsidRPr="00116BE0" w:rsidRDefault="005964F3" w:rsidP="00464F97">
            <w:pPr>
              <w:pStyle w:val="TH"/>
            </w:pPr>
            <w:r>
              <w:t>Decoding Capabilities</w:t>
            </w:r>
          </w:p>
        </w:tc>
        <w:tc>
          <w:tcPr>
            <w:tcW w:w="657" w:type="pct"/>
          </w:tcPr>
          <w:p w14:paraId="24CC40A9" w14:textId="77777777" w:rsidR="005964F3" w:rsidRDefault="005964F3" w:rsidP="00464F97">
            <w:pPr>
              <w:pStyle w:val="TH"/>
            </w:pPr>
            <w:r>
              <w:t>Definition</w:t>
            </w:r>
          </w:p>
        </w:tc>
      </w:tr>
      <w:tr w:rsidR="005964F3" w:rsidRPr="00100F23" w14:paraId="7FABB15E" w14:textId="77777777" w:rsidTr="00464F97">
        <w:tc>
          <w:tcPr>
            <w:tcW w:w="939" w:type="pct"/>
          </w:tcPr>
          <w:p w14:paraId="11CD6DA5" w14:textId="77777777" w:rsidR="005964F3" w:rsidRPr="00100F23" w:rsidRDefault="005964F3" w:rsidP="00464F97">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464F97">
            <w:pPr>
              <w:pStyle w:val="TAL"/>
            </w:pPr>
            <w:r w:rsidRPr="00BC385C">
              <w:t>3GPP-HD (see clause 4.4.3.2)</w:t>
            </w:r>
          </w:p>
        </w:tc>
        <w:tc>
          <w:tcPr>
            <w:tcW w:w="1822" w:type="pct"/>
          </w:tcPr>
          <w:p w14:paraId="7E4AB5A8" w14:textId="77777777" w:rsidR="005964F3" w:rsidRPr="00BC385C" w:rsidRDefault="005964F3" w:rsidP="00464F97">
            <w:pPr>
              <w:pStyle w:val="TAL"/>
            </w:pPr>
            <w:r w:rsidRPr="00BC385C">
              <w:t>AVC-FullHD-Dec (see clause 5.4)</w:t>
            </w:r>
          </w:p>
        </w:tc>
        <w:tc>
          <w:tcPr>
            <w:tcW w:w="657" w:type="pct"/>
          </w:tcPr>
          <w:p w14:paraId="1327F9ED" w14:textId="77777777" w:rsidR="005964F3" w:rsidRPr="00BC385C" w:rsidRDefault="005964F3" w:rsidP="00464F97">
            <w:pPr>
              <w:pStyle w:val="TAL"/>
            </w:pPr>
            <w:r w:rsidRPr="00BC385C">
              <w:t>6.</w:t>
            </w:r>
            <w:r>
              <w:t>2.2</w:t>
            </w:r>
          </w:p>
        </w:tc>
      </w:tr>
      <w:tr w:rsidR="005964F3" w:rsidRPr="00116BE0" w14:paraId="4F607167" w14:textId="77777777" w:rsidTr="00464F97">
        <w:tc>
          <w:tcPr>
            <w:tcW w:w="939" w:type="pct"/>
          </w:tcPr>
          <w:p w14:paraId="78C04CCB" w14:textId="77777777" w:rsidR="005964F3" w:rsidRPr="00100F23" w:rsidRDefault="005964F3" w:rsidP="00464F97">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464F97">
            <w:pPr>
              <w:pStyle w:val="TAL"/>
            </w:pPr>
            <w:r w:rsidRPr="00BC385C">
              <w:t>3GPP-HD (see clause 4.4.3.2)</w:t>
            </w:r>
          </w:p>
        </w:tc>
        <w:tc>
          <w:tcPr>
            <w:tcW w:w="1822" w:type="pct"/>
          </w:tcPr>
          <w:p w14:paraId="679D3F43" w14:textId="77777777" w:rsidR="005964F3" w:rsidRPr="00BC385C" w:rsidRDefault="005964F3" w:rsidP="00464F97">
            <w:pPr>
              <w:pStyle w:val="TAL"/>
            </w:pPr>
            <w:r w:rsidRPr="00BC385C">
              <w:t>HEVC-FullHD-Dec (see clause 5.4)</w:t>
            </w:r>
          </w:p>
        </w:tc>
        <w:tc>
          <w:tcPr>
            <w:tcW w:w="657" w:type="pct"/>
          </w:tcPr>
          <w:p w14:paraId="1690E2FB" w14:textId="77777777" w:rsidR="005964F3" w:rsidRPr="00BC385C" w:rsidRDefault="005964F3" w:rsidP="00464F97">
            <w:pPr>
              <w:pStyle w:val="TAL"/>
            </w:pPr>
            <w:r w:rsidRPr="00BC385C">
              <w:t>6.3</w:t>
            </w:r>
            <w:r>
              <w:t>.2</w:t>
            </w:r>
          </w:p>
        </w:tc>
      </w:tr>
      <w:tr w:rsidR="005964F3" w:rsidRPr="00116BE0" w14:paraId="03CA14C9" w14:textId="77777777" w:rsidTr="00464F97">
        <w:tc>
          <w:tcPr>
            <w:tcW w:w="939" w:type="pct"/>
          </w:tcPr>
          <w:p w14:paraId="41EB5B6D" w14:textId="77777777" w:rsidR="005964F3" w:rsidRPr="00100F23" w:rsidRDefault="005964F3" w:rsidP="00464F97">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464F97">
            <w:pPr>
              <w:pStyle w:val="TAL"/>
            </w:pPr>
            <w:r w:rsidRPr="00BC385C">
              <w:t>3GPP-HDR (see clause 4.4.3.3)</w:t>
            </w:r>
          </w:p>
        </w:tc>
        <w:tc>
          <w:tcPr>
            <w:tcW w:w="1822" w:type="pct"/>
          </w:tcPr>
          <w:p w14:paraId="34828B27" w14:textId="77777777" w:rsidR="005964F3" w:rsidRPr="00BC385C" w:rsidRDefault="005964F3" w:rsidP="00464F97">
            <w:pPr>
              <w:pStyle w:val="TAL"/>
            </w:pPr>
            <w:r w:rsidRPr="00BC385C">
              <w:t>HEVC-FullHD-Dec (see clause 5.4)</w:t>
            </w:r>
          </w:p>
        </w:tc>
        <w:tc>
          <w:tcPr>
            <w:tcW w:w="657" w:type="pct"/>
          </w:tcPr>
          <w:p w14:paraId="0F211909" w14:textId="77777777" w:rsidR="005964F3" w:rsidRPr="00BC385C" w:rsidRDefault="005964F3" w:rsidP="00464F97">
            <w:pPr>
              <w:pStyle w:val="TAL"/>
            </w:pPr>
            <w:r w:rsidRPr="00BC385C">
              <w:t>6.</w:t>
            </w:r>
            <w:r>
              <w:t>3.3</w:t>
            </w:r>
          </w:p>
        </w:tc>
      </w:tr>
      <w:tr w:rsidR="005964F3" w:rsidRPr="00116BE0" w14:paraId="51FF1FE2" w14:textId="77777777" w:rsidTr="00464F97">
        <w:tc>
          <w:tcPr>
            <w:tcW w:w="939" w:type="pct"/>
          </w:tcPr>
          <w:p w14:paraId="7A8C246E" w14:textId="77777777" w:rsidR="005964F3" w:rsidRDefault="005964F3" w:rsidP="00464F97">
            <w:pPr>
              <w:rPr>
                <w:rFonts w:ascii="Courier New" w:hAnsi="Courier New" w:cs="Courier New"/>
              </w:rPr>
            </w:pPr>
            <w:r>
              <w:rPr>
                <w:rFonts w:ascii="Courier New" w:hAnsi="Courier New" w:cs="Courier New"/>
              </w:rPr>
              <w:lastRenderedPageBreak/>
              <w:t>3GPP-HEVC-UHD-HDR</w:t>
            </w:r>
          </w:p>
        </w:tc>
        <w:tc>
          <w:tcPr>
            <w:tcW w:w="1582" w:type="pct"/>
          </w:tcPr>
          <w:p w14:paraId="6D5E7FC0" w14:textId="77777777" w:rsidR="005964F3" w:rsidRPr="00BC385C" w:rsidRDefault="005964F3" w:rsidP="00464F97">
            <w:pPr>
              <w:pStyle w:val="TAL"/>
            </w:pPr>
            <w:r w:rsidRPr="00BC385C">
              <w:t>3GPP-HDR (see clause 4.4.3.3)</w:t>
            </w:r>
          </w:p>
        </w:tc>
        <w:tc>
          <w:tcPr>
            <w:tcW w:w="1822" w:type="pct"/>
          </w:tcPr>
          <w:p w14:paraId="5D57E940" w14:textId="77777777" w:rsidR="005964F3" w:rsidRPr="00BC385C" w:rsidRDefault="005964F3" w:rsidP="00464F97">
            <w:pPr>
              <w:pStyle w:val="TAL"/>
            </w:pPr>
            <w:r w:rsidRPr="00BC385C">
              <w:t>HEVC-UHD-Dec (see clause 5.4)</w:t>
            </w:r>
          </w:p>
        </w:tc>
        <w:tc>
          <w:tcPr>
            <w:tcW w:w="657" w:type="pct"/>
          </w:tcPr>
          <w:p w14:paraId="109C29E0" w14:textId="77777777" w:rsidR="005964F3" w:rsidRPr="00BC385C" w:rsidRDefault="005964F3" w:rsidP="00464F97">
            <w:pPr>
              <w:pStyle w:val="TAL"/>
            </w:pPr>
            <w:r w:rsidRPr="00BC385C">
              <w:t>6.</w:t>
            </w:r>
            <w:r>
              <w:t>3.4</w:t>
            </w:r>
          </w:p>
        </w:tc>
      </w:tr>
      <w:tr w:rsidR="005964F3" w:rsidRPr="00116BE0" w14:paraId="585D0944" w14:textId="77777777" w:rsidTr="00464F97">
        <w:tc>
          <w:tcPr>
            <w:tcW w:w="939" w:type="pct"/>
          </w:tcPr>
          <w:p w14:paraId="43771311" w14:textId="798B6ACF" w:rsidR="005964F3" w:rsidRPr="00100F23" w:rsidRDefault="005964F3" w:rsidP="00464F97">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464F97">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464F97">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464F97">
            <w:pPr>
              <w:pStyle w:val="TAL"/>
            </w:pPr>
            <w:r w:rsidRPr="00BC385C">
              <w:t>6.</w:t>
            </w:r>
            <w:r>
              <w:t>3.5</w:t>
            </w:r>
          </w:p>
        </w:tc>
      </w:tr>
      <w:tr w:rsidR="005964F3" w:rsidRPr="00116BE0" w14:paraId="04C82570" w14:textId="77777777" w:rsidTr="00464F97">
        <w:tc>
          <w:tcPr>
            <w:tcW w:w="939" w:type="pct"/>
          </w:tcPr>
          <w:p w14:paraId="043969FF" w14:textId="555B98A4" w:rsidR="005964F3" w:rsidRPr="00CD7038" w:rsidRDefault="005964F3" w:rsidP="00464F97">
            <w:pPr>
              <w:rPr>
                <w:rFonts w:ascii="Courier New" w:hAnsi="Courier New" w:cs="Courier New"/>
              </w:rPr>
            </w:pPr>
            <w:r>
              <w:rPr>
                <w:rFonts w:ascii="Courier New" w:hAnsi="Courier New" w:cs="Courier New"/>
              </w:rPr>
              <w:t>3GPP-</w:t>
            </w:r>
            <w:r w:rsidR="003A4EDD">
              <w:rPr>
                <w:rFonts w:ascii="Courier New" w:hAnsi="Courier New" w:cs="Courier New"/>
              </w:rPr>
              <w:t>MV-HEVC</w:t>
            </w:r>
            <w:r>
              <w:rPr>
                <w:rFonts w:ascii="Courier New" w:hAnsi="Courier New" w:cs="Courier New"/>
              </w:rPr>
              <w:t>-Stereo</w:t>
            </w:r>
          </w:p>
        </w:tc>
        <w:tc>
          <w:tcPr>
            <w:tcW w:w="1582" w:type="pct"/>
          </w:tcPr>
          <w:p w14:paraId="29A40B85" w14:textId="5FC79DDA" w:rsidR="005964F3" w:rsidRPr="00BC385C" w:rsidRDefault="005964F3" w:rsidP="00464F97">
            <w:pPr>
              <w:pStyle w:val="TAL"/>
            </w:pPr>
            <w:r w:rsidRPr="00BC385C">
              <w:t>3GPP-</w:t>
            </w:r>
            <w:r>
              <w:t>Stereo</w:t>
            </w:r>
            <w:r w:rsidRPr="00BC385C">
              <w:t xml:space="preserve"> (see clause 4.4.3.4)</w:t>
            </w:r>
          </w:p>
        </w:tc>
        <w:tc>
          <w:tcPr>
            <w:tcW w:w="1822" w:type="pct"/>
          </w:tcPr>
          <w:p w14:paraId="155AA36B" w14:textId="61F141D6" w:rsidR="005964F3" w:rsidRPr="00BC385C" w:rsidRDefault="008E4EBD" w:rsidP="00464F97">
            <w:pPr>
              <w:pStyle w:val="TAL"/>
            </w:pPr>
            <w:r w:rsidRPr="00716A65">
              <w:t>MV-HEVC-UHD-Dec,(see clause 5.3.2)</w:t>
            </w:r>
          </w:p>
        </w:tc>
        <w:tc>
          <w:tcPr>
            <w:tcW w:w="657" w:type="pct"/>
          </w:tcPr>
          <w:p w14:paraId="513BF8E4" w14:textId="77777777" w:rsidR="005964F3" w:rsidRPr="00BC385C" w:rsidRDefault="005964F3" w:rsidP="00464F97">
            <w:pPr>
              <w:pStyle w:val="TAL"/>
            </w:pPr>
            <w:r w:rsidRPr="00BC385C">
              <w:t>6.</w:t>
            </w:r>
            <w:r>
              <w:t>3.6</w:t>
            </w:r>
          </w:p>
        </w:tc>
      </w:tr>
    </w:tbl>
    <w:p w14:paraId="0D50EEAA" w14:textId="77777777" w:rsidR="005964F3" w:rsidRDefault="005964F3" w:rsidP="005964F3">
      <w:pPr>
        <w:pStyle w:val="Heading2"/>
      </w:pPr>
      <w:bookmarkStart w:id="136" w:name="_Toc195793233"/>
      <w:bookmarkStart w:id="137" w:name="_Toc191022738"/>
      <w:r>
        <w:t>6</w:t>
      </w:r>
      <w:r w:rsidRPr="004D3578">
        <w:t>.</w:t>
      </w:r>
      <w:r>
        <w:t>2</w:t>
      </w:r>
      <w:r w:rsidRPr="004D3578">
        <w:tab/>
      </w:r>
      <w:r>
        <w:t>AVC Video Operation Points</w:t>
      </w:r>
      <w:bookmarkEnd w:id="136"/>
      <w:bookmarkEnd w:id="137"/>
    </w:p>
    <w:p w14:paraId="74E0B357" w14:textId="77777777" w:rsidR="005964F3" w:rsidRPr="00222BFA" w:rsidRDefault="005964F3" w:rsidP="005964F3">
      <w:pPr>
        <w:pStyle w:val="Heading3"/>
      </w:pPr>
      <w:bookmarkStart w:id="138" w:name="_Toc195793234"/>
      <w:bookmarkStart w:id="139" w:name="_Toc191022739"/>
      <w:r>
        <w:t>6</w:t>
      </w:r>
      <w:r w:rsidRPr="00222BFA">
        <w:t>.</w:t>
      </w:r>
      <w:r>
        <w:t>2</w:t>
      </w:r>
      <w:r w:rsidRPr="00222BFA">
        <w:t>.</w:t>
      </w:r>
      <w:r>
        <w:t>1</w:t>
      </w:r>
      <w:r w:rsidRPr="00222BFA">
        <w:tab/>
      </w:r>
      <w:r>
        <w:t>Introduction</w:t>
      </w:r>
      <w:bookmarkEnd w:id="138"/>
      <w:bookmarkEnd w:id="139"/>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F779936" w:rsidR="005964F3" w:rsidRDefault="005964F3" w:rsidP="005964F3">
      <w:pPr>
        <w:pStyle w:val="Heading3"/>
      </w:pPr>
      <w:bookmarkStart w:id="140" w:name="_Toc195793235"/>
      <w:bookmarkStart w:id="141" w:name="_Toc191022740"/>
      <w:r>
        <w:t>6</w:t>
      </w:r>
      <w:r w:rsidRPr="00222BFA">
        <w:t>.</w:t>
      </w:r>
      <w:r w:rsidR="00A00BC5">
        <w:t>2</w:t>
      </w:r>
      <w:r w:rsidRPr="00222BFA">
        <w:t>.</w:t>
      </w:r>
      <w:r>
        <w:t>2</w:t>
      </w:r>
      <w:r w:rsidRPr="00222BFA">
        <w:tab/>
      </w:r>
      <w:r>
        <w:t xml:space="preserve">3GPP AVC </w:t>
      </w:r>
      <w:r w:rsidRPr="001B5CA0">
        <w:t>HD</w:t>
      </w:r>
      <w:r>
        <w:t xml:space="preserve"> Operation Point</w:t>
      </w:r>
      <w:bookmarkEnd w:id="140"/>
      <w:bookmarkEnd w:id="141"/>
    </w:p>
    <w:p w14:paraId="3DA58750" w14:textId="2A3DB118" w:rsidR="005964F3" w:rsidRDefault="005964F3" w:rsidP="005964F3">
      <w:pPr>
        <w:pStyle w:val="Heading4"/>
      </w:pPr>
      <w:bookmarkStart w:id="142" w:name="_Toc195793236"/>
      <w:bookmarkStart w:id="143" w:name="_Toc191022741"/>
      <w:r>
        <w:t>6.</w:t>
      </w:r>
      <w:r w:rsidR="00A00BC5">
        <w:t>2</w:t>
      </w:r>
      <w:r>
        <w:t>.2.1</w:t>
      </w:r>
      <w:r>
        <w:tab/>
        <w:t>Introduction</w:t>
      </w:r>
      <w:bookmarkEnd w:id="142"/>
      <w:bookmarkEnd w:id="143"/>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r>
        <w:t>6</w:t>
      </w:r>
      <w:r w:rsidRPr="00222BFA">
        <w:t>.</w:t>
      </w:r>
      <w:r>
        <w:t>2</w:t>
      </w:r>
      <w:r w:rsidRPr="00222BFA">
        <w:t>.</w:t>
      </w:r>
      <w:r>
        <w:t>2</w:t>
      </w:r>
      <w:r w:rsidRPr="00222BFA">
        <w:tab/>
      </w:r>
      <w:r>
        <w:t xml:space="preserve">3GPP AVC </w:t>
      </w:r>
      <w:r w:rsidRPr="001B5CA0">
        <w:t>HD</w:t>
      </w:r>
      <w:r>
        <w:t xml:space="preserve"> Operation Point</w:t>
      </w:r>
    </w:p>
    <w:p w14:paraId="2F0D5547" w14:textId="1A46D82E" w:rsidR="00A00BC5" w:rsidRDefault="00A00BC5" w:rsidP="00A00BC5">
      <w:pPr>
        <w:pStyle w:val="Heading4"/>
      </w:pPr>
      <w:r>
        <w:t>6.2.2.1</w:t>
      </w:r>
      <w:r>
        <w:tab/>
        <w:t>Introduction</w:t>
      </w:r>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r>
        <w:t>6.2.2.2</w:t>
      </w:r>
      <w:r>
        <w:tab/>
        <w:t>Bitstream Requirements</w:t>
      </w:r>
    </w:p>
    <w:p w14:paraId="557A2ACC" w14:textId="77777777" w:rsidR="00A00BC5" w:rsidRDefault="00A00BC5" w:rsidP="00A00BC5">
      <w:r>
        <w:t>A 3GPP-AVC-HD Bitstream shall conform to the following requirements</w:t>
      </w:r>
    </w:p>
    <w:p w14:paraId="4AC8B5BE" w14:textId="77777777"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p>
    <w:p w14:paraId="2E480E6F" w14:textId="77777777" w:rsidR="00A00BC5" w:rsidRPr="001B5CA0" w:rsidRDefault="00A00BC5" w:rsidP="00A00BC5">
      <w:pPr>
        <w:pStyle w:val="Heading4"/>
      </w:pPr>
      <w:r>
        <w:t>6.2.2.3</w:t>
      </w:r>
      <w:r>
        <w:tab/>
        <w:t>Receiver Requirements</w:t>
      </w:r>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44" w:name="_Toc195793237"/>
      <w:bookmarkStart w:id="145" w:name="_Toc191022742"/>
      <w:r>
        <w:t>6</w:t>
      </w:r>
      <w:r w:rsidRPr="004D3578">
        <w:t>.</w:t>
      </w:r>
      <w:r>
        <w:t>3</w:t>
      </w:r>
      <w:r w:rsidRPr="004D3578">
        <w:tab/>
      </w:r>
      <w:r>
        <w:t>HEVC Video Operation Points</w:t>
      </w:r>
      <w:bookmarkEnd w:id="144"/>
      <w:bookmarkEnd w:id="145"/>
    </w:p>
    <w:p w14:paraId="55EE6A38" w14:textId="77777777" w:rsidR="005964F3" w:rsidRPr="00222BFA" w:rsidRDefault="005964F3" w:rsidP="005964F3">
      <w:pPr>
        <w:pStyle w:val="Heading3"/>
      </w:pPr>
      <w:bookmarkStart w:id="146" w:name="_Toc532319878"/>
      <w:bookmarkStart w:id="147" w:name="_Toc99462090"/>
      <w:bookmarkStart w:id="148" w:name="_Toc195793238"/>
      <w:bookmarkStart w:id="149" w:name="_Toc191022743"/>
      <w:r>
        <w:t>6</w:t>
      </w:r>
      <w:r w:rsidRPr="00222BFA">
        <w:t>.</w:t>
      </w:r>
      <w:r>
        <w:t>3</w:t>
      </w:r>
      <w:r w:rsidRPr="00222BFA">
        <w:t>.</w:t>
      </w:r>
      <w:r>
        <w:t>1</w:t>
      </w:r>
      <w:r w:rsidRPr="00222BFA">
        <w:tab/>
      </w:r>
      <w:bookmarkEnd w:id="146"/>
      <w:bookmarkEnd w:id="147"/>
      <w:r>
        <w:t>Introduction</w:t>
      </w:r>
      <w:bookmarkEnd w:id="148"/>
      <w:bookmarkEnd w:id="149"/>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150" w:name="_Toc195793239"/>
      <w:bookmarkStart w:id="151" w:name="_Toc191022744"/>
      <w:r>
        <w:lastRenderedPageBreak/>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50"/>
      <w:bookmarkEnd w:id="151"/>
    </w:p>
    <w:p w14:paraId="2D7D25E5" w14:textId="77777777" w:rsidR="005964F3" w:rsidRDefault="005964F3" w:rsidP="005964F3">
      <w:pPr>
        <w:pStyle w:val="Heading4"/>
      </w:pPr>
      <w:bookmarkStart w:id="152" w:name="_Toc195793240"/>
      <w:bookmarkStart w:id="153" w:name="_Toc191022745"/>
      <w:bookmarkStart w:id="154" w:name="_Hlk190869220"/>
      <w:r>
        <w:t>6.3.2.1</w:t>
      </w:r>
      <w:r>
        <w:tab/>
        <w:t>Introduction</w:t>
      </w:r>
      <w:bookmarkEnd w:id="152"/>
      <w:bookmarkEnd w:id="153"/>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55" w:name="_Toc195793241"/>
      <w:bookmarkStart w:id="156" w:name="_Toc191022746"/>
      <w:r>
        <w:t>6.3.2.2</w:t>
      </w:r>
      <w:r>
        <w:tab/>
        <w:t>Bitstream Requirements</w:t>
      </w:r>
      <w:bookmarkEnd w:id="155"/>
      <w:bookmarkEnd w:id="156"/>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57" w:name="_Toc195793242"/>
      <w:bookmarkStart w:id="158" w:name="_Toc191022747"/>
      <w:r>
        <w:t>6.3.2.3</w:t>
      </w:r>
      <w:r>
        <w:tab/>
        <w:t>Receiver Requirements</w:t>
      </w:r>
      <w:bookmarkEnd w:id="157"/>
      <w:bookmarkEnd w:id="158"/>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59" w:name="_Toc195793243"/>
      <w:bookmarkStart w:id="160" w:name="_Toc191022748"/>
      <w:r>
        <w:lastRenderedPageBreak/>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59"/>
      <w:bookmarkEnd w:id="160"/>
    </w:p>
    <w:p w14:paraId="3E18221B" w14:textId="77777777" w:rsidR="005964F3" w:rsidRDefault="005964F3" w:rsidP="005964F3">
      <w:pPr>
        <w:pStyle w:val="Heading4"/>
      </w:pPr>
      <w:bookmarkStart w:id="161" w:name="_Toc195793244"/>
      <w:bookmarkStart w:id="162" w:name="_Toc191022749"/>
      <w:r>
        <w:t>6.3.3.1</w:t>
      </w:r>
      <w:r>
        <w:tab/>
        <w:t>Introduction</w:t>
      </w:r>
      <w:bookmarkEnd w:id="161"/>
      <w:bookmarkEnd w:id="162"/>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63" w:name="_Toc195793245"/>
      <w:bookmarkStart w:id="164" w:name="_Toc191022750"/>
      <w:r>
        <w:t>6.3.3.2</w:t>
      </w:r>
      <w:r>
        <w:tab/>
        <w:t>Bitstream Requirements</w:t>
      </w:r>
      <w:bookmarkEnd w:id="163"/>
      <w:bookmarkEnd w:id="164"/>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65" w:name="_Toc195793246"/>
      <w:bookmarkStart w:id="166" w:name="_Toc191022751"/>
      <w:r>
        <w:t>6.3.3.3</w:t>
      </w:r>
      <w:r>
        <w:tab/>
        <w:t>Receiver Requirements</w:t>
      </w:r>
      <w:bookmarkEnd w:id="165"/>
      <w:bookmarkEnd w:id="166"/>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67" w:name="_Toc195793247"/>
      <w:bookmarkStart w:id="168" w:name="_Toc191022752"/>
      <w:bookmarkEnd w:id="154"/>
      <w:r>
        <w:lastRenderedPageBreak/>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67"/>
      <w:bookmarkEnd w:id="168"/>
    </w:p>
    <w:p w14:paraId="521DD9DF" w14:textId="3C078EB9" w:rsidR="005964F3" w:rsidRDefault="005964F3" w:rsidP="005964F3">
      <w:pPr>
        <w:pStyle w:val="Heading4"/>
      </w:pPr>
      <w:bookmarkStart w:id="169" w:name="_Toc195793248"/>
      <w:bookmarkStart w:id="170" w:name="_Toc191022753"/>
      <w:r>
        <w:t>6.3.4.1</w:t>
      </w:r>
      <w:r>
        <w:tab/>
        <w:t>Introduction</w:t>
      </w:r>
      <w:bookmarkEnd w:id="169"/>
    </w:p>
    <w:p w14:paraId="5E3C15A7" w14:textId="08FB27C7" w:rsidR="005964F3" w:rsidRPr="007D62E5" w:rsidRDefault="005964F3" w:rsidP="008958AB">
      <w:r>
        <w:t xml:space="preserve">The HEVC </w:t>
      </w:r>
      <w:bookmarkEnd w:id="170"/>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71" w:name="_Toc195793249"/>
      <w:r>
        <w:t>6.3.4.2</w:t>
      </w:r>
      <w:r>
        <w:tab/>
        <w:t>Bitstream Requirements</w:t>
      </w:r>
      <w:bookmarkEnd w:id="171"/>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72" w:name="_Toc195793250"/>
      <w:r>
        <w:t>6.3.4.3</w:t>
      </w:r>
      <w:r>
        <w:tab/>
        <w:t>Receiver Requirements</w:t>
      </w:r>
      <w:bookmarkEnd w:id="172"/>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73" w:name="_Toc195793251"/>
      <w:r>
        <w:lastRenderedPageBreak/>
        <w:t>6</w:t>
      </w:r>
      <w:r w:rsidRPr="00222BFA">
        <w:t>.</w:t>
      </w:r>
      <w:r>
        <w:t>3</w:t>
      </w:r>
      <w:r w:rsidRPr="00222BFA">
        <w:t>.</w:t>
      </w:r>
      <w:r>
        <w:t>5</w:t>
      </w:r>
      <w:r w:rsidRPr="00222BFA">
        <w:tab/>
      </w:r>
      <w:r w:rsidRPr="00F84D9A">
        <w:t>3GPP</w:t>
      </w:r>
      <w:r>
        <w:t xml:space="preserve"> </w:t>
      </w:r>
      <w:r w:rsidRPr="00F84D9A">
        <w:t>HEVC</w:t>
      </w:r>
      <w:r>
        <w:t xml:space="preserve"> Stereo</w:t>
      </w:r>
      <w:bookmarkEnd w:id="173"/>
    </w:p>
    <w:p w14:paraId="0EEBD017" w14:textId="77777777" w:rsidR="005964F3" w:rsidRDefault="005964F3" w:rsidP="005964F3">
      <w:pPr>
        <w:pStyle w:val="Heading4"/>
      </w:pPr>
      <w:bookmarkStart w:id="174" w:name="_Toc195793252"/>
      <w:r>
        <w:t>6.3.5.1</w:t>
      </w:r>
      <w:r>
        <w:tab/>
        <w:t>Introduction</w:t>
      </w:r>
      <w:bookmarkEnd w:id="174"/>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75" w:name="_Toc195793253"/>
      <w:r>
        <w:t>6.3.5.2</w:t>
      </w:r>
      <w:r>
        <w:tab/>
        <w:t>Bitstream Requirements</w:t>
      </w:r>
      <w:bookmarkEnd w:id="175"/>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76" w:name="_Toc195793254"/>
      <w:r>
        <w:t>6.3.5.3</w:t>
      </w:r>
      <w:r>
        <w:tab/>
        <w:t>Receiver Requirements</w:t>
      </w:r>
      <w:bookmarkEnd w:id="176"/>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2FDF5786" w:rsidR="005964F3" w:rsidRDefault="005964F3" w:rsidP="005964F3">
      <w:pPr>
        <w:pStyle w:val="Heading3"/>
      </w:pPr>
      <w:bookmarkStart w:id="177" w:name="_Toc195793255"/>
      <w:bookmarkStart w:id="178" w:name="_Toc191022754"/>
      <w:r>
        <w:t>6</w:t>
      </w:r>
      <w:r w:rsidRPr="00222BFA">
        <w:t>.</w:t>
      </w:r>
      <w:r>
        <w:t>3</w:t>
      </w:r>
      <w:r w:rsidRPr="00222BFA">
        <w:t>.</w:t>
      </w:r>
      <w:r>
        <w:t>6</w:t>
      </w:r>
      <w:r w:rsidRPr="00222BFA">
        <w:tab/>
      </w:r>
      <w:r w:rsidRPr="00F84D9A">
        <w:t>3GPP</w:t>
      </w:r>
      <w:r>
        <w:t xml:space="preserve"> </w:t>
      </w:r>
      <w:r w:rsidR="003A4EDD">
        <w:t>MV-HEVC</w:t>
      </w:r>
      <w:r>
        <w:t xml:space="preserve"> Stereo</w:t>
      </w:r>
      <w:bookmarkEnd w:id="177"/>
    </w:p>
    <w:p w14:paraId="71A9C4C3" w14:textId="77777777" w:rsidR="005964F3" w:rsidRDefault="005964F3" w:rsidP="005964F3">
      <w:pPr>
        <w:pStyle w:val="Heading4"/>
      </w:pPr>
      <w:bookmarkStart w:id="179" w:name="_Toc195793256"/>
      <w:r>
        <w:t>6.3.6.1</w:t>
      </w:r>
      <w:r>
        <w:tab/>
        <w:t>Introduction</w:t>
      </w:r>
      <w:bookmarkEnd w:id="179"/>
    </w:p>
    <w:p w14:paraId="18EE6A46" w14:textId="4F4640B1" w:rsidR="005964F3" w:rsidRPr="007D62E5" w:rsidRDefault="005964F3" w:rsidP="005964F3">
      <w:r>
        <w:t xml:space="preserve">The </w:t>
      </w:r>
      <w:r w:rsidR="003A4EDD">
        <w:t>MV-HEVC</w:t>
      </w:r>
      <w:r>
        <w:t xml:space="preserve"> Stereo Operation Point permits consistent distribution of stereoscopic content using </w:t>
      </w:r>
      <w:r w:rsidR="003A4EDD">
        <w:t>MV-HEVC</w:t>
      </w:r>
      <w:r>
        <w:t>. The remainder of this clause 6.3.6 defines the Bitstream and Receiver requirements for the 3GPP-</w:t>
      </w:r>
      <w:r w:rsidR="003A4EDD">
        <w:t>MV-HEVC</w:t>
      </w:r>
      <w:r>
        <w:t>-Stereo receiver.</w:t>
      </w:r>
    </w:p>
    <w:bookmarkEnd w:id="178"/>
    <w:p w14:paraId="4472EEA9" w14:textId="77777777"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083AA8B5" w14:textId="77777777" w:rsidR="000E7018" w:rsidRPr="00FC2EC9" w:rsidRDefault="000E7018" w:rsidP="000E7018">
      <w:pPr>
        <w:keepLines/>
        <w:ind w:left="1418" w:hanging="1134"/>
        <w:rPr>
          <w:color w:val="FF0000"/>
        </w:rPr>
      </w:pPr>
      <w:r w:rsidRPr="00FC2EC9">
        <w:rPr>
          <w:color w:val="FF0000"/>
        </w:rPr>
        <w:t xml:space="preserve">Editor’s Note: this needs additional </w:t>
      </w:r>
      <w:commentRangeStart w:id="180"/>
      <w:r w:rsidRPr="00FC2EC9">
        <w:rPr>
          <w:color w:val="FF0000"/>
        </w:rPr>
        <w:t>signaling</w:t>
      </w:r>
      <w:commentRangeEnd w:id="180"/>
      <w:r w:rsidRPr="00FC2EC9">
        <w:rPr>
          <w:sz w:val="16"/>
        </w:rPr>
        <w:commentReference w:id="180"/>
      </w:r>
      <w:r w:rsidRPr="00FC2EC9">
        <w:rPr>
          <w:color w:val="FF0000"/>
        </w:rPr>
        <w:t>:</w:t>
      </w:r>
    </w:p>
    <w:p w14:paraId="1A102A94" w14:textId="66A91141" w:rsidR="000E7018" w:rsidRPr="00FC2EC9" w:rsidRDefault="000E7018" w:rsidP="000E7018">
      <w:pPr>
        <w:keepLines/>
        <w:numPr>
          <w:ilvl w:val="0"/>
          <w:numId w:val="31"/>
        </w:numPr>
        <w:rPr>
          <w:color w:val="FF0000"/>
          <w:lang w:val="en-US"/>
        </w:rPr>
      </w:pPr>
      <w:r w:rsidRPr="00FC2EC9">
        <w:rPr>
          <w:color w:val="FF0000"/>
          <w:lang w:val="en-US"/>
        </w:rPr>
        <w:t>Layer dependency is possible, but not needed. Can be two independent layers,</w:t>
      </w:r>
      <w:r w:rsidRPr="00FC2EC9">
        <w:rPr>
          <w:color w:val="FF0000"/>
        </w:rPr>
        <w:t xml:space="preserve"> i</w:t>
      </w:r>
      <w:r w:rsidRPr="00FC2EC9">
        <w:rPr>
          <w:color w:val="FF0000"/>
        </w:rPr>
        <w:t>nter-layer prediction can be supported in this video coding capability.</w:t>
      </w:r>
    </w:p>
    <w:p w14:paraId="438AEE45" w14:textId="77777777" w:rsidR="000E7018" w:rsidRPr="00FC2EC9" w:rsidRDefault="000E7018" w:rsidP="000E7018">
      <w:pPr>
        <w:keepLines/>
        <w:numPr>
          <w:ilvl w:val="0"/>
          <w:numId w:val="31"/>
        </w:numPr>
        <w:rPr>
          <w:color w:val="FF0000"/>
        </w:rPr>
      </w:pPr>
      <w:r w:rsidRPr="00FC2EC9">
        <w:rPr>
          <w:color w:val="FF0000"/>
        </w:rPr>
        <w:t>3D reference displays information SEI message</w:t>
      </w:r>
    </w:p>
    <w:p w14:paraId="43E3B4EB" w14:textId="77777777" w:rsidR="000E7018" w:rsidRPr="00FC2EC9" w:rsidRDefault="000E7018" w:rsidP="000E7018">
      <w:r w:rsidRPr="00FC2EC9">
        <w:t>A 3GPP-MV-HEVC-Stereo Bitstream shall conform to the following requirements</w:t>
      </w:r>
    </w:p>
    <w:p w14:paraId="435B31C9" w14:textId="77777777" w:rsidR="000E7018" w:rsidRPr="00FC2EC9" w:rsidRDefault="000E7018" w:rsidP="000E7018">
      <w:pPr>
        <w:ind w:left="568" w:hanging="284"/>
      </w:pPr>
      <w:r w:rsidRPr="00FC2EC9">
        <w:t>-</w:t>
      </w:r>
      <w:r w:rsidRPr="00FC2EC9">
        <w:tab/>
        <w:t>the Representation Format included in the Bitstream shall conform to the 3GPP Stereoscopic format as defined in clause 4.4.3.4.</w:t>
      </w:r>
    </w:p>
    <w:p w14:paraId="1C91C70F" w14:textId="77777777" w:rsidR="000E7018" w:rsidRPr="00FC2EC9" w:rsidRDefault="000E7018" w:rsidP="000E7018">
      <w:pPr>
        <w:ind w:left="568" w:hanging="284"/>
      </w:pPr>
      <w:r w:rsidRPr="00FC2EC9">
        <w:t>-</w:t>
      </w:r>
      <w:r w:rsidRPr="00FC2EC9">
        <w:tab/>
        <w:t xml:space="preserve">The bitstream shall conform to the constraints specified in the </w:t>
      </w:r>
      <w:r w:rsidRPr="00FC2EC9">
        <w:rPr>
          <w:b/>
        </w:rPr>
        <w:t xml:space="preserve">MV-HEVC-UHD </w:t>
      </w:r>
      <w:r w:rsidRPr="00FC2EC9">
        <w:rPr>
          <w:bCs/>
        </w:rPr>
        <w:t>decoding capabilities as defined in clause 5.3.2.</w:t>
      </w:r>
    </w:p>
    <w:p w14:paraId="1F8E5887" w14:textId="77777777" w:rsidR="000E7018" w:rsidRPr="00FC2EC9" w:rsidRDefault="000E7018" w:rsidP="000E7018">
      <w:pPr>
        <w:ind w:left="568" w:hanging="284"/>
      </w:pPr>
      <w:r w:rsidRPr="00FC2EC9">
        <w:t>-</w:t>
      </w:r>
      <w:r w:rsidRPr="00FC2EC9">
        <w:tab/>
        <w:t xml:space="preserve">the Bitstream shall be decodable by </w:t>
      </w:r>
    </w:p>
    <w:p w14:paraId="32E6F0DC" w14:textId="77777777" w:rsidR="000E7018" w:rsidRPr="00FC2EC9" w:rsidRDefault="000E7018" w:rsidP="000E7018">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60B2FC24" w14:textId="77777777" w:rsidR="000E7018" w:rsidRPr="00FC2EC9" w:rsidRDefault="000E7018" w:rsidP="000E7018">
      <w:pPr>
        <w:ind w:left="851" w:hanging="284"/>
      </w:pPr>
      <w:r w:rsidRPr="00FC2EC9">
        <w:t>-</w:t>
      </w:r>
      <w:r w:rsidRPr="00FC2EC9">
        <w:tab/>
        <w:t xml:space="preserve">a decoder with </w:t>
      </w:r>
      <w:r w:rsidRPr="00FC2EC9">
        <w:rPr>
          <w:b/>
        </w:rPr>
        <w:t xml:space="preserve">MV-HEVC-UHD </w:t>
      </w:r>
      <w:r w:rsidRPr="00FC2EC9">
        <w:t>decoding capabilities as defined in clause 5.3.2.</w:t>
      </w:r>
    </w:p>
    <w:p w14:paraId="3B89E02E"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chroma sub-sampling shall be 4:2:0 and the value of </w:t>
      </w:r>
      <w:r w:rsidRPr="00FC2EC9">
        <w:rPr>
          <w:rFonts w:ascii="Courier New" w:hAnsi="Courier New" w:cs="Courier New"/>
          <w:lang w:eastAsia="x-none"/>
        </w:rPr>
        <w:t>chroma_format_idc</w:t>
      </w:r>
      <w:r w:rsidRPr="00FC2EC9">
        <w:rPr>
          <w:lang w:eastAsia="x-none"/>
        </w:rPr>
        <w:t xml:space="preserve"> shall be set to 1.</w:t>
      </w:r>
    </w:p>
    <w:p w14:paraId="336A1D34" w14:textId="0D8187C4" w:rsidR="000E7018" w:rsidRPr="00FC2EC9" w:rsidRDefault="000E7018" w:rsidP="000E7018">
      <w:pPr>
        <w:ind w:firstLine="284"/>
        <w:rPr>
          <w:lang w:eastAsia="x-none"/>
        </w:rPr>
      </w:pPr>
      <w:r w:rsidRPr="00FC2EC9">
        <w:rPr>
          <w:lang w:eastAsia="x-none"/>
        </w:rPr>
        <w:t>-</w:t>
      </w:r>
      <w:r w:rsidRPr="00FC2EC9">
        <w:rPr>
          <w:lang w:eastAsia="x-none"/>
        </w:rPr>
        <w:tab/>
      </w:r>
      <w:r w:rsidRPr="00542E7A">
        <w:rPr>
          <w:rFonts w:ascii="Courier New" w:hAnsi="Courier New" w:cs="Courier New"/>
          <w:lang w:eastAsia="x-none"/>
        </w:rPr>
        <w:t>AuxId[ lId ]</w:t>
      </w:r>
      <w:r w:rsidRPr="00FC2EC9">
        <w:rPr>
          <w:lang w:eastAsia="x-none"/>
        </w:rPr>
        <w:t xml:space="preserve"> shall be equal to 0 in the VPS extension for </w:t>
      </w:r>
      <w:r w:rsidR="005A7BC3">
        <w:rPr>
          <w:lang w:eastAsia="x-none"/>
        </w:rPr>
        <w:t xml:space="preserve">the </w:t>
      </w:r>
      <w:r w:rsidRPr="00FC2EC9">
        <w:t xml:space="preserve">sub-bitstream with </w:t>
      </w:r>
      <w:r w:rsidRPr="00542E7A">
        <w:rPr>
          <w:rFonts w:ascii="Courier New" w:hAnsi="Courier New" w:cs="Courier New"/>
        </w:rPr>
        <w:t>nuh_layer_id != 0</w:t>
      </w:r>
      <w:r w:rsidRPr="00FC2EC9">
        <w:rPr>
          <w:lang w:eastAsia="x-none"/>
        </w:rPr>
        <w:t>.</w:t>
      </w:r>
    </w:p>
    <w:p w14:paraId="08EF1B3A" w14:textId="77777777" w:rsidR="000E7018" w:rsidRPr="00FC2EC9" w:rsidRDefault="000E7018" w:rsidP="004200D1">
      <w:pPr>
        <w:keepLines/>
        <w:ind w:left="1418" w:hanging="1134"/>
        <w:rPr>
          <w:color w:val="FF0000"/>
        </w:rPr>
      </w:pPr>
      <w:r w:rsidRPr="00FC2EC9">
        <w:rPr>
          <w:color w:val="FF0000"/>
        </w:rPr>
        <w:t xml:space="preserve">Editor’s Note: this should refer to the bitstream element and not the variable </w:t>
      </w:r>
      <w:r w:rsidRPr="00FC2EC9">
        <w:rPr>
          <w:color w:val="FF0000"/>
          <w:lang w:eastAsia="x-none"/>
        </w:rPr>
        <w:t>AuxId.</w:t>
      </w:r>
    </w:p>
    <w:p w14:paraId="57F4308C"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p>
    <w:p w14:paraId="4DF758B4" w14:textId="77777777" w:rsidR="000E7018" w:rsidRPr="00FC2EC9" w:rsidRDefault="000E7018" w:rsidP="000E7018">
      <w:pPr>
        <w:ind w:left="568" w:hanging="284"/>
      </w:pPr>
      <w:r w:rsidRPr="00FC2EC9">
        <w:t>-</w:t>
      </w:r>
      <w:r w:rsidRPr="00FC2EC9">
        <w:tab/>
        <w:t>In the VUI, either</w:t>
      </w:r>
    </w:p>
    <w:p w14:paraId="2512D62C"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colour_primaries, transfer_characteristics and matrix_coeffs</w:t>
      </w:r>
      <w:r w:rsidRPr="00FC2EC9">
        <w:t xml:space="preserve"> each shall be set to 1.</w:t>
      </w:r>
      <w:r w:rsidRPr="00FC2EC9">
        <w:tab/>
      </w:r>
    </w:p>
    <w:p w14:paraId="5EAF1539" w14:textId="77777777" w:rsidR="000E7018" w:rsidRPr="00FC2EC9" w:rsidRDefault="000E7018" w:rsidP="000E7018">
      <w:pPr>
        <w:ind w:left="851" w:hanging="284"/>
      </w:pPr>
      <w:r w:rsidRPr="00FC2EC9">
        <w:t>-</w:t>
      </w:r>
      <w:r w:rsidRPr="00FC2EC9">
        <w:tab/>
        <w:t xml:space="preserve">The value of </w:t>
      </w:r>
      <w:r w:rsidRPr="00FC2EC9">
        <w:rPr>
          <w:rFonts w:ascii="Courier New" w:hAnsi="Courier New" w:cs="Courier New"/>
        </w:rPr>
        <w:t>chroma_sample_loc_type_top_field</w:t>
      </w:r>
      <w:r w:rsidRPr="00FC2EC9">
        <w:t xml:space="preserve"> shall be set to 0.</w:t>
      </w:r>
    </w:p>
    <w:p w14:paraId="7DCE113B" w14:textId="77777777" w:rsidR="000E7018" w:rsidRPr="00FC2EC9" w:rsidRDefault="000E7018" w:rsidP="000E7018">
      <w:pPr>
        <w:ind w:left="568" w:hanging="284"/>
      </w:pPr>
      <w:r w:rsidRPr="00FC2EC9">
        <w:t>-</w:t>
      </w:r>
      <w:r w:rsidRPr="00FC2EC9">
        <w:tab/>
        <w:t>or</w:t>
      </w:r>
    </w:p>
    <w:p w14:paraId="6578095B"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 xml:space="preserve">colour_primaries </w:t>
      </w:r>
      <w:r w:rsidRPr="00FC2EC9">
        <w:t>and</w:t>
      </w:r>
      <w:r w:rsidRPr="00FC2EC9">
        <w:rPr>
          <w:rFonts w:ascii="Courier New" w:hAnsi="Courier New" w:cs="Courier New"/>
        </w:rPr>
        <w:t xml:space="preserve"> matrix_coeffs</w:t>
      </w:r>
      <w:r w:rsidRPr="00FC2EC9">
        <w:t xml:space="preserve"> each shall be set to 9, and the value of </w:t>
      </w:r>
      <w:r w:rsidRPr="00FC2EC9">
        <w:rPr>
          <w:rFonts w:ascii="Courier New" w:hAnsi="Courier New" w:cs="Courier New"/>
        </w:rPr>
        <w:t xml:space="preserve">transfer_characteristics </w:t>
      </w:r>
      <w:r w:rsidRPr="00FC2EC9">
        <w:t>shall be set to one of the following values: 14 (for SDR with WCG), 16 (for PQ) and 18 (for HLG).</w:t>
      </w:r>
    </w:p>
    <w:p w14:paraId="490BCAE4" w14:textId="77777777" w:rsidR="000E7018" w:rsidRPr="00FC2EC9" w:rsidRDefault="000E7018" w:rsidP="000E7018">
      <w:pPr>
        <w:ind w:left="851" w:hanging="284"/>
      </w:pPr>
      <w:r w:rsidRPr="00FC2EC9">
        <w:t>-</w:t>
      </w:r>
      <w:r w:rsidRPr="00FC2EC9">
        <w:tab/>
        <w:t xml:space="preserve">The value of the </w:t>
      </w:r>
      <w:r w:rsidRPr="00FC2EC9">
        <w:rPr>
          <w:rFonts w:ascii="Courier New" w:hAnsi="Courier New" w:cs="Courier New"/>
        </w:rPr>
        <w:t>chroma_sample_loc_type_top_field</w:t>
      </w:r>
      <w:r w:rsidRPr="00FC2EC9">
        <w:t xml:space="preserve"> shall be set to 2.</w:t>
      </w:r>
    </w:p>
    <w:p w14:paraId="647356B5" w14:textId="77777777" w:rsidR="000E7018" w:rsidRPr="00FC2EC9" w:rsidRDefault="000E7018" w:rsidP="000E7018">
      <w:r w:rsidRPr="00FC2EC9">
        <w:t>The timing information may be present.</w:t>
      </w:r>
    </w:p>
    <w:p w14:paraId="37D23B57"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If the timing information is present, i.e. the value of </w:t>
      </w:r>
      <w:r w:rsidRPr="00FC2EC9">
        <w:rPr>
          <w:rFonts w:ascii="Courier New" w:hAnsi="Courier New" w:cs="Courier New"/>
          <w:lang w:eastAsia="x-none"/>
        </w:rPr>
        <w:t>vui_timing_info_present_flag</w:t>
      </w:r>
      <w:r w:rsidRPr="00FC2EC9">
        <w:rPr>
          <w:lang w:eastAsia="x-none"/>
        </w:rPr>
        <w:t xml:space="preserve"> is set to 1, then the values of </w:t>
      </w:r>
      <w:r w:rsidRPr="00FC2EC9">
        <w:rPr>
          <w:rFonts w:ascii="Courier New" w:hAnsi="Courier New" w:cs="Courier New"/>
          <w:lang w:eastAsia="x-none"/>
        </w:rPr>
        <w:t>vui_num_units_in_tick</w:t>
      </w:r>
      <w:r w:rsidRPr="00FC2EC9">
        <w:rPr>
          <w:lang w:eastAsia="x-none"/>
        </w:rPr>
        <w:t xml:space="preserve"> and </w:t>
      </w:r>
      <w:r w:rsidRPr="00FC2EC9">
        <w:rPr>
          <w:rFonts w:ascii="Courier New" w:hAnsi="Courier New" w:cs="Courier New"/>
          <w:lang w:eastAsia="x-none"/>
        </w:rPr>
        <w:t>vui_time_scale</w:t>
      </w:r>
      <w:r w:rsidRPr="00FC2EC9">
        <w:rPr>
          <w:lang w:eastAsia="x-none"/>
        </w:rPr>
        <w:t xml:space="preserve"> shall be set according to the frame rates </w:t>
      </w:r>
      <w:r w:rsidRPr="00FC2EC9">
        <w:rPr>
          <w:lang w:eastAsia="x-none"/>
        </w:rPr>
        <w:lastRenderedPageBreak/>
        <w:t>allowed for each operation point. The timing information present in the video Bitstream should be consistent with the timing information signalled at the system level.</w:t>
      </w:r>
    </w:p>
    <w:p w14:paraId="173B4D6D" w14:textId="1006AEF4" w:rsidR="000E7018" w:rsidRPr="00FC2EC9" w:rsidRDefault="000E7018" w:rsidP="000E7018">
      <w:pPr>
        <w:ind w:left="568" w:hanging="284"/>
        <w:rPr>
          <w:lang w:eastAsia="x-none"/>
        </w:rPr>
      </w:pPr>
      <w:r w:rsidRPr="00FC2EC9">
        <w:rPr>
          <w:lang w:eastAsia="x-none"/>
        </w:rPr>
        <w:t>-</w:t>
      </w:r>
      <w:r w:rsidRPr="00FC2EC9">
        <w:rPr>
          <w:lang w:eastAsia="x-none"/>
        </w:rPr>
        <w:tab/>
        <w:t xml:space="preserve">The frame rate shall not change between two RAPs. </w:t>
      </w:r>
      <w:r w:rsidRPr="00FC2EC9">
        <w:rPr>
          <w:rFonts w:ascii="Courier New" w:hAnsi="Courier New" w:cs="Courier New"/>
          <w:lang w:eastAsia="x-none"/>
        </w:rPr>
        <w:t>fixed_</w:t>
      </w:r>
      <w:r w:rsidR="009E4EED">
        <w:rPr>
          <w:rFonts w:ascii="Courier New" w:hAnsi="Courier New" w:cs="Courier New"/>
          <w:lang w:eastAsia="x-none"/>
        </w:rPr>
        <w:t>pic</w:t>
      </w:r>
      <w:r w:rsidRPr="00FC2EC9">
        <w:rPr>
          <w:rFonts w:ascii="Courier New" w:hAnsi="Courier New" w:cs="Courier New"/>
          <w:lang w:eastAsia="x-none"/>
        </w:rPr>
        <w:t>_rate_</w:t>
      </w:r>
      <w:r w:rsidR="009E4EED">
        <w:rPr>
          <w:rFonts w:ascii="Courier New" w:hAnsi="Courier New" w:cs="Courier New"/>
          <w:lang w:eastAsia="x-none"/>
        </w:rPr>
        <w:t>general_</w:t>
      </w:r>
      <w:r w:rsidRPr="00FC2EC9">
        <w:rPr>
          <w:rFonts w:ascii="Courier New" w:hAnsi="Courier New" w:cs="Courier New"/>
          <w:lang w:eastAsia="x-none"/>
        </w:rPr>
        <w:t>flag</w:t>
      </w:r>
      <w:r w:rsidRPr="00FC2EC9">
        <w:rPr>
          <w:lang w:eastAsia="x-none"/>
        </w:rPr>
        <w:t xml:space="preserve"> value, if present, shall be set to 1.</w:t>
      </w:r>
    </w:p>
    <w:p w14:paraId="591619C0" w14:textId="6B728188" w:rsidR="000E7018" w:rsidRPr="00FC2EC9" w:rsidRDefault="000E7018" w:rsidP="000E7018">
      <w:r w:rsidRPr="00FC2EC9">
        <w:t>Bitstreams not required to be associated with frame packing information for all coded video sequences. It is also possible that such information, when present, may differ from one coded video sequence to another.</w:t>
      </w:r>
    </w:p>
    <w:p w14:paraId="3FE6BBB5" w14:textId="77777777" w:rsidR="000E7018" w:rsidRPr="00FC2EC9" w:rsidRDefault="000E7018" w:rsidP="000E7018">
      <w:pPr>
        <w:keepNext/>
        <w:keepLines/>
        <w:spacing w:before="120"/>
        <w:ind w:left="1418" w:hanging="1418"/>
        <w:outlineLvl w:val="3"/>
        <w:rPr>
          <w:rFonts w:ascii="Arial" w:hAnsi="Arial"/>
          <w:sz w:val="24"/>
        </w:rPr>
      </w:pPr>
      <w:bookmarkStart w:id="181" w:name="_Toc195793258"/>
      <w:r w:rsidRPr="00FC2EC9">
        <w:rPr>
          <w:rFonts w:ascii="Arial" w:hAnsi="Arial"/>
          <w:sz w:val="24"/>
        </w:rPr>
        <w:t>6.3.6.3</w:t>
      </w:r>
      <w:r w:rsidRPr="00FC2EC9">
        <w:rPr>
          <w:rFonts w:ascii="Arial" w:hAnsi="Arial"/>
          <w:sz w:val="24"/>
        </w:rPr>
        <w:tab/>
        <w:t>Receiver Requirements</w:t>
      </w:r>
      <w:bookmarkEnd w:id="181"/>
    </w:p>
    <w:p w14:paraId="11BBEA3F" w14:textId="77777777" w:rsidR="000E7018" w:rsidRPr="00FC2EC9" w:rsidRDefault="000E7018" w:rsidP="000E7018">
      <w:commentRangeStart w:id="182"/>
      <w:r w:rsidRPr="00FC2EC9">
        <w:t xml:space="preserve">Receivers conforming to this Operation Point 3GPP-MV-HEVC-Stereo shall support decoding and rendering Bitstreams with the restrictions defined in clause 6.3.6.2. </w:t>
      </w:r>
      <w:commentRangeEnd w:id="182"/>
      <w:r w:rsidR="008257B8">
        <w:rPr>
          <w:rStyle w:val="CommentReference"/>
        </w:rPr>
        <w:commentReference w:id="182"/>
      </w:r>
    </w:p>
    <w:p w14:paraId="71161E0B" w14:textId="77777777" w:rsidR="000E7018" w:rsidRPr="00FC2EC9" w:rsidRDefault="000E7018" w:rsidP="000E7018">
      <w:pPr>
        <w:keepLines/>
        <w:ind w:left="1135" w:hanging="851"/>
        <w:rPr>
          <w:lang w:eastAsia="x-none"/>
        </w:rPr>
      </w:pPr>
      <w:r w:rsidRPr="00FC2EC9">
        <w:rPr>
          <w:lang w:eastAsia="x-none"/>
        </w:rPr>
        <w:t>NOTE 1:</w:t>
      </w:r>
      <w:r w:rsidRPr="00FC2EC9">
        <w:rPr>
          <w:lang w:eastAsia="x-none"/>
        </w:rPr>
        <w:tab/>
        <w:t>Rendering includes adherence to the parameters signalled in the bitstream to characterize the distributed Representation format.</w:t>
      </w:r>
    </w:p>
    <w:p w14:paraId="08B87D86" w14:textId="2FB1F0E5" w:rsidR="005964F3" w:rsidRPr="005964F3" w:rsidRDefault="000E7018" w:rsidP="005964F3">
      <w:r w:rsidRPr="00FC2EC9">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183" w:name="_Toc195793259"/>
      <w:bookmarkStart w:id="184" w:name="_Toc191022755"/>
      <w:bookmarkEnd w:id="45"/>
      <w:r>
        <w:t>7</w:t>
      </w:r>
      <w:r>
        <w:tab/>
        <w:t>Common System Integration</w:t>
      </w:r>
      <w:bookmarkEnd w:id="183"/>
      <w:bookmarkEnd w:id="184"/>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185" w:name="_Toc175313618"/>
      <w:r w:rsidRPr="001720AC">
        <w:rPr>
          <w:rFonts w:ascii="Arial" w:hAnsi="Arial"/>
          <w:sz w:val="32"/>
        </w:rPr>
        <w:t>7.1</w:t>
      </w:r>
      <w:r w:rsidRPr="001720AC">
        <w:rPr>
          <w:rFonts w:ascii="Arial" w:hAnsi="Arial"/>
          <w:sz w:val="32"/>
        </w:rPr>
        <w:tab/>
        <w:t>Introduction</w:t>
      </w:r>
      <w:bookmarkEnd w:id="185"/>
    </w:p>
    <w:p w14:paraId="42FE4858" w14:textId="77777777" w:rsidR="00540B45" w:rsidRDefault="00540B45" w:rsidP="00540B45">
      <w:r>
        <w:t>This clause documents general functionalities that are relevant for integration of video codecs into delivery systems to support common APIs on encoders and decoders.</w:t>
      </w:r>
    </w:p>
    <w:p w14:paraId="0AC6E7BB" w14:textId="223D74C0" w:rsidR="007E5C03" w:rsidRDefault="007E5C03" w:rsidP="004200D1">
      <w:pPr>
        <w:pStyle w:val="EditorsNote"/>
      </w:pPr>
      <w:r>
        <w:t>Editor’s NOTE: This text may be removed. Updates are needed.</w:t>
      </w:r>
    </w:p>
    <w:p w14:paraId="2441C74F" w14:textId="260A413E" w:rsidR="00985D26" w:rsidRDefault="00986BAD" w:rsidP="00985D26">
      <w:r>
        <w:t>[</w:t>
      </w:r>
      <w:r w:rsidR="00985D26">
        <w:t xml:space="preserve">A more system-centric architecture is provided in Figure 4.2-3. The workflow addresses the generation of a </w:t>
      </w:r>
      <w:r w:rsidR="00985D26">
        <w:rPr>
          <w:i/>
          <w:iCs/>
        </w:rPr>
        <w:t>transport</w:t>
      </w:r>
      <w:r w:rsidR="00985D26" w:rsidRPr="003F5FC9">
        <w:rPr>
          <w:i/>
          <w:iCs/>
        </w:rPr>
        <w:t xml:space="preserve"> stream</w:t>
      </w:r>
      <w:r w:rsidR="00985D26">
        <w:t xml:space="preserve"> from a video signal using a </w:t>
      </w:r>
      <w:r w:rsidR="00985D26" w:rsidRPr="003F5FC9">
        <w:rPr>
          <w:i/>
          <w:iCs/>
        </w:rPr>
        <w:t>video encoder</w:t>
      </w:r>
      <w:r w:rsidR="00985D26">
        <w:t xml:space="preserve"> and a </w:t>
      </w:r>
      <w:r w:rsidR="00985D26" w:rsidRPr="000E0E5A">
        <w:rPr>
          <w:i/>
          <w:iCs/>
        </w:rPr>
        <w:t>packager</w:t>
      </w:r>
      <w:r w:rsidR="00985D26">
        <w:t xml:space="preserve">. The package may include for example timing and metadata information. The de-packaging and decoding of the </w:t>
      </w:r>
      <w:r w:rsidR="00985D26" w:rsidRPr="000E0E5A">
        <w:rPr>
          <w:i/>
          <w:iCs/>
        </w:rPr>
        <w:t>transport stream</w:t>
      </w:r>
      <w:r w:rsidR="00985D26">
        <w:t xml:space="preserve"> by a de-packager and a </w:t>
      </w:r>
      <w:r w:rsidR="00985D26" w:rsidRPr="003F5FC9">
        <w:rPr>
          <w:i/>
          <w:iCs/>
        </w:rPr>
        <w:t>video decoder</w:t>
      </w:r>
      <w:r w:rsidR="00985D26">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00985D26" w:rsidRPr="00C5772F">
        <w:t>Figure 4.2-</w:t>
      </w:r>
      <w:r w:rsidR="00985D26">
        <w:t>2.</w:t>
      </w:r>
    </w:p>
    <w:p w14:paraId="0A87D94D" w14:textId="77777777" w:rsidR="00985D26" w:rsidRDefault="003B2F63" w:rsidP="00985D26">
      <w:r>
        <w:rPr>
          <w:noProof/>
        </w:rPr>
        <w:object w:dxaOrig="15210" w:dyaOrig="4305" w14:anchorId="6E8A89EC">
          <v:shape id="_x0000_i1031" type="#_x0000_t75" alt="" style="width:481.45pt;height:135.85pt;mso-width-percent:0;mso-height-percent:0;mso-width-percent:0;mso-height-percent:0" o:ole="">
            <v:imagedata r:id="rId25" o:title=""/>
          </v:shape>
          <o:OLEObject Type="Embed" ProgID="Visio.Drawing.15" ShapeID="_x0000_i1031" DrawAspect="Content" ObjectID="_1809496691" r:id="rId26"/>
        </w:object>
      </w:r>
    </w:p>
    <w:p w14:paraId="1CBAF6D6" w14:textId="3780FC2B" w:rsidR="00986BAD" w:rsidRDefault="00985D26" w:rsidP="00985D26">
      <w:pPr>
        <w:pStyle w:val="TF"/>
      </w:pPr>
      <w:r>
        <w:t xml:space="preserve">Figure 4.2-3 Reference architecture for system </w:t>
      </w:r>
      <w:r w:rsidR="004F2C9B">
        <w:t>Operation</w:t>
      </w:r>
      <w:r>
        <w:t xml:space="preserve"> points and capabilities</w:t>
      </w:r>
    </w:p>
    <w:p w14:paraId="1773F909" w14:textId="77777777" w:rsidR="00986BAD" w:rsidRDefault="00986BAD" w:rsidP="00986BAD">
      <w:r>
        <w:t>In addition, on system level the following terms are defined:</w:t>
      </w:r>
    </w:p>
    <w:p w14:paraId="572582B8" w14:textId="2B6EEFEE" w:rsidR="00986BAD" w:rsidRPr="003F5FC9" w:rsidRDefault="00986BAD" w:rsidP="00986BAD">
      <w:pPr>
        <w:pStyle w:val="B1"/>
      </w:pPr>
      <w:r>
        <w:rPr>
          <w:b/>
        </w:rPr>
        <w:t>-</w:t>
      </w:r>
      <w:r>
        <w:rPr>
          <w:b/>
        </w:rPr>
        <w:tab/>
        <w:t xml:space="preserve">System </w:t>
      </w:r>
      <w:r w:rsidR="004F2C9B">
        <w:rPr>
          <w:b/>
        </w:rPr>
        <w:t>Operation</w:t>
      </w:r>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5514AC60" w14:textId="7BEF0F6A" w:rsidR="00986BAD" w:rsidRDefault="00986BAD" w:rsidP="00986BAD">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rsidR="004F2C9B">
        <w:t>Operation</w:t>
      </w:r>
      <w:r w:rsidRPr="00A366F3">
        <w:t xml:space="preserve"> Point</w:t>
      </w:r>
      <w:r>
        <w:t>s</w:t>
      </w:r>
      <w:r w:rsidRPr="00A366F3">
        <w:t>.</w:t>
      </w:r>
    </w:p>
    <w:p w14:paraId="1525CF6C" w14:textId="3CCF8F3D" w:rsidR="00986BAD" w:rsidRDefault="00986BAD" w:rsidP="00986BAD">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 xml:space="preserve">System </w:t>
      </w:r>
      <w:r w:rsidR="004F2C9B">
        <w:t>Operation</w:t>
      </w:r>
      <w:r w:rsidRPr="00A366F3">
        <w:t xml:space="preserve"> Point</w:t>
      </w:r>
      <w:r w:rsidRPr="00F4164D">
        <w:t>, and optionally render it</w:t>
      </w:r>
      <w:r w:rsidRPr="00A366F3">
        <w:t>.</w:t>
      </w:r>
    </w:p>
    <w:p w14:paraId="66930EF7" w14:textId="77777777" w:rsidR="00986BAD" w:rsidRDefault="00986BAD" w:rsidP="00986BAD">
      <w:pPr>
        <w:pStyle w:val="NO"/>
      </w:pPr>
      <w:r>
        <w:lastRenderedPageBreak/>
        <w:t xml:space="preserve">NOTE: </w:t>
      </w:r>
      <w:r>
        <w:tab/>
        <w:t xml:space="preserve">A reference architecture for multiple decoders is for further study. </w:t>
      </w:r>
    </w:p>
    <w:p w14:paraId="32B2046E" w14:textId="63FA6B24" w:rsidR="00986BAD" w:rsidRDefault="00986BAD" w:rsidP="00986BAD">
      <w:r w:rsidRPr="00A90A67">
        <w:t xml:space="preserve">System </w:t>
      </w:r>
      <w:r w:rsidR="004F2C9B">
        <w:t>Operation</w:t>
      </w:r>
      <w:r w:rsidRPr="00A90A67">
        <w:t xml:space="preserve"> Points are not defined in this specification but are left for mappings to specific delivery protocols such as CMAF/DASH for 5G Media Streaming, or ISO BMFF for Messaging Services. However, this specification provides mapping principles to delivery protocols.</w:t>
      </w:r>
    </w:p>
    <w:p w14:paraId="08E522F5" w14:textId="737A9AF8" w:rsidR="00985D26" w:rsidRPr="005200A3" w:rsidRDefault="007E5C03" w:rsidP="00986BAD">
      <w:r>
        <w:t>]</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86" w:name="_Toc195793260"/>
      <w:bookmarkStart w:id="187" w:name="_Toc191022756"/>
      <w:r>
        <w:t>7.2.1</w:t>
      </w:r>
      <w:r>
        <w:tab/>
        <w:t>General</w:t>
      </w:r>
      <w:bookmarkEnd w:id="186"/>
      <w:bookmarkEnd w:id="187"/>
    </w:p>
    <w:p w14:paraId="7C6FDB72" w14:textId="77777777" w:rsidR="004262E0" w:rsidRPr="00193E1B" w:rsidRDefault="004262E0" w:rsidP="004262E0">
      <w:pPr>
        <w:pStyle w:val="Heading5"/>
      </w:pPr>
      <w:bookmarkStart w:id="188" w:name="_Toc195793261"/>
      <w:r>
        <w:t>7.2.1.1</w:t>
      </w:r>
      <w:r>
        <w:tab/>
        <w:t>Summary</w:t>
      </w:r>
      <w:bookmarkEnd w:id="188"/>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464F97">
        <w:tc>
          <w:tcPr>
            <w:tcW w:w="954" w:type="pct"/>
          </w:tcPr>
          <w:p w14:paraId="2FFE1F8F" w14:textId="77777777" w:rsidR="004262E0" w:rsidRPr="00116BE0" w:rsidRDefault="004262E0" w:rsidP="00464F97">
            <w:pPr>
              <w:pStyle w:val="TH"/>
            </w:pPr>
            <w:r>
              <w:t>Term</w:t>
            </w:r>
          </w:p>
        </w:tc>
        <w:tc>
          <w:tcPr>
            <w:tcW w:w="3387" w:type="pct"/>
          </w:tcPr>
          <w:p w14:paraId="430D7044" w14:textId="77777777" w:rsidR="004262E0" w:rsidRPr="00116BE0" w:rsidRDefault="004262E0" w:rsidP="00464F97">
            <w:pPr>
              <w:pStyle w:val="TH"/>
            </w:pPr>
            <w:r>
              <w:t>Summary</w:t>
            </w:r>
          </w:p>
        </w:tc>
        <w:tc>
          <w:tcPr>
            <w:tcW w:w="659" w:type="pct"/>
          </w:tcPr>
          <w:p w14:paraId="7598A6D5" w14:textId="77777777" w:rsidR="004262E0" w:rsidRDefault="004262E0" w:rsidP="00464F97">
            <w:pPr>
              <w:pStyle w:val="TH"/>
            </w:pPr>
            <w:r>
              <w:t>Details</w:t>
            </w:r>
          </w:p>
        </w:tc>
      </w:tr>
      <w:tr w:rsidR="004262E0" w:rsidRPr="00100F23" w14:paraId="0ABCB964" w14:textId="77777777" w:rsidTr="00464F97">
        <w:tc>
          <w:tcPr>
            <w:tcW w:w="954" w:type="pct"/>
          </w:tcPr>
          <w:p w14:paraId="06D5D9D8" w14:textId="77777777" w:rsidR="004262E0" w:rsidRPr="00BC385C" w:rsidRDefault="004262E0" w:rsidP="00464F97">
            <w:pPr>
              <w:pStyle w:val="TAL"/>
            </w:pPr>
            <w:bookmarkStart w:id="189" w:name="_Hlk194987677"/>
            <w:r>
              <w:t>Codec String</w:t>
            </w:r>
          </w:p>
        </w:tc>
        <w:tc>
          <w:tcPr>
            <w:tcW w:w="3387" w:type="pct"/>
          </w:tcPr>
          <w:p w14:paraId="5512F2EF" w14:textId="77777777" w:rsidR="004262E0" w:rsidRPr="00BC385C" w:rsidRDefault="004262E0" w:rsidP="00464F97">
            <w:pPr>
              <w:pStyle w:val="TAL"/>
            </w:pPr>
            <w:r>
              <w:t>A single value identifying the codec indicated to render the content in the Bitstream as defined in IETF RFC 6381.</w:t>
            </w:r>
          </w:p>
        </w:tc>
        <w:tc>
          <w:tcPr>
            <w:tcW w:w="659" w:type="pct"/>
          </w:tcPr>
          <w:p w14:paraId="52FE8EE5" w14:textId="77777777" w:rsidR="004262E0" w:rsidRDefault="004262E0" w:rsidP="00464F97">
            <w:pPr>
              <w:pStyle w:val="TAL"/>
            </w:pPr>
            <w:r>
              <w:t>7.2.1.2</w:t>
            </w:r>
          </w:p>
        </w:tc>
      </w:tr>
      <w:tr w:rsidR="004262E0" w:rsidRPr="00100F23" w14:paraId="17024E98" w14:textId="77777777" w:rsidTr="00464F97">
        <w:tc>
          <w:tcPr>
            <w:tcW w:w="954" w:type="pct"/>
          </w:tcPr>
          <w:p w14:paraId="0520EEC6" w14:textId="77777777" w:rsidR="004262E0" w:rsidRDefault="004262E0" w:rsidP="00464F97">
            <w:pPr>
              <w:pStyle w:val="TAL"/>
            </w:pPr>
            <w:r>
              <w:t>Decoder Configuration</w:t>
            </w:r>
          </w:p>
        </w:tc>
        <w:tc>
          <w:tcPr>
            <w:tcW w:w="3387" w:type="pct"/>
          </w:tcPr>
          <w:p w14:paraId="5B74D34E" w14:textId="77777777" w:rsidR="004262E0" w:rsidRPr="00BC385C" w:rsidRDefault="004262E0" w:rsidP="00464F97">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464F97">
            <w:pPr>
              <w:pStyle w:val="TAL"/>
            </w:pPr>
            <w:r>
              <w:t>7.2.1.3</w:t>
            </w:r>
          </w:p>
        </w:tc>
      </w:tr>
      <w:tr w:rsidR="004262E0" w:rsidRPr="00116BE0" w14:paraId="50635B14" w14:textId="77777777" w:rsidTr="00464F97">
        <w:tc>
          <w:tcPr>
            <w:tcW w:w="954" w:type="pct"/>
          </w:tcPr>
          <w:p w14:paraId="4E8DE0F4" w14:textId="77777777" w:rsidR="004262E0" w:rsidRPr="00BC385C" w:rsidRDefault="004262E0" w:rsidP="00464F97">
            <w:pPr>
              <w:pStyle w:val="TAL"/>
            </w:pPr>
            <w:r>
              <w:t>Random Access Point</w:t>
            </w:r>
          </w:p>
        </w:tc>
        <w:tc>
          <w:tcPr>
            <w:tcW w:w="3387" w:type="pct"/>
          </w:tcPr>
          <w:p w14:paraId="33FBD246" w14:textId="646E3E94" w:rsidR="004262E0" w:rsidRPr="00BC385C" w:rsidRDefault="004262E0" w:rsidP="00464F97">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464F97">
            <w:pPr>
              <w:pStyle w:val="TAL"/>
            </w:pPr>
            <w:r>
              <w:t>7.2.1.4</w:t>
            </w:r>
          </w:p>
        </w:tc>
      </w:tr>
      <w:tr w:rsidR="004262E0" w:rsidRPr="00116BE0" w14:paraId="0A42CE53" w14:textId="77777777" w:rsidTr="00464F97">
        <w:tc>
          <w:tcPr>
            <w:tcW w:w="954" w:type="pct"/>
          </w:tcPr>
          <w:p w14:paraId="0EA9DD18" w14:textId="77777777" w:rsidR="004262E0" w:rsidRDefault="004262E0" w:rsidP="00464F97">
            <w:pPr>
              <w:pStyle w:val="TAL"/>
            </w:pPr>
            <w:r w:rsidRPr="00B2295B">
              <w:t>Access Unit</w:t>
            </w:r>
            <w:r>
              <w:t xml:space="preserve"> (AU)</w:t>
            </w:r>
          </w:p>
        </w:tc>
        <w:tc>
          <w:tcPr>
            <w:tcW w:w="3387" w:type="pct"/>
          </w:tcPr>
          <w:p w14:paraId="2593987E" w14:textId="77777777" w:rsidR="004262E0" w:rsidRDefault="004262E0" w:rsidP="00464F97">
            <w:pPr>
              <w:pStyle w:val="TAL"/>
            </w:pPr>
            <w:r w:rsidRPr="00B2295B">
              <w:t>See Clause 3.1</w:t>
            </w:r>
          </w:p>
        </w:tc>
        <w:tc>
          <w:tcPr>
            <w:tcW w:w="659" w:type="pct"/>
          </w:tcPr>
          <w:p w14:paraId="2A4DEB26" w14:textId="77777777" w:rsidR="004262E0" w:rsidRDefault="004262E0" w:rsidP="00464F97">
            <w:pPr>
              <w:pStyle w:val="TAL"/>
            </w:pPr>
          </w:p>
        </w:tc>
      </w:tr>
      <w:tr w:rsidR="004262E0" w:rsidRPr="00116BE0" w14:paraId="430040ED" w14:textId="77777777" w:rsidTr="00464F97">
        <w:tc>
          <w:tcPr>
            <w:tcW w:w="954" w:type="pct"/>
          </w:tcPr>
          <w:p w14:paraId="3FF1FE80" w14:textId="77777777" w:rsidR="004262E0" w:rsidRPr="00BC385C" w:rsidRDefault="004262E0" w:rsidP="00464F97">
            <w:pPr>
              <w:pStyle w:val="TAL"/>
            </w:pPr>
            <w:r>
              <w:t>Coded access unit (CAU)</w:t>
            </w:r>
          </w:p>
        </w:tc>
        <w:tc>
          <w:tcPr>
            <w:tcW w:w="3387" w:type="pct"/>
          </w:tcPr>
          <w:p w14:paraId="41BD3EC1" w14:textId="77777777" w:rsidR="004262E0" w:rsidRPr="00BC385C" w:rsidRDefault="004262E0" w:rsidP="00464F97">
            <w:pPr>
              <w:pStyle w:val="TAL"/>
            </w:pPr>
            <w:r>
              <w:t>bits</w:t>
            </w:r>
            <w:r w:rsidRPr="00930890">
              <w:t xml:space="preserve"> </w:t>
            </w:r>
            <w:r>
              <w:t>corresponding to an Access Unit</w:t>
            </w:r>
          </w:p>
        </w:tc>
        <w:tc>
          <w:tcPr>
            <w:tcW w:w="659" w:type="pct"/>
          </w:tcPr>
          <w:p w14:paraId="141D4C2E" w14:textId="77777777" w:rsidR="004262E0" w:rsidRDefault="004262E0" w:rsidP="00464F97">
            <w:pPr>
              <w:pStyle w:val="TAL"/>
            </w:pPr>
            <w:r>
              <w:t>7.2.1.5</w:t>
            </w:r>
          </w:p>
        </w:tc>
      </w:tr>
      <w:tr w:rsidR="004262E0" w:rsidRPr="00116BE0" w14:paraId="6D501E7C" w14:textId="77777777" w:rsidTr="00464F97">
        <w:tc>
          <w:tcPr>
            <w:tcW w:w="954" w:type="pct"/>
          </w:tcPr>
          <w:p w14:paraId="7BC7911F" w14:textId="77777777" w:rsidR="004262E0" w:rsidRPr="00BC385C" w:rsidRDefault="004262E0" w:rsidP="00464F97">
            <w:pPr>
              <w:pStyle w:val="TAL"/>
            </w:pPr>
            <w:r>
              <w:t>Random Access CAU</w:t>
            </w:r>
          </w:p>
        </w:tc>
        <w:tc>
          <w:tcPr>
            <w:tcW w:w="3387" w:type="pct"/>
          </w:tcPr>
          <w:p w14:paraId="321747FA" w14:textId="77777777" w:rsidR="004262E0" w:rsidRPr="00BC385C" w:rsidRDefault="004262E0" w:rsidP="00464F97">
            <w:pPr>
              <w:pStyle w:val="TAL"/>
            </w:pPr>
            <w:r>
              <w:t>A CAU that starts with a random access point</w:t>
            </w:r>
          </w:p>
        </w:tc>
        <w:tc>
          <w:tcPr>
            <w:tcW w:w="659" w:type="pct"/>
          </w:tcPr>
          <w:p w14:paraId="42310315" w14:textId="77777777" w:rsidR="004262E0" w:rsidRDefault="004262E0" w:rsidP="00464F97">
            <w:pPr>
              <w:pStyle w:val="TAL"/>
            </w:pPr>
            <w:r>
              <w:t>7.2.1.6</w:t>
            </w:r>
          </w:p>
        </w:tc>
      </w:tr>
    </w:tbl>
    <w:p w14:paraId="7E3C09D2" w14:textId="77777777" w:rsidR="00540B45" w:rsidRDefault="00540B45" w:rsidP="00540B45">
      <w:pPr>
        <w:pStyle w:val="Heading5"/>
      </w:pPr>
      <w:bookmarkStart w:id="190" w:name="_Toc195793262"/>
      <w:bookmarkEnd w:id="189"/>
      <w:r>
        <w:t>7.2.1.2</w:t>
      </w:r>
      <w:r>
        <w:tab/>
        <w:t>Codec String</w:t>
      </w:r>
      <w:bookmarkEnd w:id="190"/>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91" w:name="_Toc195793263"/>
      <w:r>
        <w:t>7.2.1.3</w:t>
      </w:r>
      <w:r>
        <w:tab/>
        <w:t>Decoder Configuration</w:t>
      </w:r>
      <w:bookmarkEnd w:id="191"/>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lastRenderedPageBreak/>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192" w:name="_Toc195793264"/>
      <w:r>
        <w:t>7.2.1.4</w:t>
      </w:r>
      <w:r>
        <w:tab/>
        <w:t>Random Access Point</w:t>
      </w:r>
      <w:bookmarkEnd w:id="192"/>
    </w:p>
    <w:p w14:paraId="53E27CEA" w14:textId="00DD1CB5" w:rsidR="004262E0" w:rsidRPr="004262E0" w:rsidRDefault="004262E0" w:rsidP="004262E0">
      <w:r>
        <w:t>Different types of Random Access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193" w:name="_Toc195793265"/>
      <w:r>
        <w:t>7.2.1.5</w:t>
      </w:r>
      <w:r>
        <w:tab/>
        <w:t>Coded Access Unit</w:t>
      </w:r>
      <w:bookmarkEnd w:id="193"/>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194" w:name="_Toc195793266"/>
      <w:r>
        <w:t>7.2.1.6</w:t>
      </w:r>
      <w:r>
        <w:tab/>
        <w:t>Random Access CAU</w:t>
      </w:r>
      <w:bookmarkEnd w:id="194"/>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09961D2E" w14:textId="77777777" w:rsidR="00467B08" w:rsidRDefault="00467B08" w:rsidP="00467B08">
      <w:pPr>
        <w:pStyle w:val="Heading5"/>
      </w:pPr>
      <w:bookmarkStart w:id="195" w:name="_Toc195793267"/>
      <w:bookmarkStart w:id="196" w:name="_Toc191022757"/>
      <w:r>
        <w:t>7.2.1.7</w:t>
      </w:r>
      <w:r>
        <w:tab/>
        <w:t>Coded Video Layer</w:t>
      </w:r>
    </w:p>
    <w:p w14:paraId="5EEA224F" w14:textId="77777777" w:rsidR="00467B08" w:rsidRDefault="00467B08" w:rsidP="00467B08">
      <w:r>
        <w:t>Different types of Coded Video Layer are defined as follows:</w:t>
      </w:r>
    </w:p>
    <w:p w14:paraId="57331E2B" w14:textId="4B4FD38D" w:rsidR="00467B08" w:rsidRPr="00F22628" w:rsidRDefault="007E7FEC" w:rsidP="007E7FEC">
      <w:pPr>
        <w:pStyle w:val="B1"/>
        <w:rPr>
          <w:b/>
          <w:bCs/>
        </w:rPr>
      </w:pPr>
      <w:r>
        <w:rPr>
          <w:b/>
          <w:bCs/>
        </w:rPr>
        <w:t>-</w:t>
      </w:r>
      <w:r>
        <w:rPr>
          <w:b/>
          <w:bCs/>
        </w:rPr>
        <w:tab/>
      </w:r>
      <w:r w:rsidR="00467B08" w:rsidRPr="0006372D">
        <w:rPr>
          <w:b/>
          <w:bCs/>
        </w:rPr>
        <w:t>Independent CVL</w:t>
      </w:r>
      <w:r w:rsidR="00467B08" w:rsidRPr="0006372D">
        <w:t xml:space="preserve"> is a </w:t>
      </w:r>
      <w:r w:rsidR="00467B08">
        <w:t>CVL which does not depend on any other CVL in the CVS for prediction purposes.</w:t>
      </w:r>
    </w:p>
    <w:p w14:paraId="5F193FEB" w14:textId="5F16477C" w:rsidR="00467B08" w:rsidRPr="00F22628" w:rsidRDefault="007E7FEC" w:rsidP="007E7FEC">
      <w:pPr>
        <w:pStyle w:val="B1"/>
        <w:rPr>
          <w:b/>
          <w:bCs/>
        </w:rPr>
      </w:pPr>
      <w:r>
        <w:rPr>
          <w:b/>
          <w:bCs/>
        </w:rPr>
        <w:t>-</w:t>
      </w:r>
      <w:r>
        <w:rPr>
          <w:b/>
          <w:bCs/>
        </w:rPr>
        <w:tab/>
      </w:r>
      <w:r w:rsidR="00467B08">
        <w:rPr>
          <w:b/>
          <w:bCs/>
        </w:rPr>
        <w:t>Output</w:t>
      </w:r>
      <w:r w:rsidR="00467B08" w:rsidRPr="0006372D">
        <w:rPr>
          <w:b/>
          <w:bCs/>
        </w:rPr>
        <w:t xml:space="preserve"> CVL</w:t>
      </w:r>
      <w:r w:rsidR="00467B08" w:rsidRPr="00CF2451">
        <w:t xml:space="preserve"> is a</w:t>
      </w:r>
      <w:r w:rsidR="00467B08">
        <w:t xml:space="preserve"> </w:t>
      </w:r>
      <w:r w:rsidR="00467B08" w:rsidRPr="00CF2451">
        <w:t>CVL</w:t>
      </w:r>
      <w:r w:rsidR="00467B08">
        <w:t xml:space="preserve"> whose coded pictures are meant to be output after decoding.</w:t>
      </w:r>
    </w:p>
    <w:p w14:paraId="66B61494" w14:textId="1DCA5386" w:rsidR="00467B08" w:rsidRPr="00F650EA" w:rsidRDefault="007E7FEC" w:rsidP="007E7FEC">
      <w:pPr>
        <w:pStyle w:val="B1"/>
        <w:rPr>
          <w:b/>
          <w:bCs/>
        </w:rPr>
      </w:pPr>
      <w:r>
        <w:rPr>
          <w:b/>
          <w:bCs/>
        </w:rPr>
        <w:t>-</w:t>
      </w:r>
      <w:r>
        <w:rPr>
          <w:b/>
          <w:bCs/>
        </w:rPr>
        <w:tab/>
      </w:r>
      <w:r w:rsidR="00467B08">
        <w:rPr>
          <w:b/>
          <w:bCs/>
        </w:rPr>
        <w:t>Base CVL</w:t>
      </w:r>
      <w:r w:rsidR="00467B08" w:rsidRPr="007C7269">
        <w:t xml:space="preserve"> is </w:t>
      </w:r>
      <w:r w:rsidR="00467B08">
        <w:t>an Independent CVL and Output CVL and it is the first CVL in the CVS.</w:t>
      </w:r>
    </w:p>
    <w:p w14:paraId="7240556B" w14:textId="0FEE6E15" w:rsidR="00467B08" w:rsidRPr="003D3F24" w:rsidRDefault="007E7FEC" w:rsidP="007E7FEC">
      <w:pPr>
        <w:pStyle w:val="B1"/>
        <w:rPr>
          <w:b/>
          <w:bCs/>
        </w:rPr>
      </w:pPr>
      <w:r>
        <w:rPr>
          <w:b/>
          <w:bCs/>
        </w:rPr>
        <w:t>-</w:t>
      </w:r>
      <w:r>
        <w:rPr>
          <w:b/>
          <w:bCs/>
        </w:rPr>
        <w:tab/>
      </w:r>
      <w:r w:rsidR="00467B08">
        <w:rPr>
          <w:b/>
          <w:bCs/>
        </w:rPr>
        <w:t>Dependent</w:t>
      </w:r>
      <w:r w:rsidR="00467B08" w:rsidRPr="0006372D">
        <w:rPr>
          <w:b/>
          <w:bCs/>
        </w:rPr>
        <w:t xml:space="preserve"> CVL</w:t>
      </w:r>
      <w:r w:rsidR="00467B08" w:rsidRPr="00CF2451">
        <w:t xml:space="preserve"> is a CVL</w:t>
      </w:r>
      <w:r w:rsidR="00467B08">
        <w:t xml:space="preserve"> that depends on a Base CVL for prediction purposes.</w:t>
      </w:r>
    </w:p>
    <w:p w14:paraId="2919DA0A" w14:textId="75218BA6" w:rsidR="00467B08" w:rsidRPr="0006372D" w:rsidRDefault="007E7FEC" w:rsidP="007E7FEC">
      <w:pPr>
        <w:pStyle w:val="B1"/>
        <w:rPr>
          <w:b/>
          <w:bCs/>
        </w:rPr>
      </w:pPr>
      <w:commentRangeStart w:id="197"/>
      <w:r>
        <w:rPr>
          <w:b/>
          <w:bCs/>
        </w:rPr>
        <w:t>-</w:t>
      </w:r>
      <w:r>
        <w:rPr>
          <w:b/>
          <w:bCs/>
        </w:rPr>
        <w:tab/>
      </w:r>
      <w:r w:rsidR="00467B08" w:rsidRPr="0006372D">
        <w:rPr>
          <w:b/>
          <w:bCs/>
        </w:rPr>
        <w:t>Auxiliary CVL</w:t>
      </w:r>
      <w:r w:rsidR="00467B08" w:rsidRPr="00CF2451">
        <w:t xml:space="preserve"> is a</w:t>
      </w:r>
      <w:r w:rsidR="00467B08">
        <w:t>n Independent</w:t>
      </w:r>
      <w:r w:rsidR="00467B08" w:rsidRPr="00CF2451">
        <w:t xml:space="preserve"> CVL</w:t>
      </w:r>
      <w:r w:rsidR="00467B08">
        <w:t xml:space="preserve"> and Output CVL that is not the first CVL of the CVS.</w:t>
      </w:r>
      <w:commentRangeEnd w:id="197"/>
      <w:r w:rsidR="00E66BF3">
        <w:rPr>
          <w:rStyle w:val="CommentReference"/>
        </w:rPr>
        <w:commentReference w:id="197"/>
      </w:r>
    </w:p>
    <w:p w14:paraId="5FCE8853" w14:textId="77777777" w:rsidR="00467B08" w:rsidRPr="0083056B" w:rsidRDefault="00467B08" w:rsidP="00467B08">
      <w:pPr>
        <w:pStyle w:val="EditorsNote"/>
      </w:pPr>
      <w:r w:rsidRPr="00FC09AA">
        <w:t xml:space="preserve">Editor’s Note: This </w:t>
      </w:r>
      <w:r>
        <w:t>needs to be completed</w:t>
      </w:r>
      <w:r w:rsidRPr="00FC09AA">
        <w:t>.</w:t>
      </w:r>
    </w:p>
    <w:p w14:paraId="2A0A88FD" w14:textId="77777777" w:rsidR="00540B45" w:rsidRDefault="00540B45" w:rsidP="00540B45">
      <w:pPr>
        <w:pStyle w:val="Heading3"/>
      </w:pPr>
      <w:r>
        <w:t>7.2.2</w:t>
      </w:r>
      <w:r>
        <w:tab/>
        <w:t>AVC</w:t>
      </w:r>
      <w:bookmarkEnd w:id="195"/>
      <w:bookmarkEnd w:id="196"/>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198" w:name="_Toc195793268"/>
      <w:bookmarkStart w:id="199" w:name="_Toc191022758"/>
      <w:r>
        <w:t>7.2.3</w:t>
      </w:r>
      <w:r>
        <w:tab/>
        <w:t>HEVC</w:t>
      </w:r>
      <w:bookmarkEnd w:id="198"/>
      <w:bookmarkEnd w:id="199"/>
    </w:p>
    <w:p w14:paraId="0B56757F" w14:textId="7BAC9B93" w:rsidR="002C120E" w:rsidRPr="00B844B8" w:rsidRDefault="00540B45" w:rsidP="00B844B8">
      <w:pPr>
        <w:pStyle w:val="EditorsNote"/>
      </w:pPr>
      <w:r>
        <w:t>Editor’s Note: This needs to be completed.</w:t>
      </w:r>
    </w:p>
    <w:p w14:paraId="23BDDE83" w14:textId="77777777" w:rsidR="0034089D" w:rsidRDefault="0034089D" w:rsidP="0034089D">
      <w:pPr>
        <w:pStyle w:val="Heading8"/>
      </w:pPr>
      <w:bookmarkStart w:id="200" w:name="_Toc129708886"/>
      <w:bookmarkStart w:id="201" w:name="_Toc175313619"/>
      <w:bookmarkStart w:id="202" w:name="_Toc195793269"/>
      <w:bookmarkStart w:id="203" w:name="_Toc191022759"/>
      <w:r w:rsidRPr="004D3578">
        <w:lastRenderedPageBreak/>
        <w:t>Annex &lt;A&gt; (normative):</w:t>
      </w:r>
      <w:r w:rsidRPr="004D3578">
        <w:br/>
      </w:r>
      <w:bookmarkEnd w:id="200"/>
      <w:r>
        <w:t>Registration Information</w:t>
      </w:r>
      <w:bookmarkEnd w:id="201"/>
      <w:bookmarkEnd w:id="202"/>
      <w:bookmarkEnd w:id="203"/>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204" w:name="_Toc175313620"/>
      <w:bookmarkStart w:id="205" w:name="_Toc195793270"/>
      <w:bookmarkStart w:id="206" w:name="_Toc175313621"/>
      <w:bookmarkStart w:id="207" w:name="_Toc129708892"/>
      <w:bookmarkStart w:id="208"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04"/>
      <w:bookmarkEnd w:id="205"/>
    </w:p>
    <w:p w14:paraId="1F3D696F" w14:textId="026D4083" w:rsidR="007D6B2A" w:rsidRDefault="007D6B2A" w:rsidP="007D6B2A">
      <w:pPr>
        <w:pStyle w:val="Heading1"/>
      </w:pPr>
      <w:bookmarkStart w:id="209" w:name="_Toc195793271"/>
      <w:bookmarkStart w:id="210" w:name="_Toc191022760"/>
      <w:r>
        <w:t>B.1</w:t>
      </w:r>
      <w:r>
        <w:tab/>
        <w:t>Introduction</w:t>
      </w:r>
      <w:bookmarkEnd w:id="206"/>
      <w:bookmarkEnd w:id="209"/>
      <w:bookmarkEnd w:id="210"/>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211" w:name="_Toc175313622"/>
      <w:bookmarkStart w:id="212" w:name="_Toc195793272"/>
      <w:bookmarkStart w:id="213" w:name="_Toc191022761"/>
      <w:r>
        <w:t>B.2</w:t>
      </w:r>
      <w:r>
        <w:tab/>
      </w:r>
      <w:r>
        <w:tab/>
        <w:t>WebCodecs API</w:t>
      </w:r>
      <w:bookmarkEnd w:id="211"/>
      <w:bookmarkEnd w:id="212"/>
      <w:bookmarkEnd w:id="213"/>
    </w:p>
    <w:p w14:paraId="4647BF84" w14:textId="6E8E0376" w:rsidR="007D6B2A" w:rsidRDefault="007D6B2A" w:rsidP="007D6B2A">
      <w:pPr>
        <w:pStyle w:val="Heading2"/>
      </w:pPr>
      <w:bookmarkStart w:id="214" w:name="_Toc195793273"/>
      <w:bookmarkStart w:id="215" w:name="_Toc191022762"/>
      <w:r>
        <w:t>B.2.1</w:t>
      </w:r>
      <w:r>
        <w:tab/>
        <w:t>Introduction</w:t>
      </w:r>
      <w:bookmarkEnd w:id="214"/>
      <w:bookmarkEnd w:id="215"/>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7"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8"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216" w:name="_Toc195793274"/>
      <w:bookmarkStart w:id="217" w:name="_Toc191022763"/>
      <w:r>
        <w:t>B.2.2</w:t>
      </w:r>
      <w:r>
        <w:tab/>
        <w:t>Mapping of Operation Points to Decoder API</w:t>
      </w:r>
      <w:bookmarkEnd w:id="216"/>
      <w:bookmarkEnd w:id="217"/>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48875BF9" w:rsidR="007D6B2A" w:rsidRPr="00116BE0" w:rsidRDefault="004F2C9B" w:rsidP="0064786D">
            <w:pPr>
              <w:pStyle w:val="TH"/>
            </w:pPr>
            <w:r>
              <w:rPr>
                <w:lang w:val="en-US"/>
              </w:rPr>
              <w:t>Operation</w:t>
            </w:r>
            <w:r w:rsidR="00C0260F">
              <w:rPr>
                <w:lang w:val="en-US"/>
              </w:rPr>
              <w:t xml:space="preserve">Operation </w:t>
            </w:r>
            <w:r w:rsidR="007D6B2A">
              <w:rPr>
                <w:lang w:val="en-US"/>
              </w:rPr>
              <w:t>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0BE0454A" w:rsidR="007D6B2A" w:rsidRPr="00CD7038" w:rsidRDefault="007D6B2A" w:rsidP="0064786D">
            <w:pPr>
              <w:rPr>
                <w:rFonts w:ascii="Courier New" w:hAnsi="Courier New" w:cs="Courier New"/>
              </w:rPr>
            </w:pPr>
            <w:r>
              <w:rPr>
                <w:rFonts w:ascii="Courier New" w:hAnsi="Courier New" w:cs="Courier New"/>
              </w:rPr>
              <w:t>3GPP-</w:t>
            </w:r>
            <w:r w:rsidR="003A4EDD">
              <w:rPr>
                <w:rFonts w:ascii="Courier New" w:hAnsi="Courier New" w:cs="Courier New"/>
              </w:rPr>
              <w:t>MV-HEVC</w:t>
            </w:r>
            <w:r>
              <w:rPr>
                <w:rFonts w:ascii="Courier New" w:hAnsi="Courier New" w:cs="Courier New"/>
              </w:rPr>
              <w:t>-3DTV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218" w:name="_Toc195793275"/>
      <w:bookmarkStart w:id="219" w:name="_Toc191022764"/>
      <w:r>
        <w:t>B.2.3</w:t>
      </w:r>
      <w:r>
        <w:tab/>
        <w:t>Mapping of Operation Points to Encoder API</w:t>
      </w:r>
      <w:bookmarkEnd w:id="218"/>
      <w:bookmarkEnd w:id="219"/>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20" w:name="_Toc195793276"/>
      <w:bookmarkStart w:id="221" w:name="_Toc191022765"/>
      <w:r w:rsidRPr="004D3578">
        <w:lastRenderedPageBreak/>
        <w:t>Annex &lt;</w:t>
      </w:r>
      <w:r w:rsidR="00524B44">
        <w:t>X</w:t>
      </w:r>
      <w:r w:rsidRPr="004D3578">
        <w:t>&gt; (informative):</w:t>
      </w:r>
      <w:r w:rsidRPr="004D3578">
        <w:br/>
        <w:t>Change history</w:t>
      </w:r>
      <w:bookmarkEnd w:id="207"/>
      <w:bookmarkEnd w:id="208"/>
      <w:bookmarkEnd w:id="220"/>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2" w:name="historyclause"/>
            <w:bookmarkEnd w:id="222"/>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S4-25</w:t>
            </w:r>
            <w:r>
              <w:rPr>
                <w:sz w:val="16"/>
                <w:szCs w:val="16"/>
              </w:rPr>
              <w:t xml:space="preserve">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bl>
    <w:p w14:paraId="6AE5F0B0" w14:textId="34BD6CF1" w:rsidR="00080512" w:rsidRPr="001720AC" w:rsidRDefault="00080512" w:rsidP="00FC09AA">
      <w:pPr>
        <w:pStyle w:val="Guidance"/>
        <w:rPr>
          <w:lang w:val="en-US"/>
        </w:rPr>
      </w:pPr>
    </w:p>
    <w:sectPr w:rsidR="00080512" w:rsidRPr="001720A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0" w:author="Waqar Zia 25 04 28" w:date="2025-05-05T10:17:00Z" w:initials="WZ">
    <w:p w14:paraId="1D84F36E" w14:textId="77777777"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182" w:author="Thomas Stockhammer (25/05/20)" w:date="2025-05-22T05:42:00Z" w:initials="TS">
    <w:p w14:paraId="19E43329" w14:textId="77777777" w:rsidR="008257B8" w:rsidRDefault="008257B8" w:rsidP="008257B8">
      <w:pPr>
        <w:pStyle w:val="CommentText"/>
      </w:pPr>
      <w:r>
        <w:rPr>
          <w:rStyle w:val="CommentReference"/>
        </w:rPr>
        <w:annotationRef/>
      </w:r>
      <w:r>
        <w:t>We need to say something about the 3D SEI Message</w:t>
      </w:r>
    </w:p>
  </w:comment>
  <w:comment w:id="197" w:author="Thomas Stockhammer (25/05/20)" w:date="2025-05-20T19:30:00Z" w:initials="TS">
    <w:p w14:paraId="744405E4" w14:textId="77777777" w:rsidR="00E66BF3" w:rsidRDefault="00E66BF3" w:rsidP="00E66BF3">
      <w:pPr>
        <w:pStyle w:val="CommentText"/>
      </w:pPr>
      <w:r>
        <w:rPr>
          <w:rStyle w:val="CommentReference"/>
        </w:rPr>
        <w:annotationRef/>
      </w:r>
      <w:r>
        <w:t>Does not have to be independent.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84F36E" w15:done="0"/>
  <w15:commentEx w15:paraId="19E43329" w15:done="0"/>
  <w15:commentEx w15:paraId="744405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0418F0" w16cex:dateUtc="2025-05-05T08:17:00Z"/>
  <w16cex:commentExtensible w16cex:durableId="72A740F5" w16cex:dateUtc="2025-05-21T20:42:00Z"/>
  <w16cex:commentExtensible w16cex:durableId="42847F5F" w16cex:dateUtc="2025-05-20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84F36E" w16cid:durableId="730418F0"/>
  <w16cid:commentId w16cid:paraId="19E43329" w16cid:durableId="72A740F5"/>
  <w16cid:commentId w16cid:paraId="744405E4" w16cid:durableId="42847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91B9" w14:textId="77777777" w:rsidR="009B6496" w:rsidRDefault="009B6496">
      <w:r>
        <w:separator/>
      </w:r>
    </w:p>
  </w:endnote>
  <w:endnote w:type="continuationSeparator" w:id="0">
    <w:p w14:paraId="0497FE0D" w14:textId="77777777" w:rsidR="009B6496" w:rsidRDefault="009B6496">
      <w:r>
        <w:continuationSeparator/>
      </w:r>
    </w:p>
  </w:endnote>
  <w:endnote w:type="continuationNotice" w:id="1">
    <w:p w14:paraId="70D5D2F6" w14:textId="77777777" w:rsidR="009B6496" w:rsidRDefault="009B6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B330B" w14:textId="77777777" w:rsidR="009B6496" w:rsidRDefault="009B6496">
      <w:r>
        <w:separator/>
      </w:r>
    </w:p>
  </w:footnote>
  <w:footnote w:type="continuationSeparator" w:id="0">
    <w:p w14:paraId="514E971B" w14:textId="77777777" w:rsidR="009B6496" w:rsidRDefault="009B6496">
      <w:r>
        <w:continuationSeparator/>
      </w:r>
    </w:p>
  </w:footnote>
  <w:footnote w:type="continuationNotice" w:id="1">
    <w:p w14:paraId="75D88499" w14:textId="77777777" w:rsidR="009B6496" w:rsidRDefault="009B64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4A1DE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BC3">
      <w:rPr>
        <w:rFonts w:ascii="Arial" w:hAnsi="Arial" w:cs="Arial"/>
        <w:b/>
        <w:noProof/>
        <w:sz w:val="18"/>
        <w:szCs w:val="18"/>
      </w:rPr>
      <w:t>3GPP TS 26.265 V1.2.0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3C23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BC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1"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2"/>
  </w:num>
  <w:num w:numId="16" w16cid:durableId="723986783">
    <w:abstractNumId w:val="26"/>
  </w:num>
  <w:num w:numId="17" w16cid:durableId="669867716">
    <w:abstractNumId w:val="24"/>
  </w:num>
  <w:num w:numId="18" w16cid:durableId="1793818392">
    <w:abstractNumId w:val="12"/>
  </w:num>
  <w:num w:numId="19" w16cid:durableId="692147204">
    <w:abstractNumId w:val="28"/>
  </w:num>
  <w:num w:numId="20" w16cid:durableId="413089406">
    <w:abstractNumId w:val="19"/>
  </w:num>
  <w:num w:numId="21" w16cid:durableId="840050310">
    <w:abstractNumId w:val="18"/>
  </w:num>
  <w:num w:numId="22" w16cid:durableId="41177220">
    <w:abstractNumId w:val="16"/>
  </w:num>
  <w:num w:numId="23" w16cid:durableId="732629932">
    <w:abstractNumId w:val="14"/>
  </w:num>
  <w:num w:numId="24" w16cid:durableId="750203249">
    <w:abstractNumId w:val="31"/>
  </w:num>
  <w:num w:numId="25" w16cid:durableId="1151797666">
    <w:abstractNumId w:val="21"/>
  </w:num>
  <w:num w:numId="26" w16cid:durableId="1595242944">
    <w:abstractNumId w:val="33"/>
  </w:num>
  <w:num w:numId="27" w16cid:durableId="1189485419">
    <w:abstractNumId w:val="22"/>
  </w:num>
  <w:num w:numId="28" w16cid:durableId="1571574288">
    <w:abstractNumId w:val="15"/>
  </w:num>
  <w:num w:numId="29" w16cid:durableId="532764572">
    <w:abstractNumId w:val="11"/>
  </w:num>
  <w:num w:numId="30" w16cid:durableId="1668360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7"/>
  </w:num>
  <w:num w:numId="32" w16cid:durableId="451823702">
    <w:abstractNumId w:val="23"/>
  </w:num>
  <w:num w:numId="33" w16cid:durableId="1014890728">
    <w:abstractNumId w:val="25"/>
  </w:num>
  <w:num w:numId="34" w16cid:durableId="1238440396">
    <w:abstractNumId w:val="20"/>
  </w:num>
  <w:num w:numId="35" w16cid:durableId="20559570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25 04 28">
    <w15:presenceInfo w15:providerId="None" w15:userId="Waqar Zia 25 04 28"/>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521"/>
    <w:rsid w:val="00011DC2"/>
    <w:rsid w:val="00016682"/>
    <w:rsid w:val="000232AC"/>
    <w:rsid w:val="00023E21"/>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C6C"/>
    <w:rsid w:val="00047FE3"/>
    <w:rsid w:val="00051834"/>
    <w:rsid w:val="00051A4F"/>
    <w:rsid w:val="00054A22"/>
    <w:rsid w:val="0005631A"/>
    <w:rsid w:val="00062023"/>
    <w:rsid w:val="00062F43"/>
    <w:rsid w:val="000632B5"/>
    <w:rsid w:val="00064F1D"/>
    <w:rsid w:val="000655A6"/>
    <w:rsid w:val="00066524"/>
    <w:rsid w:val="00067461"/>
    <w:rsid w:val="00072A7B"/>
    <w:rsid w:val="00073921"/>
    <w:rsid w:val="00074B4D"/>
    <w:rsid w:val="00074F7E"/>
    <w:rsid w:val="00076F49"/>
    <w:rsid w:val="00077EE8"/>
    <w:rsid w:val="00077F75"/>
    <w:rsid w:val="00080512"/>
    <w:rsid w:val="00082885"/>
    <w:rsid w:val="00084D32"/>
    <w:rsid w:val="00086AD3"/>
    <w:rsid w:val="00095D56"/>
    <w:rsid w:val="000A0137"/>
    <w:rsid w:val="000A1DAA"/>
    <w:rsid w:val="000A3DF8"/>
    <w:rsid w:val="000A3F68"/>
    <w:rsid w:val="000A4778"/>
    <w:rsid w:val="000A4A2B"/>
    <w:rsid w:val="000A5345"/>
    <w:rsid w:val="000B19B7"/>
    <w:rsid w:val="000B6C18"/>
    <w:rsid w:val="000B77AB"/>
    <w:rsid w:val="000C362B"/>
    <w:rsid w:val="000C449C"/>
    <w:rsid w:val="000C45AF"/>
    <w:rsid w:val="000C47C3"/>
    <w:rsid w:val="000D2633"/>
    <w:rsid w:val="000D58AB"/>
    <w:rsid w:val="000E0E5A"/>
    <w:rsid w:val="000E5B9F"/>
    <w:rsid w:val="000E7018"/>
    <w:rsid w:val="000E7D5D"/>
    <w:rsid w:val="000F030E"/>
    <w:rsid w:val="000F1711"/>
    <w:rsid w:val="000F1F8D"/>
    <w:rsid w:val="000F6072"/>
    <w:rsid w:val="00100FEF"/>
    <w:rsid w:val="00101BC2"/>
    <w:rsid w:val="00101E82"/>
    <w:rsid w:val="00107CE4"/>
    <w:rsid w:val="00111DA8"/>
    <w:rsid w:val="00111E1C"/>
    <w:rsid w:val="0011263A"/>
    <w:rsid w:val="00117703"/>
    <w:rsid w:val="00117F24"/>
    <w:rsid w:val="00121ECD"/>
    <w:rsid w:val="00122BE9"/>
    <w:rsid w:val="001232AF"/>
    <w:rsid w:val="001232DE"/>
    <w:rsid w:val="00123FC3"/>
    <w:rsid w:val="001261E7"/>
    <w:rsid w:val="00132765"/>
    <w:rsid w:val="00132FDC"/>
    <w:rsid w:val="00133525"/>
    <w:rsid w:val="00134593"/>
    <w:rsid w:val="001356BA"/>
    <w:rsid w:val="00141A01"/>
    <w:rsid w:val="00143294"/>
    <w:rsid w:val="00144083"/>
    <w:rsid w:val="0014554E"/>
    <w:rsid w:val="00153A3C"/>
    <w:rsid w:val="00154CF1"/>
    <w:rsid w:val="0015774D"/>
    <w:rsid w:val="00157F14"/>
    <w:rsid w:val="00160CA6"/>
    <w:rsid w:val="001629A1"/>
    <w:rsid w:val="00163C36"/>
    <w:rsid w:val="00165D93"/>
    <w:rsid w:val="001720AC"/>
    <w:rsid w:val="00173E3B"/>
    <w:rsid w:val="00174E78"/>
    <w:rsid w:val="00175E58"/>
    <w:rsid w:val="00177EC1"/>
    <w:rsid w:val="0018007A"/>
    <w:rsid w:val="001817AE"/>
    <w:rsid w:val="00187993"/>
    <w:rsid w:val="001969B2"/>
    <w:rsid w:val="001A112A"/>
    <w:rsid w:val="001A1FF3"/>
    <w:rsid w:val="001A3EE1"/>
    <w:rsid w:val="001A4C42"/>
    <w:rsid w:val="001A7420"/>
    <w:rsid w:val="001A760E"/>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665E"/>
    <w:rsid w:val="001D7616"/>
    <w:rsid w:val="001E2080"/>
    <w:rsid w:val="001E35EF"/>
    <w:rsid w:val="001E601C"/>
    <w:rsid w:val="001E7278"/>
    <w:rsid w:val="001F0C1D"/>
    <w:rsid w:val="001F1132"/>
    <w:rsid w:val="001F168B"/>
    <w:rsid w:val="001F63C9"/>
    <w:rsid w:val="00212F04"/>
    <w:rsid w:val="00216224"/>
    <w:rsid w:val="00220396"/>
    <w:rsid w:val="002208CF"/>
    <w:rsid w:val="00226810"/>
    <w:rsid w:val="00226EE7"/>
    <w:rsid w:val="00227BE6"/>
    <w:rsid w:val="00230594"/>
    <w:rsid w:val="0023332F"/>
    <w:rsid w:val="002347A2"/>
    <w:rsid w:val="00237EED"/>
    <w:rsid w:val="00244CD4"/>
    <w:rsid w:val="00246180"/>
    <w:rsid w:val="002470E7"/>
    <w:rsid w:val="00247331"/>
    <w:rsid w:val="002526D0"/>
    <w:rsid w:val="00256073"/>
    <w:rsid w:val="00260B11"/>
    <w:rsid w:val="00262B7F"/>
    <w:rsid w:val="00263C7E"/>
    <w:rsid w:val="002675F0"/>
    <w:rsid w:val="002711B8"/>
    <w:rsid w:val="002760EE"/>
    <w:rsid w:val="0027665F"/>
    <w:rsid w:val="002800D3"/>
    <w:rsid w:val="00282F02"/>
    <w:rsid w:val="002841A3"/>
    <w:rsid w:val="00287B87"/>
    <w:rsid w:val="00290D74"/>
    <w:rsid w:val="002910FB"/>
    <w:rsid w:val="00292744"/>
    <w:rsid w:val="002951BF"/>
    <w:rsid w:val="002967C7"/>
    <w:rsid w:val="002A2336"/>
    <w:rsid w:val="002A6E4E"/>
    <w:rsid w:val="002B6339"/>
    <w:rsid w:val="002B7232"/>
    <w:rsid w:val="002C120E"/>
    <w:rsid w:val="002D35D7"/>
    <w:rsid w:val="002D532A"/>
    <w:rsid w:val="002D6847"/>
    <w:rsid w:val="002E00EE"/>
    <w:rsid w:val="002E0597"/>
    <w:rsid w:val="002E1D5B"/>
    <w:rsid w:val="002F1467"/>
    <w:rsid w:val="002F2F0A"/>
    <w:rsid w:val="002F3297"/>
    <w:rsid w:val="003020F9"/>
    <w:rsid w:val="0030274F"/>
    <w:rsid w:val="003034ED"/>
    <w:rsid w:val="00303959"/>
    <w:rsid w:val="00311449"/>
    <w:rsid w:val="00312A06"/>
    <w:rsid w:val="00315094"/>
    <w:rsid w:val="0031521F"/>
    <w:rsid w:val="0031523D"/>
    <w:rsid w:val="00315B85"/>
    <w:rsid w:val="003166E7"/>
    <w:rsid w:val="00316C1C"/>
    <w:rsid w:val="003172DC"/>
    <w:rsid w:val="00320A90"/>
    <w:rsid w:val="00321546"/>
    <w:rsid w:val="0032315F"/>
    <w:rsid w:val="003237CB"/>
    <w:rsid w:val="00325254"/>
    <w:rsid w:val="003310F9"/>
    <w:rsid w:val="00334450"/>
    <w:rsid w:val="0033728D"/>
    <w:rsid w:val="0034089D"/>
    <w:rsid w:val="00342EE4"/>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872C1"/>
    <w:rsid w:val="0039218C"/>
    <w:rsid w:val="003932CC"/>
    <w:rsid w:val="00393E74"/>
    <w:rsid w:val="00394099"/>
    <w:rsid w:val="003949C4"/>
    <w:rsid w:val="003953C4"/>
    <w:rsid w:val="00396B66"/>
    <w:rsid w:val="00396C6B"/>
    <w:rsid w:val="003975C0"/>
    <w:rsid w:val="003977ED"/>
    <w:rsid w:val="003A3201"/>
    <w:rsid w:val="003A32AF"/>
    <w:rsid w:val="003A4EDD"/>
    <w:rsid w:val="003A7440"/>
    <w:rsid w:val="003B2F63"/>
    <w:rsid w:val="003B30B9"/>
    <w:rsid w:val="003B6C81"/>
    <w:rsid w:val="003C11CF"/>
    <w:rsid w:val="003C3971"/>
    <w:rsid w:val="003C5B24"/>
    <w:rsid w:val="003C6D14"/>
    <w:rsid w:val="003D0BDD"/>
    <w:rsid w:val="003D141E"/>
    <w:rsid w:val="003E01D1"/>
    <w:rsid w:val="003E5589"/>
    <w:rsid w:val="003E7786"/>
    <w:rsid w:val="003F073C"/>
    <w:rsid w:val="003F0C24"/>
    <w:rsid w:val="003F19CE"/>
    <w:rsid w:val="003F2027"/>
    <w:rsid w:val="003F2B00"/>
    <w:rsid w:val="003F61B0"/>
    <w:rsid w:val="00401020"/>
    <w:rsid w:val="00403F65"/>
    <w:rsid w:val="004079D7"/>
    <w:rsid w:val="004113F2"/>
    <w:rsid w:val="00414465"/>
    <w:rsid w:val="004200D1"/>
    <w:rsid w:val="00420E48"/>
    <w:rsid w:val="004211E2"/>
    <w:rsid w:val="00422DF6"/>
    <w:rsid w:val="00423334"/>
    <w:rsid w:val="004241E2"/>
    <w:rsid w:val="004262E0"/>
    <w:rsid w:val="00426410"/>
    <w:rsid w:val="00430693"/>
    <w:rsid w:val="00432810"/>
    <w:rsid w:val="00433DB5"/>
    <w:rsid w:val="004345EC"/>
    <w:rsid w:val="0043691A"/>
    <w:rsid w:val="00443F4C"/>
    <w:rsid w:val="00446402"/>
    <w:rsid w:val="00446E50"/>
    <w:rsid w:val="00446EBC"/>
    <w:rsid w:val="0044731C"/>
    <w:rsid w:val="00447A5F"/>
    <w:rsid w:val="00450BA0"/>
    <w:rsid w:val="00454C39"/>
    <w:rsid w:val="004603CB"/>
    <w:rsid w:val="00460E0D"/>
    <w:rsid w:val="004619E5"/>
    <w:rsid w:val="00465515"/>
    <w:rsid w:val="004670C4"/>
    <w:rsid w:val="00467B08"/>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A58F4"/>
    <w:rsid w:val="004A6348"/>
    <w:rsid w:val="004A7F47"/>
    <w:rsid w:val="004B2C2E"/>
    <w:rsid w:val="004B3E6A"/>
    <w:rsid w:val="004B5D6F"/>
    <w:rsid w:val="004B65E3"/>
    <w:rsid w:val="004C190F"/>
    <w:rsid w:val="004C2293"/>
    <w:rsid w:val="004C30AC"/>
    <w:rsid w:val="004C5124"/>
    <w:rsid w:val="004C64D2"/>
    <w:rsid w:val="004C6C62"/>
    <w:rsid w:val="004D3578"/>
    <w:rsid w:val="004D52A9"/>
    <w:rsid w:val="004D5B43"/>
    <w:rsid w:val="004D5F0F"/>
    <w:rsid w:val="004E18D5"/>
    <w:rsid w:val="004E207D"/>
    <w:rsid w:val="004E213A"/>
    <w:rsid w:val="004E3629"/>
    <w:rsid w:val="004E3B2A"/>
    <w:rsid w:val="004E449D"/>
    <w:rsid w:val="004E4CC9"/>
    <w:rsid w:val="004E4E3D"/>
    <w:rsid w:val="004E729F"/>
    <w:rsid w:val="004F0988"/>
    <w:rsid w:val="004F2C9B"/>
    <w:rsid w:val="004F3271"/>
    <w:rsid w:val="004F3340"/>
    <w:rsid w:val="004F68AC"/>
    <w:rsid w:val="00502A6F"/>
    <w:rsid w:val="00504E68"/>
    <w:rsid w:val="005079E2"/>
    <w:rsid w:val="0051027C"/>
    <w:rsid w:val="0051052B"/>
    <w:rsid w:val="00511146"/>
    <w:rsid w:val="005120B0"/>
    <w:rsid w:val="00513ABA"/>
    <w:rsid w:val="005200A3"/>
    <w:rsid w:val="00524B44"/>
    <w:rsid w:val="00525397"/>
    <w:rsid w:val="00525DF0"/>
    <w:rsid w:val="0052664F"/>
    <w:rsid w:val="00526BD0"/>
    <w:rsid w:val="00527118"/>
    <w:rsid w:val="005308D4"/>
    <w:rsid w:val="0053388B"/>
    <w:rsid w:val="00535773"/>
    <w:rsid w:val="0053714B"/>
    <w:rsid w:val="00540A4B"/>
    <w:rsid w:val="00540B45"/>
    <w:rsid w:val="00541375"/>
    <w:rsid w:val="00542E7A"/>
    <w:rsid w:val="00543564"/>
    <w:rsid w:val="00543E6C"/>
    <w:rsid w:val="00545F9E"/>
    <w:rsid w:val="00547643"/>
    <w:rsid w:val="00547699"/>
    <w:rsid w:val="00547991"/>
    <w:rsid w:val="005504CD"/>
    <w:rsid w:val="005508DB"/>
    <w:rsid w:val="00551F61"/>
    <w:rsid w:val="00553E1E"/>
    <w:rsid w:val="00562138"/>
    <w:rsid w:val="005623E5"/>
    <w:rsid w:val="00564E74"/>
    <w:rsid w:val="00565087"/>
    <w:rsid w:val="00571083"/>
    <w:rsid w:val="00577206"/>
    <w:rsid w:val="00577F63"/>
    <w:rsid w:val="00583C6B"/>
    <w:rsid w:val="005851EB"/>
    <w:rsid w:val="00587D54"/>
    <w:rsid w:val="00593327"/>
    <w:rsid w:val="0059408F"/>
    <w:rsid w:val="005945EE"/>
    <w:rsid w:val="005961CE"/>
    <w:rsid w:val="005964F3"/>
    <w:rsid w:val="00597B11"/>
    <w:rsid w:val="005A02C7"/>
    <w:rsid w:val="005A0CF7"/>
    <w:rsid w:val="005A0FA0"/>
    <w:rsid w:val="005A2054"/>
    <w:rsid w:val="005A27B9"/>
    <w:rsid w:val="005A4C0A"/>
    <w:rsid w:val="005A74F6"/>
    <w:rsid w:val="005A7845"/>
    <w:rsid w:val="005A7BC3"/>
    <w:rsid w:val="005B1121"/>
    <w:rsid w:val="005B12E5"/>
    <w:rsid w:val="005B1A6D"/>
    <w:rsid w:val="005B4F44"/>
    <w:rsid w:val="005B633C"/>
    <w:rsid w:val="005C1509"/>
    <w:rsid w:val="005C2881"/>
    <w:rsid w:val="005C2A89"/>
    <w:rsid w:val="005D2E01"/>
    <w:rsid w:val="005D36DB"/>
    <w:rsid w:val="005D3855"/>
    <w:rsid w:val="005D39FD"/>
    <w:rsid w:val="005D3A64"/>
    <w:rsid w:val="005D429F"/>
    <w:rsid w:val="005D7526"/>
    <w:rsid w:val="005D7CA3"/>
    <w:rsid w:val="005E05A4"/>
    <w:rsid w:val="005E3A73"/>
    <w:rsid w:val="005E4BB2"/>
    <w:rsid w:val="005E5A89"/>
    <w:rsid w:val="005E6B23"/>
    <w:rsid w:val="005F0885"/>
    <w:rsid w:val="005F219A"/>
    <w:rsid w:val="005F5D46"/>
    <w:rsid w:val="005F788A"/>
    <w:rsid w:val="00601646"/>
    <w:rsid w:val="00602594"/>
    <w:rsid w:val="00602AEA"/>
    <w:rsid w:val="00603B43"/>
    <w:rsid w:val="00606D02"/>
    <w:rsid w:val="006126F1"/>
    <w:rsid w:val="00614FDF"/>
    <w:rsid w:val="00615E36"/>
    <w:rsid w:val="006164E1"/>
    <w:rsid w:val="006165BC"/>
    <w:rsid w:val="00621334"/>
    <w:rsid w:val="00623026"/>
    <w:rsid w:val="006240A7"/>
    <w:rsid w:val="00632542"/>
    <w:rsid w:val="00632A36"/>
    <w:rsid w:val="00633F6A"/>
    <w:rsid w:val="0063543D"/>
    <w:rsid w:val="006400BC"/>
    <w:rsid w:val="0064086B"/>
    <w:rsid w:val="006433F5"/>
    <w:rsid w:val="00645CFB"/>
    <w:rsid w:val="00647114"/>
    <w:rsid w:val="00653404"/>
    <w:rsid w:val="00655118"/>
    <w:rsid w:val="00655300"/>
    <w:rsid w:val="00656139"/>
    <w:rsid w:val="00656C5C"/>
    <w:rsid w:val="00661C47"/>
    <w:rsid w:val="00662E8D"/>
    <w:rsid w:val="0066322A"/>
    <w:rsid w:val="00663D79"/>
    <w:rsid w:val="006644D7"/>
    <w:rsid w:val="0066479D"/>
    <w:rsid w:val="0066523E"/>
    <w:rsid w:val="00665B77"/>
    <w:rsid w:val="00666507"/>
    <w:rsid w:val="006665E8"/>
    <w:rsid w:val="00667153"/>
    <w:rsid w:val="006673F2"/>
    <w:rsid w:val="00670B2E"/>
    <w:rsid w:val="00670CF4"/>
    <w:rsid w:val="00671187"/>
    <w:rsid w:val="00680996"/>
    <w:rsid w:val="00686CEE"/>
    <w:rsid w:val="006912E9"/>
    <w:rsid w:val="00691BD8"/>
    <w:rsid w:val="00693872"/>
    <w:rsid w:val="00695ED4"/>
    <w:rsid w:val="006A1AE2"/>
    <w:rsid w:val="006A323F"/>
    <w:rsid w:val="006A61EC"/>
    <w:rsid w:val="006B0A34"/>
    <w:rsid w:val="006B232A"/>
    <w:rsid w:val="006B2754"/>
    <w:rsid w:val="006B30D0"/>
    <w:rsid w:val="006B68AC"/>
    <w:rsid w:val="006B70D1"/>
    <w:rsid w:val="006B7110"/>
    <w:rsid w:val="006C28DC"/>
    <w:rsid w:val="006C3842"/>
    <w:rsid w:val="006C3D95"/>
    <w:rsid w:val="006C607C"/>
    <w:rsid w:val="006C6552"/>
    <w:rsid w:val="006C6D4C"/>
    <w:rsid w:val="006D49CA"/>
    <w:rsid w:val="006D5D12"/>
    <w:rsid w:val="006D6165"/>
    <w:rsid w:val="006D675E"/>
    <w:rsid w:val="006E1EEB"/>
    <w:rsid w:val="006E3738"/>
    <w:rsid w:val="006E4C0A"/>
    <w:rsid w:val="006E5C86"/>
    <w:rsid w:val="006E770F"/>
    <w:rsid w:val="006F00AB"/>
    <w:rsid w:val="006F0F73"/>
    <w:rsid w:val="006F19B4"/>
    <w:rsid w:val="006F4601"/>
    <w:rsid w:val="006F487E"/>
    <w:rsid w:val="006F6364"/>
    <w:rsid w:val="007000D6"/>
    <w:rsid w:val="00700212"/>
    <w:rsid w:val="00701116"/>
    <w:rsid w:val="00703825"/>
    <w:rsid w:val="00705D74"/>
    <w:rsid w:val="0071174C"/>
    <w:rsid w:val="00713C44"/>
    <w:rsid w:val="00715837"/>
    <w:rsid w:val="00717A25"/>
    <w:rsid w:val="007235F1"/>
    <w:rsid w:val="00726456"/>
    <w:rsid w:val="00730CF8"/>
    <w:rsid w:val="0073415D"/>
    <w:rsid w:val="00734A5B"/>
    <w:rsid w:val="007367F5"/>
    <w:rsid w:val="0074026F"/>
    <w:rsid w:val="007429F6"/>
    <w:rsid w:val="00744E76"/>
    <w:rsid w:val="007474A3"/>
    <w:rsid w:val="007477AA"/>
    <w:rsid w:val="00747AF3"/>
    <w:rsid w:val="00751DBC"/>
    <w:rsid w:val="00757B6F"/>
    <w:rsid w:val="007606D5"/>
    <w:rsid w:val="0076176B"/>
    <w:rsid w:val="00761879"/>
    <w:rsid w:val="00762CC0"/>
    <w:rsid w:val="0076313A"/>
    <w:rsid w:val="007650F1"/>
    <w:rsid w:val="00765EA3"/>
    <w:rsid w:val="00766FE7"/>
    <w:rsid w:val="00766FFF"/>
    <w:rsid w:val="007704D9"/>
    <w:rsid w:val="007712FC"/>
    <w:rsid w:val="00771CC3"/>
    <w:rsid w:val="007735C0"/>
    <w:rsid w:val="00774DA4"/>
    <w:rsid w:val="00781975"/>
    <w:rsid w:val="00781F0F"/>
    <w:rsid w:val="00782A9A"/>
    <w:rsid w:val="00782EB7"/>
    <w:rsid w:val="0078659F"/>
    <w:rsid w:val="00787915"/>
    <w:rsid w:val="00787F79"/>
    <w:rsid w:val="00790BA4"/>
    <w:rsid w:val="007923FA"/>
    <w:rsid w:val="0079488C"/>
    <w:rsid w:val="00797712"/>
    <w:rsid w:val="007A44E1"/>
    <w:rsid w:val="007A5F85"/>
    <w:rsid w:val="007B1935"/>
    <w:rsid w:val="007B600E"/>
    <w:rsid w:val="007B6B00"/>
    <w:rsid w:val="007B7F82"/>
    <w:rsid w:val="007C00E0"/>
    <w:rsid w:val="007C1CBE"/>
    <w:rsid w:val="007C1F9D"/>
    <w:rsid w:val="007C5BE6"/>
    <w:rsid w:val="007D1294"/>
    <w:rsid w:val="007D47A6"/>
    <w:rsid w:val="007D4F14"/>
    <w:rsid w:val="007D62E5"/>
    <w:rsid w:val="007D6B2A"/>
    <w:rsid w:val="007D6F71"/>
    <w:rsid w:val="007D7699"/>
    <w:rsid w:val="007E3404"/>
    <w:rsid w:val="007E3C0B"/>
    <w:rsid w:val="007E4FC2"/>
    <w:rsid w:val="007E5C03"/>
    <w:rsid w:val="007E7C72"/>
    <w:rsid w:val="007E7FEC"/>
    <w:rsid w:val="007F02EA"/>
    <w:rsid w:val="007F0798"/>
    <w:rsid w:val="007F0A35"/>
    <w:rsid w:val="007F0F4A"/>
    <w:rsid w:val="007F33F6"/>
    <w:rsid w:val="007F3EC5"/>
    <w:rsid w:val="00800613"/>
    <w:rsid w:val="008028A4"/>
    <w:rsid w:val="00805321"/>
    <w:rsid w:val="0080786C"/>
    <w:rsid w:val="00807DDE"/>
    <w:rsid w:val="0081426A"/>
    <w:rsid w:val="00814564"/>
    <w:rsid w:val="00814F8B"/>
    <w:rsid w:val="00816C4A"/>
    <w:rsid w:val="00820632"/>
    <w:rsid w:val="008207B3"/>
    <w:rsid w:val="00824A5F"/>
    <w:rsid w:val="008257B8"/>
    <w:rsid w:val="00826D48"/>
    <w:rsid w:val="00826F46"/>
    <w:rsid w:val="00830747"/>
    <w:rsid w:val="00830904"/>
    <w:rsid w:val="00833F97"/>
    <w:rsid w:val="00840E29"/>
    <w:rsid w:val="00844D59"/>
    <w:rsid w:val="00845FBA"/>
    <w:rsid w:val="00847510"/>
    <w:rsid w:val="0085292F"/>
    <w:rsid w:val="00861D03"/>
    <w:rsid w:val="00862469"/>
    <w:rsid w:val="008673C4"/>
    <w:rsid w:val="008741D5"/>
    <w:rsid w:val="008757CA"/>
    <w:rsid w:val="0087654E"/>
    <w:rsid w:val="008768CA"/>
    <w:rsid w:val="008805A5"/>
    <w:rsid w:val="0088187D"/>
    <w:rsid w:val="008826F0"/>
    <w:rsid w:val="008856FD"/>
    <w:rsid w:val="00891BCF"/>
    <w:rsid w:val="008957E4"/>
    <w:rsid w:val="008958AB"/>
    <w:rsid w:val="00895CED"/>
    <w:rsid w:val="00896E78"/>
    <w:rsid w:val="00897FC2"/>
    <w:rsid w:val="008A19BB"/>
    <w:rsid w:val="008A21D7"/>
    <w:rsid w:val="008A3287"/>
    <w:rsid w:val="008B06AD"/>
    <w:rsid w:val="008B2A85"/>
    <w:rsid w:val="008B2C9B"/>
    <w:rsid w:val="008B46CD"/>
    <w:rsid w:val="008B5E8C"/>
    <w:rsid w:val="008C384C"/>
    <w:rsid w:val="008C4AD9"/>
    <w:rsid w:val="008C58DF"/>
    <w:rsid w:val="008C7B64"/>
    <w:rsid w:val="008D6CF9"/>
    <w:rsid w:val="008E262C"/>
    <w:rsid w:val="008E2D68"/>
    <w:rsid w:val="008E370C"/>
    <w:rsid w:val="008E4EBD"/>
    <w:rsid w:val="008E6756"/>
    <w:rsid w:val="008F10AB"/>
    <w:rsid w:val="008F25C7"/>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17FBF"/>
    <w:rsid w:val="009239A8"/>
    <w:rsid w:val="00925AAF"/>
    <w:rsid w:val="00931DB4"/>
    <w:rsid w:val="00933FB0"/>
    <w:rsid w:val="009367C6"/>
    <w:rsid w:val="009405CC"/>
    <w:rsid w:val="00942EC2"/>
    <w:rsid w:val="00943D98"/>
    <w:rsid w:val="009508EF"/>
    <w:rsid w:val="00953B1B"/>
    <w:rsid w:val="00955EE8"/>
    <w:rsid w:val="009560F5"/>
    <w:rsid w:val="009606CB"/>
    <w:rsid w:val="00964DEB"/>
    <w:rsid w:val="00964FFD"/>
    <w:rsid w:val="00970C71"/>
    <w:rsid w:val="009753C9"/>
    <w:rsid w:val="00975DAE"/>
    <w:rsid w:val="00981604"/>
    <w:rsid w:val="00984AE4"/>
    <w:rsid w:val="00985D26"/>
    <w:rsid w:val="00986AAF"/>
    <w:rsid w:val="00986BAD"/>
    <w:rsid w:val="00990DE4"/>
    <w:rsid w:val="00992DC7"/>
    <w:rsid w:val="00994BD5"/>
    <w:rsid w:val="0099776D"/>
    <w:rsid w:val="009A00F7"/>
    <w:rsid w:val="009A20A5"/>
    <w:rsid w:val="009B0F28"/>
    <w:rsid w:val="009B1D41"/>
    <w:rsid w:val="009B6496"/>
    <w:rsid w:val="009C0AF9"/>
    <w:rsid w:val="009C274D"/>
    <w:rsid w:val="009C3E99"/>
    <w:rsid w:val="009C59C9"/>
    <w:rsid w:val="009D0DD7"/>
    <w:rsid w:val="009D11B8"/>
    <w:rsid w:val="009D3A87"/>
    <w:rsid w:val="009E0ABA"/>
    <w:rsid w:val="009E10D7"/>
    <w:rsid w:val="009E2532"/>
    <w:rsid w:val="009E4EED"/>
    <w:rsid w:val="009F1E23"/>
    <w:rsid w:val="009F3081"/>
    <w:rsid w:val="009F35A1"/>
    <w:rsid w:val="009F37B7"/>
    <w:rsid w:val="009F45E5"/>
    <w:rsid w:val="009F76A0"/>
    <w:rsid w:val="00A00BC5"/>
    <w:rsid w:val="00A037DB"/>
    <w:rsid w:val="00A10F02"/>
    <w:rsid w:val="00A1122E"/>
    <w:rsid w:val="00A164B4"/>
    <w:rsid w:val="00A21551"/>
    <w:rsid w:val="00A21C93"/>
    <w:rsid w:val="00A22B2E"/>
    <w:rsid w:val="00A26956"/>
    <w:rsid w:val="00A27486"/>
    <w:rsid w:val="00A30E8F"/>
    <w:rsid w:val="00A31F7B"/>
    <w:rsid w:val="00A35C69"/>
    <w:rsid w:val="00A400DA"/>
    <w:rsid w:val="00A40669"/>
    <w:rsid w:val="00A4112E"/>
    <w:rsid w:val="00A454C9"/>
    <w:rsid w:val="00A47086"/>
    <w:rsid w:val="00A47E39"/>
    <w:rsid w:val="00A51AA3"/>
    <w:rsid w:val="00A51C71"/>
    <w:rsid w:val="00A53602"/>
    <w:rsid w:val="00A53724"/>
    <w:rsid w:val="00A56066"/>
    <w:rsid w:val="00A5626A"/>
    <w:rsid w:val="00A604F2"/>
    <w:rsid w:val="00A613EB"/>
    <w:rsid w:val="00A650C7"/>
    <w:rsid w:val="00A669FE"/>
    <w:rsid w:val="00A72E78"/>
    <w:rsid w:val="00A73129"/>
    <w:rsid w:val="00A73BE0"/>
    <w:rsid w:val="00A74933"/>
    <w:rsid w:val="00A77916"/>
    <w:rsid w:val="00A82346"/>
    <w:rsid w:val="00A86966"/>
    <w:rsid w:val="00A86AF2"/>
    <w:rsid w:val="00A91C31"/>
    <w:rsid w:val="00A92BA1"/>
    <w:rsid w:val="00A95A32"/>
    <w:rsid w:val="00AA09D0"/>
    <w:rsid w:val="00AA324E"/>
    <w:rsid w:val="00AA3639"/>
    <w:rsid w:val="00AA4D43"/>
    <w:rsid w:val="00AB3761"/>
    <w:rsid w:val="00AB4A5D"/>
    <w:rsid w:val="00AB6092"/>
    <w:rsid w:val="00AB752F"/>
    <w:rsid w:val="00AC0ED2"/>
    <w:rsid w:val="00AC1239"/>
    <w:rsid w:val="00AC293A"/>
    <w:rsid w:val="00AC3728"/>
    <w:rsid w:val="00AC4B6F"/>
    <w:rsid w:val="00AC5517"/>
    <w:rsid w:val="00AC6BC6"/>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67C8"/>
    <w:rsid w:val="00B26F67"/>
    <w:rsid w:val="00B31628"/>
    <w:rsid w:val="00B327BB"/>
    <w:rsid w:val="00B328CB"/>
    <w:rsid w:val="00B3505A"/>
    <w:rsid w:val="00B372B1"/>
    <w:rsid w:val="00B37469"/>
    <w:rsid w:val="00B45B08"/>
    <w:rsid w:val="00B50052"/>
    <w:rsid w:val="00B537CC"/>
    <w:rsid w:val="00B552FD"/>
    <w:rsid w:val="00B57A33"/>
    <w:rsid w:val="00B6505B"/>
    <w:rsid w:val="00B67544"/>
    <w:rsid w:val="00B70643"/>
    <w:rsid w:val="00B711EC"/>
    <w:rsid w:val="00B803B6"/>
    <w:rsid w:val="00B8094B"/>
    <w:rsid w:val="00B844B8"/>
    <w:rsid w:val="00B92958"/>
    <w:rsid w:val="00B92994"/>
    <w:rsid w:val="00B92EFD"/>
    <w:rsid w:val="00B93086"/>
    <w:rsid w:val="00B937D8"/>
    <w:rsid w:val="00BA19ED"/>
    <w:rsid w:val="00BA4B8D"/>
    <w:rsid w:val="00BA6732"/>
    <w:rsid w:val="00BB1825"/>
    <w:rsid w:val="00BB2E5A"/>
    <w:rsid w:val="00BB66B5"/>
    <w:rsid w:val="00BB6E67"/>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C00D44"/>
    <w:rsid w:val="00C024BA"/>
    <w:rsid w:val="00C0260F"/>
    <w:rsid w:val="00C07098"/>
    <w:rsid w:val="00C074DD"/>
    <w:rsid w:val="00C10F2A"/>
    <w:rsid w:val="00C118D2"/>
    <w:rsid w:val="00C1496A"/>
    <w:rsid w:val="00C17773"/>
    <w:rsid w:val="00C231E7"/>
    <w:rsid w:val="00C26325"/>
    <w:rsid w:val="00C30594"/>
    <w:rsid w:val="00C31765"/>
    <w:rsid w:val="00C31FEC"/>
    <w:rsid w:val="00C320A9"/>
    <w:rsid w:val="00C3264E"/>
    <w:rsid w:val="00C33079"/>
    <w:rsid w:val="00C33F9A"/>
    <w:rsid w:val="00C34AA2"/>
    <w:rsid w:val="00C35BFC"/>
    <w:rsid w:val="00C41E62"/>
    <w:rsid w:val="00C44680"/>
    <w:rsid w:val="00C45231"/>
    <w:rsid w:val="00C5031A"/>
    <w:rsid w:val="00C538F6"/>
    <w:rsid w:val="00C53CD1"/>
    <w:rsid w:val="00C551FF"/>
    <w:rsid w:val="00C57259"/>
    <w:rsid w:val="00C5772F"/>
    <w:rsid w:val="00C62AD4"/>
    <w:rsid w:val="00C6398E"/>
    <w:rsid w:val="00C644C1"/>
    <w:rsid w:val="00C6688B"/>
    <w:rsid w:val="00C70999"/>
    <w:rsid w:val="00C72833"/>
    <w:rsid w:val="00C73B9E"/>
    <w:rsid w:val="00C74477"/>
    <w:rsid w:val="00C75760"/>
    <w:rsid w:val="00C760E4"/>
    <w:rsid w:val="00C7694E"/>
    <w:rsid w:val="00C80382"/>
    <w:rsid w:val="00C80F1D"/>
    <w:rsid w:val="00C81329"/>
    <w:rsid w:val="00C82000"/>
    <w:rsid w:val="00C82974"/>
    <w:rsid w:val="00C84A55"/>
    <w:rsid w:val="00C85943"/>
    <w:rsid w:val="00C85A05"/>
    <w:rsid w:val="00C87F99"/>
    <w:rsid w:val="00C91962"/>
    <w:rsid w:val="00C91F07"/>
    <w:rsid w:val="00C93F40"/>
    <w:rsid w:val="00C962D9"/>
    <w:rsid w:val="00C96A17"/>
    <w:rsid w:val="00CA199E"/>
    <w:rsid w:val="00CA3D0C"/>
    <w:rsid w:val="00CA5DEC"/>
    <w:rsid w:val="00CB6405"/>
    <w:rsid w:val="00CC0D8E"/>
    <w:rsid w:val="00CC2D77"/>
    <w:rsid w:val="00CC31DE"/>
    <w:rsid w:val="00CC5EC6"/>
    <w:rsid w:val="00CC604D"/>
    <w:rsid w:val="00CC6433"/>
    <w:rsid w:val="00CD3596"/>
    <w:rsid w:val="00CD3FB7"/>
    <w:rsid w:val="00CD5A9C"/>
    <w:rsid w:val="00CD64C0"/>
    <w:rsid w:val="00CE1CD3"/>
    <w:rsid w:val="00CE4D70"/>
    <w:rsid w:val="00CE6358"/>
    <w:rsid w:val="00CE750F"/>
    <w:rsid w:val="00CF5340"/>
    <w:rsid w:val="00CF73A0"/>
    <w:rsid w:val="00D06937"/>
    <w:rsid w:val="00D076B6"/>
    <w:rsid w:val="00D111C2"/>
    <w:rsid w:val="00D1149E"/>
    <w:rsid w:val="00D121E0"/>
    <w:rsid w:val="00D12DE9"/>
    <w:rsid w:val="00D15952"/>
    <w:rsid w:val="00D16433"/>
    <w:rsid w:val="00D252DD"/>
    <w:rsid w:val="00D27790"/>
    <w:rsid w:val="00D363B4"/>
    <w:rsid w:val="00D3715E"/>
    <w:rsid w:val="00D379A9"/>
    <w:rsid w:val="00D37C03"/>
    <w:rsid w:val="00D40161"/>
    <w:rsid w:val="00D415F2"/>
    <w:rsid w:val="00D42727"/>
    <w:rsid w:val="00D44DF3"/>
    <w:rsid w:val="00D47241"/>
    <w:rsid w:val="00D5208E"/>
    <w:rsid w:val="00D56987"/>
    <w:rsid w:val="00D56AAE"/>
    <w:rsid w:val="00D56FDA"/>
    <w:rsid w:val="00D57972"/>
    <w:rsid w:val="00D62822"/>
    <w:rsid w:val="00D628B7"/>
    <w:rsid w:val="00D66F11"/>
    <w:rsid w:val="00D675A9"/>
    <w:rsid w:val="00D709DC"/>
    <w:rsid w:val="00D72285"/>
    <w:rsid w:val="00D738D6"/>
    <w:rsid w:val="00D73A21"/>
    <w:rsid w:val="00D755EB"/>
    <w:rsid w:val="00D76048"/>
    <w:rsid w:val="00D76DFE"/>
    <w:rsid w:val="00D80220"/>
    <w:rsid w:val="00D81F73"/>
    <w:rsid w:val="00D82E6F"/>
    <w:rsid w:val="00D84DDD"/>
    <w:rsid w:val="00D85B88"/>
    <w:rsid w:val="00D86F04"/>
    <w:rsid w:val="00D87E00"/>
    <w:rsid w:val="00D9134D"/>
    <w:rsid w:val="00D91E05"/>
    <w:rsid w:val="00D957FE"/>
    <w:rsid w:val="00D95954"/>
    <w:rsid w:val="00DA1BEF"/>
    <w:rsid w:val="00DA205C"/>
    <w:rsid w:val="00DA2AEF"/>
    <w:rsid w:val="00DA7A03"/>
    <w:rsid w:val="00DB1818"/>
    <w:rsid w:val="00DB27C1"/>
    <w:rsid w:val="00DB2DEB"/>
    <w:rsid w:val="00DC27E5"/>
    <w:rsid w:val="00DC309B"/>
    <w:rsid w:val="00DC4DA2"/>
    <w:rsid w:val="00DC53C6"/>
    <w:rsid w:val="00DC598C"/>
    <w:rsid w:val="00DC5F29"/>
    <w:rsid w:val="00DD1086"/>
    <w:rsid w:val="00DD1A4A"/>
    <w:rsid w:val="00DD4BDB"/>
    <w:rsid w:val="00DD4C17"/>
    <w:rsid w:val="00DD58E3"/>
    <w:rsid w:val="00DD74A5"/>
    <w:rsid w:val="00DE0304"/>
    <w:rsid w:val="00DE4679"/>
    <w:rsid w:val="00DE46AE"/>
    <w:rsid w:val="00DE64D3"/>
    <w:rsid w:val="00DF07F7"/>
    <w:rsid w:val="00DF1D4B"/>
    <w:rsid w:val="00DF2B1F"/>
    <w:rsid w:val="00DF54EE"/>
    <w:rsid w:val="00DF5572"/>
    <w:rsid w:val="00DF62CD"/>
    <w:rsid w:val="00DF7178"/>
    <w:rsid w:val="00E002BB"/>
    <w:rsid w:val="00E031AC"/>
    <w:rsid w:val="00E03591"/>
    <w:rsid w:val="00E036C8"/>
    <w:rsid w:val="00E05325"/>
    <w:rsid w:val="00E05FD6"/>
    <w:rsid w:val="00E07C83"/>
    <w:rsid w:val="00E10612"/>
    <w:rsid w:val="00E142B1"/>
    <w:rsid w:val="00E16509"/>
    <w:rsid w:val="00E17FEC"/>
    <w:rsid w:val="00E22A76"/>
    <w:rsid w:val="00E23B22"/>
    <w:rsid w:val="00E244F8"/>
    <w:rsid w:val="00E26C68"/>
    <w:rsid w:val="00E31385"/>
    <w:rsid w:val="00E32839"/>
    <w:rsid w:val="00E334F2"/>
    <w:rsid w:val="00E35164"/>
    <w:rsid w:val="00E36AEC"/>
    <w:rsid w:val="00E374D1"/>
    <w:rsid w:val="00E416DF"/>
    <w:rsid w:val="00E425BC"/>
    <w:rsid w:val="00E44513"/>
    <w:rsid w:val="00E44582"/>
    <w:rsid w:val="00E44FFC"/>
    <w:rsid w:val="00E50B6F"/>
    <w:rsid w:val="00E5568F"/>
    <w:rsid w:val="00E60156"/>
    <w:rsid w:val="00E64A06"/>
    <w:rsid w:val="00E64DE6"/>
    <w:rsid w:val="00E66BF3"/>
    <w:rsid w:val="00E67A74"/>
    <w:rsid w:val="00E704FE"/>
    <w:rsid w:val="00E71523"/>
    <w:rsid w:val="00E736DD"/>
    <w:rsid w:val="00E75005"/>
    <w:rsid w:val="00E77645"/>
    <w:rsid w:val="00E834AC"/>
    <w:rsid w:val="00E85DED"/>
    <w:rsid w:val="00E8628A"/>
    <w:rsid w:val="00E87440"/>
    <w:rsid w:val="00E878AD"/>
    <w:rsid w:val="00E90DDF"/>
    <w:rsid w:val="00E93053"/>
    <w:rsid w:val="00E9524E"/>
    <w:rsid w:val="00EA0813"/>
    <w:rsid w:val="00EA15B0"/>
    <w:rsid w:val="00EA5EA7"/>
    <w:rsid w:val="00EA66BD"/>
    <w:rsid w:val="00EB3524"/>
    <w:rsid w:val="00EB37BD"/>
    <w:rsid w:val="00EB39C8"/>
    <w:rsid w:val="00EB5626"/>
    <w:rsid w:val="00EC04BA"/>
    <w:rsid w:val="00EC4A25"/>
    <w:rsid w:val="00EC57FC"/>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969"/>
    <w:rsid w:val="00F06E22"/>
    <w:rsid w:val="00F0738D"/>
    <w:rsid w:val="00F10CDA"/>
    <w:rsid w:val="00F13360"/>
    <w:rsid w:val="00F17116"/>
    <w:rsid w:val="00F21404"/>
    <w:rsid w:val="00F22819"/>
    <w:rsid w:val="00F22EC7"/>
    <w:rsid w:val="00F241A0"/>
    <w:rsid w:val="00F2488B"/>
    <w:rsid w:val="00F25538"/>
    <w:rsid w:val="00F2579E"/>
    <w:rsid w:val="00F27840"/>
    <w:rsid w:val="00F325C8"/>
    <w:rsid w:val="00F33589"/>
    <w:rsid w:val="00F34834"/>
    <w:rsid w:val="00F349C6"/>
    <w:rsid w:val="00F42FDE"/>
    <w:rsid w:val="00F433E5"/>
    <w:rsid w:val="00F44829"/>
    <w:rsid w:val="00F4630E"/>
    <w:rsid w:val="00F50689"/>
    <w:rsid w:val="00F51679"/>
    <w:rsid w:val="00F52320"/>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24F"/>
    <w:rsid w:val="00FA37F1"/>
    <w:rsid w:val="00FA3832"/>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https://www.itu.int/wftp3/av-arch/jvet-site/bitstream_exchange/HEVCMultiview/under_tes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microsoft.com/office/2016/09/relationships/commentsIds" Target="commentsIds.xml"/><Relationship Id="rId28" Type="http://schemas.openxmlformats.org/officeDocument/2006/relationships/hyperlink" Target="https://github.com/w3c/webcodecs/issues/" TargetMode="Externa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1/relationships/commentsExtended" Target="commentsExtended.xml"/><Relationship Id="rId27" Type="http://schemas.openxmlformats.org/officeDocument/2006/relationships/hyperlink" Target="https://www.w3.org/TR/webcodecs-codec-registry/" TargetMode="External"/><Relationship Id="rId30" Type="http://schemas.openxmlformats.org/officeDocument/2006/relationships/footer" Target="foot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39</Pages>
  <Words>13101</Words>
  <Characters>74681</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(25/05/20)</cp:lastModifiedBy>
  <cp:revision>16</cp:revision>
  <cp:lastPrinted>2019-02-25T06:05:00Z</cp:lastPrinted>
  <dcterms:created xsi:type="dcterms:W3CDTF">2025-05-22T23:49:00Z</dcterms:created>
  <dcterms:modified xsi:type="dcterms:W3CDTF">2025-05-23T00:02:00Z</dcterms:modified>
</cp:coreProperties>
</file>