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BD2C" w14:textId="40B7688E" w:rsidR="00080512" w:rsidRPr="00BC0309" w:rsidRDefault="00AE4CAE">
      <w:pPr>
        <w:pStyle w:val="ZA"/>
        <w:framePr w:wrap="notBeside"/>
        <w:rPr>
          <w:noProof w:val="0"/>
        </w:rPr>
      </w:pPr>
      <w:bookmarkStart w:id="0" w:name="page1"/>
      <w:r w:rsidRPr="00BC0309">
        <w:rPr>
          <w:noProof w:val="0"/>
          <w:sz w:val="64"/>
        </w:rPr>
        <w:t xml:space="preserve">3GPP </w:t>
      </w:r>
      <w:r w:rsidR="0066231F">
        <w:rPr>
          <w:noProof w:val="0"/>
          <w:sz w:val="64"/>
        </w:rPr>
        <w:t xml:space="preserve">TS </w:t>
      </w:r>
      <w:r w:rsidRPr="00BC0309">
        <w:rPr>
          <w:noProof w:val="0"/>
          <w:sz w:val="64"/>
        </w:rPr>
        <w:t xml:space="preserve">26.247 </w:t>
      </w:r>
      <w:r w:rsidR="00EF4A28" w:rsidRPr="00BC0309">
        <w:rPr>
          <w:noProof w:val="0"/>
        </w:rPr>
        <w:t>V1</w:t>
      </w:r>
      <w:r w:rsidR="004443F8" w:rsidRPr="00BC0309">
        <w:rPr>
          <w:noProof w:val="0"/>
        </w:rPr>
        <w:t>8.3.1</w:t>
      </w:r>
      <w:r w:rsidR="00EF4A28" w:rsidRPr="00BC0309">
        <w:rPr>
          <w:noProof w:val="0"/>
        </w:rPr>
        <w:t xml:space="preserve"> </w:t>
      </w:r>
      <w:r w:rsidR="00776CBF" w:rsidRPr="00BC0309">
        <w:rPr>
          <w:noProof w:val="0"/>
          <w:sz w:val="32"/>
        </w:rPr>
        <w:t>(</w:t>
      </w:r>
      <w:r w:rsidR="00FE2101" w:rsidRPr="00BC0309">
        <w:rPr>
          <w:noProof w:val="0"/>
          <w:sz w:val="32"/>
        </w:rPr>
        <w:t>2025-0</w:t>
      </w:r>
      <w:r w:rsidR="004443F8" w:rsidRPr="00BC0309">
        <w:rPr>
          <w:noProof w:val="0"/>
          <w:sz w:val="32"/>
        </w:rPr>
        <w:t>4</w:t>
      </w:r>
      <w:r w:rsidRPr="00BC0309">
        <w:rPr>
          <w:noProof w:val="0"/>
          <w:sz w:val="32"/>
        </w:rPr>
        <w:t>)</w:t>
      </w:r>
    </w:p>
    <w:p w14:paraId="6025338C" w14:textId="77777777" w:rsidR="00080512" w:rsidRPr="00BC0309" w:rsidRDefault="00080512">
      <w:pPr>
        <w:pStyle w:val="ZB"/>
        <w:framePr w:wrap="notBeside"/>
        <w:rPr>
          <w:noProof w:val="0"/>
        </w:rPr>
      </w:pPr>
      <w:r w:rsidRPr="00BC0309">
        <w:rPr>
          <w:noProof w:val="0"/>
        </w:rPr>
        <w:t>Technical Specification</w:t>
      </w:r>
    </w:p>
    <w:p w14:paraId="0E3777A6" w14:textId="77777777" w:rsidR="00080512" w:rsidRPr="00BC0309" w:rsidRDefault="00080512">
      <w:pPr>
        <w:pStyle w:val="ZT"/>
        <w:framePr w:wrap="notBeside"/>
      </w:pPr>
      <w:r w:rsidRPr="00BC0309">
        <w:t>3rd Generation Partnership Project;</w:t>
      </w:r>
    </w:p>
    <w:p w14:paraId="00F5E377" w14:textId="77777777" w:rsidR="00AE4CAE" w:rsidRPr="00BC0309" w:rsidRDefault="00AE4CAE" w:rsidP="00AE4CAE">
      <w:pPr>
        <w:pStyle w:val="ZT"/>
        <w:framePr w:wrap="notBeside"/>
      </w:pPr>
      <w:r w:rsidRPr="00BC0309">
        <w:t>Technical Specification Group Services and System Aspects</w:t>
      </w:r>
      <w:r w:rsidR="0047037E" w:rsidRPr="00BC0309">
        <w:t>;</w:t>
      </w:r>
    </w:p>
    <w:p w14:paraId="7423FCA2" w14:textId="77777777" w:rsidR="00AE4CAE" w:rsidRPr="00BC0309" w:rsidRDefault="00AE4CAE" w:rsidP="00AE4CAE">
      <w:pPr>
        <w:pStyle w:val="ZT"/>
        <w:framePr w:wrap="notBeside"/>
      </w:pPr>
      <w:r w:rsidRPr="00BC0309">
        <w:t>Transparent end-to-end Packet-switched</w:t>
      </w:r>
    </w:p>
    <w:p w14:paraId="239FB9BB" w14:textId="77777777" w:rsidR="00AE4CAE" w:rsidRPr="00BC0309" w:rsidRDefault="00AE4CAE" w:rsidP="00AE4CAE">
      <w:pPr>
        <w:pStyle w:val="ZT"/>
        <w:framePr w:wrap="notBeside"/>
      </w:pPr>
      <w:r w:rsidRPr="00BC0309">
        <w:t>Streaming Service (PSS);</w:t>
      </w:r>
    </w:p>
    <w:p w14:paraId="41A50916" w14:textId="77777777" w:rsidR="00E96D1A" w:rsidRPr="00BC0309" w:rsidRDefault="00AE4CAE" w:rsidP="00AE4CAE">
      <w:pPr>
        <w:pStyle w:val="ZT"/>
        <w:framePr w:wrap="notBeside"/>
      </w:pPr>
      <w:r w:rsidRPr="00BC0309">
        <w:t>Progressive Download and</w:t>
      </w:r>
    </w:p>
    <w:p w14:paraId="735A55C6" w14:textId="77777777" w:rsidR="00AE4CAE" w:rsidRPr="00BC0309" w:rsidRDefault="00AE4CAE" w:rsidP="00AE4CAE">
      <w:pPr>
        <w:pStyle w:val="ZT"/>
        <w:framePr w:wrap="notBeside"/>
      </w:pPr>
      <w:r w:rsidRPr="00BC0309">
        <w:t>Dynamic Adaptive Streaming over HTTP (3GP-DASH)</w:t>
      </w:r>
    </w:p>
    <w:p w14:paraId="6B998364" w14:textId="1226AEEE" w:rsidR="00FC1192" w:rsidRPr="00BC0309" w:rsidRDefault="00AE4CAE" w:rsidP="00AE4CAE">
      <w:pPr>
        <w:pStyle w:val="ZT"/>
        <w:framePr w:wrap="notBeside"/>
      </w:pPr>
      <w:r w:rsidRPr="00BC0309">
        <w:t>(</w:t>
      </w:r>
      <w:r w:rsidRPr="00BC0309">
        <w:rPr>
          <w:rStyle w:val="ZGSM"/>
        </w:rPr>
        <w:t xml:space="preserve">Release </w:t>
      </w:r>
      <w:r w:rsidR="000D0A4A" w:rsidRPr="00BC0309">
        <w:rPr>
          <w:rStyle w:val="ZGSM"/>
        </w:rPr>
        <w:t>1</w:t>
      </w:r>
      <w:r w:rsidR="004443F8" w:rsidRPr="00BC0309">
        <w:rPr>
          <w:rStyle w:val="ZGSM"/>
        </w:rPr>
        <w:t>8</w:t>
      </w:r>
      <w:r w:rsidRPr="00BC0309">
        <w:t>)</w:t>
      </w:r>
    </w:p>
    <w:p w14:paraId="7B5273E8" w14:textId="77777777" w:rsidR="00080512" w:rsidRPr="00BC0309" w:rsidRDefault="00080512">
      <w:pPr>
        <w:pStyle w:val="ZT"/>
        <w:framePr w:wrap="notBeside"/>
        <w:rPr>
          <w:i/>
          <w:sz w:val="28"/>
        </w:rPr>
      </w:pPr>
    </w:p>
    <w:p w14:paraId="253590BB" w14:textId="77777777" w:rsidR="00FC1192" w:rsidRPr="00BC0309" w:rsidRDefault="00FC1192" w:rsidP="0048612A">
      <w:pPr>
        <w:pStyle w:val="ZU"/>
        <w:framePr w:h="4929" w:hRule="exact" w:wrap="notBeside"/>
        <w:tabs>
          <w:tab w:val="right" w:pos="10206"/>
        </w:tabs>
        <w:jc w:val="left"/>
        <w:rPr>
          <w:noProof w:val="0"/>
        </w:rPr>
      </w:pPr>
    </w:p>
    <w:p w14:paraId="12FE1CBE" w14:textId="1F3BEEB3" w:rsidR="00811CC2" w:rsidRPr="00BC0309" w:rsidRDefault="00356E7E" w:rsidP="00811CC2">
      <w:pPr>
        <w:pStyle w:val="ZU"/>
        <w:framePr w:h="4929" w:hRule="exact" w:wrap="notBeside"/>
        <w:tabs>
          <w:tab w:val="right" w:pos="10206"/>
        </w:tabs>
        <w:jc w:val="left"/>
        <w:rPr>
          <w:noProof w:val="0"/>
        </w:rPr>
      </w:pPr>
      <w:r w:rsidRPr="00BC0309">
        <w:rPr>
          <w:i/>
        </w:rPr>
        <w:drawing>
          <wp:inline distT="0" distB="0" distL="0" distR="0" wp14:anchorId="153C4253" wp14:editId="34D9B685">
            <wp:extent cx="1209675" cy="83820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1CC2" w:rsidRPr="00BC0309">
        <w:rPr>
          <w:noProof w:val="0"/>
          <w:color w:val="0000FF"/>
        </w:rPr>
        <w:tab/>
      </w:r>
      <w:r w:rsidRPr="00BC0309">
        <w:drawing>
          <wp:inline distT="0" distB="0" distL="0" distR="0" wp14:anchorId="17EF5F3A" wp14:editId="01CCA771">
            <wp:extent cx="1619250" cy="95250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39A17173" w14:textId="77777777" w:rsidR="00080512" w:rsidRPr="00BC0309" w:rsidRDefault="00080512">
      <w:pPr>
        <w:pStyle w:val="ZU"/>
        <w:framePr w:h="4929" w:hRule="exact" w:wrap="notBeside"/>
        <w:tabs>
          <w:tab w:val="right" w:pos="10206"/>
        </w:tabs>
        <w:jc w:val="left"/>
        <w:rPr>
          <w:noProof w:val="0"/>
        </w:rPr>
      </w:pPr>
    </w:p>
    <w:p w14:paraId="018A2D1C" w14:textId="77777777" w:rsidR="00080512" w:rsidRPr="00BC0309" w:rsidRDefault="00080512" w:rsidP="00734A5B">
      <w:pPr>
        <w:framePr w:h="1377" w:hRule="exact" w:wrap="notBeside" w:vAnchor="page" w:hAnchor="margin" w:y="15305"/>
        <w:rPr>
          <w:sz w:val="16"/>
        </w:rPr>
      </w:pPr>
      <w:r w:rsidRPr="00BC0309">
        <w:rPr>
          <w:sz w:val="16"/>
        </w:rPr>
        <w:t>The present document has been developed within the 3</w:t>
      </w:r>
      <w:r w:rsidRPr="00BC0309">
        <w:rPr>
          <w:sz w:val="16"/>
          <w:vertAlign w:val="superscript"/>
        </w:rPr>
        <w:t>rd</w:t>
      </w:r>
      <w:r w:rsidRPr="00BC0309">
        <w:rPr>
          <w:sz w:val="16"/>
        </w:rPr>
        <w:t xml:space="preserve"> Generation Partnership Project (3GPP</w:t>
      </w:r>
      <w:r w:rsidRPr="00BC0309">
        <w:rPr>
          <w:sz w:val="16"/>
          <w:vertAlign w:val="superscript"/>
        </w:rPr>
        <w:t xml:space="preserve"> TM</w:t>
      </w:r>
      <w:r w:rsidRPr="00BC0309">
        <w:rPr>
          <w:sz w:val="16"/>
        </w:rPr>
        <w:t>) and may be further elaborated for the purposes of 3GPP..</w:t>
      </w:r>
      <w:r w:rsidRPr="00BC0309">
        <w:rPr>
          <w:sz w:val="16"/>
        </w:rPr>
        <w:br/>
        <w:t>The present document has not been subject to any approval process by the 3GPP</w:t>
      </w:r>
      <w:r w:rsidRPr="00BC0309">
        <w:rPr>
          <w:sz w:val="16"/>
          <w:vertAlign w:val="superscript"/>
        </w:rPr>
        <w:t xml:space="preserve"> </w:t>
      </w:r>
      <w:r w:rsidRPr="00BC0309">
        <w:rPr>
          <w:sz w:val="16"/>
        </w:rPr>
        <w:t>Organizational Partners and shall not be implemented.</w:t>
      </w:r>
      <w:r w:rsidRPr="00BC0309">
        <w:rPr>
          <w:sz w:val="16"/>
        </w:rPr>
        <w:br/>
        <w:t>This Specification is provided for future development work within 3GPP</w:t>
      </w:r>
      <w:r w:rsidRPr="00BC0309">
        <w:rPr>
          <w:sz w:val="16"/>
          <w:vertAlign w:val="superscript"/>
        </w:rPr>
        <w:t xml:space="preserve"> </w:t>
      </w:r>
      <w:r w:rsidRPr="00BC0309">
        <w:rPr>
          <w:sz w:val="16"/>
        </w:rPr>
        <w:t>only. The Organizational Partners accept no liability for any use of this Specification.</w:t>
      </w:r>
      <w:r w:rsidRPr="00BC0309">
        <w:rPr>
          <w:sz w:val="16"/>
        </w:rPr>
        <w:br/>
        <w:t xml:space="preserve">Specifications and </w:t>
      </w:r>
      <w:r w:rsidR="00F653B8" w:rsidRPr="00BC0309">
        <w:rPr>
          <w:sz w:val="16"/>
        </w:rPr>
        <w:t>Reports</w:t>
      </w:r>
      <w:r w:rsidRPr="00BC0309">
        <w:rPr>
          <w:sz w:val="16"/>
        </w:rPr>
        <w:t xml:space="preserve"> for implementation of the 3GPP</w:t>
      </w:r>
      <w:r w:rsidRPr="00BC0309">
        <w:rPr>
          <w:sz w:val="16"/>
          <w:vertAlign w:val="superscript"/>
        </w:rPr>
        <w:t xml:space="preserve"> TM</w:t>
      </w:r>
      <w:r w:rsidRPr="00BC0309">
        <w:rPr>
          <w:sz w:val="16"/>
        </w:rPr>
        <w:t xml:space="preserve"> system should be obtained via the 3GPP Organizational Partners' Publications Offices.</w:t>
      </w:r>
    </w:p>
    <w:p w14:paraId="2CF146F7" w14:textId="77777777" w:rsidR="00080512" w:rsidRPr="00BC0309" w:rsidRDefault="00080512">
      <w:pPr>
        <w:pStyle w:val="ZV"/>
        <w:framePr w:wrap="notBeside"/>
        <w:rPr>
          <w:noProof w:val="0"/>
        </w:rPr>
      </w:pPr>
    </w:p>
    <w:bookmarkEnd w:id="0"/>
    <w:p w14:paraId="3F3C499F" w14:textId="77777777" w:rsidR="00080512" w:rsidRPr="00BC0309" w:rsidRDefault="00080512">
      <w:pPr>
        <w:sectPr w:rsidR="00080512" w:rsidRPr="00BC0309" w:rsidSect="00394FE0">
          <w:headerReference w:type="default" r:id="rId13"/>
          <w:footerReference w:type="default" r:id="rId14"/>
          <w:footnotePr>
            <w:numRestart w:val="eachSect"/>
          </w:footnotePr>
          <w:pgSz w:w="11907" w:h="16840" w:code="9"/>
          <w:pgMar w:top="2268" w:right="851" w:bottom="10773" w:left="851" w:header="0" w:footer="0" w:gutter="0"/>
          <w:cols w:space="720"/>
        </w:sectPr>
      </w:pPr>
    </w:p>
    <w:p w14:paraId="06E14094" w14:textId="77777777" w:rsidR="00080512" w:rsidRPr="00BC0309" w:rsidRDefault="00080512">
      <w:pPr>
        <w:pStyle w:val="FP"/>
        <w:framePr w:wrap="notBeside" w:hAnchor="margin" w:y="1419"/>
        <w:pBdr>
          <w:bottom w:val="single" w:sz="6" w:space="1" w:color="auto"/>
        </w:pBdr>
        <w:spacing w:before="240"/>
        <w:ind w:left="2835" w:right="2835"/>
        <w:jc w:val="center"/>
      </w:pPr>
      <w:bookmarkStart w:id="1" w:name="page2"/>
      <w:r w:rsidRPr="00BC0309">
        <w:lastRenderedPageBreak/>
        <w:t>Keywords</w:t>
      </w:r>
    </w:p>
    <w:p w14:paraId="0A772777" w14:textId="77777777" w:rsidR="00080512" w:rsidRPr="00BC0309" w:rsidRDefault="00AE4CAE">
      <w:pPr>
        <w:pStyle w:val="FP"/>
        <w:framePr w:wrap="notBeside" w:hAnchor="margin" w:y="1419"/>
        <w:ind w:left="2835" w:right="2835"/>
        <w:jc w:val="center"/>
        <w:rPr>
          <w:rFonts w:ascii="Arial" w:hAnsi="Arial"/>
          <w:sz w:val="18"/>
        </w:rPr>
      </w:pPr>
      <w:r w:rsidRPr="00BC0309">
        <w:rPr>
          <w:rFonts w:ascii="Arial" w:hAnsi="Arial"/>
          <w:sz w:val="18"/>
        </w:rPr>
        <w:t>3GPP, 3GP-DASH</w:t>
      </w:r>
    </w:p>
    <w:p w14:paraId="1831AE77" w14:textId="77777777" w:rsidR="00080512" w:rsidRPr="00BC0309" w:rsidRDefault="00080512"/>
    <w:p w14:paraId="44FEC17B" w14:textId="77777777" w:rsidR="00080512" w:rsidRPr="00BC0309" w:rsidRDefault="00080512">
      <w:pPr>
        <w:pStyle w:val="FP"/>
        <w:framePr w:wrap="notBeside" w:hAnchor="margin" w:yAlign="center"/>
        <w:spacing w:after="240"/>
        <w:ind w:left="2835" w:right="2835"/>
        <w:jc w:val="center"/>
        <w:rPr>
          <w:rFonts w:ascii="Arial" w:hAnsi="Arial"/>
          <w:b/>
          <w:i/>
        </w:rPr>
      </w:pPr>
      <w:r w:rsidRPr="00BC0309">
        <w:rPr>
          <w:rFonts w:ascii="Arial" w:hAnsi="Arial"/>
          <w:b/>
          <w:i/>
        </w:rPr>
        <w:t>3GPP</w:t>
      </w:r>
    </w:p>
    <w:p w14:paraId="7C5152A3" w14:textId="77777777" w:rsidR="00080512" w:rsidRPr="00BC0309" w:rsidRDefault="00080512">
      <w:pPr>
        <w:pStyle w:val="FP"/>
        <w:framePr w:wrap="notBeside" w:hAnchor="margin" w:yAlign="center"/>
        <w:pBdr>
          <w:bottom w:val="single" w:sz="6" w:space="1" w:color="auto"/>
        </w:pBdr>
        <w:ind w:left="2835" w:right="2835"/>
        <w:jc w:val="center"/>
      </w:pPr>
      <w:r w:rsidRPr="00BC0309">
        <w:t>Postal address</w:t>
      </w:r>
    </w:p>
    <w:p w14:paraId="56DC37F1" w14:textId="77777777" w:rsidR="00080512" w:rsidRPr="00BC0309" w:rsidRDefault="00080512">
      <w:pPr>
        <w:pStyle w:val="FP"/>
        <w:framePr w:wrap="notBeside" w:hAnchor="margin" w:yAlign="center"/>
        <w:ind w:left="2835" w:right="2835"/>
        <w:jc w:val="center"/>
        <w:rPr>
          <w:rFonts w:ascii="Arial" w:hAnsi="Arial"/>
          <w:sz w:val="18"/>
        </w:rPr>
      </w:pPr>
    </w:p>
    <w:p w14:paraId="595AF4C9" w14:textId="77777777" w:rsidR="00080512" w:rsidRPr="00BC0309" w:rsidRDefault="00080512">
      <w:pPr>
        <w:pStyle w:val="FP"/>
        <w:framePr w:wrap="notBeside" w:hAnchor="margin" w:yAlign="center"/>
        <w:pBdr>
          <w:bottom w:val="single" w:sz="6" w:space="1" w:color="auto"/>
        </w:pBdr>
        <w:spacing w:before="240"/>
        <w:ind w:left="2835" w:right="2835"/>
        <w:jc w:val="center"/>
      </w:pPr>
      <w:r w:rsidRPr="00BC0309">
        <w:t>3GPP support office address</w:t>
      </w:r>
    </w:p>
    <w:p w14:paraId="116DB3DD" w14:textId="77777777" w:rsidR="00080512" w:rsidRPr="00BC0309" w:rsidRDefault="00080512">
      <w:pPr>
        <w:pStyle w:val="FP"/>
        <w:framePr w:wrap="notBeside" w:hAnchor="margin" w:yAlign="center"/>
        <w:ind w:left="2835" w:right="2835"/>
        <w:jc w:val="center"/>
        <w:rPr>
          <w:rFonts w:ascii="Arial" w:hAnsi="Arial"/>
          <w:sz w:val="18"/>
        </w:rPr>
      </w:pPr>
      <w:r w:rsidRPr="00BC0309">
        <w:rPr>
          <w:rFonts w:ascii="Arial" w:hAnsi="Arial"/>
          <w:sz w:val="18"/>
        </w:rPr>
        <w:t>650 Route des Lucioles - Sophia Antipolis</w:t>
      </w:r>
    </w:p>
    <w:p w14:paraId="3899EDE4" w14:textId="77777777" w:rsidR="00080512" w:rsidRPr="00BC0309" w:rsidRDefault="00080512">
      <w:pPr>
        <w:pStyle w:val="FP"/>
        <w:framePr w:wrap="notBeside" w:hAnchor="margin" w:yAlign="center"/>
        <w:ind w:left="2835" w:right="2835"/>
        <w:jc w:val="center"/>
        <w:rPr>
          <w:rFonts w:ascii="Arial" w:hAnsi="Arial"/>
          <w:sz w:val="18"/>
        </w:rPr>
      </w:pPr>
      <w:r w:rsidRPr="00BC0309">
        <w:rPr>
          <w:rFonts w:ascii="Arial" w:hAnsi="Arial"/>
          <w:sz w:val="18"/>
        </w:rPr>
        <w:t>Valbonne - FRANCE</w:t>
      </w:r>
    </w:p>
    <w:p w14:paraId="04481E0C" w14:textId="77777777" w:rsidR="00080512" w:rsidRPr="00BC0309" w:rsidRDefault="00080512">
      <w:pPr>
        <w:pStyle w:val="FP"/>
        <w:framePr w:wrap="notBeside" w:hAnchor="margin" w:yAlign="center"/>
        <w:spacing w:after="20"/>
        <w:ind w:left="2835" w:right="2835"/>
        <w:jc w:val="center"/>
        <w:rPr>
          <w:rFonts w:ascii="Arial" w:hAnsi="Arial"/>
          <w:sz w:val="18"/>
        </w:rPr>
      </w:pPr>
      <w:r w:rsidRPr="00BC0309">
        <w:rPr>
          <w:rFonts w:ascii="Arial" w:hAnsi="Arial"/>
          <w:sz w:val="18"/>
        </w:rPr>
        <w:t>Tel.: +33 4 92 94 42 00 Fax: +33 4 93 65 47 16</w:t>
      </w:r>
    </w:p>
    <w:p w14:paraId="5DB55A25" w14:textId="77777777" w:rsidR="00080512" w:rsidRPr="00BC0309" w:rsidRDefault="00080512">
      <w:pPr>
        <w:pStyle w:val="FP"/>
        <w:framePr w:wrap="notBeside" w:hAnchor="margin" w:yAlign="center"/>
        <w:pBdr>
          <w:bottom w:val="single" w:sz="6" w:space="1" w:color="auto"/>
        </w:pBdr>
        <w:spacing w:before="240"/>
        <w:ind w:left="2835" w:right="2835"/>
        <w:jc w:val="center"/>
      </w:pPr>
      <w:r w:rsidRPr="00BC0309">
        <w:t>Internet</w:t>
      </w:r>
    </w:p>
    <w:p w14:paraId="11502898" w14:textId="77777777" w:rsidR="00080512" w:rsidRPr="00BC0309" w:rsidRDefault="00080512">
      <w:pPr>
        <w:pStyle w:val="FP"/>
        <w:framePr w:wrap="notBeside" w:hAnchor="margin" w:yAlign="center"/>
        <w:ind w:left="2835" w:right="2835"/>
        <w:jc w:val="center"/>
        <w:rPr>
          <w:rFonts w:ascii="Arial" w:hAnsi="Arial"/>
          <w:sz w:val="18"/>
        </w:rPr>
      </w:pPr>
      <w:r w:rsidRPr="00BC0309">
        <w:rPr>
          <w:rFonts w:ascii="Arial" w:hAnsi="Arial"/>
          <w:sz w:val="18"/>
        </w:rPr>
        <w:t>http://www.3gpp.org</w:t>
      </w:r>
    </w:p>
    <w:p w14:paraId="4B31F8F4" w14:textId="77777777" w:rsidR="00080512" w:rsidRPr="00BC0309" w:rsidRDefault="00080512"/>
    <w:bookmarkEnd w:id="1"/>
    <w:p w14:paraId="57288926" w14:textId="77777777" w:rsidR="00F35C42" w:rsidRPr="00BC0309" w:rsidRDefault="00F35C42" w:rsidP="00F35C42">
      <w:pPr>
        <w:pStyle w:val="FP"/>
        <w:framePr w:h="3057" w:hRule="exact" w:wrap="notBeside" w:vAnchor="page" w:hAnchor="margin" w:y="12605"/>
        <w:pBdr>
          <w:bottom w:val="single" w:sz="6" w:space="1" w:color="auto"/>
        </w:pBdr>
        <w:spacing w:after="240"/>
        <w:jc w:val="center"/>
        <w:rPr>
          <w:rFonts w:ascii="Arial" w:hAnsi="Arial"/>
          <w:b/>
          <w:i/>
        </w:rPr>
      </w:pPr>
      <w:r w:rsidRPr="00BC0309">
        <w:rPr>
          <w:rFonts w:ascii="Arial" w:hAnsi="Arial"/>
          <w:b/>
          <w:i/>
        </w:rPr>
        <w:t>Copyright Notification</w:t>
      </w:r>
    </w:p>
    <w:p w14:paraId="49224ED8" w14:textId="77777777" w:rsidR="00F35C42" w:rsidRPr="00BC0309" w:rsidRDefault="00F35C42" w:rsidP="00F35C42">
      <w:pPr>
        <w:pStyle w:val="FP"/>
        <w:framePr w:h="3057" w:hRule="exact" w:wrap="notBeside" w:vAnchor="page" w:hAnchor="margin" w:y="12605"/>
        <w:jc w:val="center"/>
      </w:pPr>
      <w:r w:rsidRPr="00BC0309">
        <w:t>No part may be reproduced except as authorized by written permission.</w:t>
      </w:r>
      <w:r w:rsidRPr="00BC0309">
        <w:br/>
        <w:t>The copyright and the foregoing restriction extend to reproduction in all media.</w:t>
      </w:r>
    </w:p>
    <w:p w14:paraId="44379EB8" w14:textId="77777777" w:rsidR="00F35C42" w:rsidRPr="00BC0309" w:rsidRDefault="00F35C42" w:rsidP="00F35C42">
      <w:pPr>
        <w:pStyle w:val="FP"/>
        <w:framePr w:h="3057" w:hRule="exact" w:wrap="notBeside" w:vAnchor="page" w:hAnchor="margin" w:y="12605"/>
        <w:jc w:val="center"/>
      </w:pPr>
    </w:p>
    <w:p w14:paraId="24D0C20D" w14:textId="48355A17" w:rsidR="00F35C42" w:rsidRPr="00BC0309" w:rsidRDefault="00F35C42" w:rsidP="00F35C42">
      <w:pPr>
        <w:pStyle w:val="FP"/>
        <w:framePr w:h="3057" w:hRule="exact" w:wrap="notBeside" w:vAnchor="page" w:hAnchor="margin" w:y="12605"/>
        <w:jc w:val="center"/>
        <w:rPr>
          <w:sz w:val="18"/>
        </w:rPr>
      </w:pPr>
      <w:r w:rsidRPr="00BC0309">
        <w:rPr>
          <w:sz w:val="18"/>
        </w:rPr>
        <w:t xml:space="preserve">© </w:t>
      </w:r>
      <w:r w:rsidR="00B87B68" w:rsidRPr="00BC0309">
        <w:rPr>
          <w:sz w:val="18"/>
        </w:rPr>
        <w:t>202</w:t>
      </w:r>
      <w:r w:rsidR="009B0B0E" w:rsidRPr="00BC0309">
        <w:rPr>
          <w:sz w:val="18"/>
        </w:rPr>
        <w:t>5</w:t>
      </w:r>
      <w:r w:rsidRPr="00BC0309">
        <w:rPr>
          <w:sz w:val="18"/>
        </w:rPr>
        <w:t>, 3GPP Organizational Partners (ARIB, ATIS, CCSA, ETSI, TSDSI, TTA, TTC).</w:t>
      </w:r>
      <w:bookmarkStart w:id="2" w:name="copyrightaddon"/>
      <w:bookmarkEnd w:id="2"/>
    </w:p>
    <w:p w14:paraId="77B131F4" w14:textId="77777777" w:rsidR="00F35C42" w:rsidRPr="00BC0309" w:rsidRDefault="00F35C42" w:rsidP="00F35C42">
      <w:pPr>
        <w:pStyle w:val="FP"/>
        <w:framePr w:h="3057" w:hRule="exact" w:wrap="notBeside" w:vAnchor="page" w:hAnchor="margin" w:y="12605"/>
        <w:jc w:val="center"/>
      </w:pPr>
      <w:r w:rsidRPr="00BC0309">
        <w:t>All rights reserved.</w:t>
      </w:r>
    </w:p>
    <w:p w14:paraId="63D6578C" w14:textId="77777777" w:rsidR="00F35C42" w:rsidRPr="00BC0309" w:rsidRDefault="00F35C42" w:rsidP="00F35C42">
      <w:pPr>
        <w:pStyle w:val="FP"/>
        <w:framePr w:h="3057" w:hRule="exact" w:wrap="notBeside" w:vAnchor="page" w:hAnchor="margin" w:y="12605"/>
        <w:jc w:val="center"/>
        <w:rPr>
          <w:sz w:val="18"/>
        </w:rPr>
      </w:pPr>
    </w:p>
    <w:p w14:paraId="30E98415" w14:textId="77777777" w:rsidR="00F35C42" w:rsidRPr="00BC0309" w:rsidRDefault="00F35C42" w:rsidP="00F35C42">
      <w:pPr>
        <w:pStyle w:val="FP"/>
        <w:framePr w:h="3057" w:hRule="exact" w:wrap="notBeside" w:vAnchor="page" w:hAnchor="margin" w:y="12605"/>
        <w:rPr>
          <w:sz w:val="18"/>
        </w:rPr>
      </w:pPr>
      <w:r w:rsidRPr="00BC0309">
        <w:rPr>
          <w:sz w:val="18"/>
        </w:rPr>
        <w:t>UMTS™ is a Trade Mark of ETSI registered for the benefit of its members</w:t>
      </w:r>
    </w:p>
    <w:p w14:paraId="097CD487" w14:textId="77777777" w:rsidR="00F35C42" w:rsidRPr="00BC0309" w:rsidRDefault="00F35C42" w:rsidP="00F35C42">
      <w:pPr>
        <w:pStyle w:val="FP"/>
        <w:framePr w:h="3057" w:hRule="exact" w:wrap="notBeside" w:vAnchor="page" w:hAnchor="margin" w:y="12605"/>
        <w:rPr>
          <w:sz w:val="18"/>
        </w:rPr>
      </w:pPr>
      <w:r w:rsidRPr="00BC0309">
        <w:rPr>
          <w:sz w:val="18"/>
        </w:rPr>
        <w:t>3GPP™ is a Trade Mark of ETSI registered for the benefit of its Members and of the 3GPP Organizational Partners</w:t>
      </w:r>
      <w:r w:rsidRPr="00BC0309">
        <w:rPr>
          <w:sz w:val="18"/>
        </w:rPr>
        <w:br/>
        <w:t>LTE™ is a Trade Mark of ETSI registered for the benefit of its Members and of the 3GPP Organizational Partners</w:t>
      </w:r>
    </w:p>
    <w:p w14:paraId="14F1E9AE" w14:textId="77777777" w:rsidR="00F35C42" w:rsidRPr="00BC0309" w:rsidRDefault="00F35C42" w:rsidP="00F35C42">
      <w:pPr>
        <w:pStyle w:val="FP"/>
        <w:framePr w:h="3057" w:hRule="exact" w:wrap="notBeside" w:vAnchor="page" w:hAnchor="margin" w:y="12605"/>
        <w:rPr>
          <w:sz w:val="18"/>
        </w:rPr>
      </w:pPr>
      <w:r w:rsidRPr="00BC0309">
        <w:rPr>
          <w:sz w:val="18"/>
        </w:rPr>
        <w:t>GSM® and the GSM logo are registered and owned by the GSM Association</w:t>
      </w:r>
    </w:p>
    <w:p w14:paraId="1F9E7940" w14:textId="77777777" w:rsidR="00080512" w:rsidRPr="00BC0309" w:rsidRDefault="00080512" w:rsidP="008E2B65">
      <w:pPr>
        <w:pStyle w:val="TT"/>
        <w:outlineLvl w:val="0"/>
      </w:pPr>
      <w:r w:rsidRPr="00BC0309">
        <w:br w:type="page"/>
      </w:r>
      <w:r w:rsidRPr="00BC0309">
        <w:lastRenderedPageBreak/>
        <w:t>Contents</w:t>
      </w:r>
    </w:p>
    <w:p w14:paraId="735C27F0" w14:textId="7F7B0E4A" w:rsidR="007712BF" w:rsidRDefault="00876EE4">
      <w:pPr>
        <w:pStyle w:val="TOC1"/>
        <w:rPr>
          <w:rFonts w:asciiTheme="minorHAnsi" w:eastAsiaTheme="minorEastAsia" w:hAnsiTheme="minorHAnsi" w:cstheme="minorBidi"/>
          <w:noProof/>
          <w:kern w:val="2"/>
          <w:sz w:val="24"/>
          <w:szCs w:val="24"/>
          <w:lang w:eastAsia="en-GB"/>
          <w14:ligatures w14:val="standardContextual"/>
        </w:rPr>
      </w:pPr>
      <w:r w:rsidRPr="00BC0309">
        <w:fldChar w:fldCharType="begin" w:fldLock="1"/>
      </w:r>
      <w:r w:rsidRPr="00BC0309">
        <w:instrText xml:space="preserve"> TOC \o "1-9" </w:instrText>
      </w:r>
      <w:r w:rsidRPr="00BC0309">
        <w:fldChar w:fldCharType="separate"/>
      </w:r>
      <w:r w:rsidR="007712BF">
        <w:rPr>
          <w:noProof/>
        </w:rPr>
        <w:t>Foreword</w:t>
      </w:r>
      <w:r w:rsidR="007712BF">
        <w:rPr>
          <w:noProof/>
        </w:rPr>
        <w:tab/>
      </w:r>
      <w:r w:rsidR="007712BF">
        <w:rPr>
          <w:noProof/>
        </w:rPr>
        <w:fldChar w:fldCharType="begin"/>
      </w:r>
      <w:r w:rsidR="007712BF">
        <w:rPr>
          <w:noProof/>
        </w:rPr>
        <w:instrText xml:space="preserve"> PAGEREF _Toc195872161 \h </w:instrText>
      </w:r>
      <w:r w:rsidR="007712BF">
        <w:rPr>
          <w:noProof/>
        </w:rPr>
      </w:r>
      <w:r w:rsidR="007712BF">
        <w:rPr>
          <w:noProof/>
        </w:rPr>
        <w:fldChar w:fldCharType="separate"/>
      </w:r>
      <w:r w:rsidR="007712BF">
        <w:rPr>
          <w:noProof/>
        </w:rPr>
        <w:t>9</w:t>
      </w:r>
      <w:r w:rsidR="007712BF">
        <w:rPr>
          <w:noProof/>
        </w:rPr>
        <w:fldChar w:fldCharType="end"/>
      </w:r>
    </w:p>
    <w:p w14:paraId="31751787" w14:textId="47EA4FCE"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_Toc195872162 \h </w:instrText>
      </w:r>
      <w:r>
        <w:rPr>
          <w:noProof/>
        </w:rPr>
      </w:r>
      <w:r>
        <w:rPr>
          <w:noProof/>
        </w:rPr>
        <w:fldChar w:fldCharType="separate"/>
      </w:r>
      <w:r>
        <w:rPr>
          <w:noProof/>
        </w:rPr>
        <w:t>9</w:t>
      </w:r>
      <w:r>
        <w:rPr>
          <w:noProof/>
        </w:rPr>
        <w:fldChar w:fldCharType="end"/>
      </w:r>
    </w:p>
    <w:p w14:paraId="74145AE6" w14:textId="03156599"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_Toc195872163 \h </w:instrText>
      </w:r>
      <w:r>
        <w:rPr>
          <w:noProof/>
        </w:rPr>
      </w:r>
      <w:r>
        <w:rPr>
          <w:noProof/>
        </w:rPr>
        <w:fldChar w:fldCharType="separate"/>
      </w:r>
      <w:r>
        <w:rPr>
          <w:noProof/>
        </w:rPr>
        <w:t>10</w:t>
      </w:r>
      <w:r>
        <w:rPr>
          <w:noProof/>
        </w:rPr>
        <w:fldChar w:fldCharType="end"/>
      </w:r>
    </w:p>
    <w:p w14:paraId="4BF026FC" w14:textId="659E9466"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_Toc195872164 \h </w:instrText>
      </w:r>
      <w:r>
        <w:rPr>
          <w:noProof/>
        </w:rPr>
      </w:r>
      <w:r>
        <w:rPr>
          <w:noProof/>
        </w:rPr>
        <w:fldChar w:fldCharType="separate"/>
      </w:r>
      <w:r>
        <w:rPr>
          <w:noProof/>
        </w:rPr>
        <w:t>10</w:t>
      </w:r>
      <w:r>
        <w:rPr>
          <w:noProof/>
        </w:rPr>
        <w:fldChar w:fldCharType="end"/>
      </w:r>
    </w:p>
    <w:p w14:paraId="57146E15" w14:textId="51F67C9D"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_Toc195872165 \h </w:instrText>
      </w:r>
      <w:r>
        <w:rPr>
          <w:noProof/>
        </w:rPr>
      </w:r>
      <w:r>
        <w:rPr>
          <w:noProof/>
        </w:rPr>
        <w:fldChar w:fldCharType="separate"/>
      </w:r>
      <w:r>
        <w:rPr>
          <w:noProof/>
        </w:rPr>
        <w:t>13</w:t>
      </w:r>
      <w:r>
        <w:rPr>
          <w:noProof/>
        </w:rPr>
        <w:fldChar w:fldCharType="end"/>
      </w:r>
    </w:p>
    <w:p w14:paraId="45D001FB" w14:textId="109A3478"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_Toc195872166 \h </w:instrText>
      </w:r>
      <w:r>
        <w:rPr>
          <w:noProof/>
        </w:rPr>
      </w:r>
      <w:r>
        <w:rPr>
          <w:noProof/>
        </w:rPr>
        <w:fldChar w:fldCharType="separate"/>
      </w:r>
      <w:r>
        <w:rPr>
          <w:noProof/>
        </w:rPr>
        <w:t>13</w:t>
      </w:r>
      <w:r>
        <w:rPr>
          <w:noProof/>
        </w:rPr>
        <w:fldChar w:fldCharType="end"/>
      </w:r>
    </w:p>
    <w:p w14:paraId="57E8D8AB" w14:textId="648EA4FC"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_Toc195872167 \h </w:instrText>
      </w:r>
      <w:r>
        <w:rPr>
          <w:noProof/>
        </w:rPr>
      </w:r>
      <w:r>
        <w:rPr>
          <w:noProof/>
        </w:rPr>
        <w:fldChar w:fldCharType="separate"/>
      </w:r>
      <w:r>
        <w:rPr>
          <w:noProof/>
        </w:rPr>
        <w:t>13</w:t>
      </w:r>
      <w:r>
        <w:rPr>
          <w:noProof/>
        </w:rPr>
        <w:fldChar w:fldCharType="end"/>
      </w:r>
    </w:p>
    <w:p w14:paraId="1ACCF3D6" w14:textId="4026867D"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Conventions</w:t>
      </w:r>
      <w:r>
        <w:rPr>
          <w:noProof/>
        </w:rPr>
        <w:tab/>
      </w:r>
      <w:r>
        <w:rPr>
          <w:noProof/>
        </w:rPr>
        <w:fldChar w:fldCharType="begin"/>
      </w:r>
      <w:r>
        <w:rPr>
          <w:noProof/>
        </w:rPr>
        <w:instrText xml:space="preserve"> PAGEREF _Toc195872168 \h </w:instrText>
      </w:r>
      <w:r>
        <w:rPr>
          <w:noProof/>
        </w:rPr>
      </w:r>
      <w:r>
        <w:rPr>
          <w:noProof/>
        </w:rPr>
        <w:fldChar w:fldCharType="separate"/>
      </w:r>
      <w:r>
        <w:rPr>
          <w:noProof/>
        </w:rPr>
        <w:t>14</w:t>
      </w:r>
      <w:r>
        <w:rPr>
          <w:noProof/>
        </w:rPr>
        <w:fldChar w:fldCharType="end"/>
      </w:r>
    </w:p>
    <w:p w14:paraId="43B318CE" w14:textId="47C47871"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_Toc195872169 \h </w:instrText>
      </w:r>
      <w:r>
        <w:rPr>
          <w:noProof/>
        </w:rPr>
      </w:r>
      <w:r>
        <w:rPr>
          <w:noProof/>
        </w:rPr>
        <w:fldChar w:fldCharType="separate"/>
      </w:r>
      <w:r>
        <w:rPr>
          <w:noProof/>
        </w:rPr>
        <w:t>14</w:t>
      </w:r>
      <w:r>
        <w:rPr>
          <w:noProof/>
        </w:rPr>
        <w:fldChar w:fldCharType="end"/>
      </w:r>
    </w:p>
    <w:p w14:paraId="48CB7C4A" w14:textId="286E5A45"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_Toc195872170 \h </w:instrText>
      </w:r>
      <w:r>
        <w:rPr>
          <w:noProof/>
        </w:rPr>
      </w:r>
      <w:r>
        <w:rPr>
          <w:noProof/>
        </w:rPr>
        <w:fldChar w:fldCharType="separate"/>
      </w:r>
      <w:r>
        <w:rPr>
          <w:noProof/>
        </w:rPr>
        <w:t>15</w:t>
      </w:r>
      <w:r>
        <w:rPr>
          <w:noProof/>
        </w:rPr>
        <w:fldChar w:fldCharType="end"/>
      </w:r>
    </w:p>
    <w:p w14:paraId="416BFA79" w14:textId="254517DA"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_Toc195872171 \h </w:instrText>
      </w:r>
      <w:r>
        <w:rPr>
          <w:noProof/>
        </w:rPr>
      </w:r>
      <w:r>
        <w:rPr>
          <w:noProof/>
        </w:rPr>
        <w:fldChar w:fldCharType="separate"/>
      </w:r>
      <w:r>
        <w:rPr>
          <w:noProof/>
        </w:rPr>
        <w:t>15</w:t>
      </w:r>
      <w:r>
        <w:rPr>
          <w:noProof/>
        </w:rPr>
        <w:fldChar w:fldCharType="end"/>
      </w:r>
    </w:p>
    <w:p w14:paraId="6674DAC2" w14:textId="4AA81206"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Service access</w:t>
      </w:r>
      <w:r>
        <w:rPr>
          <w:noProof/>
        </w:rPr>
        <w:tab/>
      </w:r>
      <w:r>
        <w:rPr>
          <w:noProof/>
        </w:rPr>
        <w:fldChar w:fldCharType="begin"/>
      </w:r>
      <w:r>
        <w:rPr>
          <w:noProof/>
        </w:rPr>
        <w:instrText xml:space="preserve"> PAGEREF _Toc195872172 \h </w:instrText>
      </w:r>
      <w:r>
        <w:rPr>
          <w:noProof/>
        </w:rPr>
      </w:r>
      <w:r>
        <w:rPr>
          <w:noProof/>
        </w:rPr>
        <w:fldChar w:fldCharType="separate"/>
      </w:r>
      <w:r>
        <w:rPr>
          <w:noProof/>
        </w:rPr>
        <w:t>16</w:t>
      </w:r>
      <w:r>
        <w:rPr>
          <w:noProof/>
        </w:rPr>
        <w:fldChar w:fldCharType="end"/>
      </w:r>
    </w:p>
    <w:p w14:paraId="2BF92669" w14:textId="287E743A"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Protocols</w:t>
      </w:r>
      <w:r>
        <w:rPr>
          <w:noProof/>
        </w:rPr>
        <w:tab/>
      </w:r>
      <w:r>
        <w:rPr>
          <w:noProof/>
        </w:rPr>
        <w:fldChar w:fldCharType="begin"/>
      </w:r>
      <w:r>
        <w:rPr>
          <w:noProof/>
        </w:rPr>
        <w:instrText xml:space="preserve"> PAGEREF _Toc195872173 \h </w:instrText>
      </w:r>
      <w:r>
        <w:rPr>
          <w:noProof/>
        </w:rPr>
      </w:r>
      <w:r>
        <w:rPr>
          <w:noProof/>
        </w:rPr>
        <w:fldChar w:fldCharType="separate"/>
      </w:r>
      <w:r>
        <w:rPr>
          <w:noProof/>
        </w:rPr>
        <w:t>16</w:t>
      </w:r>
      <w:r>
        <w:rPr>
          <w:noProof/>
        </w:rPr>
        <w:fldChar w:fldCharType="end"/>
      </w:r>
    </w:p>
    <w:p w14:paraId="10434D22" w14:textId="69E97BDC"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_Toc195872174 \h </w:instrText>
      </w:r>
      <w:r>
        <w:rPr>
          <w:noProof/>
        </w:rPr>
      </w:r>
      <w:r>
        <w:rPr>
          <w:noProof/>
        </w:rPr>
        <w:fldChar w:fldCharType="separate"/>
      </w:r>
      <w:r>
        <w:rPr>
          <w:noProof/>
        </w:rPr>
        <w:t>16</w:t>
      </w:r>
      <w:r>
        <w:rPr>
          <w:noProof/>
        </w:rPr>
        <w:fldChar w:fldCharType="end"/>
      </w:r>
    </w:p>
    <w:p w14:paraId="00F2D3AB" w14:textId="47B45142"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Partial file handling</w:t>
      </w:r>
      <w:r>
        <w:rPr>
          <w:noProof/>
        </w:rPr>
        <w:tab/>
      </w:r>
      <w:r>
        <w:rPr>
          <w:noProof/>
        </w:rPr>
        <w:fldChar w:fldCharType="begin"/>
      </w:r>
      <w:r>
        <w:rPr>
          <w:noProof/>
        </w:rPr>
        <w:instrText xml:space="preserve"> PAGEREF _Toc195872175 \h </w:instrText>
      </w:r>
      <w:r>
        <w:rPr>
          <w:noProof/>
        </w:rPr>
      </w:r>
      <w:r>
        <w:rPr>
          <w:noProof/>
        </w:rPr>
        <w:fldChar w:fldCharType="separate"/>
      </w:r>
      <w:r>
        <w:rPr>
          <w:noProof/>
        </w:rPr>
        <w:t>17</w:t>
      </w:r>
      <w:r>
        <w:rPr>
          <w:noProof/>
        </w:rPr>
        <w:fldChar w:fldCharType="end"/>
      </w:r>
    </w:p>
    <w:p w14:paraId="7EAEF114" w14:textId="46E98841"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Progressive Download over HTTP</w:t>
      </w:r>
      <w:r>
        <w:rPr>
          <w:noProof/>
        </w:rPr>
        <w:tab/>
      </w:r>
      <w:r>
        <w:rPr>
          <w:noProof/>
        </w:rPr>
        <w:fldChar w:fldCharType="begin"/>
      </w:r>
      <w:r>
        <w:rPr>
          <w:noProof/>
        </w:rPr>
        <w:instrText xml:space="preserve"> PAGEREF _Toc195872176 \h </w:instrText>
      </w:r>
      <w:r>
        <w:rPr>
          <w:noProof/>
        </w:rPr>
      </w:r>
      <w:r>
        <w:rPr>
          <w:noProof/>
        </w:rPr>
        <w:fldChar w:fldCharType="separate"/>
      </w:r>
      <w:r>
        <w:rPr>
          <w:noProof/>
        </w:rPr>
        <w:t>17</w:t>
      </w:r>
      <w:r>
        <w:rPr>
          <w:noProof/>
        </w:rPr>
        <w:fldChar w:fldCharType="end"/>
      </w:r>
    </w:p>
    <w:p w14:paraId="186381AF" w14:textId="6EDDF74F"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_Toc195872177 \h </w:instrText>
      </w:r>
      <w:r>
        <w:rPr>
          <w:noProof/>
        </w:rPr>
      </w:r>
      <w:r>
        <w:rPr>
          <w:noProof/>
        </w:rPr>
        <w:fldChar w:fldCharType="separate"/>
      </w:r>
      <w:r>
        <w:rPr>
          <w:noProof/>
        </w:rPr>
        <w:t>17</w:t>
      </w:r>
      <w:r>
        <w:rPr>
          <w:noProof/>
        </w:rPr>
        <w:fldChar w:fldCharType="end"/>
      </w:r>
    </w:p>
    <w:p w14:paraId="3C72C781" w14:textId="7EA66EDC"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Progressive Download</w:t>
      </w:r>
      <w:r>
        <w:rPr>
          <w:noProof/>
        </w:rPr>
        <w:tab/>
      </w:r>
      <w:r>
        <w:rPr>
          <w:noProof/>
        </w:rPr>
        <w:fldChar w:fldCharType="begin"/>
      </w:r>
      <w:r>
        <w:rPr>
          <w:noProof/>
        </w:rPr>
        <w:instrText xml:space="preserve"> PAGEREF _Toc195872178 \h </w:instrText>
      </w:r>
      <w:r>
        <w:rPr>
          <w:noProof/>
        </w:rPr>
      </w:r>
      <w:r>
        <w:rPr>
          <w:noProof/>
        </w:rPr>
        <w:fldChar w:fldCharType="separate"/>
      </w:r>
      <w:r>
        <w:rPr>
          <w:noProof/>
        </w:rPr>
        <w:t>17</w:t>
      </w:r>
      <w:r>
        <w:rPr>
          <w:noProof/>
        </w:rPr>
        <w:fldChar w:fldCharType="end"/>
      </w:r>
    </w:p>
    <w:p w14:paraId="1A5C6ACB" w14:textId="4F3A7A95"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3GPP file format profiles</w:t>
      </w:r>
      <w:r>
        <w:rPr>
          <w:noProof/>
        </w:rPr>
        <w:tab/>
      </w:r>
      <w:r>
        <w:rPr>
          <w:noProof/>
        </w:rPr>
        <w:fldChar w:fldCharType="begin"/>
      </w:r>
      <w:r>
        <w:rPr>
          <w:noProof/>
        </w:rPr>
        <w:instrText xml:space="preserve"> PAGEREF _Toc195872179 \h </w:instrText>
      </w:r>
      <w:r>
        <w:rPr>
          <w:noProof/>
        </w:rPr>
      </w:r>
      <w:r>
        <w:rPr>
          <w:noProof/>
        </w:rPr>
        <w:fldChar w:fldCharType="separate"/>
      </w:r>
      <w:r>
        <w:rPr>
          <w:noProof/>
        </w:rPr>
        <w:t>17</w:t>
      </w:r>
      <w:r>
        <w:rPr>
          <w:noProof/>
        </w:rPr>
        <w:fldChar w:fldCharType="end"/>
      </w:r>
    </w:p>
    <w:p w14:paraId="6679B9CC" w14:textId="1BFE232C"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3GPP Dynamic Adaptive Streaming over HTTP</w:t>
      </w:r>
      <w:r>
        <w:rPr>
          <w:noProof/>
        </w:rPr>
        <w:tab/>
      </w:r>
      <w:r>
        <w:rPr>
          <w:noProof/>
        </w:rPr>
        <w:fldChar w:fldCharType="begin"/>
      </w:r>
      <w:r>
        <w:rPr>
          <w:noProof/>
        </w:rPr>
        <w:instrText xml:space="preserve"> PAGEREF _Toc195872180 \h </w:instrText>
      </w:r>
      <w:r>
        <w:rPr>
          <w:noProof/>
        </w:rPr>
      </w:r>
      <w:r>
        <w:rPr>
          <w:noProof/>
        </w:rPr>
        <w:fldChar w:fldCharType="separate"/>
      </w:r>
      <w:r>
        <w:rPr>
          <w:noProof/>
        </w:rPr>
        <w:t>18</w:t>
      </w:r>
      <w:r>
        <w:rPr>
          <w:noProof/>
        </w:rPr>
        <w:fldChar w:fldCharType="end"/>
      </w:r>
    </w:p>
    <w:p w14:paraId="66D9AEF5" w14:textId="4C823B5C"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_Toc195872181 \h </w:instrText>
      </w:r>
      <w:r>
        <w:rPr>
          <w:noProof/>
        </w:rPr>
      </w:r>
      <w:r>
        <w:rPr>
          <w:noProof/>
        </w:rPr>
        <w:fldChar w:fldCharType="separate"/>
      </w:r>
      <w:r>
        <w:rPr>
          <w:noProof/>
        </w:rPr>
        <w:t>18</w:t>
      </w:r>
      <w:r>
        <w:rPr>
          <w:noProof/>
        </w:rPr>
        <w:fldChar w:fldCharType="end"/>
      </w:r>
    </w:p>
    <w:p w14:paraId="4819E3C4" w14:textId="3008A618"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3GP-DASH client model</w:t>
      </w:r>
      <w:r>
        <w:rPr>
          <w:noProof/>
        </w:rPr>
        <w:tab/>
      </w:r>
      <w:r>
        <w:rPr>
          <w:noProof/>
        </w:rPr>
        <w:fldChar w:fldCharType="begin"/>
      </w:r>
      <w:r>
        <w:rPr>
          <w:noProof/>
        </w:rPr>
        <w:instrText xml:space="preserve"> PAGEREF _Toc195872182 \h </w:instrText>
      </w:r>
      <w:r>
        <w:rPr>
          <w:noProof/>
        </w:rPr>
      </w:r>
      <w:r>
        <w:rPr>
          <w:noProof/>
        </w:rPr>
        <w:fldChar w:fldCharType="separate"/>
      </w:r>
      <w:r>
        <w:rPr>
          <w:noProof/>
        </w:rPr>
        <w:t>19</w:t>
      </w:r>
      <w:r>
        <w:rPr>
          <w:noProof/>
        </w:rPr>
        <w:fldChar w:fldCharType="end"/>
      </w:r>
    </w:p>
    <w:p w14:paraId="2443AC39" w14:textId="4D0EE525"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3GP-DASH profiles</w:t>
      </w:r>
      <w:r>
        <w:rPr>
          <w:noProof/>
        </w:rPr>
        <w:tab/>
      </w:r>
      <w:r>
        <w:rPr>
          <w:noProof/>
        </w:rPr>
        <w:fldChar w:fldCharType="begin"/>
      </w:r>
      <w:r>
        <w:rPr>
          <w:noProof/>
        </w:rPr>
        <w:instrText xml:space="preserve"> PAGEREF _Toc195872183 \h </w:instrText>
      </w:r>
      <w:r>
        <w:rPr>
          <w:noProof/>
        </w:rPr>
      </w:r>
      <w:r>
        <w:rPr>
          <w:noProof/>
        </w:rPr>
        <w:fldChar w:fldCharType="separate"/>
      </w:r>
      <w:r>
        <w:rPr>
          <w:noProof/>
        </w:rPr>
        <w:t>19</w:t>
      </w:r>
      <w:r>
        <w:rPr>
          <w:noProof/>
        </w:rPr>
        <w:fldChar w:fldCharType="end"/>
      </w:r>
    </w:p>
    <w:p w14:paraId="5332CE43" w14:textId="54EF0F5B"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_Toc195872184 \h </w:instrText>
      </w:r>
      <w:r>
        <w:rPr>
          <w:noProof/>
        </w:rPr>
      </w:r>
      <w:r>
        <w:rPr>
          <w:noProof/>
        </w:rPr>
        <w:fldChar w:fldCharType="separate"/>
      </w:r>
      <w:r>
        <w:rPr>
          <w:noProof/>
        </w:rPr>
        <w:t>19</w:t>
      </w:r>
      <w:r>
        <w:rPr>
          <w:noProof/>
        </w:rPr>
        <w:fldChar w:fldCharType="end"/>
      </w:r>
    </w:p>
    <w:p w14:paraId="5F1FCC16" w14:textId="6BDF2D2C"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3GPP Adaptive HTTP Streaming (Release-9 AHS)</w:t>
      </w:r>
      <w:r>
        <w:rPr>
          <w:noProof/>
        </w:rPr>
        <w:tab/>
      </w:r>
      <w:r>
        <w:rPr>
          <w:noProof/>
        </w:rPr>
        <w:fldChar w:fldCharType="begin"/>
      </w:r>
      <w:r>
        <w:rPr>
          <w:noProof/>
        </w:rPr>
        <w:instrText xml:space="preserve"> PAGEREF _Toc195872185 \h </w:instrText>
      </w:r>
      <w:r>
        <w:rPr>
          <w:noProof/>
        </w:rPr>
      </w:r>
      <w:r>
        <w:rPr>
          <w:noProof/>
        </w:rPr>
        <w:fldChar w:fldCharType="separate"/>
      </w:r>
      <w:r>
        <w:rPr>
          <w:noProof/>
        </w:rPr>
        <w:t>19</w:t>
      </w:r>
      <w:r>
        <w:rPr>
          <w:noProof/>
        </w:rPr>
        <w:fldChar w:fldCharType="end"/>
      </w:r>
    </w:p>
    <w:p w14:paraId="61E54979" w14:textId="4E5717EB"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3GP-DASH Release-10 Profile</w:t>
      </w:r>
      <w:r>
        <w:rPr>
          <w:noProof/>
        </w:rPr>
        <w:tab/>
      </w:r>
      <w:r>
        <w:rPr>
          <w:noProof/>
        </w:rPr>
        <w:fldChar w:fldCharType="begin"/>
      </w:r>
      <w:r>
        <w:rPr>
          <w:noProof/>
        </w:rPr>
        <w:instrText xml:space="preserve"> PAGEREF _Toc195872186 \h </w:instrText>
      </w:r>
      <w:r>
        <w:rPr>
          <w:noProof/>
        </w:rPr>
      </w:r>
      <w:r>
        <w:rPr>
          <w:noProof/>
        </w:rPr>
        <w:fldChar w:fldCharType="separate"/>
      </w:r>
      <w:r>
        <w:rPr>
          <w:noProof/>
        </w:rPr>
        <w:t>19</w:t>
      </w:r>
      <w:r>
        <w:rPr>
          <w:noProof/>
        </w:rPr>
        <w:fldChar w:fldCharType="end"/>
      </w:r>
    </w:p>
    <w:p w14:paraId="34408CDC" w14:textId="24ABBAE7"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_Toc195872187 \h </w:instrText>
      </w:r>
      <w:r>
        <w:rPr>
          <w:noProof/>
        </w:rPr>
      </w:r>
      <w:r>
        <w:rPr>
          <w:noProof/>
        </w:rPr>
        <w:fldChar w:fldCharType="separate"/>
      </w:r>
      <w:r>
        <w:rPr>
          <w:noProof/>
        </w:rPr>
        <w:t>19</w:t>
      </w:r>
      <w:r>
        <w:rPr>
          <w:noProof/>
        </w:rPr>
        <w:fldChar w:fldCharType="end"/>
      </w:r>
    </w:p>
    <w:p w14:paraId="2B68AEF6" w14:textId="0063FAC8"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3GP-DASH Release 11 multiview stereoscopic 3D video profile</w:t>
      </w:r>
      <w:r>
        <w:rPr>
          <w:noProof/>
        </w:rPr>
        <w:tab/>
      </w:r>
      <w:r>
        <w:rPr>
          <w:noProof/>
        </w:rPr>
        <w:fldChar w:fldCharType="begin"/>
      </w:r>
      <w:r>
        <w:rPr>
          <w:noProof/>
        </w:rPr>
        <w:instrText xml:space="preserve"> PAGEREF _Toc195872188 \h </w:instrText>
      </w:r>
      <w:r>
        <w:rPr>
          <w:noProof/>
        </w:rPr>
      </w:r>
      <w:r>
        <w:rPr>
          <w:noProof/>
        </w:rPr>
        <w:fldChar w:fldCharType="separate"/>
      </w:r>
      <w:r>
        <w:rPr>
          <w:noProof/>
        </w:rPr>
        <w:t>20</w:t>
      </w:r>
      <w:r>
        <w:rPr>
          <w:noProof/>
        </w:rPr>
        <w:fldChar w:fldCharType="end"/>
      </w:r>
    </w:p>
    <w:p w14:paraId="6A0CE171" w14:textId="18FC5D4E"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Pr>
          <w:noProof/>
        </w:rPr>
        <w:t>3GP-DASH Release 11 frame-packed stereoscopic 3D video profile</w:t>
      </w:r>
      <w:r>
        <w:rPr>
          <w:noProof/>
        </w:rPr>
        <w:tab/>
      </w:r>
      <w:r>
        <w:rPr>
          <w:noProof/>
        </w:rPr>
        <w:fldChar w:fldCharType="begin"/>
      </w:r>
      <w:r>
        <w:rPr>
          <w:noProof/>
        </w:rPr>
        <w:instrText xml:space="preserve"> PAGEREF _Toc195872189 \h </w:instrText>
      </w:r>
      <w:r>
        <w:rPr>
          <w:noProof/>
        </w:rPr>
      </w:r>
      <w:r>
        <w:rPr>
          <w:noProof/>
        </w:rPr>
        <w:fldChar w:fldCharType="separate"/>
      </w:r>
      <w:r>
        <w:rPr>
          <w:noProof/>
        </w:rPr>
        <w:t>20</w:t>
      </w:r>
      <w:r>
        <w:rPr>
          <w:noProof/>
        </w:rPr>
        <w:fldChar w:fldCharType="end"/>
      </w:r>
    </w:p>
    <w:p w14:paraId="0B31903C" w14:textId="0F36E35D"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rFonts w:asciiTheme="minorHAnsi" w:eastAsiaTheme="minorEastAsia" w:hAnsiTheme="minorHAnsi" w:cstheme="minorBidi"/>
          <w:noProof/>
          <w:kern w:val="2"/>
          <w:sz w:val="24"/>
          <w:szCs w:val="24"/>
          <w:lang w:eastAsia="en-GB"/>
          <w14:ligatures w14:val="standardContextual"/>
        </w:rPr>
        <w:tab/>
      </w:r>
      <w:r>
        <w:rPr>
          <w:noProof/>
        </w:rPr>
        <w:t>Media codecs</w:t>
      </w:r>
      <w:r>
        <w:rPr>
          <w:noProof/>
        </w:rPr>
        <w:tab/>
      </w:r>
      <w:r>
        <w:rPr>
          <w:noProof/>
        </w:rPr>
        <w:fldChar w:fldCharType="begin"/>
      </w:r>
      <w:r>
        <w:rPr>
          <w:noProof/>
        </w:rPr>
        <w:instrText xml:space="preserve"> PAGEREF _Toc195872190 \h </w:instrText>
      </w:r>
      <w:r>
        <w:rPr>
          <w:noProof/>
        </w:rPr>
      </w:r>
      <w:r>
        <w:rPr>
          <w:noProof/>
        </w:rPr>
        <w:fldChar w:fldCharType="separate"/>
      </w:r>
      <w:r>
        <w:rPr>
          <w:noProof/>
        </w:rPr>
        <w:t>20</w:t>
      </w:r>
      <w:r>
        <w:rPr>
          <w:noProof/>
        </w:rPr>
        <w:fldChar w:fldCharType="end"/>
      </w:r>
    </w:p>
    <w:p w14:paraId="0776FBA8" w14:textId="44995935"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7.3.7</w:t>
      </w:r>
      <w:r>
        <w:rPr>
          <w:rFonts w:asciiTheme="minorHAnsi" w:eastAsiaTheme="minorEastAsia" w:hAnsiTheme="minorHAnsi" w:cstheme="minorBidi"/>
          <w:noProof/>
          <w:kern w:val="2"/>
          <w:sz w:val="24"/>
          <w:szCs w:val="24"/>
          <w:lang w:eastAsia="en-GB"/>
          <w14:ligatures w14:val="standardContextual"/>
        </w:rPr>
        <w:tab/>
      </w:r>
      <w:r>
        <w:rPr>
          <w:noProof/>
        </w:rPr>
        <w:t>Content protection</w:t>
      </w:r>
      <w:r>
        <w:rPr>
          <w:noProof/>
        </w:rPr>
        <w:tab/>
      </w:r>
      <w:r>
        <w:rPr>
          <w:noProof/>
        </w:rPr>
        <w:fldChar w:fldCharType="begin"/>
      </w:r>
      <w:r>
        <w:rPr>
          <w:noProof/>
        </w:rPr>
        <w:instrText xml:space="preserve"> PAGEREF _Toc195872191 \h </w:instrText>
      </w:r>
      <w:r>
        <w:rPr>
          <w:noProof/>
        </w:rPr>
      </w:r>
      <w:r>
        <w:rPr>
          <w:noProof/>
        </w:rPr>
        <w:fldChar w:fldCharType="separate"/>
      </w:r>
      <w:r>
        <w:rPr>
          <w:noProof/>
        </w:rPr>
        <w:t>21</w:t>
      </w:r>
      <w:r>
        <w:rPr>
          <w:noProof/>
        </w:rPr>
        <w:fldChar w:fldCharType="end"/>
      </w:r>
    </w:p>
    <w:p w14:paraId="7AA115CC" w14:textId="3E227C59"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7.3.8</w:t>
      </w:r>
      <w:r>
        <w:rPr>
          <w:rFonts w:asciiTheme="minorHAnsi" w:eastAsiaTheme="minorEastAsia" w:hAnsiTheme="minorHAnsi" w:cstheme="minorBidi"/>
          <w:noProof/>
          <w:kern w:val="2"/>
          <w:sz w:val="24"/>
          <w:szCs w:val="24"/>
          <w:lang w:eastAsia="en-GB"/>
          <w14:ligatures w14:val="standardContextual"/>
        </w:rPr>
        <w:tab/>
      </w:r>
      <w:r>
        <w:rPr>
          <w:noProof/>
        </w:rPr>
        <w:t>Partial file handling</w:t>
      </w:r>
      <w:r>
        <w:rPr>
          <w:noProof/>
        </w:rPr>
        <w:tab/>
      </w:r>
      <w:r>
        <w:rPr>
          <w:noProof/>
        </w:rPr>
        <w:fldChar w:fldCharType="begin"/>
      </w:r>
      <w:r>
        <w:rPr>
          <w:noProof/>
        </w:rPr>
        <w:instrText xml:space="preserve"> PAGEREF _Toc195872192 \h </w:instrText>
      </w:r>
      <w:r>
        <w:rPr>
          <w:noProof/>
        </w:rPr>
      </w:r>
      <w:r>
        <w:rPr>
          <w:noProof/>
        </w:rPr>
        <w:fldChar w:fldCharType="separate"/>
      </w:r>
      <w:r>
        <w:rPr>
          <w:noProof/>
        </w:rPr>
        <w:t>21</w:t>
      </w:r>
      <w:r>
        <w:rPr>
          <w:noProof/>
        </w:rPr>
        <w:fldChar w:fldCharType="end"/>
      </w:r>
    </w:p>
    <w:p w14:paraId="10CE350A" w14:textId="4C58F1CA"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7.3.9</w:t>
      </w:r>
      <w:r>
        <w:rPr>
          <w:rFonts w:asciiTheme="minorHAnsi" w:eastAsiaTheme="minorEastAsia" w:hAnsiTheme="minorHAnsi" w:cstheme="minorBidi"/>
          <w:noProof/>
          <w:kern w:val="2"/>
          <w:sz w:val="24"/>
          <w:szCs w:val="24"/>
          <w:lang w:eastAsia="en-GB"/>
          <w14:ligatures w14:val="standardContextual"/>
        </w:rPr>
        <w:tab/>
      </w:r>
      <w:r>
        <w:rPr>
          <w:noProof/>
        </w:rPr>
        <w:t>3GP-DASH enhanced interoperability point</w:t>
      </w:r>
      <w:r>
        <w:rPr>
          <w:noProof/>
        </w:rPr>
        <w:tab/>
      </w:r>
      <w:r>
        <w:rPr>
          <w:noProof/>
        </w:rPr>
        <w:fldChar w:fldCharType="begin"/>
      </w:r>
      <w:r>
        <w:rPr>
          <w:noProof/>
        </w:rPr>
        <w:instrText xml:space="preserve"> PAGEREF _Toc195872193 \h </w:instrText>
      </w:r>
      <w:r>
        <w:rPr>
          <w:noProof/>
        </w:rPr>
      </w:r>
      <w:r>
        <w:rPr>
          <w:noProof/>
        </w:rPr>
        <w:fldChar w:fldCharType="separate"/>
      </w:r>
      <w:r>
        <w:rPr>
          <w:noProof/>
        </w:rPr>
        <w:t>21</w:t>
      </w:r>
      <w:r>
        <w:rPr>
          <w:noProof/>
        </w:rPr>
        <w:fldChar w:fldCharType="end"/>
      </w:r>
    </w:p>
    <w:p w14:paraId="51D572E9" w14:textId="7C2AD4C5"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DASH in TeleVision (TV) over 3GPP services</w:t>
      </w:r>
      <w:r>
        <w:rPr>
          <w:noProof/>
        </w:rPr>
        <w:tab/>
      </w:r>
      <w:r>
        <w:rPr>
          <w:noProof/>
        </w:rPr>
        <w:fldChar w:fldCharType="begin"/>
      </w:r>
      <w:r>
        <w:rPr>
          <w:noProof/>
        </w:rPr>
        <w:instrText xml:space="preserve"> PAGEREF _Toc195872194 \h </w:instrText>
      </w:r>
      <w:r>
        <w:rPr>
          <w:noProof/>
        </w:rPr>
      </w:r>
      <w:r>
        <w:rPr>
          <w:noProof/>
        </w:rPr>
        <w:fldChar w:fldCharType="separate"/>
      </w:r>
      <w:r>
        <w:rPr>
          <w:noProof/>
        </w:rPr>
        <w:t>22</w:t>
      </w:r>
      <w:r>
        <w:rPr>
          <w:noProof/>
        </w:rPr>
        <w:fldChar w:fldCharType="end"/>
      </w:r>
    </w:p>
    <w:p w14:paraId="04A629EB" w14:textId="50620714"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5G Media Streaming DASH interoperability point</w:t>
      </w:r>
      <w:r>
        <w:rPr>
          <w:noProof/>
        </w:rPr>
        <w:tab/>
      </w:r>
      <w:r>
        <w:rPr>
          <w:noProof/>
        </w:rPr>
        <w:fldChar w:fldCharType="begin"/>
      </w:r>
      <w:r>
        <w:rPr>
          <w:noProof/>
        </w:rPr>
        <w:instrText xml:space="preserve"> PAGEREF _Toc195872195 \h </w:instrText>
      </w:r>
      <w:r>
        <w:rPr>
          <w:noProof/>
        </w:rPr>
      </w:r>
      <w:r>
        <w:rPr>
          <w:noProof/>
        </w:rPr>
        <w:fldChar w:fldCharType="separate"/>
      </w:r>
      <w:r>
        <w:rPr>
          <w:noProof/>
        </w:rPr>
        <w:t>22</w:t>
      </w:r>
      <w:r>
        <w:rPr>
          <w:noProof/>
        </w:rPr>
        <w:fldChar w:fldCharType="end"/>
      </w:r>
    </w:p>
    <w:p w14:paraId="75A2C49B" w14:textId="2D172C54"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DASH: media presentation</w:t>
      </w:r>
      <w:r>
        <w:rPr>
          <w:noProof/>
        </w:rPr>
        <w:tab/>
      </w:r>
      <w:r>
        <w:rPr>
          <w:noProof/>
        </w:rPr>
        <w:fldChar w:fldCharType="begin"/>
      </w:r>
      <w:r>
        <w:rPr>
          <w:noProof/>
        </w:rPr>
        <w:instrText xml:space="preserve"> PAGEREF _Toc195872196 \h </w:instrText>
      </w:r>
      <w:r>
        <w:rPr>
          <w:noProof/>
        </w:rPr>
      </w:r>
      <w:r>
        <w:rPr>
          <w:noProof/>
        </w:rPr>
        <w:fldChar w:fldCharType="separate"/>
      </w:r>
      <w:r>
        <w:rPr>
          <w:noProof/>
        </w:rPr>
        <w:t>23</w:t>
      </w:r>
      <w:r>
        <w:rPr>
          <w:noProof/>
        </w:rPr>
        <w:fldChar w:fldCharType="end"/>
      </w:r>
    </w:p>
    <w:p w14:paraId="005D5CE8" w14:textId="3E14870E"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_Toc195872197 \h </w:instrText>
      </w:r>
      <w:r>
        <w:rPr>
          <w:noProof/>
        </w:rPr>
      </w:r>
      <w:r>
        <w:rPr>
          <w:noProof/>
        </w:rPr>
        <w:fldChar w:fldCharType="separate"/>
      </w:r>
      <w:r>
        <w:rPr>
          <w:noProof/>
        </w:rPr>
        <w:t>23</w:t>
      </w:r>
      <w:r>
        <w:rPr>
          <w:noProof/>
        </w:rPr>
        <w:fldChar w:fldCharType="end"/>
      </w:r>
    </w:p>
    <w:p w14:paraId="18C1E7A8" w14:textId="6946BE97"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Media Presentation Description</w:t>
      </w:r>
      <w:r>
        <w:rPr>
          <w:noProof/>
        </w:rPr>
        <w:tab/>
      </w:r>
      <w:r>
        <w:rPr>
          <w:noProof/>
        </w:rPr>
        <w:fldChar w:fldCharType="begin"/>
      </w:r>
      <w:r>
        <w:rPr>
          <w:noProof/>
        </w:rPr>
        <w:instrText xml:space="preserve"> PAGEREF _Toc195872198 \h </w:instrText>
      </w:r>
      <w:r>
        <w:rPr>
          <w:noProof/>
        </w:rPr>
      </w:r>
      <w:r>
        <w:rPr>
          <w:noProof/>
        </w:rPr>
        <w:fldChar w:fldCharType="separate"/>
      </w:r>
      <w:r>
        <w:rPr>
          <w:noProof/>
        </w:rPr>
        <w:t>24</w:t>
      </w:r>
      <w:r>
        <w:rPr>
          <w:noProof/>
        </w:rPr>
        <w:fldChar w:fldCharType="end"/>
      </w:r>
    </w:p>
    <w:p w14:paraId="61E0D46C" w14:textId="1E40B5CC"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_Toc195872199 \h </w:instrText>
      </w:r>
      <w:r>
        <w:rPr>
          <w:noProof/>
        </w:rPr>
      </w:r>
      <w:r>
        <w:rPr>
          <w:noProof/>
        </w:rPr>
        <w:fldChar w:fldCharType="separate"/>
      </w:r>
      <w:r>
        <w:rPr>
          <w:noProof/>
        </w:rPr>
        <w:t>24</w:t>
      </w:r>
      <w:r>
        <w:rPr>
          <w:noProof/>
        </w:rPr>
        <w:fldChar w:fldCharType="end"/>
      </w:r>
    </w:p>
    <w:p w14:paraId="09422AE1" w14:textId="28181163"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Schema and 3GPP extension</w:t>
      </w:r>
      <w:r>
        <w:rPr>
          <w:noProof/>
        </w:rPr>
        <w:tab/>
      </w:r>
      <w:r>
        <w:rPr>
          <w:noProof/>
        </w:rPr>
        <w:fldChar w:fldCharType="begin"/>
      </w:r>
      <w:r>
        <w:rPr>
          <w:noProof/>
        </w:rPr>
        <w:instrText xml:space="preserve"> PAGEREF _Toc195872200 \h </w:instrText>
      </w:r>
      <w:r>
        <w:rPr>
          <w:noProof/>
        </w:rPr>
      </w:r>
      <w:r>
        <w:rPr>
          <w:noProof/>
        </w:rPr>
        <w:fldChar w:fldCharType="separate"/>
      </w:r>
      <w:r>
        <w:rPr>
          <w:noProof/>
        </w:rPr>
        <w:t>24</w:t>
      </w:r>
      <w:r>
        <w:rPr>
          <w:noProof/>
        </w:rPr>
        <w:fldChar w:fldCharType="end"/>
      </w:r>
    </w:p>
    <w:p w14:paraId="4A73B827" w14:textId="5F00213C"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_Toc195872201 \h </w:instrText>
      </w:r>
      <w:r>
        <w:rPr>
          <w:noProof/>
        </w:rPr>
      </w:r>
      <w:r>
        <w:rPr>
          <w:noProof/>
        </w:rPr>
        <w:fldChar w:fldCharType="separate"/>
      </w:r>
      <w:r>
        <w:rPr>
          <w:noProof/>
        </w:rPr>
        <w:t>25</w:t>
      </w:r>
      <w:r>
        <w:rPr>
          <w:noProof/>
        </w:rPr>
        <w:fldChar w:fldCharType="end"/>
      </w:r>
    </w:p>
    <w:p w14:paraId="546C95C5" w14:textId="55D557D4"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_Toc195872202 \h </w:instrText>
      </w:r>
      <w:r>
        <w:rPr>
          <w:noProof/>
        </w:rPr>
      </w:r>
      <w:r>
        <w:rPr>
          <w:noProof/>
        </w:rPr>
        <w:fldChar w:fldCharType="separate"/>
      </w:r>
      <w:r>
        <w:rPr>
          <w:noProof/>
        </w:rPr>
        <w:t>25</w:t>
      </w:r>
      <w:r>
        <w:rPr>
          <w:noProof/>
        </w:rPr>
        <w:fldChar w:fldCharType="end"/>
      </w:r>
    </w:p>
    <w:p w14:paraId="64BA8C18" w14:textId="7FC4ADA7"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MPD assembly</w:t>
      </w:r>
      <w:r>
        <w:rPr>
          <w:noProof/>
        </w:rPr>
        <w:tab/>
      </w:r>
      <w:r>
        <w:rPr>
          <w:noProof/>
        </w:rPr>
        <w:fldChar w:fldCharType="begin"/>
      </w:r>
      <w:r>
        <w:rPr>
          <w:noProof/>
        </w:rPr>
        <w:instrText xml:space="preserve"> PAGEREF _Toc195872203 \h </w:instrText>
      </w:r>
      <w:r>
        <w:rPr>
          <w:noProof/>
        </w:rPr>
      </w:r>
      <w:r>
        <w:rPr>
          <w:noProof/>
        </w:rPr>
        <w:fldChar w:fldCharType="separate"/>
      </w:r>
      <w:r>
        <w:rPr>
          <w:noProof/>
        </w:rPr>
        <w:t>25</w:t>
      </w:r>
      <w:r>
        <w:rPr>
          <w:noProof/>
        </w:rPr>
        <w:fldChar w:fldCharType="end"/>
      </w:r>
    </w:p>
    <w:p w14:paraId="639D5347" w14:textId="01FB67C1"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Hierarchical data model</w:t>
      </w:r>
      <w:r>
        <w:rPr>
          <w:noProof/>
        </w:rPr>
        <w:tab/>
      </w:r>
      <w:r>
        <w:rPr>
          <w:noProof/>
        </w:rPr>
        <w:fldChar w:fldCharType="begin"/>
      </w:r>
      <w:r>
        <w:rPr>
          <w:noProof/>
        </w:rPr>
        <w:instrText xml:space="preserve"> PAGEREF _Toc195872204 \h </w:instrText>
      </w:r>
      <w:r>
        <w:rPr>
          <w:noProof/>
        </w:rPr>
      </w:r>
      <w:r>
        <w:rPr>
          <w:noProof/>
        </w:rPr>
        <w:fldChar w:fldCharType="separate"/>
      </w:r>
      <w:r>
        <w:rPr>
          <w:noProof/>
        </w:rPr>
        <w:t>25</w:t>
      </w:r>
      <w:r>
        <w:rPr>
          <w:noProof/>
        </w:rPr>
        <w:fldChar w:fldCharType="end"/>
      </w:r>
    </w:p>
    <w:p w14:paraId="2590AD7A" w14:textId="756D14A7"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_Toc195872205 \h </w:instrText>
      </w:r>
      <w:r>
        <w:rPr>
          <w:noProof/>
        </w:rPr>
      </w:r>
      <w:r>
        <w:rPr>
          <w:noProof/>
        </w:rPr>
        <w:fldChar w:fldCharType="separate"/>
      </w:r>
      <w:r>
        <w:rPr>
          <w:noProof/>
        </w:rPr>
        <w:t>25</w:t>
      </w:r>
      <w:r>
        <w:rPr>
          <w:noProof/>
        </w:rPr>
        <w:fldChar w:fldCharType="end"/>
      </w:r>
    </w:p>
    <w:p w14:paraId="3A5BDD43" w14:textId="5941E931"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Period</w:t>
      </w:r>
      <w:r>
        <w:rPr>
          <w:noProof/>
        </w:rPr>
        <w:tab/>
      </w:r>
      <w:r>
        <w:rPr>
          <w:noProof/>
        </w:rPr>
        <w:fldChar w:fldCharType="begin"/>
      </w:r>
      <w:r>
        <w:rPr>
          <w:noProof/>
        </w:rPr>
        <w:instrText xml:space="preserve"> PAGEREF _Toc195872206 \h </w:instrText>
      </w:r>
      <w:r>
        <w:rPr>
          <w:noProof/>
        </w:rPr>
      </w:r>
      <w:r>
        <w:rPr>
          <w:noProof/>
        </w:rPr>
        <w:fldChar w:fldCharType="separate"/>
      </w:r>
      <w:r>
        <w:rPr>
          <w:noProof/>
        </w:rPr>
        <w:t>26</w:t>
      </w:r>
      <w:r>
        <w:rPr>
          <w:noProof/>
        </w:rPr>
        <w:fldChar w:fldCharType="end"/>
      </w:r>
    </w:p>
    <w:p w14:paraId="7144392A" w14:textId="5A9713D8"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_Toc195872207 \h </w:instrText>
      </w:r>
      <w:r>
        <w:rPr>
          <w:noProof/>
        </w:rPr>
      </w:r>
      <w:r>
        <w:rPr>
          <w:noProof/>
        </w:rPr>
        <w:fldChar w:fldCharType="separate"/>
      </w:r>
      <w:r>
        <w:rPr>
          <w:noProof/>
        </w:rPr>
        <w:t>26</w:t>
      </w:r>
      <w:r>
        <w:rPr>
          <w:noProof/>
        </w:rPr>
        <w:fldChar w:fldCharType="end"/>
      </w:r>
    </w:p>
    <w:p w14:paraId="6151FAB0" w14:textId="73E5F4DF"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Content offering with multiple Periods</w:t>
      </w:r>
      <w:r>
        <w:rPr>
          <w:noProof/>
        </w:rPr>
        <w:tab/>
      </w:r>
      <w:r>
        <w:rPr>
          <w:noProof/>
        </w:rPr>
        <w:fldChar w:fldCharType="begin"/>
      </w:r>
      <w:r>
        <w:rPr>
          <w:noProof/>
        </w:rPr>
        <w:instrText xml:space="preserve"> PAGEREF _Toc195872208 \h </w:instrText>
      </w:r>
      <w:r>
        <w:rPr>
          <w:noProof/>
        </w:rPr>
      </w:r>
      <w:r>
        <w:rPr>
          <w:noProof/>
        </w:rPr>
        <w:fldChar w:fldCharType="separate"/>
      </w:r>
      <w:r>
        <w:rPr>
          <w:noProof/>
        </w:rPr>
        <w:t>27</w:t>
      </w:r>
      <w:r>
        <w:rPr>
          <w:noProof/>
        </w:rPr>
        <w:fldChar w:fldCharType="end"/>
      </w:r>
    </w:p>
    <w:p w14:paraId="210B2AA6" w14:textId="236C7498"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Adaptation Sets and Representations</w:t>
      </w:r>
      <w:r>
        <w:rPr>
          <w:noProof/>
        </w:rPr>
        <w:tab/>
      </w:r>
      <w:r>
        <w:rPr>
          <w:noProof/>
        </w:rPr>
        <w:fldChar w:fldCharType="begin"/>
      </w:r>
      <w:r>
        <w:rPr>
          <w:noProof/>
        </w:rPr>
        <w:instrText xml:space="preserve"> PAGEREF _Toc195872209 \h </w:instrText>
      </w:r>
      <w:r>
        <w:rPr>
          <w:noProof/>
        </w:rPr>
      </w:r>
      <w:r>
        <w:rPr>
          <w:noProof/>
        </w:rPr>
        <w:fldChar w:fldCharType="separate"/>
      </w:r>
      <w:r>
        <w:rPr>
          <w:noProof/>
        </w:rPr>
        <w:t>28</w:t>
      </w:r>
      <w:r>
        <w:rPr>
          <w:noProof/>
        </w:rPr>
        <w:fldChar w:fldCharType="end"/>
      </w:r>
    </w:p>
    <w:p w14:paraId="446FEDAF" w14:textId="56AD899B"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_Toc195872210 \h </w:instrText>
      </w:r>
      <w:r>
        <w:rPr>
          <w:noProof/>
        </w:rPr>
      </w:r>
      <w:r>
        <w:rPr>
          <w:noProof/>
        </w:rPr>
        <w:fldChar w:fldCharType="separate"/>
      </w:r>
      <w:r>
        <w:rPr>
          <w:noProof/>
        </w:rPr>
        <w:t>28</w:t>
      </w:r>
      <w:r>
        <w:rPr>
          <w:noProof/>
        </w:rPr>
        <w:fldChar w:fldCharType="end"/>
      </w:r>
    </w:p>
    <w:p w14:paraId="14FE2213" w14:textId="2FA41184"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Common attributes and elements</w:t>
      </w:r>
      <w:r>
        <w:rPr>
          <w:noProof/>
        </w:rPr>
        <w:tab/>
      </w:r>
      <w:r>
        <w:rPr>
          <w:noProof/>
        </w:rPr>
        <w:fldChar w:fldCharType="begin"/>
      </w:r>
      <w:r>
        <w:rPr>
          <w:noProof/>
        </w:rPr>
        <w:instrText xml:space="preserve"> PAGEREF _Toc195872211 \h </w:instrText>
      </w:r>
      <w:r>
        <w:rPr>
          <w:noProof/>
        </w:rPr>
      </w:r>
      <w:r>
        <w:rPr>
          <w:noProof/>
        </w:rPr>
        <w:fldChar w:fldCharType="separate"/>
      </w:r>
      <w:r>
        <w:rPr>
          <w:noProof/>
        </w:rPr>
        <w:t>28</w:t>
      </w:r>
      <w:r>
        <w:rPr>
          <w:noProof/>
        </w:rPr>
        <w:fldChar w:fldCharType="end"/>
      </w:r>
    </w:p>
    <w:p w14:paraId="746E0206" w14:textId="60BBF331"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8.4.3.3</w:t>
      </w:r>
      <w:r>
        <w:rPr>
          <w:rFonts w:asciiTheme="minorHAnsi" w:eastAsiaTheme="minorEastAsia" w:hAnsiTheme="minorHAnsi" w:cstheme="minorBidi"/>
          <w:noProof/>
          <w:kern w:val="2"/>
          <w:sz w:val="24"/>
          <w:szCs w:val="24"/>
          <w:lang w:eastAsia="en-GB"/>
          <w14:ligatures w14:val="standardContextual"/>
        </w:rPr>
        <w:tab/>
      </w:r>
      <w:r>
        <w:rPr>
          <w:noProof/>
        </w:rPr>
        <w:t>Adaptation Set</w:t>
      </w:r>
      <w:r>
        <w:rPr>
          <w:noProof/>
        </w:rPr>
        <w:tab/>
      </w:r>
      <w:r>
        <w:rPr>
          <w:noProof/>
        </w:rPr>
        <w:fldChar w:fldCharType="begin"/>
      </w:r>
      <w:r>
        <w:rPr>
          <w:noProof/>
        </w:rPr>
        <w:instrText xml:space="preserve"> PAGEREF _Toc195872212 \h </w:instrText>
      </w:r>
      <w:r>
        <w:rPr>
          <w:noProof/>
        </w:rPr>
      </w:r>
      <w:r>
        <w:rPr>
          <w:noProof/>
        </w:rPr>
        <w:fldChar w:fldCharType="separate"/>
      </w:r>
      <w:r>
        <w:rPr>
          <w:noProof/>
        </w:rPr>
        <w:t>29</w:t>
      </w:r>
      <w:r>
        <w:rPr>
          <w:noProof/>
        </w:rPr>
        <w:fldChar w:fldCharType="end"/>
      </w:r>
    </w:p>
    <w:p w14:paraId="3B509931" w14:textId="5CAF9E48"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8.4.3.4</w:t>
      </w:r>
      <w:r>
        <w:rPr>
          <w:rFonts w:asciiTheme="minorHAnsi" w:eastAsiaTheme="minorEastAsia" w:hAnsiTheme="minorHAnsi" w:cstheme="minorBidi"/>
          <w:noProof/>
          <w:kern w:val="2"/>
          <w:sz w:val="24"/>
          <w:szCs w:val="24"/>
          <w:lang w:eastAsia="en-GB"/>
          <w14:ligatures w14:val="standardContextual"/>
        </w:rPr>
        <w:tab/>
      </w:r>
      <w:r>
        <w:rPr>
          <w:noProof/>
        </w:rPr>
        <w:t>Representation</w:t>
      </w:r>
      <w:r>
        <w:rPr>
          <w:noProof/>
        </w:rPr>
        <w:tab/>
      </w:r>
      <w:r>
        <w:rPr>
          <w:noProof/>
        </w:rPr>
        <w:fldChar w:fldCharType="begin"/>
      </w:r>
      <w:r>
        <w:rPr>
          <w:noProof/>
        </w:rPr>
        <w:instrText xml:space="preserve"> PAGEREF _Toc195872213 \h </w:instrText>
      </w:r>
      <w:r>
        <w:rPr>
          <w:noProof/>
        </w:rPr>
      </w:r>
      <w:r>
        <w:rPr>
          <w:noProof/>
        </w:rPr>
        <w:fldChar w:fldCharType="separate"/>
      </w:r>
      <w:r>
        <w:rPr>
          <w:noProof/>
        </w:rPr>
        <w:t>30</w:t>
      </w:r>
      <w:r>
        <w:rPr>
          <w:noProof/>
        </w:rPr>
        <w:fldChar w:fldCharType="end"/>
      </w:r>
    </w:p>
    <w:p w14:paraId="1E11ADC4" w14:textId="43E4B708"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8.4.3.5</w:t>
      </w:r>
      <w:r>
        <w:rPr>
          <w:rFonts w:asciiTheme="minorHAnsi" w:eastAsiaTheme="minorEastAsia" w:hAnsiTheme="minorHAnsi" w:cstheme="minorBidi"/>
          <w:noProof/>
          <w:kern w:val="2"/>
          <w:sz w:val="24"/>
          <w:szCs w:val="24"/>
          <w:lang w:eastAsia="en-GB"/>
          <w14:ligatures w14:val="standardContextual"/>
        </w:rPr>
        <w:tab/>
      </w:r>
      <w:r>
        <w:rPr>
          <w:noProof/>
        </w:rPr>
        <w:t>Sub-representation</w:t>
      </w:r>
      <w:r>
        <w:rPr>
          <w:noProof/>
        </w:rPr>
        <w:tab/>
      </w:r>
      <w:r>
        <w:rPr>
          <w:noProof/>
        </w:rPr>
        <w:fldChar w:fldCharType="begin"/>
      </w:r>
      <w:r>
        <w:rPr>
          <w:noProof/>
        </w:rPr>
        <w:instrText xml:space="preserve"> PAGEREF _Toc195872214 \h </w:instrText>
      </w:r>
      <w:r>
        <w:rPr>
          <w:noProof/>
        </w:rPr>
      </w:r>
      <w:r>
        <w:rPr>
          <w:noProof/>
        </w:rPr>
        <w:fldChar w:fldCharType="separate"/>
      </w:r>
      <w:r>
        <w:rPr>
          <w:noProof/>
        </w:rPr>
        <w:t>30</w:t>
      </w:r>
      <w:r>
        <w:rPr>
          <w:noProof/>
        </w:rPr>
        <w:fldChar w:fldCharType="end"/>
      </w:r>
    </w:p>
    <w:p w14:paraId="2743FE30" w14:textId="5D468578"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8.4.3.6</w:t>
      </w:r>
      <w:r>
        <w:rPr>
          <w:rFonts w:asciiTheme="minorHAnsi" w:eastAsiaTheme="minorEastAsia" w:hAnsiTheme="minorHAnsi" w:cstheme="minorBidi"/>
          <w:noProof/>
          <w:kern w:val="2"/>
          <w:sz w:val="24"/>
          <w:szCs w:val="24"/>
          <w:lang w:eastAsia="en-GB"/>
          <w14:ligatures w14:val="standardContextual"/>
        </w:rPr>
        <w:tab/>
      </w:r>
      <w:r>
        <w:rPr>
          <w:noProof/>
        </w:rPr>
        <w:t>Content Component</w:t>
      </w:r>
      <w:r>
        <w:rPr>
          <w:noProof/>
        </w:rPr>
        <w:tab/>
      </w:r>
      <w:r>
        <w:rPr>
          <w:noProof/>
        </w:rPr>
        <w:fldChar w:fldCharType="begin"/>
      </w:r>
      <w:r>
        <w:rPr>
          <w:noProof/>
        </w:rPr>
        <w:instrText xml:space="preserve"> PAGEREF _Toc195872215 \h </w:instrText>
      </w:r>
      <w:r>
        <w:rPr>
          <w:noProof/>
        </w:rPr>
      </w:r>
      <w:r>
        <w:rPr>
          <w:noProof/>
        </w:rPr>
        <w:fldChar w:fldCharType="separate"/>
      </w:r>
      <w:r>
        <w:rPr>
          <w:noProof/>
        </w:rPr>
        <w:t>31</w:t>
      </w:r>
      <w:r>
        <w:rPr>
          <w:noProof/>
        </w:rPr>
        <w:fldChar w:fldCharType="end"/>
      </w:r>
    </w:p>
    <w:p w14:paraId="767B43F0" w14:textId="61E1CB32"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Segments and Segment Information</w:t>
      </w:r>
      <w:r>
        <w:rPr>
          <w:noProof/>
        </w:rPr>
        <w:tab/>
      </w:r>
      <w:r>
        <w:rPr>
          <w:noProof/>
        </w:rPr>
        <w:fldChar w:fldCharType="begin"/>
      </w:r>
      <w:r>
        <w:rPr>
          <w:noProof/>
        </w:rPr>
        <w:instrText xml:space="preserve"> PAGEREF _Toc195872216 \h </w:instrText>
      </w:r>
      <w:r>
        <w:rPr>
          <w:noProof/>
        </w:rPr>
      </w:r>
      <w:r>
        <w:rPr>
          <w:noProof/>
        </w:rPr>
        <w:fldChar w:fldCharType="separate"/>
      </w:r>
      <w:r>
        <w:rPr>
          <w:noProof/>
        </w:rPr>
        <w:t>31</w:t>
      </w:r>
      <w:r>
        <w:rPr>
          <w:noProof/>
        </w:rPr>
        <w:fldChar w:fldCharType="end"/>
      </w:r>
    </w:p>
    <w:p w14:paraId="71EA397B" w14:textId="39407B65"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MPD update</w:t>
      </w:r>
      <w:r>
        <w:rPr>
          <w:noProof/>
        </w:rPr>
        <w:tab/>
      </w:r>
      <w:r>
        <w:rPr>
          <w:noProof/>
        </w:rPr>
        <w:fldChar w:fldCharType="begin"/>
      </w:r>
      <w:r>
        <w:rPr>
          <w:noProof/>
        </w:rPr>
        <w:instrText xml:space="preserve"> PAGEREF _Toc195872217 \h </w:instrText>
      </w:r>
      <w:r>
        <w:rPr>
          <w:noProof/>
        </w:rPr>
      </w:r>
      <w:r>
        <w:rPr>
          <w:noProof/>
        </w:rPr>
        <w:fldChar w:fldCharType="separate"/>
      </w:r>
      <w:r>
        <w:rPr>
          <w:noProof/>
        </w:rPr>
        <w:t>32</w:t>
      </w:r>
      <w:r>
        <w:rPr>
          <w:noProof/>
        </w:rPr>
        <w:fldChar w:fldCharType="end"/>
      </w:r>
    </w:p>
    <w:p w14:paraId="41AC2815" w14:textId="74112E6E"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_Toc195872218 \h </w:instrText>
      </w:r>
      <w:r>
        <w:rPr>
          <w:noProof/>
        </w:rPr>
      </w:r>
      <w:r>
        <w:rPr>
          <w:noProof/>
        </w:rPr>
        <w:fldChar w:fldCharType="separate"/>
      </w:r>
      <w:r>
        <w:rPr>
          <w:noProof/>
        </w:rPr>
        <w:t>32</w:t>
      </w:r>
      <w:r>
        <w:rPr>
          <w:noProof/>
        </w:rPr>
        <w:fldChar w:fldCharType="end"/>
      </w:r>
    </w:p>
    <w:p w14:paraId="048A85F9" w14:textId="57410056"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Media Presentation Description delta</w:t>
      </w:r>
      <w:r>
        <w:rPr>
          <w:noProof/>
        </w:rPr>
        <w:tab/>
      </w:r>
      <w:r>
        <w:rPr>
          <w:noProof/>
        </w:rPr>
        <w:fldChar w:fldCharType="begin"/>
      </w:r>
      <w:r>
        <w:rPr>
          <w:noProof/>
        </w:rPr>
        <w:instrText xml:space="preserve"> PAGEREF _Toc195872219 \h </w:instrText>
      </w:r>
      <w:r>
        <w:rPr>
          <w:noProof/>
        </w:rPr>
      </w:r>
      <w:r>
        <w:rPr>
          <w:noProof/>
        </w:rPr>
        <w:fldChar w:fldCharType="separate"/>
      </w:r>
      <w:r>
        <w:rPr>
          <w:noProof/>
        </w:rPr>
        <w:t>32</w:t>
      </w:r>
      <w:r>
        <w:rPr>
          <w:noProof/>
        </w:rPr>
        <w:fldChar w:fldCharType="end"/>
      </w:r>
    </w:p>
    <w:p w14:paraId="51425ADA" w14:textId="11C4BB63"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Additional Media Presentation Information</w:t>
      </w:r>
      <w:r>
        <w:rPr>
          <w:noProof/>
        </w:rPr>
        <w:tab/>
      </w:r>
      <w:r>
        <w:rPr>
          <w:noProof/>
        </w:rPr>
        <w:fldChar w:fldCharType="begin"/>
      </w:r>
      <w:r>
        <w:rPr>
          <w:noProof/>
        </w:rPr>
        <w:instrText xml:space="preserve"> PAGEREF _Toc195872220 \h </w:instrText>
      </w:r>
      <w:r>
        <w:rPr>
          <w:noProof/>
        </w:rPr>
      </w:r>
      <w:r>
        <w:rPr>
          <w:noProof/>
        </w:rPr>
        <w:fldChar w:fldCharType="separate"/>
      </w:r>
      <w:r>
        <w:rPr>
          <w:noProof/>
        </w:rPr>
        <w:t>33</w:t>
      </w:r>
      <w:r>
        <w:rPr>
          <w:noProof/>
        </w:rPr>
        <w:fldChar w:fldCharType="end"/>
      </w:r>
    </w:p>
    <w:p w14:paraId="79A43C47" w14:textId="33803C97"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_Toc195872221 \h </w:instrText>
      </w:r>
      <w:r>
        <w:rPr>
          <w:noProof/>
        </w:rPr>
      </w:r>
      <w:r>
        <w:rPr>
          <w:noProof/>
        </w:rPr>
        <w:fldChar w:fldCharType="separate"/>
      </w:r>
      <w:r>
        <w:rPr>
          <w:noProof/>
        </w:rPr>
        <w:t>33</w:t>
      </w:r>
      <w:r>
        <w:rPr>
          <w:noProof/>
        </w:rPr>
        <w:fldChar w:fldCharType="end"/>
      </w:r>
    </w:p>
    <w:p w14:paraId="2CA95CE4" w14:textId="46D7457F"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Program Information</w:t>
      </w:r>
      <w:r>
        <w:rPr>
          <w:noProof/>
        </w:rPr>
        <w:tab/>
      </w:r>
      <w:r>
        <w:rPr>
          <w:noProof/>
        </w:rPr>
        <w:fldChar w:fldCharType="begin"/>
      </w:r>
      <w:r>
        <w:rPr>
          <w:noProof/>
        </w:rPr>
        <w:instrText xml:space="preserve"> PAGEREF _Toc195872222 \h </w:instrText>
      </w:r>
      <w:r>
        <w:rPr>
          <w:noProof/>
        </w:rPr>
      </w:r>
      <w:r>
        <w:rPr>
          <w:noProof/>
        </w:rPr>
        <w:fldChar w:fldCharType="separate"/>
      </w:r>
      <w:r>
        <w:rPr>
          <w:noProof/>
        </w:rPr>
        <w:t>33</w:t>
      </w:r>
      <w:r>
        <w:rPr>
          <w:noProof/>
        </w:rPr>
        <w:fldChar w:fldCharType="end"/>
      </w:r>
    </w:p>
    <w:p w14:paraId="785D5C49" w14:textId="5D1C207E"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Descriptors</w:t>
      </w:r>
      <w:r>
        <w:rPr>
          <w:noProof/>
        </w:rPr>
        <w:tab/>
      </w:r>
      <w:r>
        <w:rPr>
          <w:noProof/>
        </w:rPr>
        <w:fldChar w:fldCharType="begin"/>
      </w:r>
      <w:r>
        <w:rPr>
          <w:noProof/>
        </w:rPr>
        <w:instrText xml:space="preserve"> PAGEREF _Toc195872223 \h </w:instrText>
      </w:r>
      <w:r>
        <w:rPr>
          <w:noProof/>
        </w:rPr>
      </w:r>
      <w:r>
        <w:rPr>
          <w:noProof/>
        </w:rPr>
        <w:fldChar w:fldCharType="separate"/>
      </w:r>
      <w:r>
        <w:rPr>
          <w:noProof/>
        </w:rPr>
        <w:t>34</w:t>
      </w:r>
      <w:r>
        <w:rPr>
          <w:noProof/>
        </w:rPr>
        <w:fldChar w:fldCharType="end"/>
      </w:r>
    </w:p>
    <w:p w14:paraId="30AA44F9" w14:textId="62336FBE"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Base URL processing</w:t>
      </w:r>
      <w:r>
        <w:rPr>
          <w:noProof/>
        </w:rPr>
        <w:tab/>
      </w:r>
      <w:r>
        <w:rPr>
          <w:noProof/>
        </w:rPr>
        <w:fldChar w:fldCharType="begin"/>
      </w:r>
      <w:r>
        <w:rPr>
          <w:noProof/>
        </w:rPr>
        <w:instrText xml:space="preserve"> PAGEREF _Toc195872224 \h </w:instrText>
      </w:r>
      <w:r>
        <w:rPr>
          <w:noProof/>
        </w:rPr>
      </w:r>
      <w:r>
        <w:rPr>
          <w:noProof/>
        </w:rPr>
        <w:fldChar w:fldCharType="separate"/>
      </w:r>
      <w:r>
        <w:rPr>
          <w:noProof/>
        </w:rPr>
        <w:t>34</w:t>
      </w:r>
      <w:r>
        <w:rPr>
          <w:noProof/>
        </w:rPr>
        <w:fldChar w:fldCharType="end"/>
      </w:r>
    </w:p>
    <w:p w14:paraId="0F24C007" w14:textId="152AAF36"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Event Streams</w:t>
      </w:r>
      <w:r>
        <w:rPr>
          <w:noProof/>
        </w:rPr>
        <w:tab/>
      </w:r>
      <w:r>
        <w:rPr>
          <w:noProof/>
        </w:rPr>
        <w:fldChar w:fldCharType="begin"/>
      </w:r>
      <w:r>
        <w:rPr>
          <w:noProof/>
        </w:rPr>
        <w:instrText xml:space="preserve"> PAGEREF _Toc195872225 \h </w:instrText>
      </w:r>
      <w:r>
        <w:rPr>
          <w:noProof/>
        </w:rPr>
      </w:r>
      <w:r>
        <w:rPr>
          <w:noProof/>
        </w:rPr>
        <w:fldChar w:fldCharType="separate"/>
      </w:r>
      <w:r>
        <w:rPr>
          <w:noProof/>
        </w:rPr>
        <w:t>34</w:t>
      </w:r>
      <w:r>
        <w:rPr>
          <w:noProof/>
        </w:rPr>
        <w:fldChar w:fldCharType="end"/>
      </w:r>
    </w:p>
    <w:p w14:paraId="0FE78F88" w14:textId="1A2AFEE5"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DASH: usage of 3GPP file format</w:t>
      </w:r>
      <w:r>
        <w:rPr>
          <w:noProof/>
        </w:rPr>
        <w:tab/>
      </w:r>
      <w:r>
        <w:rPr>
          <w:noProof/>
        </w:rPr>
        <w:fldChar w:fldCharType="begin"/>
      </w:r>
      <w:r>
        <w:rPr>
          <w:noProof/>
        </w:rPr>
        <w:instrText xml:space="preserve"> PAGEREF _Toc195872226 \h </w:instrText>
      </w:r>
      <w:r>
        <w:rPr>
          <w:noProof/>
        </w:rPr>
      </w:r>
      <w:r>
        <w:rPr>
          <w:noProof/>
        </w:rPr>
        <w:fldChar w:fldCharType="separate"/>
      </w:r>
      <w:r>
        <w:rPr>
          <w:noProof/>
        </w:rPr>
        <w:t>35</w:t>
      </w:r>
      <w:r>
        <w:rPr>
          <w:noProof/>
        </w:rPr>
        <w:fldChar w:fldCharType="end"/>
      </w:r>
    </w:p>
    <w:p w14:paraId="417A16B8" w14:textId="3595E1B4"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_Toc195872227 \h </w:instrText>
      </w:r>
      <w:r>
        <w:rPr>
          <w:noProof/>
        </w:rPr>
      </w:r>
      <w:r>
        <w:rPr>
          <w:noProof/>
        </w:rPr>
        <w:fldChar w:fldCharType="separate"/>
      </w:r>
      <w:r>
        <w:rPr>
          <w:noProof/>
        </w:rPr>
        <w:t>35</w:t>
      </w:r>
      <w:r>
        <w:rPr>
          <w:noProof/>
        </w:rPr>
        <w:fldChar w:fldCharType="end"/>
      </w:r>
    </w:p>
    <w:p w14:paraId="03C6612C" w14:textId="50BB7063"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Segment types and formats</w:t>
      </w:r>
      <w:r>
        <w:rPr>
          <w:noProof/>
        </w:rPr>
        <w:tab/>
      </w:r>
      <w:r>
        <w:rPr>
          <w:noProof/>
        </w:rPr>
        <w:fldChar w:fldCharType="begin"/>
      </w:r>
      <w:r>
        <w:rPr>
          <w:noProof/>
        </w:rPr>
        <w:instrText xml:space="preserve"> PAGEREF _Toc195872228 \h </w:instrText>
      </w:r>
      <w:r>
        <w:rPr>
          <w:noProof/>
        </w:rPr>
      </w:r>
      <w:r>
        <w:rPr>
          <w:noProof/>
        </w:rPr>
        <w:fldChar w:fldCharType="separate"/>
      </w:r>
      <w:r>
        <w:rPr>
          <w:noProof/>
        </w:rPr>
        <w:t>35</w:t>
      </w:r>
      <w:r>
        <w:rPr>
          <w:noProof/>
        </w:rPr>
        <w:fldChar w:fldCharType="end"/>
      </w:r>
    </w:p>
    <w:p w14:paraId="6C8A7DAB" w14:textId="753B215F"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_Toc195872229 \h </w:instrText>
      </w:r>
      <w:r>
        <w:rPr>
          <w:noProof/>
        </w:rPr>
      </w:r>
      <w:r>
        <w:rPr>
          <w:noProof/>
        </w:rPr>
        <w:fldChar w:fldCharType="separate"/>
      </w:r>
      <w:r>
        <w:rPr>
          <w:noProof/>
        </w:rPr>
        <w:t>35</w:t>
      </w:r>
      <w:r>
        <w:rPr>
          <w:noProof/>
        </w:rPr>
        <w:fldChar w:fldCharType="end"/>
      </w:r>
    </w:p>
    <w:p w14:paraId="1803FB2A" w14:textId="5449A856"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Initialization Segment</w:t>
      </w:r>
      <w:r>
        <w:rPr>
          <w:noProof/>
        </w:rPr>
        <w:tab/>
      </w:r>
      <w:r>
        <w:rPr>
          <w:noProof/>
        </w:rPr>
        <w:fldChar w:fldCharType="begin"/>
      </w:r>
      <w:r>
        <w:rPr>
          <w:noProof/>
        </w:rPr>
        <w:instrText xml:space="preserve"> PAGEREF _Toc195872230 \h </w:instrText>
      </w:r>
      <w:r>
        <w:rPr>
          <w:noProof/>
        </w:rPr>
      </w:r>
      <w:r>
        <w:rPr>
          <w:noProof/>
        </w:rPr>
        <w:fldChar w:fldCharType="separate"/>
      </w:r>
      <w:r>
        <w:rPr>
          <w:noProof/>
        </w:rPr>
        <w:t>35</w:t>
      </w:r>
      <w:r>
        <w:rPr>
          <w:noProof/>
        </w:rPr>
        <w:fldChar w:fldCharType="end"/>
      </w:r>
    </w:p>
    <w:p w14:paraId="6BC73F6A" w14:textId="47D194A9"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Media Segment</w:t>
      </w:r>
      <w:r>
        <w:rPr>
          <w:noProof/>
        </w:rPr>
        <w:tab/>
      </w:r>
      <w:r>
        <w:rPr>
          <w:noProof/>
        </w:rPr>
        <w:fldChar w:fldCharType="begin"/>
      </w:r>
      <w:r>
        <w:rPr>
          <w:noProof/>
        </w:rPr>
        <w:instrText xml:space="preserve"> PAGEREF _Toc195872231 \h </w:instrText>
      </w:r>
      <w:r>
        <w:rPr>
          <w:noProof/>
        </w:rPr>
      </w:r>
      <w:r>
        <w:rPr>
          <w:noProof/>
        </w:rPr>
        <w:fldChar w:fldCharType="separate"/>
      </w:r>
      <w:r>
        <w:rPr>
          <w:noProof/>
        </w:rPr>
        <w:t>36</w:t>
      </w:r>
      <w:r>
        <w:rPr>
          <w:noProof/>
        </w:rPr>
        <w:fldChar w:fldCharType="end"/>
      </w:r>
    </w:p>
    <w:p w14:paraId="55D8B872" w14:textId="3930126C"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9.2.3.1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_Toc195872232 \h </w:instrText>
      </w:r>
      <w:r>
        <w:rPr>
          <w:noProof/>
        </w:rPr>
      </w:r>
      <w:r>
        <w:rPr>
          <w:noProof/>
        </w:rPr>
        <w:fldChar w:fldCharType="separate"/>
      </w:r>
      <w:r>
        <w:rPr>
          <w:noProof/>
        </w:rPr>
        <w:t>36</w:t>
      </w:r>
      <w:r>
        <w:rPr>
          <w:noProof/>
        </w:rPr>
        <w:fldChar w:fldCharType="end"/>
      </w:r>
    </w:p>
    <w:p w14:paraId="7628DFD4" w14:textId="2B6307F1"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9.2.3.2</w:t>
      </w:r>
      <w:r>
        <w:rPr>
          <w:rFonts w:asciiTheme="minorHAnsi" w:eastAsiaTheme="minorEastAsia" w:hAnsiTheme="minorHAnsi" w:cstheme="minorBidi"/>
          <w:noProof/>
          <w:kern w:val="2"/>
          <w:sz w:val="24"/>
          <w:szCs w:val="24"/>
          <w:lang w:eastAsia="en-GB"/>
          <w14:ligatures w14:val="standardContextual"/>
        </w:rPr>
        <w:tab/>
      </w:r>
      <w:r>
        <w:rPr>
          <w:noProof/>
        </w:rPr>
        <w:t>Subsegments and Segment Index</w:t>
      </w:r>
      <w:r>
        <w:rPr>
          <w:noProof/>
        </w:rPr>
        <w:tab/>
      </w:r>
      <w:r>
        <w:rPr>
          <w:noProof/>
        </w:rPr>
        <w:fldChar w:fldCharType="begin"/>
      </w:r>
      <w:r>
        <w:rPr>
          <w:noProof/>
        </w:rPr>
        <w:instrText xml:space="preserve"> PAGEREF _Toc195872233 \h </w:instrText>
      </w:r>
      <w:r>
        <w:rPr>
          <w:noProof/>
        </w:rPr>
      </w:r>
      <w:r>
        <w:rPr>
          <w:noProof/>
        </w:rPr>
        <w:fldChar w:fldCharType="separate"/>
      </w:r>
      <w:r>
        <w:rPr>
          <w:noProof/>
        </w:rPr>
        <w:t>36</w:t>
      </w:r>
      <w:r>
        <w:rPr>
          <w:noProof/>
        </w:rPr>
        <w:fldChar w:fldCharType="end"/>
      </w:r>
    </w:p>
    <w:p w14:paraId="191FAFDE" w14:textId="480EF707"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9.2.3.3</w:t>
      </w:r>
      <w:r>
        <w:rPr>
          <w:rFonts w:asciiTheme="minorHAnsi" w:eastAsiaTheme="minorEastAsia" w:hAnsiTheme="minorHAnsi" w:cstheme="minorBidi"/>
          <w:noProof/>
          <w:kern w:val="2"/>
          <w:sz w:val="24"/>
          <w:szCs w:val="24"/>
          <w:lang w:eastAsia="en-GB"/>
          <w14:ligatures w14:val="standardContextual"/>
        </w:rPr>
        <w:tab/>
      </w:r>
      <w:r>
        <w:rPr>
          <w:noProof/>
        </w:rPr>
        <w:t>Subsegment Index</w:t>
      </w:r>
      <w:r>
        <w:rPr>
          <w:noProof/>
        </w:rPr>
        <w:tab/>
      </w:r>
      <w:r>
        <w:rPr>
          <w:noProof/>
        </w:rPr>
        <w:fldChar w:fldCharType="begin"/>
      </w:r>
      <w:r>
        <w:rPr>
          <w:noProof/>
        </w:rPr>
        <w:instrText xml:space="preserve"> PAGEREF _Toc195872234 \h </w:instrText>
      </w:r>
      <w:r>
        <w:rPr>
          <w:noProof/>
        </w:rPr>
      </w:r>
      <w:r>
        <w:rPr>
          <w:noProof/>
        </w:rPr>
        <w:fldChar w:fldCharType="separate"/>
      </w:r>
      <w:r>
        <w:rPr>
          <w:noProof/>
        </w:rPr>
        <w:t>36</w:t>
      </w:r>
      <w:r>
        <w:rPr>
          <w:noProof/>
        </w:rPr>
        <w:fldChar w:fldCharType="end"/>
      </w:r>
    </w:p>
    <w:p w14:paraId="6FAAA832" w14:textId="7957740F"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9.2.3.4</w:t>
      </w:r>
      <w:r>
        <w:rPr>
          <w:rFonts w:asciiTheme="minorHAnsi" w:eastAsiaTheme="minorEastAsia" w:hAnsiTheme="minorHAnsi" w:cstheme="minorBidi"/>
          <w:noProof/>
          <w:kern w:val="2"/>
          <w:sz w:val="24"/>
          <w:szCs w:val="24"/>
          <w:lang w:eastAsia="en-GB"/>
          <w14:ligatures w14:val="standardContextual"/>
        </w:rPr>
        <w:tab/>
      </w:r>
      <w:r>
        <w:rPr>
          <w:noProof/>
        </w:rPr>
        <w:t>3GP-DASH Media Segment format</w:t>
      </w:r>
      <w:r>
        <w:rPr>
          <w:noProof/>
        </w:rPr>
        <w:tab/>
      </w:r>
      <w:r>
        <w:rPr>
          <w:noProof/>
        </w:rPr>
        <w:fldChar w:fldCharType="begin"/>
      </w:r>
      <w:r>
        <w:rPr>
          <w:noProof/>
        </w:rPr>
        <w:instrText xml:space="preserve"> PAGEREF _Toc195872235 \h </w:instrText>
      </w:r>
      <w:r>
        <w:rPr>
          <w:noProof/>
        </w:rPr>
      </w:r>
      <w:r>
        <w:rPr>
          <w:noProof/>
        </w:rPr>
        <w:fldChar w:fldCharType="separate"/>
      </w:r>
      <w:r>
        <w:rPr>
          <w:noProof/>
        </w:rPr>
        <w:t>36</w:t>
      </w:r>
      <w:r>
        <w:rPr>
          <w:noProof/>
        </w:rPr>
        <w:fldChar w:fldCharType="end"/>
      </w:r>
    </w:p>
    <w:p w14:paraId="01036A1F" w14:textId="322EE660"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Self-initializing Media Segment</w:t>
      </w:r>
      <w:r>
        <w:rPr>
          <w:noProof/>
        </w:rPr>
        <w:tab/>
      </w:r>
      <w:r>
        <w:rPr>
          <w:noProof/>
        </w:rPr>
        <w:fldChar w:fldCharType="begin"/>
      </w:r>
      <w:r>
        <w:rPr>
          <w:noProof/>
        </w:rPr>
        <w:instrText xml:space="preserve"> PAGEREF _Toc195872236 \h </w:instrText>
      </w:r>
      <w:r>
        <w:rPr>
          <w:noProof/>
        </w:rPr>
      </w:r>
      <w:r>
        <w:rPr>
          <w:noProof/>
        </w:rPr>
        <w:fldChar w:fldCharType="separate"/>
      </w:r>
      <w:r>
        <w:rPr>
          <w:noProof/>
        </w:rPr>
        <w:t>36</w:t>
      </w:r>
      <w:r>
        <w:rPr>
          <w:noProof/>
        </w:rPr>
        <w:fldChar w:fldCharType="end"/>
      </w:r>
    </w:p>
    <w:p w14:paraId="7B0AE6B9" w14:textId="2F4F1E73"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Media Stream and Segment properties</w:t>
      </w:r>
      <w:r>
        <w:rPr>
          <w:noProof/>
        </w:rPr>
        <w:tab/>
      </w:r>
      <w:r>
        <w:rPr>
          <w:noProof/>
        </w:rPr>
        <w:fldChar w:fldCharType="begin"/>
      </w:r>
      <w:r>
        <w:rPr>
          <w:noProof/>
        </w:rPr>
        <w:instrText xml:space="preserve"> PAGEREF _Toc195872237 \h </w:instrText>
      </w:r>
      <w:r>
        <w:rPr>
          <w:noProof/>
        </w:rPr>
      </w:r>
      <w:r>
        <w:rPr>
          <w:noProof/>
        </w:rPr>
        <w:fldChar w:fldCharType="separate"/>
      </w:r>
      <w:r>
        <w:rPr>
          <w:noProof/>
        </w:rPr>
        <w:t>36</w:t>
      </w:r>
      <w:r>
        <w:rPr>
          <w:noProof/>
        </w:rPr>
        <w:fldChar w:fldCharType="end"/>
      </w:r>
    </w:p>
    <w:p w14:paraId="6C4241A3" w14:textId="6B9A4569"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9.2.5.1</w:t>
      </w:r>
      <w:r>
        <w:rPr>
          <w:rFonts w:asciiTheme="minorHAnsi" w:eastAsiaTheme="minorEastAsia" w:hAnsiTheme="minorHAnsi" w:cstheme="minorBidi"/>
          <w:noProof/>
          <w:kern w:val="2"/>
          <w:sz w:val="24"/>
          <w:szCs w:val="24"/>
          <w:lang w:eastAsia="en-GB"/>
          <w14:ligatures w14:val="standardContextual"/>
        </w:rPr>
        <w:tab/>
      </w:r>
      <w:r>
        <w:rPr>
          <w:noProof/>
        </w:rPr>
        <w:t>Media Stream Access Points</w:t>
      </w:r>
      <w:r>
        <w:rPr>
          <w:noProof/>
        </w:rPr>
        <w:tab/>
      </w:r>
      <w:r>
        <w:rPr>
          <w:noProof/>
        </w:rPr>
        <w:fldChar w:fldCharType="begin"/>
      </w:r>
      <w:r>
        <w:rPr>
          <w:noProof/>
        </w:rPr>
        <w:instrText xml:space="preserve"> PAGEREF _Toc195872238 \h </w:instrText>
      </w:r>
      <w:r>
        <w:rPr>
          <w:noProof/>
        </w:rPr>
      </w:r>
      <w:r>
        <w:rPr>
          <w:noProof/>
        </w:rPr>
        <w:fldChar w:fldCharType="separate"/>
      </w:r>
      <w:r>
        <w:rPr>
          <w:noProof/>
        </w:rPr>
        <w:t>36</w:t>
      </w:r>
      <w:r>
        <w:rPr>
          <w:noProof/>
        </w:rPr>
        <w:fldChar w:fldCharType="end"/>
      </w:r>
    </w:p>
    <w:p w14:paraId="44DD0E50" w14:textId="5DC6D0FF"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9.2.5.2</w:t>
      </w:r>
      <w:r>
        <w:rPr>
          <w:rFonts w:asciiTheme="minorHAnsi" w:eastAsiaTheme="minorEastAsia" w:hAnsiTheme="minorHAnsi" w:cstheme="minorBidi"/>
          <w:noProof/>
          <w:kern w:val="2"/>
          <w:sz w:val="24"/>
          <w:szCs w:val="24"/>
          <w:lang w:eastAsia="en-GB"/>
          <w14:ligatures w14:val="standardContextual"/>
        </w:rPr>
        <w:tab/>
      </w:r>
      <w:r>
        <w:rPr>
          <w:noProof/>
        </w:rPr>
        <w:t>Non-overlapping Segments and Subsegments</w:t>
      </w:r>
      <w:r>
        <w:rPr>
          <w:noProof/>
        </w:rPr>
        <w:tab/>
      </w:r>
      <w:r>
        <w:rPr>
          <w:noProof/>
        </w:rPr>
        <w:fldChar w:fldCharType="begin"/>
      </w:r>
      <w:r>
        <w:rPr>
          <w:noProof/>
        </w:rPr>
        <w:instrText xml:space="preserve"> PAGEREF _Toc195872239 \h </w:instrText>
      </w:r>
      <w:r>
        <w:rPr>
          <w:noProof/>
        </w:rPr>
      </w:r>
      <w:r>
        <w:rPr>
          <w:noProof/>
        </w:rPr>
        <w:fldChar w:fldCharType="separate"/>
      </w:r>
      <w:r>
        <w:rPr>
          <w:noProof/>
        </w:rPr>
        <w:t>36</w:t>
      </w:r>
      <w:r>
        <w:rPr>
          <w:noProof/>
        </w:rPr>
        <w:fldChar w:fldCharType="end"/>
      </w:r>
    </w:p>
    <w:p w14:paraId="6F7AF5E4" w14:textId="188CCF83"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9.2.5.3</w:t>
      </w:r>
      <w:r>
        <w:rPr>
          <w:rFonts w:asciiTheme="minorHAnsi" w:eastAsiaTheme="minorEastAsia" w:hAnsiTheme="minorHAnsi" w:cstheme="minorBidi"/>
          <w:noProof/>
          <w:kern w:val="2"/>
          <w:sz w:val="24"/>
          <w:szCs w:val="24"/>
          <w:lang w:eastAsia="en-GB"/>
          <w14:ligatures w14:val="standardContextual"/>
        </w:rPr>
        <w:tab/>
      </w:r>
      <w:r>
        <w:rPr>
          <w:noProof/>
        </w:rPr>
        <w:t>Bitstream concatenation</w:t>
      </w:r>
      <w:r>
        <w:rPr>
          <w:noProof/>
        </w:rPr>
        <w:tab/>
      </w:r>
      <w:r>
        <w:rPr>
          <w:noProof/>
        </w:rPr>
        <w:fldChar w:fldCharType="begin"/>
      </w:r>
      <w:r>
        <w:rPr>
          <w:noProof/>
        </w:rPr>
        <w:instrText xml:space="preserve"> PAGEREF _Toc195872240 \h </w:instrText>
      </w:r>
      <w:r>
        <w:rPr>
          <w:noProof/>
        </w:rPr>
      </w:r>
      <w:r>
        <w:rPr>
          <w:noProof/>
        </w:rPr>
        <w:fldChar w:fldCharType="separate"/>
      </w:r>
      <w:r>
        <w:rPr>
          <w:noProof/>
        </w:rPr>
        <w:t>36</w:t>
      </w:r>
      <w:r>
        <w:rPr>
          <w:noProof/>
        </w:rPr>
        <w:fldChar w:fldCharType="end"/>
      </w:r>
    </w:p>
    <w:p w14:paraId="5B381C12" w14:textId="52D0C67B"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Usage on server and client</w:t>
      </w:r>
      <w:r>
        <w:rPr>
          <w:noProof/>
        </w:rPr>
        <w:tab/>
      </w:r>
      <w:r>
        <w:rPr>
          <w:noProof/>
        </w:rPr>
        <w:fldChar w:fldCharType="begin"/>
      </w:r>
      <w:r>
        <w:rPr>
          <w:noProof/>
        </w:rPr>
        <w:instrText xml:space="preserve"> PAGEREF _Toc195872241 \h </w:instrText>
      </w:r>
      <w:r>
        <w:rPr>
          <w:noProof/>
        </w:rPr>
      </w:r>
      <w:r>
        <w:rPr>
          <w:noProof/>
        </w:rPr>
        <w:fldChar w:fldCharType="separate"/>
      </w:r>
      <w:r>
        <w:rPr>
          <w:noProof/>
        </w:rPr>
        <w:t>37</w:t>
      </w:r>
      <w:r>
        <w:rPr>
          <w:noProof/>
        </w:rPr>
        <w:fldChar w:fldCharType="end"/>
      </w:r>
    </w:p>
    <w:p w14:paraId="1299BC47" w14:textId="0BA2EAA0"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Segment properties with MPD constraints</w:t>
      </w:r>
      <w:r>
        <w:rPr>
          <w:noProof/>
        </w:rPr>
        <w:tab/>
      </w:r>
      <w:r>
        <w:rPr>
          <w:noProof/>
        </w:rPr>
        <w:fldChar w:fldCharType="begin"/>
      </w:r>
      <w:r>
        <w:rPr>
          <w:noProof/>
        </w:rPr>
        <w:instrText xml:space="preserve"> PAGEREF _Toc195872242 \h </w:instrText>
      </w:r>
      <w:r>
        <w:rPr>
          <w:noProof/>
        </w:rPr>
      </w:r>
      <w:r>
        <w:rPr>
          <w:noProof/>
        </w:rPr>
        <w:fldChar w:fldCharType="separate"/>
      </w:r>
      <w:r>
        <w:rPr>
          <w:noProof/>
        </w:rPr>
        <w:t>37</w:t>
      </w:r>
      <w:r>
        <w:rPr>
          <w:noProof/>
        </w:rPr>
        <w:fldChar w:fldCharType="end"/>
      </w:r>
    </w:p>
    <w:p w14:paraId="2ED8AC30" w14:textId="1E4CC64C"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_Toc195872243 \h </w:instrText>
      </w:r>
      <w:r>
        <w:rPr>
          <w:noProof/>
        </w:rPr>
      </w:r>
      <w:r>
        <w:rPr>
          <w:noProof/>
        </w:rPr>
        <w:fldChar w:fldCharType="separate"/>
      </w:r>
      <w:r>
        <w:rPr>
          <w:noProof/>
        </w:rPr>
        <w:t>37</w:t>
      </w:r>
      <w:r>
        <w:rPr>
          <w:noProof/>
        </w:rPr>
        <w:fldChar w:fldCharType="end"/>
      </w:r>
    </w:p>
    <w:p w14:paraId="49527059" w14:textId="61439382"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9.4.1.1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_Toc195872244 \h </w:instrText>
      </w:r>
      <w:r>
        <w:rPr>
          <w:noProof/>
        </w:rPr>
      </w:r>
      <w:r>
        <w:rPr>
          <w:noProof/>
        </w:rPr>
        <w:fldChar w:fldCharType="separate"/>
      </w:r>
      <w:r>
        <w:rPr>
          <w:noProof/>
        </w:rPr>
        <w:t>37</w:t>
      </w:r>
      <w:r>
        <w:rPr>
          <w:noProof/>
        </w:rPr>
        <w:fldChar w:fldCharType="end"/>
      </w:r>
    </w:p>
    <w:p w14:paraId="7AACE809" w14:textId="42BC7654"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9.4.1.2</w:t>
      </w:r>
      <w:r>
        <w:rPr>
          <w:rFonts w:asciiTheme="minorHAnsi" w:eastAsiaTheme="minorEastAsia" w:hAnsiTheme="minorHAnsi" w:cstheme="minorBidi"/>
          <w:noProof/>
          <w:kern w:val="2"/>
          <w:sz w:val="24"/>
          <w:szCs w:val="24"/>
          <w:lang w:eastAsia="en-GB"/>
          <w14:ligatures w14:val="standardContextual"/>
        </w:rPr>
        <w:tab/>
      </w:r>
      <w:r>
        <w:rPr>
          <w:noProof/>
        </w:rPr>
        <w:t>Media Presentation timeline</w:t>
      </w:r>
      <w:r>
        <w:rPr>
          <w:noProof/>
        </w:rPr>
        <w:tab/>
      </w:r>
      <w:r>
        <w:rPr>
          <w:noProof/>
        </w:rPr>
        <w:fldChar w:fldCharType="begin"/>
      </w:r>
      <w:r>
        <w:rPr>
          <w:noProof/>
        </w:rPr>
        <w:instrText xml:space="preserve"> PAGEREF _Toc195872245 \h </w:instrText>
      </w:r>
      <w:r>
        <w:rPr>
          <w:noProof/>
        </w:rPr>
      </w:r>
      <w:r>
        <w:rPr>
          <w:noProof/>
        </w:rPr>
        <w:fldChar w:fldCharType="separate"/>
      </w:r>
      <w:r>
        <w:rPr>
          <w:noProof/>
        </w:rPr>
        <w:t>37</w:t>
      </w:r>
      <w:r>
        <w:rPr>
          <w:noProof/>
        </w:rPr>
        <w:fldChar w:fldCharType="end"/>
      </w:r>
    </w:p>
    <w:p w14:paraId="564E9C13" w14:textId="66C04BC0"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9.4.1.3</w:t>
      </w:r>
      <w:r>
        <w:rPr>
          <w:rFonts w:asciiTheme="minorHAnsi" w:eastAsiaTheme="minorEastAsia" w:hAnsiTheme="minorHAnsi" w:cstheme="minorBidi"/>
          <w:noProof/>
          <w:kern w:val="2"/>
          <w:sz w:val="24"/>
          <w:szCs w:val="24"/>
          <w:lang w:eastAsia="en-GB"/>
          <w14:ligatures w14:val="standardContextual"/>
        </w:rPr>
        <w:tab/>
      </w:r>
      <w:r>
        <w:rPr>
          <w:noProof/>
        </w:rPr>
        <w:t>Segment Index</w:t>
      </w:r>
      <w:r>
        <w:rPr>
          <w:noProof/>
        </w:rPr>
        <w:tab/>
      </w:r>
      <w:r>
        <w:rPr>
          <w:noProof/>
        </w:rPr>
        <w:fldChar w:fldCharType="begin"/>
      </w:r>
      <w:r>
        <w:rPr>
          <w:noProof/>
        </w:rPr>
        <w:instrText xml:space="preserve"> PAGEREF _Toc195872246 \h </w:instrText>
      </w:r>
      <w:r>
        <w:rPr>
          <w:noProof/>
        </w:rPr>
      </w:r>
      <w:r>
        <w:rPr>
          <w:noProof/>
        </w:rPr>
        <w:fldChar w:fldCharType="separate"/>
      </w:r>
      <w:r>
        <w:rPr>
          <w:noProof/>
        </w:rPr>
        <w:t>37</w:t>
      </w:r>
      <w:r>
        <w:rPr>
          <w:noProof/>
        </w:rPr>
        <w:fldChar w:fldCharType="end"/>
      </w:r>
    </w:p>
    <w:p w14:paraId="20C67A04" w14:textId="2D0E1BA8"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9.4.2</w:t>
      </w:r>
      <w:r>
        <w:rPr>
          <w:rFonts w:asciiTheme="minorHAnsi" w:eastAsiaTheme="minorEastAsia" w:hAnsiTheme="minorHAnsi" w:cstheme="minorBidi"/>
          <w:noProof/>
          <w:kern w:val="2"/>
          <w:sz w:val="24"/>
          <w:szCs w:val="24"/>
          <w:lang w:eastAsia="en-GB"/>
          <w14:ligatures w14:val="standardContextual"/>
        </w:rPr>
        <w:tab/>
      </w:r>
      <w:r>
        <w:rPr>
          <w:noProof/>
        </w:rPr>
        <w:t>Segment alignment</w:t>
      </w:r>
      <w:r>
        <w:rPr>
          <w:noProof/>
        </w:rPr>
        <w:tab/>
      </w:r>
      <w:r>
        <w:rPr>
          <w:noProof/>
        </w:rPr>
        <w:fldChar w:fldCharType="begin"/>
      </w:r>
      <w:r>
        <w:rPr>
          <w:noProof/>
        </w:rPr>
        <w:instrText xml:space="preserve"> PAGEREF _Toc195872247 \h </w:instrText>
      </w:r>
      <w:r>
        <w:rPr>
          <w:noProof/>
        </w:rPr>
      </w:r>
      <w:r>
        <w:rPr>
          <w:noProof/>
        </w:rPr>
        <w:fldChar w:fldCharType="separate"/>
      </w:r>
      <w:r>
        <w:rPr>
          <w:noProof/>
        </w:rPr>
        <w:t>37</w:t>
      </w:r>
      <w:r>
        <w:rPr>
          <w:noProof/>
        </w:rPr>
        <w:fldChar w:fldCharType="end"/>
      </w:r>
    </w:p>
    <w:p w14:paraId="7943C19E" w14:textId="221D21E0"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Bitstream switching</w:t>
      </w:r>
      <w:r>
        <w:rPr>
          <w:noProof/>
        </w:rPr>
        <w:tab/>
      </w:r>
      <w:r>
        <w:rPr>
          <w:noProof/>
        </w:rPr>
        <w:fldChar w:fldCharType="begin"/>
      </w:r>
      <w:r>
        <w:rPr>
          <w:noProof/>
        </w:rPr>
        <w:instrText xml:space="preserve"> PAGEREF _Toc195872248 \h </w:instrText>
      </w:r>
      <w:r>
        <w:rPr>
          <w:noProof/>
        </w:rPr>
      </w:r>
      <w:r>
        <w:rPr>
          <w:noProof/>
        </w:rPr>
        <w:fldChar w:fldCharType="separate"/>
      </w:r>
      <w:r>
        <w:rPr>
          <w:noProof/>
        </w:rPr>
        <w:t>37</w:t>
      </w:r>
      <w:r>
        <w:rPr>
          <w:noProof/>
        </w:rPr>
        <w:fldChar w:fldCharType="end"/>
      </w:r>
    </w:p>
    <w:p w14:paraId="3767C641" w14:textId="60B1539A"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9.4.4</w:t>
      </w:r>
      <w:r>
        <w:rPr>
          <w:rFonts w:asciiTheme="minorHAnsi" w:eastAsiaTheme="minorEastAsia" w:hAnsiTheme="minorHAnsi" w:cstheme="minorBidi"/>
          <w:noProof/>
          <w:kern w:val="2"/>
          <w:sz w:val="24"/>
          <w:szCs w:val="24"/>
          <w:lang w:eastAsia="en-GB"/>
          <w14:ligatures w14:val="standardContextual"/>
        </w:rPr>
        <w:tab/>
      </w:r>
      <w:r>
        <w:rPr>
          <w:noProof/>
        </w:rPr>
        <w:t>Sub-representation</w:t>
      </w:r>
      <w:r>
        <w:rPr>
          <w:noProof/>
        </w:rPr>
        <w:tab/>
      </w:r>
      <w:r>
        <w:rPr>
          <w:noProof/>
        </w:rPr>
        <w:fldChar w:fldCharType="begin"/>
      </w:r>
      <w:r>
        <w:rPr>
          <w:noProof/>
        </w:rPr>
        <w:instrText xml:space="preserve"> PAGEREF _Toc195872249 \h </w:instrText>
      </w:r>
      <w:r>
        <w:rPr>
          <w:noProof/>
        </w:rPr>
      </w:r>
      <w:r>
        <w:rPr>
          <w:noProof/>
        </w:rPr>
        <w:fldChar w:fldCharType="separate"/>
      </w:r>
      <w:r>
        <w:rPr>
          <w:noProof/>
        </w:rPr>
        <w:t>37</w:t>
      </w:r>
      <w:r>
        <w:rPr>
          <w:noProof/>
        </w:rPr>
        <w:fldChar w:fldCharType="end"/>
      </w:r>
    </w:p>
    <w:p w14:paraId="232D8F32" w14:textId="07BFC977"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QoE for Progressive Download and DASH</w:t>
      </w:r>
      <w:r>
        <w:rPr>
          <w:noProof/>
        </w:rPr>
        <w:tab/>
      </w:r>
      <w:r>
        <w:rPr>
          <w:noProof/>
        </w:rPr>
        <w:fldChar w:fldCharType="begin"/>
      </w:r>
      <w:r>
        <w:rPr>
          <w:noProof/>
        </w:rPr>
        <w:instrText xml:space="preserve"> PAGEREF _Toc195872250 \h </w:instrText>
      </w:r>
      <w:r>
        <w:rPr>
          <w:noProof/>
        </w:rPr>
      </w:r>
      <w:r>
        <w:rPr>
          <w:noProof/>
        </w:rPr>
        <w:fldChar w:fldCharType="separate"/>
      </w:r>
      <w:r>
        <w:rPr>
          <w:noProof/>
        </w:rPr>
        <w:t>38</w:t>
      </w:r>
      <w:r>
        <w:rPr>
          <w:noProof/>
        </w:rPr>
        <w:fldChar w:fldCharType="end"/>
      </w:r>
    </w:p>
    <w:p w14:paraId="25DB3401" w14:textId="7D8428C6"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_Toc195872251 \h </w:instrText>
      </w:r>
      <w:r>
        <w:rPr>
          <w:noProof/>
        </w:rPr>
      </w:r>
      <w:r>
        <w:rPr>
          <w:noProof/>
        </w:rPr>
        <w:fldChar w:fldCharType="separate"/>
      </w:r>
      <w:r>
        <w:rPr>
          <w:noProof/>
        </w:rPr>
        <w:t>38</w:t>
      </w:r>
      <w:r>
        <w:rPr>
          <w:noProof/>
        </w:rPr>
        <w:fldChar w:fldCharType="end"/>
      </w:r>
    </w:p>
    <w:p w14:paraId="6566BEBC" w14:textId="3E2B3F2D"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QoE metric definitions</w:t>
      </w:r>
      <w:r>
        <w:rPr>
          <w:noProof/>
        </w:rPr>
        <w:tab/>
      </w:r>
      <w:r>
        <w:rPr>
          <w:noProof/>
        </w:rPr>
        <w:fldChar w:fldCharType="begin"/>
      </w:r>
      <w:r>
        <w:rPr>
          <w:noProof/>
        </w:rPr>
        <w:instrText xml:space="preserve"> PAGEREF _Toc195872252 \h </w:instrText>
      </w:r>
      <w:r>
        <w:rPr>
          <w:noProof/>
        </w:rPr>
      </w:r>
      <w:r>
        <w:rPr>
          <w:noProof/>
        </w:rPr>
        <w:fldChar w:fldCharType="separate"/>
      </w:r>
      <w:r>
        <w:rPr>
          <w:noProof/>
        </w:rPr>
        <w:t>38</w:t>
      </w:r>
      <w:r>
        <w:rPr>
          <w:noProof/>
        </w:rPr>
        <w:fldChar w:fldCharType="end"/>
      </w:r>
    </w:p>
    <w:p w14:paraId="31B0313A" w14:textId="5762E1D5"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_Toc195872253 \h </w:instrText>
      </w:r>
      <w:r>
        <w:rPr>
          <w:noProof/>
        </w:rPr>
      </w:r>
      <w:r>
        <w:rPr>
          <w:noProof/>
        </w:rPr>
        <w:fldChar w:fldCharType="separate"/>
      </w:r>
      <w:r>
        <w:rPr>
          <w:noProof/>
        </w:rPr>
        <w:t>38</w:t>
      </w:r>
      <w:r>
        <w:rPr>
          <w:noProof/>
        </w:rPr>
        <w:fldChar w:fldCharType="end"/>
      </w:r>
    </w:p>
    <w:p w14:paraId="4F5D4C5F" w14:textId="1A9E3B37"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_Toc195872254 \h </w:instrText>
      </w:r>
      <w:r>
        <w:rPr>
          <w:noProof/>
        </w:rPr>
      </w:r>
      <w:r>
        <w:rPr>
          <w:noProof/>
        </w:rPr>
        <w:fldChar w:fldCharType="separate"/>
      </w:r>
      <w:r>
        <w:rPr>
          <w:noProof/>
        </w:rPr>
        <w:t>38</w:t>
      </w:r>
      <w:r>
        <w:rPr>
          <w:noProof/>
        </w:rPr>
        <w:fldChar w:fldCharType="end"/>
      </w:r>
    </w:p>
    <w:p w14:paraId="4947AB3B" w14:textId="136C767F"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Representation switch events</w:t>
      </w:r>
      <w:r>
        <w:rPr>
          <w:noProof/>
        </w:rPr>
        <w:tab/>
      </w:r>
      <w:r>
        <w:rPr>
          <w:noProof/>
        </w:rPr>
        <w:fldChar w:fldCharType="begin"/>
      </w:r>
      <w:r>
        <w:rPr>
          <w:noProof/>
        </w:rPr>
        <w:instrText xml:space="preserve"> PAGEREF _Toc195872255 \h </w:instrText>
      </w:r>
      <w:r>
        <w:rPr>
          <w:noProof/>
        </w:rPr>
      </w:r>
      <w:r>
        <w:rPr>
          <w:noProof/>
        </w:rPr>
        <w:fldChar w:fldCharType="separate"/>
      </w:r>
      <w:r>
        <w:rPr>
          <w:noProof/>
        </w:rPr>
        <w:t>39</w:t>
      </w:r>
      <w:r>
        <w:rPr>
          <w:noProof/>
        </w:rPr>
        <w:fldChar w:fldCharType="end"/>
      </w:r>
    </w:p>
    <w:p w14:paraId="5D80E4A7" w14:textId="3A492CDB"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10.2.4</w:t>
      </w:r>
      <w:r>
        <w:rPr>
          <w:rFonts w:asciiTheme="minorHAnsi" w:eastAsiaTheme="minorEastAsia" w:hAnsiTheme="minorHAnsi" w:cstheme="minorBidi"/>
          <w:noProof/>
          <w:kern w:val="2"/>
          <w:sz w:val="24"/>
          <w:szCs w:val="24"/>
          <w:lang w:eastAsia="en-GB"/>
          <w14:ligatures w14:val="standardContextual"/>
        </w:rPr>
        <w:tab/>
      </w:r>
      <w:r>
        <w:rPr>
          <w:noProof/>
        </w:rPr>
        <w:t>Average throughput</w:t>
      </w:r>
      <w:r>
        <w:rPr>
          <w:noProof/>
        </w:rPr>
        <w:tab/>
      </w:r>
      <w:r>
        <w:rPr>
          <w:noProof/>
        </w:rPr>
        <w:fldChar w:fldCharType="begin"/>
      </w:r>
      <w:r>
        <w:rPr>
          <w:noProof/>
        </w:rPr>
        <w:instrText xml:space="preserve"> PAGEREF _Toc195872256 \h </w:instrText>
      </w:r>
      <w:r>
        <w:rPr>
          <w:noProof/>
        </w:rPr>
      </w:r>
      <w:r>
        <w:rPr>
          <w:noProof/>
        </w:rPr>
        <w:fldChar w:fldCharType="separate"/>
      </w:r>
      <w:r>
        <w:rPr>
          <w:noProof/>
        </w:rPr>
        <w:t>39</w:t>
      </w:r>
      <w:r>
        <w:rPr>
          <w:noProof/>
        </w:rPr>
        <w:fldChar w:fldCharType="end"/>
      </w:r>
    </w:p>
    <w:p w14:paraId="34D0BBED" w14:textId="39C7226D"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10.2.5</w:t>
      </w:r>
      <w:r>
        <w:rPr>
          <w:rFonts w:asciiTheme="minorHAnsi" w:eastAsiaTheme="minorEastAsia" w:hAnsiTheme="minorHAnsi" w:cstheme="minorBidi"/>
          <w:noProof/>
          <w:kern w:val="2"/>
          <w:sz w:val="24"/>
          <w:szCs w:val="24"/>
          <w:lang w:eastAsia="en-GB"/>
          <w14:ligatures w14:val="standardContextual"/>
        </w:rPr>
        <w:tab/>
      </w:r>
      <w:r>
        <w:rPr>
          <w:noProof/>
        </w:rPr>
        <w:t>Initial playout delay</w:t>
      </w:r>
      <w:r>
        <w:rPr>
          <w:noProof/>
        </w:rPr>
        <w:tab/>
      </w:r>
      <w:r>
        <w:rPr>
          <w:noProof/>
        </w:rPr>
        <w:fldChar w:fldCharType="begin"/>
      </w:r>
      <w:r>
        <w:rPr>
          <w:noProof/>
        </w:rPr>
        <w:instrText xml:space="preserve"> PAGEREF _Toc195872257 \h </w:instrText>
      </w:r>
      <w:r>
        <w:rPr>
          <w:noProof/>
        </w:rPr>
      </w:r>
      <w:r>
        <w:rPr>
          <w:noProof/>
        </w:rPr>
        <w:fldChar w:fldCharType="separate"/>
      </w:r>
      <w:r>
        <w:rPr>
          <w:noProof/>
        </w:rPr>
        <w:t>39</w:t>
      </w:r>
      <w:r>
        <w:rPr>
          <w:noProof/>
        </w:rPr>
        <w:fldChar w:fldCharType="end"/>
      </w:r>
    </w:p>
    <w:p w14:paraId="46C64418" w14:textId="39320B1A"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10.2.6</w:t>
      </w:r>
      <w:r>
        <w:rPr>
          <w:rFonts w:asciiTheme="minorHAnsi" w:eastAsiaTheme="minorEastAsia" w:hAnsiTheme="minorHAnsi" w:cstheme="minorBidi"/>
          <w:noProof/>
          <w:kern w:val="2"/>
          <w:sz w:val="24"/>
          <w:szCs w:val="24"/>
          <w:lang w:eastAsia="en-GB"/>
          <w14:ligatures w14:val="standardContextual"/>
        </w:rPr>
        <w:tab/>
      </w:r>
      <w:r>
        <w:rPr>
          <w:noProof/>
        </w:rPr>
        <w:t>Buffer level</w:t>
      </w:r>
      <w:r>
        <w:rPr>
          <w:noProof/>
        </w:rPr>
        <w:tab/>
      </w:r>
      <w:r>
        <w:rPr>
          <w:noProof/>
        </w:rPr>
        <w:fldChar w:fldCharType="begin"/>
      </w:r>
      <w:r>
        <w:rPr>
          <w:noProof/>
        </w:rPr>
        <w:instrText xml:space="preserve"> PAGEREF _Toc195872258 \h </w:instrText>
      </w:r>
      <w:r>
        <w:rPr>
          <w:noProof/>
        </w:rPr>
      </w:r>
      <w:r>
        <w:rPr>
          <w:noProof/>
        </w:rPr>
        <w:fldChar w:fldCharType="separate"/>
      </w:r>
      <w:r>
        <w:rPr>
          <w:noProof/>
        </w:rPr>
        <w:t>40</w:t>
      </w:r>
      <w:r>
        <w:rPr>
          <w:noProof/>
        </w:rPr>
        <w:fldChar w:fldCharType="end"/>
      </w:r>
    </w:p>
    <w:p w14:paraId="3F2F341F" w14:textId="7153C69E"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10.2.7</w:t>
      </w:r>
      <w:r>
        <w:rPr>
          <w:rFonts w:asciiTheme="minorHAnsi" w:eastAsiaTheme="minorEastAsia" w:hAnsiTheme="minorHAnsi" w:cstheme="minorBidi"/>
          <w:noProof/>
          <w:kern w:val="2"/>
          <w:sz w:val="24"/>
          <w:szCs w:val="24"/>
          <w:lang w:eastAsia="en-GB"/>
          <w14:ligatures w14:val="standardContextual"/>
        </w:rPr>
        <w:tab/>
      </w:r>
      <w:r>
        <w:rPr>
          <w:noProof/>
        </w:rPr>
        <w:t>Playlist</w:t>
      </w:r>
      <w:r>
        <w:rPr>
          <w:noProof/>
        </w:rPr>
        <w:tab/>
      </w:r>
      <w:r>
        <w:rPr>
          <w:noProof/>
        </w:rPr>
        <w:fldChar w:fldCharType="begin"/>
      </w:r>
      <w:r>
        <w:rPr>
          <w:noProof/>
        </w:rPr>
        <w:instrText xml:space="preserve"> PAGEREF _Toc195872259 \h </w:instrText>
      </w:r>
      <w:r>
        <w:rPr>
          <w:noProof/>
        </w:rPr>
      </w:r>
      <w:r>
        <w:rPr>
          <w:noProof/>
        </w:rPr>
        <w:fldChar w:fldCharType="separate"/>
      </w:r>
      <w:r>
        <w:rPr>
          <w:noProof/>
        </w:rPr>
        <w:t>40</w:t>
      </w:r>
      <w:r>
        <w:rPr>
          <w:noProof/>
        </w:rPr>
        <w:fldChar w:fldCharType="end"/>
      </w:r>
    </w:p>
    <w:p w14:paraId="10EF5637" w14:textId="3AC5CAB0"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10.2.8</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r>
      <w:r>
        <w:rPr>
          <w:noProof/>
        </w:rPr>
        <w:instrText xml:space="preserve"> PAGEREF _Toc195872260 \h </w:instrText>
      </w:r>
      <w:r>
        <w:rPr>
          <w:noProof/>
        </w:rPr>
      </w:r>
      <w:r>
        <w:rPr>
          <w:noProof/>
        </w:rPr>
        <w:fldChar w:fldCharType="separate"/>
      </w:r>
      <w:r>
        <w:rPr>
          <w:noProof/>
        </w:rPr>
        <w:t>42</w:t>
      </w:r>
      <w:r>
        <w:rPr>
          <w:noProof/>
        </w:rPr>
        <w:fldChar w:fldCharType="end"/>
      </w:r>
    </w:p>
    <w:p w14:paraId="48CB445C" w14:textId="7138323C"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10.2.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Playout delay</w:t>
      </w:r>
      <w:r>
        <w:rPr>
          <w:noProof/>
          <w:lang w:eastAsia="zh-CN"/>
        </w:rPr>
        <w:t xml:space="preserve"> for media start-up</w:t>
      </w:r>
      <w:r>
        <w:rPr>
          <w:noProof/>
        </w:rPr>
        <w:tab/>
      </w:r>
      <w:r>
        <w:rPr>
          <w:noProof/>
        </w:rPr>
        <w:fldChar w:fldCharType="begin"/>
      </w:r>
      <w:r>
        <w:rPr>
          <w:noProof/>
        </w:rPr>
        <w:instrText xml:space="preserve"> PAGEREF _Toc195872261 \h </w:instrText>
      </w:r>
      <w:r>
        <w:rPr>
          <w:noProof/>
        </w:rPr>
      </w:r>
      <w:r>
        <w:rPr>
          <w:noProof/>
        </w:rPr>
        <w:fldChar w:fldCharType="separate"/>
      </w:r>
      <w:r>
        <w:rPr>
          <w:noProof/>
        </w:rPr>
        <w:t>43</w:t>
      </w:r>
      <w:r>
        <w:rPr>
          <w:noProof/>
        </w:rPr>
        <w:fldChar w:fldCharType="end"/>
      </w:r>
    </w:p>
    <w:p w14:paraId="390A6918" w14:textId="5BBC7F70"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10.2.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Device information</w:t>
      </w:r>
      <w:r>
        <w:rPr>
          <w:noProof/>
        </w:rPr>
        <w:tab/>
      </w:r>
      <w:r>
        <w:rPr>
          <w:noProof/>
        </w:rPr>
        <w:fldChar w:fldCharType="begin"/>
      </w:r>
      <w:r>
        <w:rPr>
          <w:noProof/>
        </w:rPr>
        <w:instrText xml:space="preserve"> PAGEREF _Toc195872262 \h </w:instrText>
      </w:r>
      <w:r>
        <w:rPr>
          <w:noProof/>
        </w:rPr>
      </w:r>
      <w:r>
        <w:rPr>
          <w:noProof/>
        </w:rPr>
        <w:fldChar w:fldCharType="separate"/>
      </w:r>
      <w:r>
        <w:rPr>
          <w:noProof/>
        </w:rPr>
        <w:t>43</w:t>
      </w:r>
      <w:r>
        <w:rPr>
          <w:noProof/>
        </w:rPr>
        <w:fldChar w:fldCharType="end"/>
      </w:r>
    </w:p>
    <w:p w14:paraId="5F6E983B" w14:textId="002A06B8"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Quality metrics for Progressive Download</w:t>
      </w:r>
      <w:r>
        <w:rPr>
          <w:noProof/>
        </w:rPr>
        <w:tab/>
      </w:r>
      <w:r>
        <w:rPr>
          <w:noProof/>
        </w:rPr>
        <w:fldChar w:fldCharType="begin"/>
      </w:r>
      <w:r>
        <w:rPr>
          <w:noProof/>
        </w:rPr>
        <w:instrText xml:space="preserve"> PAGEREF _Toc195872263 \h </w:instrText>
      </w:r>
      <w:r>
        <w:rPr>
          <w:noProof/>
        </w:rPr>
      </w:r>
      <w:r>
        <w:rPr>
          <w:noProof/>
        </w:rPr>
        <w:fldChar w:fldCharType="separate"/>
      </w:r>
      <w:r>
        <w:rPr>
          <w:noProof/>
        </w:rPr>
        <w:t>44</w:t>
      </w:r>
      <w:r>
        <w:rPr>
          <w:noProof/>
        </w:rPr>
        <w:fldChar w:fldCharType="end"/>
      </w:r>
    </w:p>
    <w:p w14:paraId="30D2F975" w14:textId="50AEF3D1"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Quality metrics for DASH</w:t>
      </w:r>
      <w:r>
        <w:rPr>
          <w:noProof/>
        </w:rPr>
        <w:tab/>
      </w:r>
      <w:r>
        <w:rPr>
          <w:noProof/>
        </w:rPr>
        <w:fldChar w:fldCharType="begin"/>
      </w:r>
      <w:r>
        <w:rPr>
          <w:noProof/>
        </w:rPr>
        <w:instrText xml:space="preserve"> PAGEREF _Toc195872264 \h </w:instrText>
      </w:r>
      <w:r>
        <w:rPr>
          <w:noProof/>
        </w:rPr>
      </w:r>
      <w:r>
        <w:rPr>
          <w:noProof/>
        </w:rPr>
        <w:fldChar w:fldCharType="separate"/>
      </w:r>
      <w:r>
        <w:rPr>
          <w:noProof/>
        </w:rPr>
        <w:t>44</w:t>
      </w:r>
      <w:r>
        <w:rPr>
          <w:noProof/>
        </w:rPr>
        <w:fldChar w:fldCharType="end"/>
      </w:r>
    </w:p>
    <w:p w14:paraId="28B8D82B" w14:textId="59372993"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Quality reporting scheme for DASH</w:t>
      </w:r>
      <w:r>
        <w:rPr>
          <w:noProof/>
        </w:rPr>
        <w:tab/>
      </w:r>
      <w:r>
        <w:rPr>
          <w:noProof/>
        </w:rPr>
        <w:fldChar w:fldCharType="begin"/>
      </w:r>
      <w:r>
        <w:rPr>
          <w:noProof/>
        </w:rPr>
        <w:instrText xml:space="preserve"> PAGEREF _Toc195872265 \h </w:instrText>
      </w:r>
      <w:r>
        <w:rPr>
          <w:noProof/>
        </w:rPr>
      </w:r>
      <w:r>
        <w:rPr>
          <w:noProof/>
        </w:rPr>
        <w:fldChar w:fldCharType="separate"/>
      </w:r>
      <w:r>
        <w:rPr>
          <w:noProof/>
        </w:rPr>
        <w:t>45</w:t>
      </w:r>
      <w:r>
        <w:rPr>
          <w:noProof/>
        </w:rPr>
        <w:fldChar w:fldCharType="end"/>
      </w:r>
    </w:p>
    <w:p w14:paraId="5649BB38" w14:textId="4C8EA493"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Quality reporting protocol</w:t>
      </w:r>
      <w:r>
        <w:rPr>
          <w:noProof/>
        </w:rPr>
        <w:tab/>
      </w:r>
      <w:r>
        <w:rPr>
          <w:noProof/>
        </w:rPr>
        <w:fldChar w:fldCharType="begin"/>
      </w:r>
      <w:r>
        <w:rPr>
          <w:noProof/>
        </w:rPr>
        <w:instrText xml:space="preserve"> PAGEREF _Toc195872266 \h </w:instrText>
      </w:r>
      <w:r>
        <w:rPr>
          <w:noProof/>
        </w:rPr>
      </w:r>
      <w:r>
        <w:rPr>
          <w:noProof/>
        </w:rPr>
        <w:fldChar w:fldCharType="separate"/>
      </w:r>
      <w:r>
        <w:rPr>
          <w:noProof/>
        </w:rPr>
        <w:t>48</w:t>
      </w:r>
      <w:r>
        <w:rPr>
          <w:noProof/>
        </w:rPr>
        <w:fldChar w:fldCharType="end"/>
      </w:r>
    </w:p>
    <w:p w14:paraId="65A025C3" w14:textId="07134AE3"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_Toc195872267 \h </w:instrText>
      </w:r>
      <w:r>
        <w:rPr>
          <w:noProof/>
        </w:rPr>
      </w:r>
      <w:r>
        <w:rPr>
          <w:noProof/>
        </w:rPr>
        <w:fldChar w:fldCharType="separate"/>
      </w:r>
      <w:r>
        <w:rPr>
          <w:noProof/>
        </w:rPr>
        <w:t>48</w:t>
      </w:r>
      <w:r>
        <w:rPr>
          <w:noProof/>
        </w:rPr>
        <w:fldChar w:fldCharType="end"/>
      </w:r>
    </w:p>
    <w:p w14:paraId="4BD5A28D" w14:textId="6A01D5C8"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10.6.2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_Toc195872268 \h </w:instrText>
      </w:r>
      <w:r>
        <w:rPr>
          <w:noProof/>
        </w:rPr>
      </w:r>
      <w:r>
        <w:rPr>
          <w:noProof/>
        </w:rPr>
        <w:fldChar w:fldCharType="separate"/>
      </w:r>
      <w:r>
        <w:rPr>
          <w:noProof/>
        </w:rPr>
        <w:t>48</w:t>
      </w:r>
      <w:r>
        <w:rPr>
          <w:noProof/>
        </w:rPr>
        <w:fldChar w:fldCharType="end"/>
      </w:r>
    </w:p>
    <w:p w14:paraId="5DC9C699" w14:textId="160247E0"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10.6.3</w:t>
      </w:r>
      <w:r>
        <w:rPr>
          <w:rFonts w:asciiTheme="minorHAnsi" w:eastAsiaTheme="minorEastAsia" w:hAnsiTheme="minorHAnsi" w:cstheme="minorBidi"/>
          <w:noProof/>
          <w:kern w:val="2"/>
          <w:sz w:val="24"/>
          <w:szCs w:val="24"/>
          <w:lang w:eastAsia="en-GB"/>
          <w14:ligatures w14:val="standardContextual"/>
        </w:rPr>
        <w:tab/>
      </w:r>
      <w:r>
        <w:rPr>
          <w:noProof/>
        </w:rPr>
        <w:t>Reporting protocols</w:t>
      </w:r>
      <w:r>
        <w:rPr>
          <w:noProof/>
        </w:rPr>
        <w:tab/>
      </w:r>
      <w:r>
        <w:rPr>
          <w:noProof/>
        </w:rPr>
        <w:fldChar w:fldCharType="begin"/>
      </w:r>
      <w:r>
        <w:rPr>
          <w:noProof/>
        </w:rPr>
        <w:instrText xml:space="preserve"> PAGEREF _Toc195872269 \h </w:instrText>
      </w:r>
      <w:r>
        <w:rPr>
          <w:noProof/>
        </w:rPr>
      </w:r>
      <w:r>
        <w:rPr>
          <w:noProof/>
        </w:rPr>
        <w:fldChar w:fldCharType="separate"/>
      </w:r>
      <w:r>
        <w:rPr>
          <w:noProof/>
        </w:rPr>
        <w:t>54</w:t>
      </w:r>
      <w:r>
        <w:rPr>
          <w:noProof/>
        </w:rPr>
        <w:fldChar w:fldCharType="end"/>
      </w:r>
    </w:p>
    <w:p w14:paraId="20D4D172" w14:textId="7F4B827B"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Live services</w:t>
      </w:r>
      <w:r>
        <w:rPr>
          <w:noProof/>
        </w:rPr>
        <w:tab/>
      </w:r>
      <w:r>
        <w:rPr>
          <w:noProof/>
        </w:rPr>
        <w:fldChar w:fldCharType="begin"/>
      </w:r>
      <w:r>
        <w:rPr>
          <w:noProof/>
        </w:rPr>
        <w:instrText xml:space="preserve"> PAGEREF _Toc195872270 \h </w:instrText>
      </w:r>
      <w:r>
        <w:rPr>
          <w:noProof/>
        </w:rPr>
      </w:r>
      <w:r>
        <w:rPr>
          <w:noProof/>
        </w:rPr>
        <w:fldChar w:fldCharType="separate"/>
      </w:r>
      <w:r>
        <w:rPr>
          <w:noProof/>
        </w:rPr>
        <w:t>55</w:t>
      </w:r>
      <w:r>
        <w:rPr>
          <w:noProof/>
        </w:rPr>
        <w:fldChar w:fldCharType="end"/>
      </w:r>
    </w:p>
    <w:p w14:paraId="1F73D18A" w14:textId="4BF497AF"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Overview of dynamic and live media presentations</w:t>
      </w:r>
      <w:r>
        <w:rPr>
          <w:noProof/>
        </w:rPr>
        <w:tab/>
      </w:r>
      <w:r>
        <w:rPr>
          <w:noProof/>
        </w:rPr>
        <w:fldChar w:fldCharType="begin"/>
      </w:r>
      <w:r>
        <w:rPr>
          <w:noProof/>
        </w:rPr>
        <w:instrText xml:space="preserve"> PAGEREF _Toc195872271 \h </w:instrText>
      </w:r>
      <w:r>
        <w:rPr>
          <w:noProof/>
        </w:rPr>
      </w:r>
      <w:r>
        <w:rPr>
          <w:noProof/>
        </w:rPr>
        <w:fldChar w:fldCharType="separate"/>
      </w:r>
      <w:r>
        <w:rPr>
          <w:noProof/>
        </w:rPr>
        <w:t>55</w:t>
      </w:r>
      <w:r>
        <w:rPr>
          <w:noProof/>
        </w:rPr>
        <w:fldChar w:fldCharType="end"/>
      </w:r>
    </w:p>
    <w:p w14:paraId="393A6DC8" w14:textId="28F022F5"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Dynamic segment download</w:t>
      </w:r>
      <w:r>
        <w:rPr>
          <w:noProof/>
        </w:rPr>
        <w:tab/>
      </w:r>
      <w:r>
        <w:rPr>
          <w:noProof/>
        </w:rPr>
        <w:fldChar w:fldCharType="begin"/>
      </w:r>
      <w:r>
        <w:rPr>
          <w:noProof/>
        </w:rPr>
        <w:instrText xml:space="preserve"> PAGEREF _Toc195872272 \h </w:instrText>
      </w:r>
      <w:r>
        <w:rPr>
          <w:noProof/>
        </w:rPr>
      </w:r>
      <w:r>
        <w:rPr>
          <w:noProof/>
        </w:rPr>
        <w:fldChar w:fldCharType="separate"/>
      </w:r>
      <w:r>
        <w:rPr>
          <w:noProof/>
        </w:rPr>
        <w:t>56</w:t>
      </w:r>
      <w:r>
        <w:rPr>
          <w:noProof/>
        </w:rPr>
        <w:fldChar w:fldCharType="end"/>
      </w:r>
    </w:p>
    <w:p w14:paraId="1192528C" w14:textId="12821FD7"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11.2.1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r>
      <w:r>
        <w:rPr>
          <w:noProof/>
        </w:rPr>
        <w:instrText xml:space="preserve"> PAGEREF _Toc195872273 \h </w:instrText>
      </w:r>
      <w:r>
        <w:rPr>
          <w:noProof/>
        </w:rPr>
      </w:r>
      <w:r>
        <w:rPr>
          <w:noProof/>
        </w:rPr>
        <w:fldChar w:fldCharType="separate"/>
      </w:r>
      <w:r>
        <w:rPr>
          <w:noProof/>
        </w:rPr>
        <w:t>56</w:t>
      </w:r>
      <w:r>
        <w:rPr>
          <w:noProof/>
        </w:rPr>
        <w:fldChar w:fldCharType="end"/>
      </w:r>
    </w:p>
    <w:p w14:paraId="357583E0" w14:textId="69B6B8BA"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MPD information and timing model</w:t>
      </w:r>
      <w:r>
        <w:rPr>
          <w:noProof/>
        </w:rPr>
        <w:tab/>
      </w:r>
      <w:r>
        <w:rPr>
          <w:noProof/>
        </w:rPr>
        <w:fldChar w:fldCharType="begin"/>
      </w:r>
      <w:r>
        <w:rPr>
          <w:noProof/>
        </w:rPr>
        <w:instrText xml:space="preserve"> PAGEREF _Toc195872274 \h </w:instrText>
      </w:r>
      <w:r>
        <w:rPr>
          <w:noProof/>
        </w:rPr>
      </w:r>
      <w:r>
        <w:rPr>
          <w:noProof/>
        </w:rPr>
        <w:fldChar w:fldCharType="separate"/>
      </w:r>
      <w:r>
        <w:rPr>
          <w:noProof/>
        </w:rPr>
        <w:t>56</w:t>
      </w:r>
      <w:r>
        <w:rPr>
          <w:noProof/>
        </w:rPr>
        <w:fldChar w:fldCharType="end"/>
      </w:r>
    </w:p>
    <w:p w14:paraId="7850F8FF" w14:textId="3B7B148E"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11.2.2.1</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r>
      <w:r>
        <w:rPr>
          <w:noProof/>
        </w:rPr>
        <w:instrText xml:space="preserve"> PAGEREF _Toc195872275 \h </w:instrText>
      </w:r>
      <w:r>
        <w:rPr>
          <w:noProof/>
        </w:rPr>
      </w:r>
      <w:r>
        <w:rPr>
          <w:noProof/>
        </w:rPr>
        <w:fldChar w:fldCharType="separate"/>
      </w:r>
      <w:r>
        <w:rPr>
          <w:noProof/>
        </w:rPr>
        <w:t>56</w:t>
      </w:r>
      <w:r>
        <w:rPr>
          <w:noProof/>
        </w:rPr>
        <w:fldChar w:fldCharType="end"/>
      </w:r>
    </w:p>
    <w:p w14:paraId="556D398F" w14:textId="26DBF7BC"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11.2.2.2</w:t>
      </w:r>
      <w:r>
        <w:rPr>
          <w:rFonts w:asciiTheme="minorHAnsi" w:eastAsiaTheme="minorEastAsia" w:hAnsiTheme="minorHAnsi" w:cstheme="minorBidi"/>
          <w:noProof/>
          <w:kern w:val="2"/>
          <w:sz w:val="24"/>
          <w:szCs w:val="24"/>
          <w:lang w:eastAsia="en-GB"/>
          <w14:ligatures w14:val="standardContextual"/>
        </w:rPr>
        <w:tab/>
      </w:r>
      <w:r>
        <w:rPr>
          <w:noProof/>
        </w:rPr>
        <w:t>Segment information derivation</w:t>
      </w:r>
      <w:r>
        <w:rPr>
          <w:noProof/>
        </w:rPr>
        <w:tab/>
      </w:r>
      <w:r>
        <w:rPr>
          <w:noProof/>
        </w:rPr>
        <w:fldChar w:fldCharType="begin"/>
      </w:r>
      <w:r>
        <w:rPr>
          <w:noProof/>
        </w:rPr>
        <w:instrText xml:space="preserve"> PAGEREF _Toc195872276 \h </w:instrText>
      </w:r>
      <w:r>
        <w:rPr>
          <w:noProof/>
        </w:rPr>
      </w:r>
      <w:r>
        <w:rPr>
          <w:noProof/>
        </w:rPr>
        <w:fldChar w:fldCharType="separate"/>
      </w:r>
      <w:r>
        <w:rPr>
          <w:noProof/>
        </w:rPr>
        <w:t>57</w:t>
      </w:r>
      <w:r>
        <w:rPr>
          <w:noProof/>
        </w:rPr>
        <w:fldChar w:fldCharType="end"/>
      </w:r>
    </w:p>
    <w:p w14:paraId="5A460494" w14:textId="6EA69E92"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11.2.2.2.1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_Toc195872277 \h </w:instrText>
      </w:r>
      <w:r>
        <w:rPr>
          <w:noProof/>
        </w:rPr>
      </w:r>
      <w:r>
        <w:rPr>
          <w:noProof/>
        </w:rPr>
        <w:fldChar w:fldCharType="separate"/>
      </w:r>
      <w:r>
        <w:rPr>
          <w:noProof/>
        </w:rPr>
        <w:t>57</w:t>
      </w:r>
      <w:r>
        <w:rPr>
          <w:noProof/>
        </w:rPr>
        <w:fldChar w:fldCharType="end"/>
      </w:r>
    </w:p>
    <w:p w14:paraId="4B2A959B" w14:textId="50A71489"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11.2.2.2.2</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_Toc195872278 \h </w:instrText>
      </w:r>
      <w:r>
        <w:rPr>
          <w:noProof/>
        </w:rPr>
      </w:r>
      <w:r>
        <w:rPr>
          <w:noProof/>
        </w:rPr>
        <w:fldChar w:fldCharType="separate"/>
      </w:r>
      <w:r>
        <w:rPr>
          <w:noProof/>
        </w:rPr>
        <w:t>57</w:t>
      </w:r>
      <w:r>
        <w:rPr>
          <w:noProof/>
        </w:rPr>
        <w:fldChar w:fldCharType="end"/>
      </w:r>
    </w:p>
    <w:p w14:paraId="3BBA2E1B" w14:textId="7ED8BDF6"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11.2.2.2.3</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r>
      <w:r>
        <w:rPr>
          <w:noProof/>
        </w:rPr>
        <w:instrText xml:space="preserve"> PAGEREF _Toc195872279 \h </w:instrText>
      </w:r>
      <w:r>
        <w:rPr>
          <w:noProof/>
        </w:rPr>
      </w:r>
      <w:r>
        <w:rPr>
          <w:noProof/>
        </w:rPr>
        <w:fldChar w:fldCharType="separate"/>
      </w:r>
      <w:r>
        <w:rPr>
          <w:noProof/>
        </w:rPr>
        <w:t>57</w:t>
      </w:r>
      <w:r>
        <w:rPr>
          <w:noProof/>
        </w:rPr>
        <w:fldChar w:fldCharType="end"/>
      </w:r>
    </w:p>
    <w:p w14:paraId="708790A1" w14:textId="169D3E29"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11.2.2.2.4</w:t>
      </w:r>
      <w:r>
        <w:rPr>
          <w:rFonts w:asciiTheme="minorHAnsi" w:eastAsiaTheme="minorEastAsia" w:hAnsiTheme="minorHAnsi" w:cstheme="minorBidi"/>
          <w:noProof/>
          <w:kern w:val="2"/>
          <w:sz w:val="24"/>
          <w:szCs w:val="24"/>
          <w:lang w:eastAsia="en-GB"/>
          <w14:ligatures w14:val="standardContextual"/>
        </w:rPr>
        <w:tab/>
      </w:r>
      <w:r>
        <w:rPr>
          <w:noProof/>
        </w:rPr>
        <w:t>Period information</w:t>
      </w:r>
      <w:r>
        <w:rPr>
          <w:noProof/>
        </w:rPr>
        <w:tab/>
      </w:r>
      <w:r>
        <w:rPr>
          <w:noProof/>
        </w:rPr>
        <w:fldChar w:fldCharType="begin"/>
      </w:r>
      <w:r>
        <w:rPr>
          <w:noProof/>
        </w:rPr>
        <w:instrText xml:space="preserve"> PAGEREF _Toc195872280 \h </w:instrText>
      </w:r>
      <w:r>
        <w:rPr>
          <w:noProof/>
        </w:rPr>
      </w:r>
      <w:r>
        <w:rPr>
          <w:noProof/>
        </w:rPr>
        <w:fldChar w:fldCharType="separate"/>
      </w:r>
      <w:r>
        <w:rPr>
          <w:noProof/>
        </w:rPr>
        <w:t>57</w:t>
      </w:r>
      <w:r>
        <w:rPr>
          <w:noProof/>
        </w:rPr>
        <w:fldChar w:fldCharType="end"/>
      </w:r>
    </w:p>
    <w:p w14:paraId="1BC473FD" w14:textId="4BC599D9"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11.2.2.2.5</w:t>
      </w:r>
      <w:r>
        <w:rPr>
          <w:rFonts w:asciiTheme="minorHAnsi" w:eastAsiaTheme="minorEastAsia" w:hAnsiTheme="minorHAnsi" w:cstheme="minorBidi"/>
          <w:noProof/>
          <w:kern w:val="2"/>
          <w:sz w:val="24"/>
          <w:szCs w:val="24"/>
          <w:lang w:eastAsia="en-GB"/>
          <w14:ligatures w14:val="standardContextual"/>
        </w:rPr>
        <w:tab/>
      </w:r>
      <w:r>
        <w:rPr>
          <w:noProof/>
        </w:rPr>
        <w:t>Representation information</w:t>
      </w:r>
      <w:r>
        <w:rPr>
          <w:noProof/>
        </w:rPr>
        <w:tab/>
      </w:r>
      <w:r>
        <w:rPr>
          <w:noProof/>
        </w:rPr>
        <w:fldChar w:fldCharType="begin"/>
      </w:r>
      <w:r>
        <w:rPr>
          <w:noProof/>
        </w:rPr>
        <w:instrText xml:space="preserve"> PAGEREF _Toc195872281 \h </w:instrText>
      </w:r>
      <w:r>
        <w:rPr>
          <w:noProof/>
        </w:rPr>
      </w:r>
      <w:r>
        <w:rPr>
          <w:noProof/>
        </w:rPr>
        <w:fldChar w:fldCharType="separate"/>
      </w:r>
      <w:r>
        <w:rPr>
          <w:noProof/>
        </w:rPr>
        <w:t>58</w:t>
      </w:r>
      <w:r>
        <w:rPr>
          <w:noProof/>
        </w:rPr>
        <w:fldChar w:fldCharType="end"/>
      </w:r>
    </w:p>
    <w:p w14:paraId="5AA2825B" w14:textId="51DA44D5"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11.2.2.2.6</w:t>
      </w:r>
      <w:r>
        <w:rPr>
          <w:rFonts w:asciiTheme="minorHAnsi" w:eastAsiaTheme="minorEastAsia" w:hAnsiTheme="minorHAnsi" w:cstheme="minorBidi"/>
          <w:noProof/>
          <w:kern w:val="2"/>
          <w:sz w:val="24"/>
          <w:szCs w:val="24"/>
          <w:lang w:eastAsia="en-GB"/>
          <w14:ligatures w14:val="standardContextual"/>
        </w:rPr>
        <w:tab/>
      </w:r>
      <w:r>
        <w:rPr>
          <w:noProof/>
        </w:rPr>
        <w:t>Media time information of segment</w:t>
      </w:r>
      <w:r>
        <w:rPr>
          <w:noProof/>
        </w:rPr>
        <w:tab/>
      </w:r>
      <w:r>
        <w:rPr>
          <w:noProof/>
        </w:rPr>
        <w:fldChar w:fldCharType="begin"/>
      </w:r>
      <w:r>
        <w:rPr>
          <w:noProof/>
        </w:rPr>
        <w:instrText xml:space="preserve"> PAGEREF _Toc195872282 \h </w:instrText>
      </w:r>
      <w:r>
        <w:rPr>
          <w:noProof/>
        </w:rPr>
      </w:r>
      <w:r>
        <w:rPr>
          <w:noProof/>
        </w:rPr>
        <w:fldChar w:fldCharType="separate"/>
      </w:r>
      <w:r>
        <w:rPr>
          <w:noProof/>
        </w:rPr>
        <w:t>58</w:t>
      </w:r>
      <w:r>
        <w:rPr>
          <w:noProof/>
        </w:rPr>
        <w:fldChar w:fldCharType="end"/>
      </w:r>
    </w:p>
    <w:p w14:paraId="276FC7E8" w14:textId="4FFAEDC4"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11.2.2.2.7</w:t>
      </w:r>
      <w:r>
        <w:rPr>
          <w:rFonts w:asciiTheme="minorHAnsi" w:eastAsiaTheme="minorEastAsia" w:hAnsiTheme="minorHAnsi" w:cstheme="minorBidi"/>
          <w:noProof/>
          <w:kern w:val="2"/>
          <w:sz w:val="24"/>
          <w:szCs w:val="24"/>
          <w:lang w:eastAsia="en-GB"/>
          <w14:ligatures w14:val="standardContextual"/>
        </w:rPr>
        <w:tab/>
      </w:r>
      <w:r>
        <w:rPr>
          <w:noProof/>
        </w:rPr>
        <w:t>Segment List parameters</w:t>
      </w:r>
      <w:r>
        <w:rPr>
          <w:noProof/>
        </w:rPr>
        <w:tab/>
      </w:r>
      <w:r>
        <w:rPr>
          <w:noProof/>
        </w:rPr>
        <w:fldChar w:fldCharType="begin"/>
      </w:r>
      <w:r>
        <w:rPr>
          <w:noProof/>
        </w:rPr>
        <w:instrText xml:space="preserve"> PAGEREF _Toc195872283 \h </w:instrText>
      </w:r>
      <w:r>
        <w:rPr>
          <w:noProof/>
        </w:rPr>
      </w:r>
      <w:r>
        <w:rPr>
          <w:noProof/>
        </w:rPr>
        <w:fldChar w:fldCharType="separate"/>
      </w:r>
      <w:r>
        <w:rPr>
          <w:noProof/>
        </w:rPr>
        <w:t>58</w:t>
      </w:r>
      <w:r>
        <w:rPr>
          <w:noProof/>
        </w:rPr>
        <w:fldChar w:fldCharType="end"/>
      </w:r>
    </w:p>
    <w:p w14:paraId="0654E9E0" w14:textId="33DB4512"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11.2.2.2.8</w:t>
      </w:r>
      <w:r>
        <w:rPr>
          <w:rFonts w:asciiTheme="minorHAnsi" w:eastAsiaTheme="minorEastAsia" w:hAnsiTheme="minorHAnsi" w:cstheme="minorBidi"/>
          <w:noProof/>
          <w:kern w:val="2"/>
          <w:sz w:val="24"/>
          <w:szCs w:val="24"/>
          <w:lang w:eastAsia="en-GB"/>
          <w14:ligatures w14:val="standardContextual"/>
        </w:rPr>
        <w:tab/>
      </w:r>
      <w:r>
        <w:rPr>
          <w:noProof/>
        </w:rPr>
        <w:t>URL generation with segment template</w:t>
      </w:r>
      <w:r>
        <w:rPr>
          <w:noProof/>
        </w:rPr>
        <w:tab/>
      </w:r>
      <w:r>
        <w:rPr>
          <w:noProof/>
        </w:rPr>
        <w:fldChar w:fldCharType="begin"/>
      </w:r>
      <w:r>
        <w:rPr>
          <w:noProof/>
        </w:rPr>
        <w:instrText xml:space="preserve"> PAGEREF _Toc195872284 \h </w:instrText>
      </w:r>
      <w:r>
        <w:rPr>
          <w:noProof/>
        </w:rPr>
      </w:r>
      <w:r>
        <w:rPr>
          <w:noProof/>
        </w:rPr>
        <w:fldChar w:fldCharType="separate"/>
      </w:r>
      <w:r>
        <w:rPr>
          <w:noProof/>
        </w:rPr>
        <w:t>60</w:t>
      </w:r>
      <w:r>
        <w:rPr>
          <w:noProof/>
        </w:rPr>
        <w:fldChar w:fldCharType="end"/>
      </w:r>
    </w:p>
    <w:p w14:paraId="029CDAA5" w14:textId="6EEA4EE0"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Service offering requirements and guidelines</w:t>
      </w:r>
      <w:r>
        <w:rPr>
          <w:noProof/>
        </w:rPr>
        <w:tab/>
      </w:r>
      <w:r>
        <w:rPr>
          <w:noProof/>
        </w:rPr>
        <w:fldChar w:fldCharType="begin"/>
      </w:r>
      <w:r>
        <w:rPr>
          <w:noProof/>
        </w:rPr>
        <w:instrText xml:space="preserve"> PAGEREF _Toc195872285 \h </w:instrText>
      </w:r>
      <w:r>
        <w:rPr>
          <w:noProof/>
        </w:rPr>
      </w:r>
      <w:r>
        <w:rPr>
          <w:noProof/>
        </w:rPr>
        <w:fldChar w:fldCharType="separate"/>
      </w:r>
      <w:r>
        <w:rPr>
          <w:noProof/>
        </w:rPr>
        <w:t>60</w:t>
      </w:r>
      <w:r>
        <w:rPr>
          <w:noProof/>
        </w:rPr>
        <w:fldChar w:fldCharType="end"/>
      </w:r>
    </w:p>
    <w:p w14:paraId="567C9C1F" w14:textId="1456D96B"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11.2.3.1</w:t>
      </w:r>
      <w:r>
        <w:rPr>
          <w:rFonts w:asciiTheme="minorHAnsi" w:eastAsiaTheme="minorEastAsia" w:hAnsiTheme="minorHAnsi" w:cstheme="minorBidi"/>
          <w:noProof/>
          <w:kern w:val="2"/>
          <w:sz w:val="24"/>
          <w:szCs w:val="24"/>
          <w:lang w:eastAsia="en-GB"/>
          <w14:ligatures w14:val="standardContextual"/>
        </w:rPr>
        <w:tab/>
      </w:r>
      <w:r>
        <w:rPr>
          <w:noProof/>
        </w:rPr>
        <w:t>General service offering requirements</w:t>
      </w:r>
      <w:r>
        <w:rPr>
          <w:noProof/>
        </w:rPr>
        <w:tab/>
      </w:r>
      <w:r>
        <w:rPr>
          <w:noProof/>
        </w:rPr>
        <w:fldChar w:fldCharType="begin"/>
      </w:r>
      <w:r>
        <w:rPr>
          <w:noProof/>
        </w:rPr>
        <w:instrText xml:space="preserve"> PAGEREF _Toc195872286 \h </w:instrText>
      </w:r>
      <w:r>
        <w:rPr>
          <w:noProof/>
        </w:rPr>
      </w:r>
      <w:r>
        <w:rPr>
          <w:noProof/>
        </w:rPr>
        <w:fldChar w:fldCharType="separate"/>
      </w:r>
      <w:r>
        <w:rPr>
          <w:noProof/>
        </w:rPr>
        <w:t>60</w:t>
      </w:r>
      <w:r>
        <w:rPr>
          <w:noProof/>
        </w:rPr>
        <w:fldChar w:fldCharType="end"/>
      </w:r>
    </w:p>
    <w:p w14:paraId="057E233D" w14:textId="4D0B2FCC"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11.2.3.2</w:t>
      </w:r>
      <w:r>
        <w:rPr>
          <w:rFonts w:asciiTheme="minorHAnsi" w:eastAsiaTheme="minorEastAsia" w:hAnsiTheme="minorHAnsi" w:cstheme="minorBidi"/>
          <w:noProof/>
          <w:kern w:val="2"/>
          <w:sz w:val="24"/>
          <w:szCs w:val="24"/>
          <w:lang w:eastAsia="en-GB"/>
          <w14:ligatures w14:val="standardContextual"/>
        </w:rPr>
        <w:tab/>
      </w:r>
      <w:r>
        <w:rPr>
          <w:noProof/>
        </w:rPr>
        <w:t>Dynamic service offering guidelines</w:t>
      </w:r>
      <w:r>
        <w:rPr>
          <w:noProof/>
        </w:rPr>
        <w:tab/>
      </w:r>
      <w:r>
        <w:rPr>
          <w:noProof/>
        </w:rPr>
        <w:fldChar w:fldCharType="begin"/>
      </w:r>
      <w:r>
        <w:rPr>
          <w:noProof/>
        </w:rPr>
        <w:instrText xml:space="preserve"> PAGEREF _Toc195872287 \h </w:instrText>
      </w:r>
      <w:r>
        <w:rPr>
          <w:noProof/>
        </w:rPr>
      </w:r>
      <w:r>
        <w:rPr>
          <w:noProof/>
        </w:rPr>
        <w:fldChar w:fldCharType="separate"/>
      </w:r>
      <w:r>
        <w:rPr>
          <w:noProof/>
        </w:rPr>
        <w:t>60</w:t>
      </w:r>
      <w:r>
        <w:rPr>
          <w:noProof/>
        </w:rPr>
        <w:fldChar w:fldCharType="end"/>
      </w:r>
    </w:p>
    <w:p w14:paraId="531A9AB3" w14:textId="0F9536C8"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_Toc195872288 \h </w:instrText>
      </w:r>
      <w:r>
        <w:rPr>
          <w:noProof/>
        </w:rPr>
      </w:r>
      <w:r>
        <w:rPr>
          <w:noProof/>
        </w:rPr>
        <w:fldChar w:fldCharType="separate"/>
      </w:r>
      <w:r>
        <w:rPr>
          <w:noProof/>
        </w:rPr>
        <w:t>60</w:t>
      </w:r>
      <w:r>
        <w:rPr>
          <w:noProof/>
        </w:rPr>
        <w:fldChar w:fldCharType="end"/>
      </w:r>
    </w:p>
    <w:p w14:paraId="3EADA011" w14:textId="38E0AD10"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11.2.3.2.2</w:t>
      </w:r>
      <w:r>
        <w:rPr>
          <w:rFonts w:asciiTheme="minorHAnsi" w:eastAsiaTheme="minorEastAsia" w:hAnsiTheme="minorHAnsi" w:cstheme="minorBidi"/>
          <w:noProof/>
          <w:kern w:val="2"/>
          <w:sz w:val="24"/>
          <w:szCs w:val="24"/>
          <w:lang w:eastAsia="en-GB"/>
          <w14:ligatures w14:val="standardContextual"/>
        </w:rPr>
        <w:tab/>
      </w:r>
      <w:r>
        <w:rPr>
          <w:noProof/>
        </w:rPr>
        <w:t>Basic parameter settings</w:t>
      </w:r>
      <w:r>
        <w:rPr>
          <w:noProof/>
        </w:rPr>
        <w:tab/>
      </w:r>
      <w:r>
        <w:rPr>
          <w:noProof/>
        </w:rPr>
        <w:fldChar w:fldCharType="begin"/>
      </w:r>
      <w:r>
        <w:rPr>
          <w:noProof/>
        </w:rPr>
        <w:instrText xml:space="preserve"> PAGEREF _Toc195872289 \h </w:instrText>
      </w:r>
      <w:r>
        <w:rPr>
          <w:noProof/>
        </w:rPr>
      </w:r>
      <w:r>
        <w:rPr>
          <w:noProof/>
        </w:rPr>
        <w:fldChar w:fldCharType="separate"/>
      </w:r>
      <w:r>
        <w:rPr>
          <w:noProof/>
        </w:rPr>
        <w:t>61</w:t>
      </w:r>
      <w:r>
        <w:rPr>
          <w:noProof/>
        </w:rPr>
        <w:fldChar w:fldCharType="end"/>
      </w:r>
    </w:p>
    <w:p w14:paraId="25E27A41" w14:textId="79312757"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11.2.3.3</w:t>
      </w:r>
      <w:r>
        <w:rPr>
          <w:rFonts w:asciiTheme="minorHAnsi" w:eastAsiaTheme="minorEastAsia" w:hAnsiTheme="minorHAnsi" w:cstheme="minorBidi"/>
          <w:noProof/>
          <w:kern w:val="2"/>
          <w:sz w:val="24"/>
          <w:szCs w:val="24"/>
          <w:lang w:eastAsia="en-GB"/>
          <w14:ligatures w14:val="standardContextual"/>
        </w:rPr>
        <w:tab/>
      </w:r>
      <w:r>
        <w:rPr>
          <w:noProof/>
        </w:rPr>
        <w:t>Content offering with Periods</w:t>
      </w:r>
      <w:r>
        <w:rPr>
          <w:noProof/>
        </w:rPr>
        <w:tab/>
      </w:r>
      <w:r>
        <w:rPr>
          <w:noProof/>
        </w:rPr>
        <w:fldChar w:fldCharType="begin"/>
      </w:r>
      <w:r>
        <w:rPr>
          <w:noProof/>
        </w:rPr>
        <w:instrText xml:space="preserve"> PAGEREF _Toc195872290 \h </w:instrText>
      </w:r>
      <w:r>
        <w:rPr>
          <w:noProof/>
        </w:rPr>
      </w:r>
      <w:r>
        <w:rPr>
          <w:noProof/>
        </w:rPr>
        <w:fldChar w:fldCharType="separate"/>
      </w:r>
      <w:r>
        <w:rPr>
          <w:noProof/>
        </w:rPr>
        <w:t>62</w:t>
      </w:r>
      <w:r>
        <w:rPr>
          <w:noProof/>
        </w:rPr>
        <w:fldChar w:fldCharType="end"/>
      </w:r>
    </w:p>
    <w:p w14:paraId="7C78CD6D" w14:textId="0F3776E1"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11.2.3.3.1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_Toc195872291 \h </w:instrText>
      </w:r>
      <w:r>
        <w:rPr>
          <w:noProof/>
        </w:rPr>
      </w:r>
      <w:r>
        <w:rPr>
          <w:noProof/>
        </w:rPr>
        <w:fldChar w:fldCharType="separate"/>
      </w:r>
      <w:r>
        <w:rPr>
          <w:noProof/>
        </w:rPr>
        <w:t>62</w:t>
      </w:r>
      <w:r>
        <w:rPr>
          <w:noProof/>
        </w:rPr>
        <w:fldChar w:fldCharType="end"/>
      </w:r>
    </w:p>
    <w:p w14:paraId="416DC92E" w14:textId="3FC7023E"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11.2.3.4</w:t>
      </w:r>
      <w:r>
        <w:rPr>
          <w:rFonts w:asciiTheme="minorHAnsi" w:eastAsiaTheme="minorEastAsia" w:hAnsiTheme="minorHAnsi" w:cstheme="minorBidi"/>
          <w:noProof/>
          <w:kern w:val="2"/>
          <w:sz w:val="24"/>
          <w:szCs w:val="24"/>
          <w:lang w:eastAsia="en-GB"/>
          <w14:ligatures w14:val="standardContextual"/>
        </w:rPr>
        <w:tab/>
      </w:r>
      <w:r>
        <w:rPr>
          <w:noProof/>
        </w:rPr>
        <w:t>Joining recommendation</w:t>
      </w:r>
      <w:r>
        <w:rPr>
          <w:noProof/>
        </w:rPr>
        <w:tab/>
      </w:r>
      <w:r>
        <w:rPr>
          <w:noProof/>
        </w:rPr>
        <w:fldChar w:fldCharType="begin"/>
      </w:r>
      <w:r>
        <w:rPr>
          <w:noProof/>
        </w:rPr>
        <w:instrText xml:space="preserve"> PAGEREF _Toc195872292 \h </w:instrText>
      </w:r>
      <w:r>
        <w:rPr>
          <w:noProof/>
        </w:rPr>
      </w:r>
      <w:r>
        <w:rPr>
          <w:noProof/>
        </w:rPr>
        <w:fldChar w:fldCharType="separate"/>
      </w:r>
      <w:r>
        <w:rPr>
          <w:noProof/>
        </w:rPr>
        <w:t>64</w:t>
      </w:r>
      <w:r>
        <w:rPr>
          <w:noProof/>
        </w:rPr>
        <w:fldChar w:fldCharType="end"/>
      </w:r>
    </w:p>
    <w:p w14:paraId="2BCBC9D8" w14:textId="1AFC2EB3"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Client operation, recommendations and guidelines (informative)</w:t>
      </w:r>
      <w:r>
        <w:rPr>
          <w:noProof/>
        </w:rPr>
        <w:tab/>
      </w:r>
      <w:r>
        <w:rPr>
          <w:noProof/>
        </w:rPr>
        <w:fldChar w:fldCharType="begin"/>
      </w:r>
      <w:r>
        <w:rPr>
          <w:noProof/>
        </w:rPr>
        <w:instrText xml:space="preserve"> PAGEREF _Toc195872293 \h </w:instrText>
      </w:r>
      <w:r>
        <w:rPr>
          <w:noProof/>
        </w:rPr>
      </w:r>
      <w:r>
        <w:rPr>
          <w:noProof/>
        </w:rPr>
        <w:fldChar w:fldCharType="separate"/>
      </w:r>
      <w:r>
        <w:rPr>
          <w:noProof/>
        </w:rPr>
        <w:t>65</w:t>
      </w:r>
      <w:r>
        <w:rPr>
          <w:noProof/>
        </w:rPr>
        <w:fldChar w:fldCharType="end"/>
      </w:r>
    </w:p>
    <w:p w14:paraId="440B3F08" w14:textId="3F8F6F2F"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Basic operation</w:t>
      </w:r>
      <w:r>
        <w:rPr>
          <w:noProof/>
        </w:rPr>
        <w:tab/>
      </w:r>
      <w:r>
        <w:rPr>
          <w:noProof/>
        </w:rPr>
        <w:fldChar w:fldCharType="begin"/>
      </w:r>
      <w:r>
        <w:rPr>
          <w:noProof/>
        </w:rPr>
        <w:instrText xml:space="preserve"> PAGEREF _Toc195872294 \h </w:instrText>
      </w:r>
      <w:r>
        <w:rPr>
          <w:noProof/>
        </w:rPr>
      </w:r>
      <w:r>
        <w:rPr>
          <w:noProof/>
        </w:rPr>
        <w:fldChar w:fldCharType="separate"/>
      </w:r>
      <w:r>
        <w:rPr>
          <w:noProof/>
        </w:rPr>
        <w:t>65</w:t>
      </w:r>
      <w:r>
        <w:rPr>
          <w:noProof/>
        </w:rPr>
        <w:fldChar w:fldCharType="end"/>
      </w:r>
    </w:p>
    <w:p w14:paraId="7E7DEE65" w14:textId="7AB33C9F"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Joining, initial buffering and playout recommendations</w:t>
      </w:r>
      <w:r>
        <w:rPr>
          <w:noProof/>
        </w:rPr>
        <w:tab/>
      </w:r>
      <w:r>
        <w:rPr>
          <w:noProof/>
        </w:rPr>
        <w:fldChar w:fldCharType="begin"/>
      </w:r>
      <w:r>
        <w:rPr>
          <w:noProof/>
        </w:rPr>
        <w:instrText xml:space="preserve"> PAGEREF _Toc195872295 \h </w:instrText>
      </w:r>
      <w:r>
        <w:rPr>
          <w:noProof/>
        </w:rPr>
      </w:r>
      <w:r>
        <w:rPr>
          <w:noProof/>
        </w:rPr>
        <w:fldChar w:fldCharType="separate"/>
      </w:r>
      <w:r>
        <w:rPr>
          <w:noProof/>
        </w:rPr>
        <w:t>67</w:t>
      </w:r>
      <w:r>
        <w:rPr>
          <w:noProof/>
        </w:rPr>
        <w:fldChar w:fldCharType="end"/>
      </w:r>
    </w:p>
    <w:p w14:paraId="402F8663" w14:textId="4259C300"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11.2.4.2.1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_Toc195872296 \h </w:instrText>
      </w:r>
      <w:r>
        <w:rPr>
          <w:noProof/>
        </w:rPr>
      </w:r>
      <w:r>
        <w:rPr>
          <w:noProof/>
        </w:rPr>
        <w:fldChar w:fldCharType="separate"/>
      </w:r>
      <w:r>
        <w:rPr>
          <w:noProof/>
        </w:rPr>
        <w:t>67</w:t>
      </w:r>
      <w:r>
        <w:rPr>
          <w:noProof/>
        </w:rPr>
        <w:fldChar w:fldCharType="end"/>
      </w:r>
    </w:p>
    <w:p w14:paraId="7A435ACE" w14:textId="4F9BBC97"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11.2.4.2.2</w:t>
      </w:r>
      <w:r>
        <w:rPr>
          <w:rFonts w:asciiTheme="minorHAnsi" w:eastAsiaTheme="minorEastAsia" w:hAnsiTheme="minorHAnsi" w:cstheme="minorBidi"/>
          <w:noProof/>
          <w:kern w:val="2"/>
          <w:sz w:val="24"/>
          <w:szCs w:val="24"/>
          <w:lang w:eastAsia="en-GB"/>
          <w14:ligatures w14:val="standardContextual"/>
        </w:rPr>
        <w:tab/>
      </w:r>
      <w:r>
        <w:rPr>
          <w:noProof/>
        </w:rPr>
        <w:t>Joining at the live edge</w:t>
      </w:r>
      <w:r>
        <w:rPr>
          <w:noProof/>
        </w:rPr>
        <w:tab/>
      </w:r>
      <w:r>
        <w:rPr>
          <w:noProof/>
        </w:rPr>
        <w:fldChar w:fldCharType="begin"/>
      </w:r>
      <w:r>
        <w:rPr>
          <w:noProof/>
        </w:rPr>
        <w:instrText xml:space="preserve"> PAGEREF _Toc195872297 \h </w:instrText>
      </w:r>
      <w:r>
        <w:rPr>
          <w:noProof/>
        </w:rPr>
      </w:r>
      <w:r>
        <w:rPr>
          <w:noProof/>
        </w:rPr>
        <w:fldChar w:fldCharType="separate"/>
      </w:r>
      <w:r>
        <w:rPr>
          <w:noProof/>
        </w:rPr>
        <w:t>67</w:t>
      </w:r>
      <w:r>
        <w:rPr>
          <w:noProof/>
        </w:rPr>
        <w:fldChar w:fldCharType="end"/>
      </w:r>
    </w:p>
    <w:p w14:paraId="04FF7EAF" w14:textId="2520E720"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Considerations on live edge</w:t>
      </w:r>
      <w:r>
        <w:rPr>
          <w:noProof/>
        </w:rPr>
        <w:tab/>
      </w:r>
      <w:r>
        <w:rPr>
          <w:noProof/>
        </w:rPr>
        <w:fldChar w:fldCharType="begin"/>
      </w:r>
      <w:r>
        <w:rPr>
          <w:noProof/>
        </w:rPr>
        <w:instrText xml:space="preserve"> PAGEREF _Toc195872298 \h </w:instrText>
      </w:r>
      <w:r>
        <w:rPr>
          <w:noProof/>
        </w:rPr>
      </w:r>
      <w:r>
        <w:rPr>
          <w:noProof/>
        </w:rPr>
        <w:fldChar w:fldCharType="separate"/>
      </w:r>
      <w:r>
        <w:rPr>
          <w:noProof/>
        </w:rPr>
        <w:t>67</w:t>
      </w:r>
      <w:r>
        <w:rPr>
          <w:noProof/>
        </w:rPr>
        <w:fldChar w:fldCharType="end"/>
      </w:r>
    </w:p>
    <w:p w14:paraId="58ABBE23" w14:textId="6B22D0D3"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Live services with MPD updates</w:t>
      </w:r>
      <w:r>
        <w:rPr>
          <w:noProof/>
        </w:rPr>
        <w:tab/>
      </w:r>
      <w:r>
        <w:rPr>
          <w:noProof/>
        </w:rPr>
        <w:fldChar w:fldCharType="begin"/>
      </w:r>
      <w:r>
        <w:rPr>
          <w:noProof/>
        </w:rPr>
        <w:instrText xml:space="preserve"> PAGEREF _Toc195872299 \h </w:instrText>
      </w:r>
      <w:r>
        <w:rPr>
          <w:noProof/>
        </w:rPr>
      </w:r>
      <w:r>
        <w:rPr>
          <w:noProof/>
        </w:rPr>
        <w:fldChar w:fldCharType="separate"/>
      </w:r>
      <w:r>
        <w:rPr>
          <w:noProof/>
        </w:rPr>
        <w:t>68</w:t>
      </w:r>
      <w:r>
        <w:rPr>
          <w:noProof/>
        </w:rPr>
        <w:fldChar w:fldCharType="end"/>
      </w:r>
    </w:p>
    <w:p w14:paraId="4FAA3841" w14:textId="0C11490E"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r>
      <w:r>
        <w:rPr>
          <w:noProof/>
        </w:rPr>
        <w:instrText xml:space="preserve"> PAGEREF _Toc195872300 \h </w:instrText>
      </w:r>
      <w:r>
        <w:rPr>
          <w:noProof/>
        </w:rPr>
      </w:r>
      <w:r>
        <w:rPr>
          <w:noProof/>
        </w:rPr>
        <w:fldChar w:fldCharType="separate"/>
      </w:r>
      <w:r>
        <w:rPr>
          <w:noProof/>
        </w:rPr>
        <w:t>68</w:t>
      </w:r>
      <w:r>
        <w:rPr>
          <w:noProof/>
        </w:rPr>
        <w:fldChar w:fldCharType="end"/>
      </w:r>
    </w:p>
    <w:p w14:paraId="503CF2E6" w14:textId="3C05DB56"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Preliminaries</w:t>
      </w:r>
      <w:r>
        <w:rPr>
          <w:noProof/>
        </w:rPr>
        <w:tab/>
      </w:r>
      <w:r>
        <w:rPr>
          <w:noProof/>
        </w:rPr>
        <w:fldChar w:fldCharType="begin"/>
      </w:r>
      <w:r>
        <w:rPr>
          <w:noProof/>
        </w:rPr>
        <w:instrText xml:space="preserve"> PAGEREF _Toc195872301 \h </w:instrText>
      </w:r>
      <w:r>
        <w:rPr>
          <w:noProof/>
        </w:rPr>
      </w:r>
      <w:r>
        <w:rPr>
          <w:noProof/>
        </w:rPr>
        <w:fldChar w:fldCharType="separate"/>
      </w:r>
      <w:r>
        <w:rPr>
          <w:noProof/>
        </w:rPr>
        <w:t>68</w:t>
      </w:r>
      <w:r>
        <w:rPr>
          <w:noProof/>
        </w:rPr>
        <w:fldChar w:fldCharType="end"/>
      </w:r>
    </w:p>
    <w:p w14:paraId="4D3F40DD" w14:textId="1C3E035B"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11.3.2.1</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r>
      <w:r>
        <w:rPr>
          <w:noProof/>
        </w:rPr>
        <w:instrText xml:space="preserve"> PAGEREF _Toc195872302 \h </w:instrText>
      </w:r>
      <w:r>
        <w:rPr>
          <w:noProof/>
        </w:rPr>
      </w:r>
      <w:r>
        <w:rPr>
          <w:noProof/>
        </w:rPr>
        <w:fldChar w:fldCharType="separate"/>
      </w:r>
      <w:r>
        <w:rPr>
          <w:noProof/>
        </w:rPr>
        <w:t>68</w:t>
      </w:r>
      <w:r>
        <w:rPr>
          <w:noProof/>
        </w:rPr>
        <w:fldChar w:fldCharType="end"/>
      </w:r>
    </w:p>
    <w:p w14:paraId="0EA839ED" w14:textId="415CEA50"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11.3.2.2</w:t>
      </w:r>
      <w:r>
        <w:rPr>
          <w:rFonts w:asciiTheme="minorHAnsi" w:eastAsiaTheme="minorEastAsia" w:hAnsiTheme="minorHAnsi" w:cstheme="minorBidi"/>
          <w:noProof/>
          <w:kern w:val="2"/>
          <w:sz w:val="24"/>
          <w:szCs w:val="24"/>
          <w:lang w:eastAsia="en-GB"/>
          <w14:ligatures w14:val="standardContextual"/>
        </w:rPr>
        <w:tab/>
      </w:r>
      <w:r>
        <w:rPr>
          <w:noProof/>
        </w:rPr>
        <w:t>Segment Information derivation</w:t>
      </w:r>
      <w:r>
        <w:rPr>
          <w:noProof/>
        </w:rPr>
        <w:tab/>
      </w:r>
      <w:r>
        <w:rPr>
          <w:noProof/>
        </w:rPr>
        <w:fldChar w:fldCharType="begin"/>
      </w:r>
      <w:r>
        <w:rPr>
          <w:noProof/>
        </w:rPr>
        <w:instrText xml:space="preserve"> PAGEREF _Toc195872303 \h </w:instrText>
      </w:r>
      <w:r>
        <w:rPr>
          <w:noProof/>
        </w:rPr>
      </w:r>
      <w:r>
        <w:rPr>
          <w:noProof/>
        </w:rPr>
        <w:fldChar w:fldCharType="separate"/>
      </w:r>
      <w:r>
        <w:rPr>
          <w:noProof/>
        </w:rPr>
        <w:t>69</w:t>
      </w:r>
      <w:r>
        <w:rPr>
          <w:noProof/>
        </w:rPr>
        <w:fldChar w:fldCharType="end"/>
      </w:r>
    </w:p>
    <w:p w14:paraId="66C2F231" w14:textId="3D242793"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Service offering requirements and guidelines</w:t>
      </w:r>
      <w:r>
        <w:rPr>
          <w:noProof/>
        </w:rPr>
        <w:tab/>
      </w:r>
      <w:r>
        <w:rPr>
          <w:noProof/>
        </w:rPr>
        <w:fldChar w:fldCharType="begin"/>
      </w:r>
      <w:r>
        <w:rPr>
          <w:noProof/>
        </w:rPr>
        <w:instrText xml:space="preserve"> PAGEREF _Toc195872304 \h </w:instrText>
      </w:r>
      <w:r>
        <w:rPr>
          <w:noProof/>
        </w:rPr>
      </w:r>
      <w:r>
        <w:rPr>
          <w:noProof/>
        </w:rPr>
        <w:fldChar w:fldCharType="separate"/>
      </w:r>
      <w:r>
        <w:rPr>
          <w:noProof/>
        </w:rPr>
        <w:t>69</w:t>
      </w:r>
      <w:r>
        <w:rPr>
          <w:noProof/>
        </w:rPr>
        <w:fldChar w:fldCharType="end"/>
      </w:r>
    </w:p>
    <w:p w14:paraId="5FD22B60" w14:textId="022E9E25"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_Toc195872305 \h </w:instrText>
      </w:r>
      <w:r>
        <w:rPr>
          <w:noProof/>
        </w:rPr>
      </w:r>
      <w:r>
        <w:rPr>
          <w:noProof/>
        </w:rPr>
        <w:fldChar w:fldCharType="separate"/>
      </w:r>
      <w:r>
        <w:rPr>
          <w:noProof/>
        </w:rPr>
        <w:t>69</w:t>
      </w:r>
      <w:r>
        <w:rPr>
          <w:noProof/>
        </w:rPr>
        <w:fldChar w:fldCharType="end"/>
      </w:r>
    </w:p>
    <w:p w14:paraId="1CD6D918" w14:textId="65C9E533"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11.3.3.2</w:t>
      </w:r>
      <w:r>
        <w:rPr>
          <w:rFonts w:asciiTheme="minorHAnsi" w:eastAsiaTheme="minorEastAsia" w:hAnsiTheme="minorHAnsi" w:cstheme="minorBidi"/>
          <w:noProof/>
          <w:kern w:val="2"/>
          <w:sz w:val="24"/>
          <w:szCs w:val="24"/>
          <w:lang w:eastAsia="en-GB"/>
          <w14:ligatures w14:val="standardContextual"/>
        </w:rPr>
        <w:tab/>
      </w:r>
      <w:r>
        <w:rPr>
          <w:noProof/>
        </w:rPr>
        <w:t>Setting the minimum update period value</w:t>
      </w:r>
      <w:r>
        <w:rPr>
          <w:noProof/>
        </w:rPr>
        <w:tab/>
      </w:r>
      <w:r>
        <w:rPr>
          <w:noProof/>
        </w:rPr>
        <w:fldChar w:fldCharType="begin"/>
      </w:r>
      <w:r>
        <w:rPr>
          <w:noProof/>
        </w:rPr>
        <w:instrText xml:space="preserve"> PAGEREF _Toc195872306 \h </w:instrText>
      </w:r>
      <w:r>
        <w:rPr>
          <w:noProof/>
        </w:rPr>
      </w:r>
      <w:r>
        <w:rPr>
          <w:noProof/>
        </w:rPr>
        <w:fldChar w:fldCharType="separate"/>
      </w:r>
      <w:r>
        <w:rPr>
          <w:noProof/>
        </w:rPr>
        <w:t>70</w:t>
      </w:r>
      <w:r>
        <w:rPr>
          <w:noProof/>
        </w:rPr>
        <w:fldChar w:fldCharType="end"/>
      </w:r>
    </w:p>
    <w:p w14:paraId="795331AD" w14:textId="0B9D9EF2"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11.3.3.3</w:t>
      </w:r>
      <w:r>
        <w:rPr>
          <w:rFonts w:asciiTheme="minorHAnsi" w:eastAsiaTheme="minorEastAsia" w:hAnsiTheme="minorHAnsi" w:cstheme="minorBidi"/>
          <w:noProof/>
          <w:kern w:val="2"/>
          <w:sz w:val="24"/>
          <w:szCs w:val="24"/>
          <w:lang w:eastAsia="en-GB"/>
          <w14:ligatures w14:val="standardContextual"/>
        </w:rPr>
        <w:tab/>
      </w:r>
      <w:r>
        <w:rPr>
          <w:noProof/>
        </w:rPr>
        <w:t>Permitted updates in an MPD</w:t>
      </w:r>
      <w:r>
        <w:rPr>
          <w:noProof/>
        </w:rPr>
        <w:tab/>
      </w:r>
      <w:r>
        <w:rPr>
          <w:noProof/>
        </w:rPr>
        <w:fldChar w:fldCharType="begin"/>
      </w:r>
      <w:r>
        <w:rPr>
          <w:noProof/>
        </w:rPr>
        <w:instrText xml:space="preserve"> PAGEREF _Toc195872307 \h </w:instrText>
      </w:r>
      <w:r>
        <w:rPr>
          <w:noProof/>
        </w:rPr>
      </w:r>
      <w:r>
        <w:rPr>
          <w:noProof/>
        </w:rPr>
        <w:fldChar w:fldCharType="separate"/>
      </w:r>
      <w:r>
        <w:rPr>
          <w:noProof/>
        </w:rPr>
        <w:t>70</w:t>
      </w:r>
      <w:r>
        <w:rPr>
          <w:noProof/>
        </w:rPr>
        <w:fldChar w:fldCharType="end"/>
      </w:r>
    </w:p>
    <w:p w14:paraId="07A5B063" w14:textId="38052798"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11.3.3.4</w:t>
      </w:r>
      <w:r>
        <w:rPr>
          <w:rFonts w:asciiTheme="minorHAnsi" w:eastAsiaTheme="minorEastAsia" w:hAnsiTheme="minorHAnsi" w:cstheme="minorBidi"/>
          <w:noProof/>
          <w:kern w:val="2"/>
          <w:sz w:val="24"/>
          <w:szCs w:val="24"/>
          <w:lang w:eastAsia="en-GB"/>
          <w14:ligatures w14:val="standardContextual"/>
        </w:rPr>
        <w:tab/>
      </w:r>
      <w:r>
        <w:rPr>
          <w:noProof/>
          <w:lang w:eastAsia="de-DE"/>
        </w:rPr>
        <w:t>Last segment message</w:t>
      </w:r>
      <w:r>
        <w:rPr>
          <w:noProof/>
        </w:rPr>
        <w:tab/>
      </w:r>
      <w:r>
        <w:rPr>
          <w:noProof/>
        </w:rPr>
        <w:fldChar w:fldCharType="begin"/>
      </w:r>
      <w:r>
        <w:rPr>
          <w:noProof/>
        </w:rPr>
        <w:instrText xml:space="preserve"> PAGEREF _Toc195872308 \h </w:instrText>
      </w:r>
      <w:r>
        <w:rPr>
          <w:noProof/>
        </w:rPr>
      </w:r>
      <w:r>
        <w:rPr>
          <w:noProof/>
        </w:rPr>
        <w:fldChar w:fldCharType="separate"/>
      </w:r>
      <w:r>
        <w:rPr>
          <w:noProof/>
        </w:rPr>
        <w:t>70</w:t>
      </w:r>
      <w:r>
        <w:rPr>
          <w:noProof/>
        </w:rPr>
        <w:fldChar w:fldCharType="end"/>
      </w:r>
    </w:p>
    <w:p w14:paraId="7A6C8739" w14:textId="35B5FA9D"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MPD-based live client operation based on MPD</w:t>
      </w:r>
      <w:r>
        <w:rPr>
          <w:noProof/>
        </w:rPr>
        <w:tab/>
      </w:r>
      <w:r>
        <w:rPr>
          <w:noProof/>
        </w:rPr>
        <w:fldChar w:fldCharType="begin"/>
      </w:r>
      <w:r>
        <w:rPr>
          <w:noProof/>
        </w:rPr>
        <w:instrText xml:space="preserve"> PAGEREF _Toc195872309 \h </w:instrText>
      </w:r>
      <w:r>
        <w:rPr>
          <w:noProof/>
        </w:rPr>
      </w:r>
      <w:r>
        <w:rPr>
          <w:noProof/>
        </w:rPr>
        <w:fldChar w:fldCharType="separate"/>
      </w:r>
      <w:r>
        <w:rPr>
          <w:noProof/>
        </w:rPr>
        <w:t>71</w:t>
      </w:r>
      <w:r>
        <w:rPr>
          <w:noProof/>
        </w:rPr>
        <w:fldChar w:fldCharType="end"/>
      </w:r>
    </w:p>
    <w:p w14:paraId="308C9DEE" w14:textId="761F0089"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Provisioning of live content in On-Demand mode</w:t>
      </w:r>
      <w:r>
        <w:rPr>
          <w:noProof/>
        </w:rPr>
        <w:tab/>
      </w:r>
      <w:r>
        <w:rPr>
          <w:noProof/>
        </w:rPr>
        <w:fldChar w:fldCharType="begin"/>
      </w:r>
      <w:r>
        <w:rPr>
          <w:noProof/>
        </w:rPr>
        <w:instrText xml:space="preserve"> PAGEREF _Toc195872310 \h </w:instrText>
      </w:r>
      <w:r>
        <w:rPr>
          <w:noProof/>
        </w:rPr>
      </w:r>
      <w:r>
        <w:rPr>
          <w:noProof/>
        </w:rPr>
        <w:fldChar w:fldCharType="separate"/>
      </w:r>
      <w:r>
        <w:rPr>
          <w:noProof/>
        </w:rPr>
        <w:t>71</w:t>
      </w:r>
      <w:r>
        <w:rPr>
          <w:noProof/>
        </w:rPr>
        <w:fldChar w:fldCharType="end"/>
      </w:r>
    </w:p>
    <w:p w14:paraId="1D936FA1" w14:textId="3909202F"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Scenario</w:t>
      </w:r>
      <w:r>
        <w:rPr>
          <w:noProof/>
        </w:rPr>
        <w:tab/>
      </w:r>
      <w:r>
        <w:rPr>
          <w:noProof/>
        </w:rPr>
        <w:fldChar w:fldCharType="begin"/>
      </w:r>
      <w:r>
        <w:rPr>
          <w:noProof/>
        </w:rPr>
        <w:instrText xml:space="preserve"> PAGEREF _Toc195872311 \h </w:instrText>
      </w:r>
      <w:r>
        <w:rPr>
          <w:noProof/>
        </w:rPr>
      </w:r>
      <w:r>
        <w:rPr>
          <w:noProof/>
        </w:rPr>
        <w:fldChar w:fldCharType="separate"/>
      </w:r>
      <w:r>
        <w:rPr>
          <w:noProof/>
        </w:rPr>
        <w:t>71</w:t>
      </w:r>
      <w:r>
        <w:rPr>
          <w:noProof/>
        </w:rPr>
        <w:fldChar w:fldCharType="end"/>
      </w:r>
    </w:p>
    <w:p w14:paraId="3C2E47DC" w14:textId="50C62143"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Content Offering Requirements and Recommendations</w:t>
      </w:r>
      <w:r>
        <w:rPr>
          <w:noProof/>
        </w:rPr>
        <w:tab/>
      </w:r>
      <w:r>
        <w:rPr>
          <w:noProof/>
        </w:rPr>
        <w:fldChar w:fldCharType="begin"/>
      </w:r>
      <w:r>
        <w:rPr>
          <w:noProof/>
        </w:rPr>
        <w:instrText xml:space="preserve"> PAGEREF _Toc195872312 \h </w:instrText>
      </w:r>
      <w:r>
        <w:rPr>
          <w:noProof/>
        </w:rPr>
      </w:r>
      <w:r>
        <w:rPr>
          <w:noProof/>
        </w:rPr>
        <w:fldChar w:fldCharType="separate"/>
      </w:r>
      <w:r>
        <w:rPr>
          <w:noProof/>
        </w:rPr>
        <w:t>72</w:t>
      </w:r>
      <w:r>
        <w:rPr>
          <w:noProof/>
        </w:rPr>
        <w:fldChar w:fldCharType="end"/>
      </w:r>
    </w:p>
    <w:p w14:paraId="56878AA1" w14:textId="288EBC3A"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Client behaviour</w:t>
      </w:r>
      <w:r>
        <w:rPr>
          <w:noProof/>
        </w:rPr>
        <w:tab/>
      </w:r>
      <w:r>
        <w:rPr>
          <w:noProof/>
        </w:rPr>
        <w:fldChar w:fldCharType="begin"/>
      </w:r>
      <w:r>
        <w:rPr>
          <w:noProof/>
        </w:rPr>
        <w:instrText xml:space="preserve"> PAGEREF _Toc195872313 \h </w:instrText>
      </w:r>
      <w:r>
        <w:rPr>
          <w:noProof/>
        </w:rPr>
      </w:r>
      <w:r>
        <w:rPr>
          <w:noProof/>
        </w:rPr>
        <w:fldChar w:fldCharType="separate"/>
      </w:r>
      <w:r>
        <w:rPr>
          <w:noProof/>
        </w:rPr>
        <w:t>72</w:t>
      </w:r>
      <w:r>
        <w:rPr>
          <w:noProof/>
        </w:rPr>
        <w:fldChar w:fldCharType="end"/>
      </w:r>
    </w:p>
    <w:p w14:paraId="28DE15CF" w14:textId="6AC74EEC"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11.5</w:t>
      </w:r>
      <w:r>
        <w:rPr>
          <w:rFonts w:asciiTheme="minorHAnsi" w:eastAsiaTheme="minorEastAsia" w:hAnsiTheme="minorHAnsi" w:cstheme="minorBidi"/>
          <w:noProof/>
          <w:kern w:val="2"/>
          <w:sz w:val="24"/>
          <w:szCs w:val="24"/>
          <w:lang w:eastAsia="en-GB"/>
          <w14:ligatures w14:val="standardContextual"/>
        </w:rPr>
        <w:tab/>
      </w:r>
      <w:r>
        <w:rPr>
          <w:noProof/>
        </w:rPr>
        <w:t>Availability time synchronization between client and server</w:t>
      </w:r>
      <w:r>
        <w:rPr>
          <w:noProof/>
        </w:rPr>
        <w:tab/>
      </w:r>
      <w:r>
        <w:rPr>
          <w:noProof/>
        </w:rPr>
        <w:fldChar w:fldCharType="begin"/>
      </w:r>
      <w:r>
        <w:rPr>
          <w:noProof/>
        </w:rPr>
        <w:instrText xml:space="preserve"> PAGEREF _Toc195872314 \h </w:instrText>
      </w:r>
      <w:r>
        <w:rPr>
          <w:noProof/>
        </w:rPr>
      </w:r>
      <w:r>
        <w:rPr>
          <w:noProof/>
        </w:rPr>
        <w:fldChar w:fldCharType="separate"/>
      </w:r>
      <w:r>
        <w:rPr>
          <w:noProof/>
        </w:rPr>
        <w:t>72</w:t>
      </w:r>
      <w:r>
        <w:rPr>
          <w:noProof/>
        </w:rPr>
        <w:fldChar w:fldCharType="end"/>
      </w:r>
    </w:p>
    <w:p w14:paraId="6AF77F70" w14:textId="009C07F5"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11.5.1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_Toc195872315 \h </w:instrText>
      </w:r>
      <w:r>
        <w:rPr>
          <w:noProof/>
        </w:rPr>
      </w:r>
      <w:r>
        <w:rPr>
          <w:noProof/>
        </w:rPr>
        <w:fldChar w:fldCharType="separate"/>
      </w:r>
      <w:r>
        <w:rPr>
          <w:noProof/>
        </w:rPr>
        <w:t>72</w:t>
      </w:r>
      <w:r>
        <w:rPr>
          <w:noProof/>
        </w:rPr>
        <w:fldChar w:fldCharType="end"/>
      </w:r>
    </w:p>
    <w:p w14:paraId="33E0D257" w14:textId="6ABFE9BB"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11.5.2</w:t>
      </w:r>
      <w:r>
        <w:rPr>
          <w:rFonts w:asciiTheme="minorHAnsi" w:eastAsiaTheme="minorEastAsia" w:hAnsiTheme="minorHAnsi" w:cstheme="minorBidi"/>
          <w:noProof/>
          <w:kern w:val="2"/>
          <w:sz w:val="24"/>
          <w:szCs w:val="24"/>
          <w:lang w:eastAsia="en-GB"/>
          <w14:ligatures w14:val="standardContextual"/>
        </w:rPr>
        <w:tab/>
      </w:r>
      <w:r>
        <w:rPr>
          <w:noProof/>
        </w:rPr>
        <w:t>Service Provider requirements and guidelines</w:t>
      </w:r>
      <w:r>
        <w:rPr>
          <w:noProof/>
        </w:rPr>
        <w:tab/>
      </w:r>
      <w:r>
        <w:rPr>
          <w:noProof/>
        </w:rPr>
        <w:fldChar w:fldCharType="begin"/>
      </w:r>
      <w:r>
        <w:rPr>
          <w:noProof/>
        </w:rPr>
        <w:instrText xml:space="preserve"> PAGEREF _Toc195872316 \h </w:instrText>
      </w:r>
      <w:r>
        <w:rPr>
          <w:noProof/>
        </w:rPr>
      </w:r>
      <w:r>
        <w:rPr>
          <w:noProof/>
        </w:rPr>
        <w:fldChar w:fldCharType="separate"/>
      </w:r>
      <w:r>
        <w:rPr>
          <w:noProof/>
        </w:rPr>
        <w:t>73</w:t>
      </w:r>
      <w:r>
        <w:rPr>
          <w:noProof/>
        </w:rPr>
        <w:fldChar w:fldCharType="end"/>
      </w:r>
    </w:p>
    <w:p w14:paraId="52F227C0" w14:textId="25AB2A03"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11.5.3</w:t>
      </w:r>
      <w:r>
        <w:rPr>
          <w:rFonts w:asciiTheme="minorHAnsi" w:eastAsiaTheme="minorEastAsia" w:hAnsiTheme="minorHAnsi" w:cstheme="minorBidi"/>
          <w:noProof/>
          <w:kern w:val="2"/>
          <w:sz w:val="24"/>
          <w:szCs w:val="24"/>
          <w:lang w:eastAsia="en-GB"/>
          <w14:ligatures w14:val="standardContextual"/>
        </w:rPr>
        <w:tab/>
      </w:r>
      <w:r>
        <w:rPr>
          <w:noProof/>
        </w:rPr>
        <w:t>Client requirements and guidelines</w:t>
      </w:r>
      <w:r>
        <w:rPr>
          <w:noProof/>
        </w:rPr>
        <w:tab/>
      </w:r>
      <w:r>
        <w:rPr>
          <w:noProof/>
        </w:rPr>
        <w:fldChar w:fldCharType="begin"/>
      </w:r>
      <w:r>
        <w:rPr>
          <w:noProof/>
        </w:rPr>
        <w:instrText xml:space="preserve"> PAGEREF _Toc195872317 \h </w:instrText>
      </w:r>
      <w:r>
        <w:rPr>
          <w:noProof/>
        </w:rPr>
      </w:r>
      <w:r>
        <w:rPr>
          <w:noProof/>
        </w:rPr>
        <w:fldChar w:fldCharType="separate"/>
      </w:r>
      <w:r>
        <w:rPr>
          <w:noProof/>
        </w:rPr>
        <w:t>73</w:t>
      </w:r>
      <w:r>
        <w:rPr>
          <w:noProof/>
        </w:rPr>
        <w:fldChar w:fldCharType="end"/>
      </w:r>
    </w:p>
    <w:p w14:paraId="2EEBC9EB" w14:textId="587E850D"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11.6</w:t>
      </w:r>
      <w:r>
        <w:rPr>
          <w:rFonts w:asciiTheme="minorHAnsi" w:eastAsiaTheme="minorEastAsia" w:hAnsiTheme="minorHAnsi" w:cstheme="minorBidi"/>
          <w:noProof/>
          <w:kern w:val="2"/>
          <w:sz w:val="24"/>
          <w:szCs w:val="24"/>
          <w:lang w:eastAsia="en-GB"/>
          <w14:ligatures w14:val="standardContextual"/>
        </w:rPr>
        <w:tab/>
      </w:r>
      <w:r>
        <w:rPr>
          <w:noProof/>
        </w:rPr>
        <w:t>Robust operation</w:t>
      </w:r>
      <w:r>
        <w:rPr>
          <w:noProof/>
        </w:rPr>
        <w:tab/>
      </w:r>
      <w:r>
        <w:rPr>
          <w:noProof/>
        </w:rPr>
        <w:fldChar w:fldCharType="begin"/>
      </w:r>
      <w:r>
        <w:rPr>
          <w:noProof/>
        </w:rPr>
        <w:instrText xml:space="preserve"> PAGEREF _Toc195872318 \h </w:instrText>
      </w:r>
      <w:r>
        <w:rPr>
          <w:noProof/>
        </w:rPr>
      </w:r>
      <w:r>
        <w:rPr>
          <w:noProof/>
        </w:rPr>
        <w:fldChar w:fldCharType="separate"/>
      </w:r>
      <w:r>
        <w:rPr>
          <w:noProof/>
        </w:rPr>
        <w:t>74</w:t>
      </w:r>
      <w:r>
        <w:rPr>
          <w:noProof/>
        </w:rPr>
        <w:fldChar w:fldCharType="end"/>
      </w:r>
    </w:p>
    <w:p w14:paraId="26ADF5B1" w14:textId="11FAEC77"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11.6.1</w:t>
      </w:r>
      <w:r>
        <w:rPr>
          <w:rFonts w:asciiTheme="minorHAnsi" w:eastAsiaTheme="minorEastAsia" w:hAnsiTheme="minorHAnsi" w:cstheme="minorBidi"/>
          <w:noProof/>
          <w:kern w:val="2"/>
          <w:sz w:val="24"/>
          <w:szCs w:val="24"/>
          <w:lang w:eastAsia="en-GB"/>
          <w14:ligatures w14:val="standardContextual"/>
        </w:rPr>
        <w:tab/>
      </w:r>
      <w:r>
        <w:rPr>
          <w:noProof/>
        </w:rPr>
        <w:t>General robustness</w:t>
      </w:r>
      <w:r>
        <w:rPr>
          <w:noProof/>
        </w:rPr>
        <w:tab/>
      </w:r>
      <w:r>
        <w:rPr>
          <w:noProof/>
        </w:rPr>
        <w:fldChar w:fldCharType="begin"/>
      </w:r>
      <w:r>
        <w:rPr>
          <w:noProof/>
        </w:rPr>
        <w:instrText xml:space="preserve"> PAGEREF _Toc195872319 \h </w:instrText>
      </w:r>
      <w:r>
        <w:rPr>
          <w:noProof/>
        </w:rPr>
      </w:r>
      <w:r>
        <w:rPr>
          <w:noProof/>
        </w:rPr>
        <w:fldChar w:fldCharType="separate"/>
      </w:r>
      <w:r>
        <w:rPr>
          <w:noProof/>
        </w:rPr>
        <w:t>74</w:t>
      </w:r>
      <w:r>
        <w:rPr>
          <w:noProof/>
        </w:rPr>
        <w:fldChar w:fldCharType="end"/>
      </w:r>
    </w:p>
    <w:p w14:paraId="7AB75F6A" w14:textId="6A37B287"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11.6.2</w:t>
      </w:r>
      <w:r>
        <w:rPr>
          <w:rFonts w:asciiTheme="minorHAnsi" w:eastAsiaTheme="minorEastAsia" w:hAnsiTheme="minorHAnsi" w:cstheme="minorBidi"/>
          <w:noProof/>
          <w:kern w:val="2"/>
          <w:sz w:val="24"/>
          <w:szCs w:val="24"/>
          <w:lang w:eastAsia="en-GB"/>
          <w14:ligatures w14:val="standardContextual"/>
        </w:rPr>
        <w:tab/>
      </w:r>
      <w:r>
        <w:rPr>
          <w:noProof/>
        </w:rPr>
        <w:t>Synchronization loss of segmenter</w:t>
      </w:r>
      <w:r>
        <w:rPr>
          <w:noProof/>
        </w:rPr>
        <w:tab/>
      </w:r>
      <w:r>
        <w:rPr>
          <w:noProof/>
        </w:rPr>
        <w:fldChar w:fldCharType="begin"/>
      </w:r>
      <w:r>
        <w:rPr>
          <w:noProof/>
        </w:rPr>
        <w:instrText xml:space="preserve"> PAGEREF _Toc195872320 \h </w:instrText>
      </w:r>
      <w:r>
        <w:rPr>
          <w:noProof/>
        </w:rPr>
      </w:r>
      <w:r>
        <w:rPr>
          <w:noProof/>
        </w:rPr>
        <w:fldChar w:fldCharType="separate"/>
      </w:r>
      <w:r>
        <w:rPr>
          <w:noProof/>
        </w:rPr>
        <w:t>74</w:t>
      </w:r>
      <w:r>
        <w:rPr>
          <w:noProof/>
        </w:rPr>
        <w:fldChar w:fldCharType="end"/>
      </w:r>
    </w:p>
    <w:p w14:paraId="67D456B9" w14:textId="7ACEDFFB"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11.6.3</w:t>
      </w:r>
      <w:r>
        <w:rPr>
          <w:rFonts w:asciiTheme="minorHAnsi" w:eastAsiaTheme="minorEastAsia" w:hAnsiTheme="minorHAnsi" w:cstheme="minorBidi"/>
          <w:noProof/>
          <w:kern w:val="2"/>
          <w:sz w:val="24"/>
          <w:szCs w:val="24"/>
          <w:lang w:eastAsia="en-GB"/>
          <w14:ligatures w14:val="standardContextual"/>
        </w:rPr>
        <w:tab/>
      </w:r>
      <w:r>
        <w:rPr>
          <w:noProof/>
        </w:rPr>
        <w:t>Encoder clock drift</w:t>
      </w:r>
      <w:r>
        <w:rPr>
          <w:noProof/>
        </w:rPr>
        <w:tab/>
      </w:r>
      <w:r>
        <w:rPr>
          <w:noProof/>
        </w:rPr>
        <w:fldChar w:fldCharType="begin"/>
      </w:r>
      <w:r>
        <w:rPr>
          <w:noProof/>
        </w:rPr>
        <w:instrText xml:space="preserve"> PAGEREF _Toc195872321 \h </w:instrText>
      </w:r>
      <w:r>
        <w:rPr>
          <w:noProof/>
        </w:rPr>
      </w:r>
      <w:r>
        <w:rPr>
          <w:noProof/>
        </w:rPr>
        <w:fldChar w:fldCharType="separate"/>
      </w:r>
      <w:r>
        <w:rPr>
          <w:noProof/>
        </w:rPr>
        <w:t>74</w:t>
      </w:r>
      <w:r>
        <w:rPr>
          <w:noProof/>
        </w:rPr>
        <w:fldChar w:fldCharType="end"/>
      </w:r>
    </w:p>
    <w:p w14:paraId="580FE2BA" w14:textId="07390386"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11.6.4</w:t>
      </w:r>
      <w:r>
        <w:rPr>
          <w:rFonts w:asciiTheme="minorHAnsi" w:eastAsiaTheme="minorEastAsia" w:hAnsiTheme="minorHAnsi" w:cstheme="minorBidi"/>
          <w:noProof/>
          <w:kern w:val="2"/>
          <w:sz w:val="24"/>
          <w:szCs w:val="24"/>
          <w:lang w:eastAsia="en-GB"/>
          <w14:ligatures w14:val="standardContextual"/>
        </w:rPr>
        <w:tab/>
      </w:r>
      <w:r>
        <w:rPr>
          <w:noProof/>
        </w:rPr>
        <w:t>Segment unavailability</w:t>
      </w:r>
      <w:r>
        <w:rPr>
          <w:noProof/>
        </w:rPr>
        <w:tab/>
      </w:r>
      <w:r>
        <w:rPr>
          <w:noProof/>
        </w:rPr>
        <w:fldChar w:fldCharType="begin"/>
      </w:r>
      <w:r>
        <w:rPr>
          <w:noProof/>
        </w:rPr>
        <w:instrText xml:space="preserve"> PAGEREF _Toc195872322 \h </w:instrText>
      </w:r>
      <w:r>
        <w:rPr>
          <w:noProof/>
        </w:rPr>
      </w:r>
      <w:r>
        <w:rPr>
          <w:noProof/>
        </w:rPr>
        <w:fldChar w:fldCharType="separate"/>
      </w:r>
      <w:r>
        <w:rPr>
          <w:noProof/>
        </w:rPr>
        <w:t>74</w:t>
      </w:r>
      <w:r>
        <w:rPr>
          <w:noProof/>
        </w:rPr>
        <w:fldChar w:fldCharType="end"/>
      </w:r>
    </w:p>
    <w:p w14:paraId="7479EC82" w14:textId="235EF8A5"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11.6.5</w:t>
      </w:r>
      <w:r>
        <w:rPr>
          <w:rFonts w:asciiTheme="minorHAnsi" w:eastAsiaTheme="minorEastAsia" w:hAnsiTheme="minorHAnsi" w:cstheme="minorBidi"/>
          <w:noProof/>
          <w:kern w:val="2"/>
          <w:sz w:val="24"/>
          <w:szCs w:val="24"/>
          <w:lang w:eastAsia="en-GB"/>
          <w14:ligatures w14:val="standardContextual"/>
        </w:rPr>
        <w:tab/>
      </w:r>
      <w:r>
        <w:rPr>
          <w:noProof/>
        </w:rPr>
        <w:t>Swapping across redundant tools</w:t>
      </w:r>
      <w:r>
        <w:rPr>
          <w:noProof/>
        </w:rPr>
        <w:tab/>
      </w:r>
      <w:r>
        <w:rPr>
          <w:noProof/>
        </w:rPr>
        <w:fldChar w:fldCharType="begin"/>
      </w:r>
      <w:r>
        <w:rPr>
          <w:noProof/>
        </w:rPr>
        <w:instrText xml:space="preserve"> PAGEREF _Toc195872323 \h </w:instrText>
      </w:r>
      <w:r>
        <w:rPr>
          <w:noProof/>
        </w:rPr>
      </w:r>
      <w:r>
        <w:rPr>
          <w:noProof/>
        </w:rPr>
        <w:fldChar w:fldCharType="separate"/>
      </w:r>
      <w:r>
        <w:rPr>
          <w:noProof/>
        </w:rPr>
        <w:t>74</w:t>
      </w:r>
      <w:r>
        <w:rPr>
          <w:noProof/>
        </w:rPr>
        <w:fldChar w:fldCharType="end"/>
      </w:r>
    </w:p>
    <w:p w14:paraId="0473297F" w14:textId="2E7292A5"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Ad insertion enablers</w:t>
      </w:r>
      <w:r>
        <w:rPr>
          <w:noProof/>
        </w:rPr>
        <w:tab/>
      </w:r>
      <w:r>
        <w:rPr>
          <w:noProof/>
        </w:rPr>
        <w:fldChar w:fldCharType="begin"/>
      </w:r>
      <w:r>
        <w:rPr>
          <w:noProof/>
        </w:rPr>
        <w:instrText xml:space="preserve"> PAGEREF _Toc195872324 \h </w:instrText>
      </w:r>
      <w:r>
        <w:rPr>
          <w:noProof/>
        </w:rPr>
      </w:r>
      <w:r>
        <w:rPr>
          <w:noProof/>
        </w:rPr>
        <w:fldChar w:fldCharType="separate"/>
      </w:r>
      <w:r>
        <w:rPr>
          <w:noProof/>
        </w:rPr>
        <w:t>75</w:t>
      </w:r>
      <w:r>
        <w:rPr>
          <w:noProof/>
        </w:rPr>
        <w:fldChar w:fldCharType="end"/>
      </w:r>
    </w:p>
    <w:p w14:paraId="510BA0C3" w14:textId="49023080"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_Toc195872325 \h </w:instrText>
      </w:r>
      <w:r>
        <w:rPr>
          <w:noProof/>
        </w:rPr>
      </w:r>
      <w:r>
        <w:rPr>
          <w:noProof/>
        </w:rPr>
        <w:fldChar w:fldCharType="separate"/>
      </w:r>
      <w:r>
        <w:rPr>
          <w:noProof/>
        </w:rPr>
        <w:t>75</w:t>
      </w:r>
      <w:r>
        <w:rPr>
          <w:noProof/>
        </w:rPr>
        <w:fldChar w:fldCharType="end"/>
      </w:r>
    </w:p>
    <w:p w14:paraId="46233873" w14:textId="0436A72E"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Enablers</w:t>
      </w:r>
      <w:r>
        <w:rPr>
          <w:noProof/>
        </w:rPr>
        <w:tab/>
      </w:r>
      <w:r>
        <w:rPr>
          <w:noProof/>
        </w:rPr>
        <w:fldChar w:fldCharType="begin"/>
      </w:r>
      <w:r>
        <w:rPr>
          <w:noProof/>
        </w:rPr>
        <w:instrText xml:space="preserve"> PAGEREF _Toc195872326 \h </w:instrText>
      </w:r>
      <w:r>
        <w:rPr>
          <w:noProof/>
        </w:rPr>
      </w:r>
      <w:r>
        <w:rPr>
          <w:noProof/>
        </w:rPr>
        <w:fldChar w:fldCharType="separate"/>
      </w:r>
      <w:r>
        <w:rPr>
          <w:noProof/>
        </w:rPr>
        <w:t>75</w:t>
      </w:r>
      <w:r>
        <w:rPr>
          <w:noProof/>
        </w:rPr>
        <w:fldChar w:fldCharType="end"/>
      </w:r>
    </w:p>
    <w:p w14:paraId="503964ED" w14:textId="521538DA"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Period elements and Remote Periods</w:t>
      </w:r>
      <w:r>
        <w:rPr>
          <w:noProof/>
        </w:rPr>
        <w:tab/>
      </w:r>
      <w:r>
        <w:rPr>
          <w:noProof/>
        </w:rPr>
        <w:fldChar w:fldCharType="begin"/>
      </w:r>
      <w:r>
        <w:rPr>
          <w:noProof/>
        </w:rPr>
        <w:instrText xml:space="preserve"> PAGEREF _Toc195872327 \h </w:instrText>
      </w:r>
      <w:r>
        <w:rPr>
          <w:noProof/>
        </w:rPr>
      </w:r>
      <w:r>
        <w:rPr>
          <w:noProof/>
        </w:rPr>
        <w:fldChar w:fldCharType="separate"/>
      </w:r>
      <w:r>
        <w:rPr>
          <w:noProof/>
        </w:rPr>
        <w:t>75</w:t>
      </w:r>
      <w:r>
        <w:rPr>
          <w:noProof/>
        </w:rPr>
        <w:fldChar w:fldCharType="end"/>
      </w:r>
    </w:p>
    <w:p w14:paraId="44E1A712" w14:textId="7130794C"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Asset identifiers</w:t>
      </w:r>
      <w:r>
        <w:rPr>
          <w:noProof/>
        </w:rPr>
        <w:tab/>
      </w:r>
      <w:r>
        <w:rPr>
          <w:noProof/>
        </w:rPr>
        <w:fldChar w:fldCharType="begin"/>
      </w:r>
      <w:r>
        <w:rPr>
          <w:noProof/>
        </w:rPr>
        <w:instrText xml:space="preserve"> PAGEREF _Toc195872328 \h </w:instrText>
      </w:r>
      <w:r>
        <w:rPr>
          <w:noProof/>
        </w:rPr>
      </w:r>
      <w:r>
        <w:rPr>
          <w:noProof/>
        </w:rPr>
        <w:fldChar w:fldCharType="separate"/>
      </w:r>
      <w:r>
        <w:rPr>
          <w:noProof/>
        </w:rPr>
        <w:t>75</w:t>
      </w:r>
      <w:r>
        <w:rPr>
          <w:noProof/>
        </w:rPr>
        <w:fldChar w:fldCharType="end"/>
      </w:r>
    </w:p>
    <w:p w14:paraId="1FD3489D" w14:textId="275343DE"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MPD updates</w:t>
      </w:r>
      <w:r>
        <w:rPr>
          <w:noProof/>
        </w:rPr>
        <w:tab/>
      </w:r>
      <w:r>
        <w:rPr>
          <w:noProof/>
        </w:rPr>
        <w:fldChar w:fldCharType="begin"/>
      </w:r>
      <w:r>
        <w:rPr>
          <w:noProof/>
        </w:rPr>
        <w:instrText xml:space="preserve"> PAGEREF _Toc195872329 \h </w:instrText>
      </w:r>
      <w:r>
        <w:rPr>
          <w:noProof/>
        </w:rPr>
      </w:r>
      <w:r>
        <w:rPr>
          <w:noProof/>
        </w:rPr>
        <w:fldChar w:fldCharType="separate"/>
      </w:r>
      <w:r>
        <w:rPr>
          <w:noProof/>
        </w:rPr>
        <w:t>76</w:t>
      </w:r>
      <w:r>
        <w:rPr>
          <w:noProof/>
        </w:rPr>
        <w:fldChar w:fldCharType="end"/>
      </w:r>
    </w:p>
    <w:p w14:paraId="0795782B" w14:textId="2913F474"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Server And Network-assisted DASH (SAND) support</w:t>
      </w:r>
      <w:r>
        <w:rPr>
          <w:noProof/>
        </w:rPr>
        <w:tab/>
      </w:r>
      <w:r>
        <w:rPr>
          <w:noProof/>
        </w:rPr>
        <w:fldChar w:fldCharType="begin"/>
      </w:r>
      <w:r>
        <w:rPr>
          <w:noProof/>
        </w:rPr>
        <w:instrText xml:space="preserve"> PAGEREF _Toc195872330 \h </w:instrText>
      </w:r>
      <w:r>
        <w:rPr>
          <w:noProof/>
        </w:rPr>
      </w:r>
      <w:r>
        <w:rPr>
          <w:noProof/>
        </w:rPr>
        <w:fldChar w:fldCharType="separate"/>
      </w:r>
      <w:r>
        <w:rPr>
          <w:noProof/>
        </w:rPr>
        <w:t>76</w:t>
      </w:r>
      <w:r>
        <w:rPr>
          <w:noProof/>
        </w:rPr>
        <w:fldChar w:fldCharType="end"/>
      </w:r>
    </w:p>
    <w:p w14:paraId="0C2FC7E4" w14:textId="6CCFC029"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_Toc195872331 \h </w:instrText>
      </w:r>
      <w:r>
        <w:rPr>
          <w:noProof/>
        </w:rPr>
      </w:r>
      <w:r>
        <w:rPr>
          <w:noProof/>
        </w:rPr>
        <w:fldChar w:fldCharType="separate"/>
      </w:r>
      <w:r>
        <w:rPr>
          <w:noProof/>
        </w:rPr>
        <w:t>76</w:t>
      </w:r>
      <w:r>
        <w:rPr>
          <w:noProof/>
        </w:rPr>
        <w:fldChar w:fldCharType="end"/>
      </w:r>
    </w:p>
    <w:p w14:paraId="20142722" w14:textId="6992AFD2"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SAND modes for 3GP-DASH</w:t>
      </w:r>
      <w:r>
        <w:rPr>
          <w:noProof/>
        </w:rPr>
        <w:tab/>
      </w:r>
      <w:r>
        <w:rPr>
          <w:noProof/>
        </w:rPr>
        <w:fldChar w:fldCharType="begin"/>
      </w:r>
      <w:r>
        <w:rPr>
          <w:noProof/>
        </w:rPr>
        <w:instrText xml:space="preserve"> PAGEREF _Toc195872332 \h </w:instrText>
      </w:r>
      <w:r>
        <w:rPr>
          <w:noProof/>
        </w:rPr>
      </w:r>
      <w:r>
        <w:rPr>
          <w:noProof/>
        </w:rPr>
        <w:fldChar w:fldCharType="separate"/>
      </w:r>
      <w:r>
        <w:rPr>
          <w:noProof/>
        </w:rPr>
        <w:t>76</w:t>
      </w:r>
      <w:r>
        <w:rPr>
          <w:noProof/>
        </w:rPr>
        <w:fldChar w:fldCharType="end"/>
      </w:r>
    </w:p>
    <w:p w14:paraId="402E0AC2" w14:textId="0D1ED67B"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13.3</w:t>
      </w:r>
      <w:r>
        <w:rPr>
          <w:rFonts w:asciiTheme="minorHAnsi" w:eastAsiaTheme="minorEastAsia" w:hAnsiTheme="minorHAnsi" w:cstheme="minorBidi"/>
          <w:noProof/>
          <w:kern w:val="2"/>
          <w:sz w:val="24"/>
          <w:szCs w:val="24"/>
          <w:lang w:eastAsia="en-GB"/>
          <w14:ligatures w14:val="standardContextual"/>
        </w:rPr>
        <w:tab/>
      </w:r>
      <w:r>
        <w:rPr>
          <w:noProof/>
        </w:rPr>
        <w:t>DANE discovery</w:t>
      </w:r>
      <w:r>
        <w:rPr>
          <w:noProof/>
        </w:rPr>
        <w:tab/>
      </w:r>
      <w:r>
        <w:rPr>
          <w:noProof/>
        </w:rPr>
        <w:fldChar w:fldCharType="begin"/>
      </w:r>
      <w:r>
        <w:rPr>
          <w:noProof/>
        </w:rPr>
        <w:instrText xml:space="preserve"> PAGEREF _Toc195872333 \h </w:instrText>
      </w:r>
      <w:r>
        <w:rPr>
          <w:noProof/>
        </w:rPr>
      </w:r>
      <w:r>
        <w:rPr>
          <w:noProof/>
        </w:rPr>
        <w:fldChar w:fldCharType="separate"/>
      </w:r>
      <w:r>
        <w:rPr>
          <w:noProof/>
        </w:rPr>
        <w:t>77</w:t>
      </w:r>
      <w:r>
        <w:rPr>
          <w:noProof/>
        </w:rPr>
        <w:fldChar w:fldCharType="end"/>
      </w:r>
    </w:p>
    <w:p w14:paraId="415F9249" w14:textId="535DE985"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SAND messages and protocols for 3GP-DASH</w:t>
      </w:r>
      <w:r>
        <w:rPr>
          <w:noProof/>
        </w:rPr>
        <w:tab/>
      </w:r>
      <w:r>
        <w:rPr>
          <w:noProof/>
        </w:rPr>
        <w:fldChar w:fldCharType="begin"/>
      </w:r>
      <w:r>
        <w:rPr>
          <w:noProof/>
        </w:rPr>
        <w:instrText xml:space="preserve"> PAGEREF _Toc195872334 \h </w:instrText>
      </w:r>
      <w:r>
        <w:rPr>
          <w:noProof/>
        </w:rPr>
      </w:r>
      <w:r>
        <w:rPr>
          <w:noProof/>
        </w:rPr>
        <w:fldChar w:fldCharType="separate"/>
      </w:r>
      <w:r>
        <w:rPr>
          <w:noProof/>
        </w:rPr>
        <w:t>77</w:t>
      </w:r>
      <w:r>
        <w:rPr>
          <w:noProof/>
        </w:rPr>
        <w:fldChar w:fldCharType="end"/>
      </w:r>
    </w:p>
    <w:p w14:paraId="0A7BE43F" w14:textId="69B1A077"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sidRPr="00CD64CA">
        <w:rPr>
          <w:rFonts w:cs="Arial"/>
          <w:noProof/>
        </w:rPr>
        <w:t>13.5</w:t>
      </w:r>
      <w:r>
        <w:rPr>
          <w:rFonts w:asciiTheme="minorHAnsi" w:eastAsiaTheme="minorEastAsia" w:hAnsiTheme="minorHAnsi" w:cstheme="minorBidi"/>
          <w:noProof/>
          <w:kern w:val="2"/>
          <w:sz w:val="24"/>
          <w:szCs w:val="24"/>
          <w:lang w:eastAsia="en-GB"/>
          <w14:ligatures w14:val="standardContextual"/>
        </w:rPr>
        <w:tab/>
      </w:r>
      <w:r w:rsidRPr="00CD64CA">
        <w:rPr>
          <w:rFonts w:cs="Arial"/>
          <w:noProof/>
        </w:rPr>
        <w:t>SAND message handling behaviours for DANEs and DASH clients</w:t>
      </w:r>
      <w:r>
        <w:rPr>
          <w:noProof/>
        </w:rPr>
        <w:tab/>
      </w:r>
      <w:r>
        <w:rPr>
          <w:noProof/>
        </w:rPr>
        <w:fldChar w:fldCharType="begin"/>
      </w:r>
      <w:r>
        <w:rPr>
          <w:noProof/>
        </w:rPr>
        <w:instrText xml:space="preserve"> PAGEREF _Toc195872335 \h </w:instrText>
      </w:r>
      <w:r>
        <w:rPr>
          <w:noProof/>
        </w:rPr>
      </w:r>
      <w:r>
        <w:rPr>
          <w:noProof/>
        </w:rPr>
        <w:fldChar w:fldCharType="separate"/>
      </w:r>
      <w:r>
        <w:rPr>
          <w:noProof/>
        </w:rPr>
        <w:t>79</w:t>
      </w:r>
      <w:r>
        <w:rPr>
          <w:noProof/>
        </w:rPr>
        <w:fldChar w:fldCharType="end"/>
      </w:r>
    </w:p>
    <w:p w14:paraId="4DF003AD" w14:textId="252D2AD3"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13.5.1</w:t>
      </w:r>
      <w:r>
        <w:rPr>
          <w:rFonts w:asciiTheme="minorHAnsi" w:eastAsiaTheme="minorEastAsia" w:hAnsiTheme="minorHAnsi" w:cstheme="minorBidi"/>
          <w:noProof/>
          <w:kern w:val="2"/>
          <w:sz w:val="24"/>
          <w:szCs w:val="24"/>
          <w:lang w:eastAsia="en-GB"/>
          <w14:ligatures w14:val="standardContextual"/>
        </w:rPr>
        <w:tab/>
      </w:r>
      <w:r>
        <w:rPr>
          <w:noProof/>
        </w:rPr>
        <w:t>DASH client behaviour</w:t>
      </w:r>
      <w:r>
        <w:rPr>
          <w:noProof/>
        </w:rPr>
        <w:tab/>
      </w:r>
      <w:r>
        <w:rPr>
          <w:noProof/>
        </w:rPr>
        <w:fldChar w:fldCharType="begin"/>
      </w:r>
      <w:r>
        <w:rPr>
          <w:noProof/>
        </w:rPr>
        <w:instrText xml:space="preserve"> PAGEREF _Toc195872336 \h </w:instrText>
      </w:r>
      <w:r>
        <w:rPr>
          <w:noProof/>
        </w:rPr>
      </w:r>
      <w:r>
        <w:rPr>
          <w:noProof/>
        </w:rPr>
        <w:fldChar w:fldCharType="separate"/>
      </w:r>
      <w:r>
        <w:rPr>
          <w:noProof/>
        </w:rPr>
        <w:t>79</w:t>
      </w:r>
      <w:r>
        <w:rPr>
          <w:noProof/>
        </w:rPr>
        <w:fldChar w:fldCharType="end"/>
      </w:r>
    </w:p>
    <w:p w14:paraId="0BC9E5EF" w14:textId="1777D4D0"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13.5.2</w:t>
      </w:r>
      <w:r>
        <w:rPr>
          <w:rFonts w:asciiTheme="minorHAnsi" w:eastAsiaTheme="minorEastAsia" w:hAnsiTheme="minorHAnsi" w:cstheme="minorBidi"/>
          <w:noProof/>
          <w:kern w:val="2"/>
          <w:sz w:val="24"/>
          <w:szCs w:val="24"/>
          <w:lang w:eastAsia="en-GB"/>
          <w14:ligatures w14:val="standardContextual"/>
        </w:rPr>
        <w:tab/>
      </w:r>
      <w:r>
        <w:rPr>
          <w:noProof/>
        </w:rPr>
        <w:t>DANE behaviour</w:t>
      </w:r>
      <w:r>
        <w:rPr>
          <w:noProof/>
        </w:rPr>
        <w:tab/>
      </w:r>
      <w:r>
        <w:rPr>
          <w:noProof/>
        </w:rPr>
        <w:fldChar w:fldCharType="begin"/>
      </w:r>
      <w:r>
        <w:rPr>
          <w:noProof/>
        </w:rPr>
        <w:instrText xml:space="preserve"> PAGEREF _Toc195872337 \h </w:instrText>
      </w:r>
      <w:r>
        <w:rPr>
          <w:noProof/>
        </w:rPr>
      </w:r>
      <w:r>
        <w:rPr>
          <w:noProof/>
        </w:rPr>
        <w:fldChar w:fldCharType="separate"/>
      </w:r>
      <w:r>
        <w:rPr>
          <w:noProof/>
        </w:rPr>
        <w:t>80</w:t>
      </w:r>
      <w:r>
        <w:rPr>
          <w:noProof/>
        </w:rPr>
        <w:fldChar w:fldCharType="end"/>
      </w:r>
    </w:p>
    <w:p w14:paraId="5B86AC62" w14:textId="391369B2"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13.6</w:t>
      </w:r>
      <w:r>
        <w:rPr>
          <w:rFonts w:asciiTheme="minorHAnsi" w:eastAsiaTheme="minorEastAsia" w:hAnsiTheme="minorHAnsi" w:cstheme="minorBidi"/>
          <w:noProof/>
          <w:kern w:val="2"/>
          <w:sz w:val="24"/>
          <w:szCs w:val="24"/>
          <w:lang w:eastAsia="en-GB"/>
          <w14:ligatures w14:val="standardContextual"/>
        </w:rPr>
        <w:tab/>
      </w:r>
      <w:r>
        <w:rPr>
          <w:noProof/>
        </w:rPr>
        <w:t>Use of SAND for Network Assistance</w:t>
      </w:r>
      <w:r>
        <w:rPr>
          <w:noProof/>
        </w:rPr>
        <w:tab/>
      </w:r>
      <w:r>
        <w:rPr>
          <w:noProof/>
        </w:rPr>
        <w:fldChar w:fldCharType="begin"/>
      </w:r>
      <w:r>
        <w:rPr>
          <w:noProof/>
        </w:rPr>
        <w:instrText xml:space="preserve"> PAGEREF _Toc195872338 \h </w:instrText>
      </w:r>
      <w:r>
        <w:rPr>
          <w:noProof/>
        </w:rPr>
      </w:r>
      <w:r>
        <w:rPr>
          <w:noProof/>
        </w:rPr>
        <w:fldChar w:fldCharType="separate"/>
      </w:r>
      <w:r>
        <w:rPr>
          <w:noProof/>
        </w:rPr>
        <w:t>80</w:t>
      </w:r>
      <w:r>
        <w:rPr>
          <w:noProof/>
        </w:rPr>
        <w:fldChar w:fldCharType="end"/>
      </w:r>
    </w:p>
    <w:p w14:paraId="58900C08" w14:textId="0C3BCBD3"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13.6.1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_Toc195872339 \h </w:instrText>
      </w:r>
      <w:r>
        <w:rPr>
          <w:noProof/>
        </w:rPr>
      </w:r>
      <w:r>
        <w:rPr>
          <w:noProof/>
        </w:rPr>
        <w:fldChar w:fldCharType="separate"/>
      </w:r>
      <w:r>
        <w:rPr>
          <w:noProof/>
        </w:rPr>
        <w:t>80</w:t>
      </w:r>
      <w:r>
        <w:rPr>
          <w:noProof/>
        </w:rPr>
        <w:fldChar w:fldCharType="end"/>
      </w:r>
    </w:p>
    <w:p w14:paraId="292A8658" w14:textId="0C8D5841"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13.6.2</w:t>
      </w:r>
      <w:r>
        <w:rPr>
          <w:rFonts w:asciiTheme="minorHAnsi" w:eastAsiaTheme="minorEastAsia" w:hAnsiTheme="minorHAnsi" w:cstheme="minorBidi"/>
          <w:noProof/>
          <w:kern w:val="2"/>
          <w:sz w:val="24"/>
          <w:szCs w:val="24"/>
          <w:lang w:eastAsia="en-GB"/>
          <w14:ligatures w14:val="standardContextual"/>
        </w:rPr>
        <w:tab/>
      </w:r>
      <w:r>
        <w:rPr>
          <w:noProof/>
        </w:rPr>
        <w:t>Common functions</w:t>
      </w:r>
      <w:r>
        <w:rPr>
          <w:noProof/>
        </w:rPr>
        <w:tab/>
      </w:r>
      <w:r>
        <w:rPr>
          <w:noProof/>
        </w:rPr>
        <w:fldChar w:fldCharType="begin"/>
      </w:r>
      <w:r>
        <w:rPr>
          <w:noProof/>
        </w:rPr>
        <w:instrText xml:space="preserve"> PAGEREF _Toc195872340 \h </w:instrText>
      </w:r>
      <w:r>
        <w:rPr>
          <w:noProof/>
        </w:rPr>
      </w:r>
      <w:r>
        <w:rPr>
          <w:noProof/>
        </w:rPr>
        <w:fldChar w:fldCharType="separate"/>
      </w:r>
      <w:r>
        <w:rPr>
          <w:noProof/>
        </w:rPr>
        <w:t>81</w:t>
      </w:r>
      <w:r>
        <w:rPr>
          <w:noProof/>
        </w:rPr>
        <w:fldChar w:fldCharType="end"/>
      </w:r>
    </w:p>
    <w:p w14:paraId="5F70A5F9" w14:textId="57D7FE1B"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_Toc195872341 \h </w:instrText>
      </w:r>
      <w:r>
        <w:rPr>
          <w:noProof/>
        </w:rPr>
      </w:r>
      <w:r>
        <w:rPr>
          <w:noProof/>
        </w:rPr>
        <w:fldChar w:fldCharType="separate"/>
      </w:r>
      <w:r>
        <w:rPr>
          <w:noProof/>
        </w:rPr>
        <w:t>81</w:t>
      </w:r>
      <w:r>
        <w:rPr>
          <w:noProof/>
        </w:rPr>
        <w:fldChar w:fldCharType="end"/>
      </w:r>
    </w:p>
    <w:p w14:paraId="7F9C30A6" w14:textId="69AB0308"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13.6.2.2</w:t>
      </w:r>
      <w:r>
        <w:rPr>
          <w:rFonts w:asciiTheme="minorHAnsi" w:eastAsiaTheme="minorEastAsia" w:hAnsiTheme="minorHAnsi" w:cstheme="minorBidi"/>
          <w:noProof/>
          <w:kern w:val="2"/>
          <w:sz w:val="24"/>
          <w:szCs w:val="24"/>
          <w:lang w:eastAsia="en-GB"/>
          <w14:ligatures w14:val="standardContextual"/>
        </w:rPr>
        <w:tab/>
      </w:r>
      <w:r>
        <w:rPr>
          <w:noProof/>
        </w:rPr>
        <w:t>DANE discovery</w:t>
      </w:r>
      <w:r>
        <w:rPr>
          <w:noProof/>
        </w:rPr>
        <w:tab/>
      </w:r>
      <w:r>
        <w:rPr>
          <w:noProof/>
        </w:rPr>
        <w:fldChar w:fldCharType="begin"/>
      </w:r>
      <w:r>
        <w:rPr>
          <w:noProof/>
        </w:rPr>
        <w:instrText xml:space="preserve"> PAGEREF _Toc195872342 \h </w:instrText>
      </w:r>
      <w:r>
        <w:rPr>
          <w:noProof/>
        </w:rPr>
      </w:r>
      <w:r>
        <w:rPr>
          <w:noProof/>
        </w:rPr>
        <w:fldChar w:fldCharType="separate"/>
      </w:r>
      <w:r>
        <w:rPr>
          <w:noProof/>
        </w:rPr>
        <w:t>81</w:t>
      </w:r>
      <w:r>
        <w:rPr>
          <w:noProof/>
        </w:rPr>
        <w:fldChar w:fldCharType="end"/>
      </w:r>
    </w:p>
    <w:p w14:paraId="26033F6D" w14:textId="41C321E0"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13.6.2.3</w:t>
      </w:r>
      <w:r>
        <w:rPr>
          <w:rFonts w:asciiTheme="minorHAnsi" w:eastAsiaTheme="minorEastAsia" w:hAnsiTheme="minorHAnsi" w:cstheme="minorBidi"/>
          <w:noProof/>
          <w:kern w:val="2"/>
          <w:sz w:val="24"/>
          <w:szCs w:val="24"/>
          <w:lang w:eastAsia="en-GB"/>
          <w14:ligatures w14:val="standardContextual"/>
        </w:rPr>
        <w:tab/>
      </w:r>
      <w:r>
        <w:rPr>
          <w:noProof/>
        </w:rPr>
        <w:t>Network Assistance session initiation</w:t>
      </w:r>
      <w:r>
        <w:rPr>
          <w:noProof/>
        </w:rPr>
        <w:tab/>
      </w:r>
      <w:r>
        <w:rPr>
          <w:noProof/>
        </w:rPr>
        <w:fldChar w:fldCharType="begin"/>
      </w:r>
      <w:r>
        <w:rPr>
          <w:noProof/>
        </w:rPr>
        <w:instrText xml:space="preserve"> PAGEREF _Toc195872343 \h </w:instrText>
      </w:r>
      <w:r>
        <w:rPr>
          <w:noProof/>
        </w:rPr>
      </w:r>
      <w:r>
        <w:rPr>
          <w:noProof/>
        </w:rPr>
        <w:fldChar w:fldCharType="separate"/>
      </w:r>
      <w:r>
        <w:rPr>
          <w:noProof/>
        </w:rPr>
        <w:t>81</w:t>
      </w:r>
      <w:r>
        <w:rPr>
          <w:noProof/>
        </w:rPr>
        <w:fldChar w:fldCharType="end"/>
      </w:r>
    </w:p>
    <w:p w14:paraId="65A4FA75" w14:textId="10F56242"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13.6.2.4</w:t>
      </w:r>
      <w:r>
        <w:rPr>
          <w:rFonts w:asciiTheme="minorHAnsi" w:eastAsiaTheme="minorEastAsia" w:hAnsiTheme="minorHAnsi" w:cstheme="minorBidi"/>
          <w:noProof/>
          <w:kern w:val="2"/>
          <w:sz w:val="24"/>
          <w:szCs w:val="24"/>
          <w:lang w:eastAsia="en-GB"/>
          <w14:ligatures w14:val="standardContextual"/>
        </w:rPr>
        <w:tab/>
      </w:r>
      <w:r>
        <w:rPr>
          <w:noProof/>
        </w:rPr>
        <w:t>Network Assistance session termination</w:t>
      </w:r>
      <w:r>
        <w:rPr>
          <w:noProof/>
        </w:rPr>
        <w:tab/>
      </w:r>
      <w:r>
        <w:rPr>
          <w:noProof/>
        </w:rPr>
        <w:fldChar w:fldCharType="begin"/>
      </w:r>
      <w:r>
        <w:rPr>
          <w:noProof/>
        </w:rPr>
        <w:instrText xml:space="preserve"> PAGEREF _Toc195872344 \h </w:instrText>
      </w:r>
      <w:r>
        <w:rPr>
          <w:noProof/>
        </w:rPr>
      </w:r>
      <w:r>
        <w:rPr>
          <w:noProof/>
        </w:rPr>
        <w:fldChar w:fldCharType="separate"/>
      </w:r>
      <w:r>
        <w:rPr>
          <w:noProof/>
        </w:rPr>
        <w:t>81</w:t>
      </w:r>
      <w:r>
        <w:rPr>
          <w:noProof/>
        </w:rPr>
        <w:fldChar w:fldCharType="end"/>
      </w:r>
    </w:p>
    <w:p w14:paraId="05294DBF" w14:textId="6D029B0F"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13.6.3</w:t>
      </w:r>
      <w:r>
        <w:rPr>
          <w:rFonts w:asciiTheme="minorHAnsi" w:eastAsiaTheme="minorEastAsia" w:hAnsiTheme="minorHAnsi" w:cstheme="minorBidi"/>
          <w:noProof/>
          <w:kern w:val="2"/>
          <w:sz w:val="24"/>
          <w:szCs w:val="24"/>
          <w:lang w:eastAsia="en-GB"/>
          <w14:ligatures w14:val="standardContextual"/>
        </w:rPr>
        <w:tab/>
      </w:r>
      <w:r>
        <w:rPr>
          <w:noProof/>
        </w:rPr>
        <w:t>Rate recommendation function</w:t>
      </w:r>
      <w:r>
        <w:rPr>
          <w:noProof/>
        </w:rPr>
        <w:tab/>
      </w:r>
      <w:r>
        <w:rPr>
          <w:noProof/>
        </w:rPr>
        <w:fldChar w:fldCharType="begin"/>
      </w:r>
      <w:r>
        <w:rPr>
          <w:noProof/>
        </w:rPr>
        <w:instrText xml:space="preserve"> PAGEREF _Toc195872345 \h </w:instrText>
      </w:r>
      <w:r>
        <w:rPr>
          <w:noProof/>
        </w:rPr>
      </w:r>
      <w:r>
        <w:rPr>
          <w:noProof/>
        </w:rPr>
        <w:fldChar w:fldCharType="separate"/>
      </w:r>
      <w:r>
        <w:rPr>
          <w:noProof/>
        </w:rPr>
        <w:t>82</w:t>
      </w:r>
      <w:r>
        <w:rPr>
          <w:noProof/>
        </w:rPr>
        <w:fldChar w:fldCharType="end"/>
      </w:r>
    </w:p>
    <w:p w14:paraId="1C9859CD" w14:textId="168A8A5D"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13.6.4</w:t>
      </w:r>
      <w:r>
        <w:rPr>
          <w:rFonts w:asciiTheme="minorHAnsi" w:eastAsiaTheme="minorEastAsia" w:hAnsiTheme="minorHAnsi" w:cstheme="minorBidi"/>
          <w:noProof/>
          <w:kern w:val="2"/>
          <w:sz w:val="24"/>
          <w:szCs w:val="24"/>
          <w:lang w:eastAsia="en-GB"/>
          <w14:ligatures w14:val="standardContextual"/>
        </w:rPr>
        <w:tab/>
      </w:r>
      <w:r>
        <w:rPr>
          <w:noProof/>
        </w:rPr>
        <w:t>Temporary delivery boost function</w:t>
      </w:r>
      <w:r>
        <w:rPr>
          <w:noProof/>
        </w:rPr>
        <w:tab/>
      </w:r>
      <w:r>
        <w:rPr>
          <w:noProof/>
        </w:rPr>
        <w:fldChar w:fldCharType="begin"/>
      </w:r>
      <w:r>
        <w:rPr>
          <w:noProof/>
        </w:rPr>
        <w:instrText xml:space="preserve"> PAGEREF _Toc195872346 \h </w:instrText>
      </w:r>
      <w:r>
        <w:rPr>
          <w:noProof/>
        </w:rPr>
      </w:r>
      <w:r>
        <w:rPr>
          <w:noProof/>
        </w:rPr>
        <w:fldChar w:fldCharType="separate"/>
      </w:r>
      <w:r>
        <w:rPr>
          <w:noProof/>
        </w:rPr>
        <w:t>82</w:t>
      </w:r>
      <w:r>
        <w:rPr>
          <w:noProof/>
        </w:rPr>
        <w:fldChar w:fldCharType="end"/>
      </w:r>
    </w:p>
    <w:p w14:paraId="1BB9D6E8" w14:textId="58A2AFF3"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13.6.5</w:t>
      </w:r>
      <w:r>
        <w:rPr>
          <w:rFonts w:asciiTheme="minorHAnsi" w:eastAsiaTheme="minorEastAsia" w:hAnsiTheme="minorHAnsi" w:cstheme="minorBidi"/>
          <w:noProof/>
          <w:kern w:val="2"/>
          <w:sz w:val="24"/>
          <w:szCs w:val="24"/>
          <w:lang w:eastAsia="en-GB"/>
          <w14:ligatures w14:val="standardContextual"/>
        </w:rPr>
        <w:tab/>
      </w:r>
      <w:r>
        <w:rPr>
          <w:noProof/>
        </w:rPr>
        <w:t>SAND messages usage and extensions</w:t>
      </w:r>
      <w:r>
        <w:rPr>
          <w:noProof/>
        </w:rPr>
        <w:tab/>
      </w:r>
      <w:r>
        <w:rPr>
          <w:noProof/>
        </w:rPr>
        <w:fldChar w:fldCharType="begin"/>
      </w:r>
      <w:r>
        <w:rPr>
          <w:noProof/>
        </w:rPr>
        <w:instrText xml:space="preserve"> PAGEREF _Toc195872347 \h </w:instrText>
      </w:r>
      <w:r>
        <w:rPr>
          <w:noProof/>
        </w:rPr>
      </w:r>
      <w:r>
        <w:rPr>
          <w:noProof/>
        </w:rPr>
        <w:fldChar w:fldCharType="separate"/>
      </w:r>
      <w:r>
        <w:rPr>
          <w:noProof/>
        </w:rPr>
        <w:t>82</w:t>
      </w:r>
      <w:r>
        <w:rPr>
          <w:noProof/>
        </w:rPr>
        <w:fldChar w:fldCharType="end"/>
      </w:r>
    </w:p>
    <w:p w14:paraId="4376360F" w14:textId="6AB370CB"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_Toc195872348 \h </w:instrText>
      </w:r>
      <w:r>
        <w:rPr>
          <w:noProof/>
        </w:rPr>
      </w:r>
      <w:r>
        <w:rPr>
          <w:noProof/>
        </w:rPr>
        <w:fldChar w:fldCharType="separate"/>
      </w:r>
      <w:r>
        <w:rPr>
          <w:noProof/>
        </w:rPr>
        <w:t>82</w:t>
      </w:r>
      <w:r>
        <w:rPr>
          <w:noProof/>
        </w:rPr>
        <w:fldChar w:fldCharType="end"/>
      </w:r>
    </w:p>
    <w:p w14:paraId="2904A4A2" w14:textId="5CCD3CEF"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13.6.5.2</w:t>
      </w:r>
      <w:r>
        <w:rPr>
          <w:rFonts w:asciiTheme="minorHAnsi" w:eastAsiaTheme="minorEastAsia" w:hAnsiTheme="minorHAnsi" w:cstheme="minorBidi"/>
          <w:noProof/>
          <w:kern w:val="2"/>
          <w:sz w:val="24"/>
          <w:szCs w:val="24"/>
          <w:lang w:eastAsia="en-GB"/>
          <w14:ligatures w14:val="standardContextual"/>
        </w:rPr>
        <w:tab/>
      </w:r>
      <w:r>
        <w:rPr>
          <w:noProof/>
        </w:rPr>
        <w:t>Use of existing SAND messages</w:t>
      </w:r>
      <w:r>
        <w:rPr>
          <w:noProof/>
        </w:rPr>
        <w:tab/>
      </w:r>
      <w:r>
        <w:rPr>
          <w:noProof/>
        </w:rPr>
        <w:fldChar w:fldCharType="begin"/>
      </w:r>
      <w:r>
        <w:rPr>
          <w:noProof/>
        </w:rPr>
        <w:instrText xml:space="preserve"> PAGEREF _Toc195872349 \h </w:instrText>
      </w:r>
      <w:r>
        <w:rPr>
          <w:noProof/>
        </w:rPr>
      </w:r>
      <w:r>
        <w:rPr>
          <w:noProof/>
        </w:rPr>
        <w:fldChar w:fldCharType="separate"/>
      </w:r>
      <w:r>
        <w:rPr>
          <w:noProof/>
        </w:rPr>
        <w:t>82</w:t>
      </w:r>
      <w:r>
        <w:rPr>
          <w:noProof/>
        </w:rPr>
        <w:fldChar w:fldCharType="end"/>
      </w:r>
    </w:p>
    <w:p w14:paraId="322CA3C2" w14:textId="5A971AE7"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13.6.5.2.1</w:t>
      </w:r>
      <w:r>
        <w:rPr>
          <w:rFonts w:asciiTheme="minorHAnsi" w:eastAsiaTheme="minorEastAsia" w:hAnsiTheme="minorHAnsi" w:cstheme="minorBidi"/>
          <w:noProof/>
          <w:kern w:val="2"/>
          <w:sz w:val="24"/>
          <w:szCs w:val="24"/>
          <w:lang w:eastAsia="en-GB"/>
          <w14:ligatures w14:val="standardContextual"/>
        </w:rPr>
        <w:tab/>
      </w:r>
      <w:r>
        <w:rPr>
          <w:noProof/>
        </w:rPr>
        <w:t>Shared resource allocation</w:t>
      </w:r>
      <w:r>
        <w:rPr>
          <w:noProof/>
        </w:rPr>
        <w:tab/>
      </w:r>
      <w:r>
        <w:rPr>
          <w:noProof/>
        </w:rPr>
        <w:fldChar w:fldCharType="begin"/>
      </w:r>
      <w:r>
        <w:rPr>
          <w:noProof/>
        </w:rPr>
        <w:instrText xml:space="preserve"> PAGEREF _Toc195872350 \h </w:instrText>
      </w:r>
      <w:r>
        <w:rPr>
          <w:noProof/>
        </w:rPr>
      </w:r>
      <w:r>
        <w:rPr>
          <w:noProof/>
        </w:rPr>
        <w:fldChar w:fldCharType="separate"/>
      </w:r>
      <w:r>
        <w:rPr>
          <w:noProof/>
        </w:rPr>
        <w:t>82</w:t>
      </w:r>
      <w:r>
        <w:rPr>
          <w:noProof/>
        </w:rPr>
        <w:fldChar w:fldCharType="end"/>
      </w:r>
    </w:p>
    <w:p w14:paraId="75931933" w14:textId="3637CE08"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13.6.5.2.2</w:t>
      </w:r>
      <w:r>
        <w:rPr>
          <w:rFonts w:asciiTheme="minorHAnsi" w:eastAsiaTheme="minorEastAsia" w:hAnsiTheme="minorHAnsi" w:cstheme="minorBidi"/>
          <w:noProof/>
          <w:kern w:val="2"/>
          <w:sz w:val="24"/>
          <w:szCs w:val="24"/>
          <w:lang w:eastAsia="en-GB"/>
          <w14:ligatures w14:val="standardContextual"/>
        </w:rPr>
        <w:tab/>
      </w:r>
      <w:r>
        <w:rPr>
          <w:noProof/>
        </w:rPr>
        <w:t>Buffer level</w:t>
      </w:r>
      <w:r>
        <w:rPr>
          <w:noProof/>
        </w:rPr>
        <w:tab/>
      </w:r>
      <w:r>
        <w:rPr>
          <w:noProof/>
        </w:rPr>
        <w:fldChar w:fldCharType="begin"/>
      </w:r>
      <w:r>
        <w:rPr>
          <w:noProof/>
        </w:rPr>
        <w:instrText xml:space="preserve"> PAGEREF _Toc195872351 \h </w:instrText>
      </w:r>
      <w:r>
        <w:rPr>
          <w:noProof/>
        </w:rPr>
      </w:r>
      <w:r>
        <w:rPr>
          <w:noProof/>
        </w:rPr>
        <w:fldChar w:fldCharType="separate"/>
      </w:r>
      <w:r>
        <w:rPr>
          <w:noProof/>
        </w:rPr>
        <w:t>83</w:t>
      </w:r>
      <w:r>
        <w:rPr>
          <w:noProof/>
        </w:rPr>
        <w:fldChar w:fldCharType="end"/>
      </w:r>
    </w:p>
    <w:p w14:paraId="273A9D8F" w14:textId="7DD0DEE0"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13.6.5.2.3</w:t>
      </w:r>
      <w:r>
        <w:rPr>
          <w:rFonts w:asciiTheme="minorHAnsi" w:eastAsiaTheme="minorEastAsia" w:hAnsiTheme="minorHAnsi" w:cstheme="minorBidi"/>
          <w:noProof/>
          <w:kern w:val="2"/>
          <w:sz w:val="24"/>
          <w:szCs w:val="24"/>
          <w:lang w:eastAsia="en-GB"/>
          <w14:ligatures w14:val="standardContextual"/>
        </w:rPr>
        <w:tab/>
      </w:r>
      <w:r>
        <w:rPr>
          <w:noProof/>
        </w:rPr>
        <w:t>Shared resource assignment</w:t>
      </w:r>
      <w:r>
        <w:rPr>
          <w:noProof/>
        </w:rPr>
        <w:tab/>
      </w:r>
      <w:r>
        <w:rPr>
          <w:noProof/>
        </w:rPr>
        <w:fldChar w:fldCharType="begin"/>
      </w:r>
      <w:r>
        <w:rPr>
          <w:noProof/>
        </w:rPr>
        <w:instrText xml:space="preserve"> PAGEREF _Toc195872352 \h </w:instrText>
      </w:r>
      <w:r>
        <w:rPr>
          <w:noProof/>
        </w:rPr>
      </w:r>
      <w:r>
        <w:rPr>
          <w:noProof/>
        </w:rPr>
        <w:fldChar w:fldCharType="separate"/>
      </w:r>
      <w:r>
        <w:rPr>
          <w:noProof/>
        </w:rPr>
        <w:t>83</w:t>
      </w:r>
      <w:r>
        <w:rPr>
          <w:noProof/>
        </w:rPr>
        <w:fldChar w:fldCharType="end"/>
      </w:r>
    </w:p>
    <w:p w14:paraId="0EBB3D4F" w14:textId="48E82A20"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13.6.5.3</w:t>
      </w:r>
      <w:r>
        <w:rPr>
          <w:rFonts w:asciiTheme="minorHAnsi" w:eastAsiaTheme="minorEastAsia" w:hAnsiTheme="minorHAnsi" w:cstheme="minorBidi"/>
          <w:noProof/>
          <w:kern w:val="2"/>
          <w:sz w:val="24"/>
          <w:szCs w:val="24"/>
          <w:lang w:eastAsia="en-GB"/>
          <w14:ligatures w14:val="standardContextual"/>
        </w:rPr>
        <w:tab/>
      </w:r>
      <w:r>
        <w:rPr>
          <w:noProof/>
        </w:rPr>
        <w:t>SAND message extensions</w:t>
      </w:r>
      <w:r>
        <w:rPr>
          <w:noProof/>
        </w:rPr>
        <w:tab/>
      </w:r>
      <w:r>
        <w:rPr>
          <w:noProof/>
        </w:rPr>
        <w:fldChar w:fldCharType="begin"/>
      </w:r>
      <w:r>
        <w:rPr>
          <w:noProof/>
        </w:rPr>
        <w:instrText xml:space="preserve"> PAGEREF _Toc195872353 \h </w:instrText>
      </w:r>
      <w:r>
        <w:rPr>
          <w:noProof/>
        </w:rPr>
      </w:r>
      <w:r>
        <w:rPr>
          <w:noProof/>
        </w:rPr>
        <w:fldChar w:fldCharType="separate"/>
      </w:r>
      <w:r>
        <w:rPr>
          <w:noProof/>
        </w:rPr>
        <w:t>83</w:t>
      </w:r>
      <w:r>
        <w:rPr>
          <w:noProof/>
        </w:rPr>
        <w:fldChar w:fldCharType="end"/>
      </w:r>
    </w:p>
    <w:p w14:paraId="402BC8AE" w14:textId="0F47B562"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13.6.5.3.1</w:t>
      </w:r>
      <w:r>
        <w:rPr>
          <w:rFonts w:asciiTheme="minorHAnsi" w:eastAsiaTheme="minorEastAsia" w:hAnsiTheme="minorHAnsi" w:cstheme="minorBidi"/>
          <w:noProof/>
          <w:kern w:val="2"/>
          <w:sz w:val="24"/>
          <w:szCs w:val="24"/>
          <w:lang w:eastAsia="en-GB"/>
          <w14:ligatures w14:val="standardContextual"/>
        </w:rPr>
        <w:tab/>
      </w:r>
      <w:r>
        <w:rPr>
          <w:noProof/>
        </w:rPr>
        <w:t>Network Assistance session initiation</w:t>
      </w:r>
      <w:r>
        <w:rPr>
          <w:noProof/>
        </w:rPr>
        <w:tab/>
      </w:r>
      <w:r>
        <w:rPr>
          <w:noProof/>
        </w:rPr>
        <w:fldChar w:fldCharType="begin"/>
      </w:r>
      <w:r>
        <w:rPr>
          <w:noProof/>
        </w:rPr>
        <w:instrText xml:space="preserve"> PAGEREF _Toc195872354 \h </w:instrText>
      </w:r>
      <w:r>
        <w:rPr>
          <w:noProof/>
        </w:rPr>
      </w:r>
      <w:r>
        <w:rPr>
          <w:noProof/>
        </w:rPr>
        <w:fldChar w:fldCharType="separate"/>
      </w:r>
      <w:r>
        <w:rPr>
          <w:noProof/>
        </w:rPr>
        <w:t>83</w:t>
      </w:r>
      <w:r>
        <w:rPr>
          <w:noProof/>
        </w:rPr>
        <w:fldChar w:fldCharType="end"/>
      </w:r>
    </w:p>
    <w:p w14:paraId="6ABE91E7" w14:textId="55F30C12"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13.6.5.3.2</w:t>
      </w:r>
      <w:r>
        <w:rPr>
          <w:rFonts w:asciiTheme="minorHAnsi" w:eastAsiaTheme="minorEastAsia" w:hAnsiTheme="minorHAnsi" w:cstheme="minorBidi"/>
          <w:noProof/>
          <w:kern w:val="2"/>
          <w:sz w:val="24"/>
          <w:szCs w:val="24"/>
          <w:lang w:eastAsia="en-GB"/>
          <w14:ligatures w14:val="standardContextual"/>
        </w:rPr>
        <w:tab/>
      </w:r>
      <w:r>
        <w:rPr>
          <w:noProof/>
        </w:rPr>
        <w:t>Network Assistance session termination</w:t>
      </w:r>
      <w:r>
        <w:rPr>
          <w:noProof/>
        </w:rPr>
        <w:tab/>
      </w:r>
      <w:r>
        <w:rPr>
          <w:noProof/>
        </w:rPr>
        <w:fldChar w:fldCharType="begin"/>
      </w:r>
      <w:r>
        <w:rPr>
          <w:noProof/>
        </w:rPr>
        <w:instrText xml:space="preserve"> PAGEREF _Toc195872355 \h </w:instrText>
      </w:r>
      <w:r>
        <w:rPr>
          <w:noProof/>
        </w:rPr>
      </w:r>
      <w:r>
        <w:rPr>
          <w:noProof/>
        </w:rPr>
        <w:fldChar w:fldCharType="separate"/>
      </w:r>
      <w:r>
        <w:rPr>
          <w:noProof/>
        </w:rPr>
        <w:t>84</w:t>
      </w:r>
      <w:r>
        <w:rPr>
          <w:noProof/>
        </w:rPr>
        <w:fldChar w:fldCharType="end"/>
      </w:r>
    </w:p>
    <w:p w14:paraId="2BF02AD4" w14:textId="33076EB7"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13.6.5.3.3</w:t>
      </w:r>
      <w:r>
        <w:rPr>
          <w:rFonts w:asciiTheme="minorHAnsi" w:eastAsiaTheme="minorEastAsia" w:hAnsiTheme="minorHAnsi" w:cstheme="minorBidi"/>
          <w:noProof/>
          <w:kern w:val="2"/>
          <w:sz w:val="24"/>
          <w:szCs w:val="24"/>
          <w:lang w:eastAsia="en-GB"/>
          <w14:ligatures w14:val="standardContextual"/>
        </w:rPr>
        <w:tab/>
      </w:r>
      <w:r>
        <w:rPr>
          <w:noProof/>
        </w:rPr>
        <w:t>Segment duration</w:t>
      </w:r>
      <w:r>
        <w:rPr>
          <w:noProof/>
        </w:rPr>
        <w:tab/>
      </w:r>
      <w:r>
        <w:rPr>
          <w:noProof/>
        </w:rPr>
        <w:fldChar w:fldCharType="begin"/>
      </w:r>
      <w:r>
        <w:rPr>
          <w:noProof/>
        </w:rPr>
        <w:instrText xml:space="preserve"> PAGEREF _Toc195872356 \h </w:instrText>
      </w:r>
      <w:r>
        <w:rPr>
          <w:noProof/>
        </w:rPr>
      </w:r>
      <w:r>
        <w:rPr>
          <w:noProof/>
        </w:rPr>
        <w:fldChar w:fldCharType="separate"/>
      </w:r>
      <w:r>
        <w:rPr>
          <w:noProof/>
        </w:rPr>
        <w:t>85</w:t>
      </w:r>
      <w:r>
        <w:rPr>
          <w:noProof/>
        </w:rPr>
        <w:fldChar w:fldCharType="end"/>
      </w:r>
    </w:p>
    <w:p w14:paraId="37A7CDAD" w14:textId="046D0CE2"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13.6.5.3.4</w:t>
      </w:r>
      <w:r>
        <w:rPr>
          <w:rFonts w:asciiTheme="minorHAnsi" w:eastAsiaTheme="minorEastAsia" w:hAnsiTheme="minorHAnsi" w:cstheme="minorBidi"/>
          <w:noProof/>
          <w:kern w:val="2"/>
          <w:sz w:val="24"/>
          <w:szCs w:val="24"/>
          <w:lang w:eastAsia="en-GB"/>
          <w14:ligatures w14:val="standardContextual"/>
        </w:rPr>
        <w:tab/>
      </w:r>
      <w:r>
        <w:rPr>
          <w:noProof/>
        </w:rPr>
        <w:t>Delivery boost request</w:t>
      </w:r>
      <w:r>
        <w:rPr>
          <w:noProof/>
        </w:rPr>
        <w:tab/>
      </w:r>
      <w:r>
        <w:rPr>
          <w:noProof/>
        </w:rPr>
        <w:fldChar w:fldCharType="begin"/>
      </w:r>
      <w:r>
        <w:rPr>
          <w:noProof/>
        </w:rPr>
        <w:instrText xml:space="preserve"> PAGEREF _Toc195872357 \h </w:instrText>
      </w:r>
      <w:r>
        <w:rPr>
          <w:noProof/>
        </w:rPr>
      </w:r>
      <w:r>
        <w:rPr>
          <w:noProof/>
        </w:rPr>
        <w:fldChar w:fldCharType="separate"/>
      </w:r>
      <w:r>
        <w:rPr>
          <w:noProof/>
        </w:rPr>
        <w:t>85</w:t>
      </w:r>
      <w:r>
        <w:rPr>
          <w:noProof/>
        </w:rPr>
        <w:fldChar w:fldCharType="end"/>
      </w:r>
    </w:p>
    <w:p w14:paraId="3B8A2457" w14:textId="7AF80526" w:rsidR="007712BF" w:rsidRDefault="007712BF">
      <w:pPr>
        <w:pStyle w:val="TOC5"/>
        <w:rPr>
          <w:rFonts w:asciiTheme="minorHAnsi" w:eastAsiaTheme="minorEastAsia" w:hAnsiTheme="minorHAnsi" w:cstheme="minorBidi"/>
          <w:noProof/>
          <w:kern w:val="2"/>
          <w:sz w:val="24"/>
          <w:szCs w:val="24"/>
          <w:lang w:eastAsia="en-GB"/>
          <w14:ligatures w14:val="standardContextual"/>
        </w:rPr>
      </w:pPr>
      <w:r>
        <w:rPr>
          <w:noProof/>
        </w:rPr>
        <w:t>13.6.5.3.6</w:t>
      </w:r>
      <w:r>
        <w:rPr>
          <w:rFonts w:asciiTheme="minorHAnsi" w:eastAsiaTheme="minorEastAsia" w:hAnsiTheme="minorHAnsi" w:cstheme="minorBidi"/>
          <w:noProof/>
          <w:kern w:val="2"/>
          <w:sz w:val="24"/>
          <w:szCs w:val="24"/>
          <w:lang w:eastAsia="en-GB"/>
          <w14:ligatures w14:val="standardContextual"/>
        </w:rPr>
        <w:tab/>
      </w:r>
      <w:r>
        <w:rPr>
          <w:noProof/>
        </w:rPr>
        <w:t>Delivery boost response</w:t>
      </w:r>
      <w:r>
        <w:rPr>
          <w:noProof/>
        </w:rPr>
        <w:tab/>
      </w:r>
      <w:r>
        <w:rPr>
          <w:noProof/>
        </w:rPr>
        <w:fldChar w:fldCharType="begin"/>
      </w:r>
      <w:r>
        <w:rPr>
          <w:noProof/>
        </w:rPr>
        <w:instrText xml:space="preserve"> PAGEREF _Toc195872358 \h </w:instrText>
      </w:r>
      <w:r>
        <w:rPr>
          <w:noProof/>
        </w:rPr>
      </w:r>
      <w:r>
        <w:rPr>
          <w:noProof/>
        </w:rPr>
        <w:fldChar w:fldCharType="separate"/>
      </w:r>
      <w:r>
        <w:rPr>
          <w:noProof/>
        </w:rPr>
        <w:t>86</w:t>
      </w:r>
      <w:r>
        <w:rPr>
          <w:noProof/>
        </w:rPr>
        <w:fldChar w:fldCharType="end"/>
      </w:r>
    </w:p>
    <w:p w14:paraId="3DA0E3D0" w14:textId="0C3AC5A9"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13.6.6</w:t>
      </w:r>
      <w:r>
        <w:rPr>
          <w:rFonts w:asciiTheme="minorHAnsi" w:eastAsiaTheme="minorEastAsia" w:hAnsiTheme="minorHAnsi" w:cstheme="minorBidi"/>
          <w:noProof/>
          <w:kern w:val="2"/>
          <w:sz w:val="24"/>
          <w:szCs w:val="24"/>
          <w:lang w:eastAsia="en-GB"/>
          <w14:ligatures w14:val="standardContextual"/>
        </w:rPr>
        <w:tab/>
      </w:r>
      <w:r>
        <w:rPr>
          <w:noProof/>
        </w:rPr>
        <w:t>Network Assistance transactions</w:t>
      </w:r>
      <w:r>
        <w:rPr>
          <w:noProof/>
        </w:rPr>
        <w:tab/>
      </w:r>
      <w:r>
        <w:rPr>
          <w:noProof/>
        </w:rPr>
        <w:fldChar w:fldCharType="begin"/>
      </w:r>
      <w:r>
        <w:rPr>
          <w:noProof/>
        </w:rPr>
        <w:instrText xml:space="preserve"> PAGEREF _Toc195872359 \h </w:instrText>
      </w:r>
      <w:r>
        <w:rPr>
          <w:noProof/>
        </w:rPr>
      </w:r>
      <w:r>
        <w:rPr>
          <w:noProof/>
        </w:rPr>
        <w:fldChar w:fldCharType="separate"/>
      </w:r>
      <w:r>
        <w:rPr>
          <w:noProof/>
        </w:rPr>
        <w:t>87</w:t>
      </w:r>
      <w:r>
        <w:rPr>
          <w:noProof/>
        </w:rPr>
        <w:fldChar w:fldCharType="end"/>
      </w:r>
    </w:p>
    <w:p w14:paraId="605083F8" w14:textId="667E64A6"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_Toc195872360 \h </w:instrText>
      </w:r>
      <w:r>
        <w:rPr>
          <w:noProof/>
        </w:rPr>
      </w:r>
      <w:r>
        <w:rPr>
          <w:noProof/>
        </w:rPr>
        <w:fldChar w:fldCharType="separate"/>
      </w:r>
      <w:r>
        <w:rPr>
          <w:noProof/>
        </w:rPr>
        <w:t>87</w:t>
      </w:r>
      <w:r>
        <w:rPr>
          <w:noProof/>
        </w:rPr>
        <w:fldChar w:fldCharType="end"/>
      </w:r>
    </w:p>
    <w:p w14:paraId="0BE3A008" w14:textId="66C67554"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13.6.6.2</w:t>
      </w:r>
      <w:r>
        <w:rPr>
          <w:rFonts w:asciiTheme="minorHAnsi" w:eastAsiaTheme="minorEastAsia" w:hAnsiTheme="minorHAnsi" w:cstheme="minorBidi"/>
          <w:noProof/>
          <w:kern w:val="2"/>
          <w:sz w:val="24"/>
          <w:szCs w:val="24"/>
          <w:lang w:eastAsia="en-GB"/>
          <w14:ligatures w14:val="standardContextual"/>
        </w:rPr>
        <w:tab/>
      </w:r>
      <w:r>
        <w:rPr>
          <w:noProof/>
        </w:rPr>
        <w:t>Network Assistance request</w:t>
      </w:r>
      <w:r>
        <w:rPr>
          <w:noProof/>
        </w:rPr>
        <w:tab/>
      </w:r>
      <w:r>
        <w:rPr>
          <w:noProof/>
        </w:rPr>
        <w:fldChar w:fldCharType="begin"/>
      </w:r>
      <w:r>
        <w:rPr>
          <w:noProof/>
        </w:rPr>
        <w:instrText xml:space="preserve"> PAGEREF _Toc195872361 \h </w:instrText>
      </w:r>
      <w:r>
        <w:rPr>
          <w:noProof/>
        </w:rPr>
      </w:r>
      <w:r>
        <w:rPr>
          <w:noProof/>
        </w:rPr>
        <w:fldChar w:fldCharType="separate"/>
      </w:r>
      <w:r>
        <w:rPr>
          <w:noProof/>
        </w:rPr>
        <w:t>87</w:t>
      </w:r>
      <w:r>
        <w:rPr>
          <w:noProof/>
        </w:rPr>
        <w:fldChar w:fldCharType="end"/>
      </w:r>
    </w:p>
    <w:p w14:paraId="367F0BB4" w14:textId="10DA0907"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13.6.7</w:t>
      </w:r>
      <w:r>
        <w:rPr>
          <w:rFonts w:asciiTheme="minorHAnsi" w:eastAsiaTheme="minorEastAsia" w:hAnsiTheme="minorHAnsi" w:cstheme="minorBidi"/>
          <w:noProof/>
          <w:kern w:val="2"/>
          <w:sz w:val="24"/>
          <w:szCs w:val="24"/>
          <w:lang w:eastAsia="en-GB"/>
          <w14:ligatures w14:val="standardContextual"/>
        </w:rPr>
        <w:tab/>
      </w:r>
      <w:r>
        <w:rPr>
          <w:noProof/>
        </w:rPr>
        <w:t>Example workflow for Network Assistance</w:t>
      </w:r>
      <w:r>
        <w:rPr>
          <w:noProof/>
        </w:rPr>
        <w:tab/>
      </w:r>
      <w:r>
        <w:rPr>
          <w:noProof/>
        </w:rPr>
        <w:fldChar w:fldCharType="begin"/>
      </w:r>
      <w:r>
        <w:rPr>
          <w:noProof/>
        </w:rPr>
        <w:instrText xml:space="preserve"> PAGEREF _Toc195872362 \h </w:instrText>
      </w:r>
      <w:r>
        <w:rPr>
          <w:noProof/>
        </w:rPr>
      </w:r>
      <w:r>
        <w:rPr>
          <w:noProof/>
        </w:rPr>
        <w:fldChar w:fldCharType="separate"/>
      </w:r>
      <w:r>
        <w:rPr>
          <w:noProof/>
        </w:rPr>
        <w:t>90</w:t>
      </w:r>
      <w:r>
        <w:rPr>
          <w:noProof/>
        </w:rPr>
        <w:fldChar w:fldCharType="end"/>
      </w:r>
    </w:p>
    <w:p w14:paraId="42F0C617" w14:textId="2AE6B934"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13.7</w:t>
      </w:r>
      <w:r>
        <w:rPr>
          <w:rFonts w:asciiTheme="minorHAnsi" w:eastAsiaTheme="minorEastAsia" w:hAnsiTheme="minorHAnsi" w:cstheme="minorBidi"/>
          <w:noProof/>
          <w:kern w:val="2"/>
          <w:sz w:val="24"/>
          <w:szCs w:val="24"/>
          <w:lang w:eastAsia="en-GB"/>
          <w14:ligatures w14:val="standardContextual"/>
        </w:rPr>
        <w:tab/>
      </w:r>
      <w:r>
        <w:rPr>
          <w:noProof/>
        </w:rPr>
        <w:t>Use of SAND for proxy caching</w:t>
      </w:r>
      <w:r>
        <w:rPr>
          <w:noProof/>
        </w:rPr>
        <w:tab/>
      </w:r>
      <w:r>
        <w:rPr>
          <w:noProof/>
        </w:rPr>
        <w:fldChar w:fldCharType="begin"/>
      </w:r>
      <w:r>
        <w:rPr>
          <w:noProof/>
        </w:rPr>
        <w:instrText xml:space="preserve"> PAGEREF _Toc195872363 \h </w:instrText>
      </w:r>
      <w:r>
        <w:rPr>
          <w:noProof/>
        </w:rPr>
      </w:r>
      <w:r>
        <w:rPr>
          <w:noProof/>
        </w:rPr>
        <w:fldChar w:fldCharType="separate"/>
      </w:r>
      <w:r>
        <w:rPr>
          <w:noProof/>
        </w:rPr>
        <w:t>91</w:t>
      </w:r>
      <w:r>
        <w:rPr>
          <w:noProof/>
        </w:rPr>
        <w:fldChar w:fldCharType="end"/>
      </w:r>
    </w:p>
    <w:p w14:paraId="29EC480F" w14:textId="7F8CCE97"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_Toc195872364 \h </w:instrText>
      </w:r>
      <w:r>
        <w:rPr>
          <w:noProof/>
        </w:rPr>
      </w:r>
      <w:r>
        <w:rPr>
          <w:noProof/>
        </w:rPr>
        <w:fldChar w:fldCharType="separate"/>
      </w:r>
      <w:r>
        <w:rPr>
          <w:noProof/>
        </w:rPr>
        <w:t>91</w:t>
      </w:r>
      <w:r>
        <w:rPr>
          <w:noProof/>
        </w:rPr>
        <w:fldChar w:fldCharType="end"/>
      </w:r>
    </w:p>
    <w:p w14:paraId="689529E9" w14:textId="3C254FE2"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13.7.2</w:t>
      </w:r>
      <w:r>
        <w:rPr>
          <w:rFonts w:asciiTheme="minorHAnsi" w:eastAsiaTheme="minorEastAsia" w:hAnsiTheme="minorHAnsi" w:cstheme="minorBidi"/>
          <w:noProof/>
          <w:kern w:val="2"/>
          <w:sz w:val="24"/>
          <w:szCs w:val="24"/>
          <w:lang w:eastAsia="en-GB"/>
          <w14:ligatures w14:val="standardContextual"/>
        </w:rPr>
        <w:tab/>
      </w:r>
      <w:r>
        <w:rPr>
          <w:noProof/>
        </w:rPr>
        <w:t>Status messages for proxy caching</w:t>
      </w:r>
      <w:r>
        <w:rPr>
          <w:noProof/>
        </w:rPr>
        <w:tab/>
      </w:r>
      <w:r>
        <w:rPr>
          <w:noProof/>
        </w:rPr>
        <w:fldChar w:fldCharType="begin"/>
      </w:r>
      <w:r>
        <w:rPr>
          <w:noProof/>
        </w:rPr>
        <w:instrText xml:space="preserve"> PAGEREF _Toc195872365 \h </w:instrText>
      </w:r>
      <w:r>
        <w:rPr>
          <w:noProof/>
        </w:rPr>
      </w:r>
      <w:r>
        <w:rPr>
          <w:noProof/>
        </w:rPr>
        <w:fldChar w:fldCharType="separate"/>
      </w:r>
      <w:r>
        <w:rPr>
          <w:noProof/>
        </w:rPr>
        <w:t>91</w:t>
      </w:r>
      <w:r>
        <w:rPr>
          <w:noProof/>
        </w:rPr>
        <w:fldChar w:fldCharType="end"/>
      </w:r>
    </w:p>
    <w:p w14:paraId="3D75ADE8" w14:textId="12845781"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13.7.2.1</w:t>
      </w:r>
      <w:r>
        <w:rPr>
          <w:rFonts w:asciiTheme="minorHAnsi" w:eastAsiaTheme="minorEastAsia" w:hAnsiTheme="minorHAnsi" w:cstheme="minorBidi"/>
          <w:noProof/>
          <w:kern w:val="2"/>
          <w:sz w:val="24"/>
          <w:szCs w:val="24"/>
          <w:lang w:eastAsia="en-GB"/>
          <w14:ligatures w14:val="standardContextual"/>
        </w:rPr>
        <w:tab/>
      </w:r>
      <w:r>
        <w:rPr>
          <w:noProof/>
        </w:rPr>
        <w:t>AnticipatedRequests</w:t>
      </w:r>
      <w:r>
        <w:rPr>
          <w:noProof/>
        </w:rPr>
        <w:tab/>
      </w:r>
      <w:r>
        <w:rPr>
          <w:noProof/>
        </w:rPr>
        <w:fldChar w:fldCharType="begin"/>
      </w:r>
      <w:r>
        <w:rPr>
          <w:noProof/>
        </w:rPr>
        <w:instrText xml:space="preserve"> PAGEREF _Toc195872366 \h </w:instrText>
      </w:r>
      <w:r>
        <w:rPr>
          <w:noProof/>
        </w:rPr>
      </w:r>
      <w:r>
        <w:rPr>
          <w:noProof/>
        </w:rPr>
        <w:fldChar w:fldCharType="separate"/>
      </w:r>
      <w:r>
        <w:rPr>
          <w:noProof/>
        </w:rPr>
        <w:t>91</w:t>
      </w:r>
      <w:r>
        <w:rPr>
          <w:noProof/>
        </w:rPr>
        <w:fldChar w:fldCharType="end"/>
      </w:r>
    </w:p>
    <w:p w14:paraId="669D6416" w14:textId="0F8A3241"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13.7.2.2</w:t>
      </w:r>
      <w:r>
        <w:rPr>
          <w:rFonts w:asciiTheme="minorHAnsi" w:eastAsiaTheme="minorEastAsia" w:hAnsiTheme="minorHAnsi" w:cstheme="minorBidi"/>
          <w:noProof/>
          <w:kern w:val="2"/>
          <w:sz w:val="24"/>
          <w:szCs w:val="24"/>
          <w:lang w:eastAsia="en-GB"/>
          <w14:ligatures w14:val="standardContextual"/>
        </w:rPr>
        <w:tab/>
      </w:r>
      <w:r>
        <w:rPr>
          <w:noProof/>
        </w:rPr>
        <w:t>AcceptedAlternatives</w:t>
      </w:r>
      <w:r>
        <w:rPr>
          <w:noProof/>
        </w:rPr>
        <w:tab/>
      </w:r>
      <w:r>
        <w:rPr>
          <w:noProof/>
        </w:rPr>
        <w:fldChar w:fldCharType="begin"/>
      </w:r>
      <w:r>
        <w:rPr>
          <w:noProof/>
        </w:rPr>
        <w:instrText xml:space="preserve"> PAGEREF _Toc195872367 \h </w:instrText>
      </w:r>
      <w:r>
        <w:rPr>
          <w:noProof/>
        </w:rPr>
      </w:r>
      <w:r>
        <w:rPr>
          <w:noProof/>
        </w:rPr>
        <w:fldChar w:fldCharType="separate"/>
      </w:r>
      <w:r>
        <w:rPr>
          <w:noProof/>
        </w:rPr>
        <w:t>91</w:t>
      </w:r>
      <w:r>
        <w:rPr>
          <w:noProof/>
        </w:rPr>
        <w:fldChar w:fldCharType="end"/>
      </w:r>
    </w:p>
    <w:p w14:paraId="3F1592C8" w14:textId="28D8EEA5"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13.7.3</w:t>
      </w:r>
      <w:r>
        <w:rPr>
          <w:rFonts w:asciiTheme="minorHAnsi" w:eastAsiaTheme="minorEastAsia" w:hAnsiTheme="minorHAnsi" w:cstheme="minorBidi"/>
          <w:noProof/>
          <w:kern w:val="2"/>
          <w:sz w:val="24"/>
          <w:szCs w:val="24"/>
          <w:lang w:eastAsia="en-GB"/>
          <w14:ligatures w14:val="standardContextual"/>
        </w:rPr>
        <w:tab/>
      </w:r>
      <w:r>
        <w:rPr>
          <w:noProof/>
        </w:rPr>
        <w:t>PER messages for proxy caching</w:t>
      </w:r>
      <w:r>
        <w:rPr>
          <w:noProof/>
        </w:rPr>
        <w:tab/>
      </w:r>
      <w:r>
        <w:rPr>
          <w:noProof/>
        </w:rPr>
        <w:fldChar w:fldCharType="begin"/>
      </w:r>
      <w:r>
        <w:rPr>
          <w:noProof/>
        </w:rPr>
        <w:instrText xml:space="preserve"> PAGEREF _Toc195872368 \h </w:instrText>
      </w:r>
      <w:r>
        <w:rPr>
          <w:noProof/>
        </w:rPr>
      </w:r>
      <w:r>
        <w:rPr>
          <w:noProof/>
        </w:rPr>
        <w:fldChar w:fldCharType="separate"/>
      </w:r>
      <w:r>
        <w:rPr>
          <w:noProof/>
        </w:rPr>
        <w:t>92</w:t>
      </w:r>
      <w:r>
        <w:rPr>
          <w:noProof/>
        </w:rPr>
        <w:fldChar w:fldCharType="end"/>
      </w:r>
    </w:p>
    <w:p w14:paraId="39ACE6FC" w14:textId="0B755E5C"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13.7.3.1</w:t>
      </w:r>
      <w:r>
        <w:rPr>
          <w:rFonts w:asciiTheme="minorHAnsi" w:eastAsiaTheme="minorEastAsia" w:hAnsiTheme="minorHAnsi" w:cstheme="minorBidi"/>
          <w:noProof/>
          <w:kern w:val="2"/>
          <w:sz w:val="24"/>
          <w:szCs w:val="24"/>
          <w:lang w:eastAsia="en-GB"/>
          <w14:ligatures w14:val="standardContextual"/>
        </w:rPr>
        <w:tab/>
      </w:r>
      <w:r>
        <w:rPr>
          <w:noProof/>
        </w:rPr>
        <w:t>ResourceStatus</w:t>
      </w:r>
      <w:r>
        <w:rPr>
          <w:noProof/>
        </w:rPr>
        <w:tab/>
      </w:r>
      <w:r>
        <w:rPr>
          <w:noProof/>
        </w:rPr>
        <w:fldChar w:fldCharType="begin"/>
      </w:r>
      <w:r>
        <w:rPr>
          <w:noProof/>
        </w:rPr>
        <w:instrText xml:space="preserve"> PAGEREF _Toc195872369 \h </w:instrText>
      </w:r>
      <w:r>
        <w:rPr>
          <w:noProof/>
        </w:rPr>
      </w:r>
      <w:r>
        <w:rPr>
          <w:noProof/>
        </w:rPr>
        <w:fldChar w:fldCharType="separate"/>
      </w:r>
      <w:r>
        <w:rPr>
          <w:noProof/>
        </w:rPr>
        <w:t>92</w:t>
      </w:r>
      <w:r>
        <w:rPr>
          <w:noProof/>
        </w:rPr>
        <w:fldChar w:fldCharType="end"/>
      </w:r>
    </w:p>
    <w:p w14:paraId="392633B4" w14:textId="78CE75C3"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13.7.3.2</w:t>
      </w:r>
      <w:r>
        <w:rPr>
          <w:rFonts w:asciiTheme="minorHAnsi" w:eastAsiaTheme="minorEastAsia" w:hAnsiTheme="minorHAnsi" w:cstheme="minorBidi"/>
          <w:noProof/>
          <w:kern w:val="2"/>
          <w:sz w:val="24"/>
          <w:szCs w:val="24"/>
          <w:lang w:eastAsia="en-GB"/>
          <w14:ligatures w14:val="standardContextual"/>
        </w:rPr>
        <w:tab/>
      </w:r>
      <w:r>
        <w:rPr>
          <w:noProof/>
        </w:rPr>
        <w:t>MPDValidityEndTime</w:t>
      </w:r>
      <w:r>
        <w:rPr>
          <w:noProof/>
        </w:rPr>
        <w:tab/>
      </w:r>
      <w:r>
        <w:rPr>
          <w:noProof/>
        </w:rPr>
        <w:fldChar w:fldCharType="begin"/>
      </w:r>
      <w:r>
        <w:rPr>
          <w:noProof/>
        </w:rPr>
        <w:instrText xml:space="preserve"> PAGEREF _Toc195872370 \h </w:instrText>
      </w:r>
      <w:r>
        <w:rPr>
          <w:noProof/>
        </w:rPr>
      </w:r>
      <w:r>
        <w:rPr>
          <w:noProof/>
        </w:rPr>
        <w:fldChar w:fldCharType="separate"/>
      </w:r>
      <w:r>
        <w:rPr>
          <w:noProof/>
        </w:rPr>
        <w:t>92</w:t>
      </w:r>
      <w:r>
        <w:rPr>
          <w:noProof/>
        </w:rPr>
        <w:fldChar w:fldCharType="end"/>
      </w:r>
    </w:p>
    <w:p w14:paraId="099A5849" w14:textId="79A6F6D1"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13.7.3.3</w:t>
      </w:r>
      <w:r>
        <w:rPr>
          <w:rFonts w:asciiTheme="minorHAnsi" w:eastAsiaTheme="minorEastAsia" w:hAnsiTheme="minorHAnsi" w:cstheme="minorBidi"/>
          <w:noProof/>
          <w:kern w:val="2"/>
          <w:sz w:val="24"/>
          <w:szCs w:val="24"/>
          <w:lang w:eastAsia="en-GB"/>
          <w14:ligatures w14:val="standardContextual"/>
        </w:rPr>
        <w:tab/>
      </w:r>
      <w:r>
        <w:rPr>
          <w:noProof/>
        </w:rPr>
        <w:t>DeliveredAlternative</w:t>
      </w:r>
      <w:r>
        <w:rPr>
          <w:noProof/>
        </w:rPr>
        <w:tab/>
      </w:r>
      <w:r>
        <w:rPr>
          <w:noProof/>
        </w:rPr>
        <w:fldChar w:fldCharType="begin"/>
      </w:r>
      <w:r>
        <w:rPr>
          <w:noProof/>
        </w:rPr>
        <w:instrText xml:space="preserve"> PAGEREF _Toc195872371 \h </w:instrText>
      </w:r>
      <w:r>
        <w:rPr>
          <w:noProof/>
        </w:rPr>
      </w:r>
      <w:r>
        <w:rPr>
          <w:noProof/>
        </w:rPr>
        <w:fldChar w:fldCharType="separate"/>
      </w:r>
      <w:r>
        <w:rPr>
          <w:noProof/>
        </w:rPr>
        <w:t>92</w:t>
      </w:r>
      <w:r>
        <w:rPr>
          <w:noProof/>
        </w:rPr>
        <w:fldChar w:fldCharType="end"/>
      </w:r>
    </w:p>
    <w:p w14:paraId="01399E79" w14:textId="4F14F0CD"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13.7.4</w:t>
      </w:r>
      <w:r>
        <w:rPr>
          <w:rFonts w:asciiTheme="minorHAnsi" w:eastAsiaTheme="minorEastAsia" w:hAnsiTheme="minorHAnsi" w:cstheme="minorBidi"/>
          <w:noProof/>
          <w:kern w:val="2"/>
          <w:sz w:val="24"/>
          <w:szCs w:val="24"/>
          <w:lang w:eastAsia="en-GB"/>
          <w14:ligatures w14:val="standardContextual"/>
        </w:rPr>
        <w:tab/>
      </w:r>
      <w:r>
        <w:rPr>
          <w:noProof/>
        </w:rPr>
        <w:t>Example workflow on SAND use for proxy caching</w:t>
      </w:r>
      <w:r>
        <w:rPr>
          <w:noProof/>
        </w:rPr>
        <w:tab/>
      </w:r>
      <w:r>
        <w:rPr>
          <w:noProof/>
        </w:rPr>
        <w:fldChar w:fldCharType="begin"/>
      </w:r>
      <w:r>
        <w:rPr>
          <w:noProof/>
        </w:rPr>
        <w:instrText xml:space="preserve"> PAGEREF _Toc195872372 \h </w:instrText>
      </w:r>
      <w:r>
        <w:rPr>
          <w:noProof/>
        </w:rPr>
      </w:r>
      <w:r>
        <w:rPr>
          <w:noProof/>
        </w:rPr>
        <w:fldChar w:fldCharType="separate"/>
      </w:r>
      <w:r>
        <w:rPr>
          <w:noProof/>
        </w:rPr>
        <w:t>93</w:t>
      </w:r>
      <w:r>
        <w:rPr>
          <w:noProof/>
        </w:rPr>
        <w:fldChar w:fldCharType="end"/>
      </w:r>
    </w:p>
    <w:p w14:paraId="1A81330B" w14:textId="1710FA99"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13.8</w:t>
      </w:r>
      <w:r>
        <w:rPr>
          <w:rFonts w:asciiTheme="minorHAnsi" w:eastAsiaTheme="minorEastAsia" w:hAnsiTheme="minorHAnsi" w:cstheme="minorBidi"/>
          <w:noProof/>
          <w:kern w:val="2"/>
          <w:sz w:val="24"/>
          <w:szCs w:val="24"/>
          <w:lang w:eastAsia="en-GB"/>
          <w14:ligatures w14:val="standardContextual"/>
        </w:rPr>
        <w:tab/>
      </w:r>
      <w:r>
        <w:rPr>
          <w:noProof/>
        </w:rPr>
        <w:t>Use of SAND for consistent QoE/QoS</w:t>
      </w:r>
      <w:r>
        <w:rPr>
          <w:noProof/>
        </w:rPr>
        <w:tab/>
      </w:r>
      <w:r>
        <w:rPr>
          <w:noProof/>
        </w:rPr>
        <w:fldChar w:fldCharType="begin"/>
      </w:r>
      <w:r>
        <w:rPr>
          <w:noProof/>
        </w:rPr>
        <w:instrText xml:space="preserve"> PAGEREF _Toc195872373 \h </w:instrText>
      </w:r>
      <w:r>
        <w:rPr>
          <w:noProof/>
        </w:rPr>
      </w:r>
      <w:r>
        <w:rPr>
          <w:noProof/>
        </w:rPr>
        <w:fldChar w:fldCharType="separate"/>
      </w:r>
      <w:r>
        <w:rPr>
          <w:noProof/>
        </w:rPr>
        <w:t>94</w:t>
      </w:r>
      <w:r>
        <w:rPr>
          <w:noProof/>
        </w:rPr>
        <w:fldChar w:fldCharType="end"/>
      </w:r>
    </w:p>
    <w:p w14:paraId="698FF17B" w14:textId="7F773901"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13.9</w:t>
      </w:r>
      <w:r>
        <w:rPr>
          <w:rFonts w:asciiTheme="minorHAnsi" w:eastAsiaTheme="minorEastAsia" w:hAnsiTheme="minorHAnsi" w:cstheme="minorBidi"/>
          <w:noProof/>
          <w:kern w:val="2"/>
          <w:sz w:val="24"/>
          <w:szCs w:val="24"/>
          <w:lang w:eastAsia="en-GB"/>
          <w14:ligatures w14:val="standardContextual"/>
        </w:rPr>
        <w:tab/>
      </w:r>
      <w:r>
        <w:rPr>
          <w:noProof/>
        </w:rPr>
        <w:t>SAND extension messages XML schema</w:t>
      </w:r>
      <w:r>
        <w:rPr>
          <w:noProof/>
        </w:rPr>
        <w:tab/>
      </w:r>
      <w:r>
        <w:rPr>
          <w:noProof/>
        </w:rPr>
        <w:fldChar w:fldCharType="begin"/>
      </w:r>
      <w:r>
        <w:rPr>
          <w:noProof/>
        </w:rPr>
        <w:instrText xml:space="preserve"> PAGEREF _Toc195872374 \h </w:instrText>
      </w:r>
      <w:r>
        <w:rPr>
          <w:noProof/>
        </w:rPr>
      </w:r>
      <w:r>
        <w:rPr>
          <w:noProof/>
        </w:rPr>
        <w:fldChar w:fldCharType="separate"/>
      </w:r>
      <w:r>
        <w:rPr>
          <w:noProof/>
        </w:rPr>
        <w:t>96</w:t>
      </w:r>
      <w:r>
        <w:rPr>
          <w:noProof/>
        </w:rPr>
        <w:fldChar w:fldCharType="end"/>
      </w:r>
    </w:p>
    <w:p w14:paraId="522FE1C6" w14:textId="4F8B3EBC"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13.10</w:t>
      </w:r>
      <w:r>
        <w:rPr>
          <w:rFonts w:asciiTheme="minorHAnsi" w:eastAsiaTheme="minorEastAsia" w:hAnsiTheme="minorHAnsi" w:cstheme="minorBidi"/>
          <w:noProof/>
          <w:kern w:val="2"/>
          <w:sz w:val="24"/>
          <w:szCs w:val="24"/>
          <w:lang w:eastAsia="en-GB"/>
          <w14:ligatures w14:val="standardContextual"/>
        </w:rPr>
        <w:tab/>
      </w:r>
      <w:r>
        <w:rPr>
          <w:noProof/>
        </w:rPr>
        <w:t>SAND for multi-network access mode</w:t>
      </w:r>
      <w:r>
        <w:rPr>
          <w:noProof/>
        </w:rPr>
        <w:tab/>
      </w:r>
      <w:r>
        <w:rPr>
          <w:noProof/>
        </w:rPr>
        <w:fldChar w:fldCharType="begin"/>
      </w:r>
      <w:r>
        <w:rPr>
          <w:noProof/>
        </w:rPr>
        <w:instrText xml:space="preserve"> PAGEREF _Toc195872375 \h </w:instrText>
      </w:r>
      <w:r>
        <w:rPr>
          <w:noProof/>
        </w:rPr>
      </w:r>
      <w:r>
        <w:rPr>
          <w:noProof/>
        </w:rPr>
        <w:fldChar w:fldCharType="separate"/>
      </w:r>
      <w:r>
        <w:rPr>
          <w:noProof/>
        </w:rPr>
        <w:t>97</w:t>
      </w:r>
      <w:r>
        <w:rPr>
          <w:noProof/>
        </w:rPr>
        <w:fldChar w:fldCharType="end"/>
      </w:r>
    </w:p>
    <w:p w14:paraId="11F5423F" w14:textId="7BD7CEAF"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_Toc195872376 \h </w:instrText>
      </w:r>
      <w:r>
        <w:rPr>
          <w:noProof/>
        </w:rPr>
      </w:r>
      <w:r>
        <w:rPr>
          <w:noProof/>
        </w:rPr>
        <w:fldChar w:fldCharType="separate"/>
      </w:r>
      <w:r>
        <w:rPr>
          <w:noProof/>
        </w:rPr>
        <w:t>97</w:t>
      </w:r>
      <w:r>
        <w:rPr>
          <w:noProof/>
        </w:rPr>
        <w:fldChar w:fldCharType="end"/>
      </w:r>
    </w:p>
    <w:p w14:paraId="08FB3226" w14:textId="7241F9E2"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13.10.2</w:t>
      </w:r>
      <w:r>
        <w:rPr>
          <w:rFonts w:asciiTheme="minorHAnsi" w:eastAsiaTheme="minorEastAsia" w:hAnsiTheme="minorHAnsi" w:cstheme="minorBidi"/>
          <w:noProof/>
          <w:kern w:val="2"/>
          <w:sz w:val="24"/>
          <w:szCs w:val="24"/>
          <w:lang w:eastAsia="en-GB"/>
          <w14:ligatures w14:val="standardContextual"/>
        </w:rPr>
        <w:tab/>
      </w:r>
      <w:r>
        <w:rPr>
          <w:noProof/>
        </w:rPr>
        <w:t>DANE functionalities for SAND4M</w:t>
      </w:r>
      <w:r>
        <w:rPr>
          <w:noProof/>
        </w:rPr>
        <w:tab/>
      </w:r>
      <w:r>
        <w:rPr>
          <w:noProof/>
        </w:rPr>
        <w:fldChar w:fldCharType="begin"/>
      </w:r>
      <w:r>
        <w:rPr>
          <w:noProof/>
        </w:rPr>
        <w:instrText xml:space="preserve"> PAGEREF _Toc195872377 \h </w:instrText>
      </w:r>
      <w:r>
        <w:rPr>
          <w:noProof/>
        </w:rPr>
      </w:r>
      <w:r>
        <w:rPr>
          <w:noProof/>
        </w:rPr>
        <w:fldChar w:fldCharType="separate"/>
      </w:r>
      <w:r>
        <w:rPr>
          <w:noProof/>
        </w:rPr>
        <w:t>98</w:t>
      </w:r>
      <w:r>
        <w:rPr>
          <w:noProof/>
        </w:rPr>
        <w:fldChar w:fldCharType="end"/>
      </w:r>
    </w:p>
    <w:p w14:paraId="27BF8551" w14:textId="052F207F"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13.10.3</w:t>
      </w:r>
      <w:r>
        <w:rPr>
          <w:rFonts w:asciiTheme="minorHAnsi" w:eastAsiaTheme="minorEastAsia" w:hAnsiTheme="minorHAnsi" w:cstheme="minorBidi"/>
          <w:noProof/>
          <w:kern w:val="2"/>
          <w:sz w:val="24"/>
          <w:szCs w:val="24"/>
          <w:lang w:eastAsia="en-GB"/>
          <w14:ligatures w14:val="standardContextual"/>
        </w:rPr>
        <w:tab/>
      </w:r>
      <w:r>
        <w:rPr>
          <w:noProof/>
        </w:rPr>
        <w:t>DASH client functionalities for SAND4M</w:t>
      </w:r>
      <w:r>
        <w:rPr>
          <w:noProof/>
        </w:rPr>
        <w:tab/>
      </w:r>
      <w:r>
        <w:rPr>
          <w:noProof/>
        </w:rPr>
        <w:fldChar w:fldCharType="begin"/>
      </w:r>
      <w:r>
        <w:rPr>
          <w:noProof/>
        </w:rPr>
        <w:instrText xml:space="preserve"> PAGEREF _Toc195872378 \h </w:instrText>
      </w:r>
      <w:r>
        <w:rPr>
          <w:noProof/>
        </w:rPr>
      </w:r>
      <w:r>
        <w:rPr>
          <w:noProof/>
        </w:rPr>
        <w:fldChar w:fldCharType="separate"/>
      </w:r>
      <w:r>
        <w:rPr>
          <w:noProof/>
        </w:rPr>
        <w:t>98</w:t>
      </w:r>
      <w:r>
        <w:rPr>
          <w:noProof/>
        </w:rPr>
        <w:fldChar w:fldCharType="end"/>
      </w:r>
    </w:p>
    <w:p w14:paraId="796A4006" w14:textId="26C04A9B"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13.10.4</w:t>
      </w:r>
      <w:r>
        <w:rPr>
          <w:rFonts w:asciiTheme="minorHAnsi" w:eastAsiaTheme="minorEastAsia" w:hAnsiTheme="minorHAnsi" w:cstheme="minorBidi"/>
          <w:noProof/>
          <w:kern w:val="2"/>
          <w:sz w:val="24"/>
          <w:szCs w:val="24"/>
          <w:lang w:eastAsia="en-GB"/>
          <w14:ligatures w14:val="standardContextual"/>
        </w:rPr>
        <w:tab/>
      </w:r>
      <w:r>
        <w:rPr>
          <w:noProof/>
        </w:rPr>
        <w:t>Message Channel</w:t>
      </w:r>
      <w:r>
        <w:rPr>
          <w:noProof/>
        </w:rPr>
        <w:tab/>
      </w:r>
      <w:r>
        <w:rPr>
          <w:noProof/>
        </w:rPr>
        <w:fldChar w:fldCharType="begin"/>
      </w:r>
      <w:r>
        <w:rPr>
          <w:noProof/>
        </w:rPr>
        <w:instrText xml:space="preserve"> PAGEREF _Toc195872379 \h </w:instrText>
      </w:r>
      <w:r>
        <w:rPr>
          <w:noProof/>
        </w:rPr>
      </w:r>
      <w:r>
        <w:rPr>
          <w:noProof/>
        </w:rPr>
        <w:fldChar w:fldCharType="separate"/>
      </w:r>
      <w:r>
        <w:rPr>
          <w:noProof/>
        </w:rPr>
        <w:t>98</w:t>
      </w:r>
      <w:r>
        <w:rPr>
          <w:noProof/>
        </w:rPr>
        <w:fldChar w:fldCharType="end"/>
      </w:r>
    </w:p>
    <w:p w14:paraId="7C2730F2" w14:textId="2428D1FF"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13.10.4.1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_Toc195872380 \h </w:instrText>
      </w:r>
      <w:r>
        <w:rPr>
          <w:noProof/>
        </w:rPr>
      </w:r>
      <w:r>
        <w:rPr>
          <w:noProof/>
        </w:rPr>
        <w:fldChar w:fldCharType="separate"/>
      </w:r>
      <w:r>
        <w:rPr>
          <w:noProof/>
        </w:rPr>
        <w:t>98</w:t>
      </w:r>
      <w:r>
        <w:rPr>
          <w:noProof/>
        </w:rPr>
        <w:fldChar w:fldCharType="end"/>
      </w:r>
    </w:p>
    <w:p w14:paraId="068D9D0B" w14:textId="5B129F16"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13.10.4.2</w:t>
      </w:r>
      <w:r>
        <w:rPr>
          <w:rFonts w:asciiTheme="minorHAnsi" w:eastAsiaTheme="minorEastAsia" w:hAnsiTheme="minorHAnsi" w:cstheme="minorBidi"/>
          <w:noProof/>
          <w:kern w:val="2"/>
          <w:sz w:val="24"/>
          <w:szCs w:val="24"/>
          <w:lang w:eastAsia="en-GB"/>
          <w14:ligatures w14:val="standardContextual"/>
        </w:rPr>
        <w:tab/>
      </w:r>
      <w:r>
        <w:rPr>
          <w:noProof/>
        </w:rPr>
        <w:t>Assistance</w:t>
      </w:r>
      <w:r>
        <w:rPr>
          <w:noProof/>
        </w:rPr>
        <w:tab/>
      </w:r>
      <w:r>
        <w:rPr>
          <w:noProof/>
        </w:rPr>
        <w:fldChar w:fldCharType="begin"/>
      </w:r>
      <w:r>
        <w:rPr>
          <w:noProof/>
        </w:rPr>
        <w:instrText xml:space="preserve"> PAGEREF _Toc195872381 \h </w:instrText>
      </w:r>
      <w:r>
        <w:rPr>
          <w:noProof/>
        </w:rPr>
      </w:r>
      <w:r>
        <w:rPr>
          <w:noProof/>
        </w:rPr>
        <w:fldChar w:fldCharType="separate"/>
      </w:r>
      <w:r>
        <w:rPr>
          <w:noProof/>
        </w:rPr>
        <w:t>99</w:t>
      </w:r>
      <w:r>
        <w:rPr>
          <w:noProof/>
        </w:rPr>
        <w:fldChar w:fldCharType="end"/>
      </w:r>
    </w:p>
    <w:p w14:paraId="01CE5C7B" w14:textId="617A01B5"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13.10.4.3</w:t>
      </w:r>
      <w:r>
        <w:rPr>
          <w:rFonts w:asciiTheme="minorHAnsi" w:eastAsiaTheme="minorEastAsia" w:hAnsiTheme="minorHAnsi" w:cstheme="minorBidi"/>
          <w:noProof/>
          <w:kern w:val="2"/>
          <w:sz w:val="24"/>
          <w:szCs w:val="24"/>
          <w:lang w:eastAsia="en-GB"/>
          <w14:ligatures w14:val="standardContextual"/>
        </w:rPr>
        <w:tab/>
      </w:r>
      <w:r>
        <w:rPr>
          <w:noProof/>
        </w:rPr>
        <w:t>Enforcement</w:t>
      </w:r>
      <w:r>
        <w:rPr>
          <w:noProof/>
        </w:rPr>
        <w:tab/>
      </w:r>
      <w:r>
        <w:rPr>
          <w:noProof/>
        </w:rPr>
        <w:fldChar w:fldCharType="begin"/>
      </w:r>
      <w:r>
        <w:rPr>
          <w:noProof/>
        </w:rPr>
        <w:instrText xml:space="preserve"> PAGEREF _Toc195872382 \h </w:instrText>
      </w:r>
      <w:r>
        <w:rPr>
          <w:noProof/>
        </w:rPr>
      </w:r>
      <w:r>
        <w:rPr>
          <w:noProof/>
        </w:rPr>
        <w:fldChar w:fldCharType="separate"/>
      </w:r>
      <w:r>
        <w:rPr>
          <w:noProof/>
        </w:rPr>
        <w:t>99</w:t>
      </w:r>
      <w:r>
        <w:rPr>
          <w:noProof/>
        </w:rPr>
        <w:fldChar w:fldCharType="end"/>
      </w:r>
    </w:p>
    <w:p w14:paraId="64BE97F9" w14:textId="62672E57"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13.10.4.4</w:t>
      </w:r>
      <w:r>
        <w:rPr>
          <w:rFonts w:asciiTheme="minorHAnsi" w:eastAsiaTheme="minorEastAsia" w:hAnsiTheme="minorHAnsi" w:cstheme="minorBidi"/>
          <w:noProof/>
          <w:kern w:val="2"/>
          <w:sz w:val="24"/>
          <w:szCs w:val="24"/>
          <w:lang w:eastAsia="en-GB"/>
          <w14:ligatures w14:val="standardContextual"/>
        </w:rPr>
        <w:tab/>
      </w:r>
      <w:r>
        <w:rPr>
          <w:noProof/>
        </w:rPr>
        <w:t>Error case</w:t>
      </w:r>
      <w:r>
        <w:rPr>
          <w:noProof/>
        </w:rPr>
        <w:tab/>
      </w:r>
      <w:r>
        <w:rPr>
          <w:noProof/>
        </w:rPr>
        <w:fldChar w:fldCharType="begin"/>
      </w:r>
      <w:r>
        <w:rPr>
          <w:noProof/>
        </w:rPr>
        <w:instrText xml:space="preserve"> PAGEREF _Toc195872383 \h </w:instrText>
      </w:r>
      <w:r>
        <w:rPr>
          <w:noProof/>
        </w:rPr>
      </w:r>
      <w:r>
        <w:rPr>
          <w:noProof/>
        </w:rPr>
        <w:fldChar w:fldCharType="separate"/>
      </w:r>
      <w:r>
        <w:rPr>
          <w:noProof/>
        </w:rPr>
        <w:t>99</w:t>
      </w:r>
      <w:r>
        <w:rPr>
          <w:noProof/>
        </w:rPr>
        <w:fldChar w:fldCharType="end"/>
      </w:r>
    </w:p>
    <w:p w14:paraId="7ED91BA0" w14:textId="15B1D8E5"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Auxiliary metrics and reporting</w:t>
      </w:r>
      <w:r>
        <w:rPr>
          <w:noProof/>
        </w:rPr>
        <w:tab/>
      </w:r>
      <w:r>
        <w:rPr>
          <w:noProof/>
        </w:rPr>
        <w:fldChar w:fldCharType="begin"/>
      </w:r>
      <w:r>
        <w:rPr>
          <w:noProof/>
        </w:rPr>
        <w:instrText xml:space="preserve"> PAGEREF _Toc195872384 \h </w:instrText>
      </w:r>
      <w:r>
        <w:rPr>
          <w:noProof/>
        </w:rPr>
      </w:r>
      <w:r>
        <w:rPr>
          <w:noProof/>
        </w:rPr>
        <w:fldChar w:fldCharType="separate"/>
      </w:r>
      <w:r>
        <w:rPr>
          <w:noProof/>
        </w:rPr>
        <w:t>99</w:t>
      </w:r>
      <w:r>
        <w:rPr>
          <w:noProof/>
        </w:rPr>
        <w:fldChar w:fldCharType="end"/>
      </w:r>
    </w:p>
    <w:p w14:paraId="6A05B6BE" w14:textId="31C54696"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_Toc195872385 \h </w:instrText>
      </w:r>
      <w:r>
        <w:rPr>
          <w:noProof/>
        </w:rPr>
      </w:r>
      <w:r>
        <w:rPr>
          <w:noProof/>
        </w:rPr>
        <w:fldChar w:fldCharType="separate"/>
      </w:r>
      <w:r>
        <w:rPr>
          <w:noProof/>
        </w:rPr>
        <w:t>99</w:t>
      </w:r>
      <w:r>
        <w:rPr>
          <w:noProof/>
        </w:rPr>
        <w:fldChar w:fldCharType="end"/>
      </w:r>
    </w:p>
    <w:p w14:paraId="78408D55" w14:textId="29645BC4"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Interactivity Usage metrics and reporting</w:t>
      </w:r>
      <w:r>
        <w:rPr>
          <w:noProof/>
        </w:rPr>
        <w:tab/>
      </w:r>
      <w:r>
        <w:rPr>
          <w:noProof/>
        </w:rPr>
        <w:fldChar w:fldCharType="begin"/>
      </w:r>
      <w:r>
        <w:rPr>
          <w:noProof/>
        </w:rPr>
        <w:instrText xml:space="preserve"> PAGEREF _Toc195872386 \h </w:instrText>
      </w:r>
      <w:r>
        <w:rPr>
          <w:noProof/>
        </w:rPr>
      </w:r>
      <w:r>
        <w:rPr>
          <w:noProof/>
        </w:rPr>
        <w:fldChar w:fldCharType="separate"/>
      </w:r>
      <w:r>
        <w:rPr>
          <w:noProof/>
        </w:rPr>
        <w:t>99</w:t>
      </w:r>
      <w:r>
        <w:rPr>
          <w:noProof/>
        </w:rPr>
        <w:fldChar w:fldCharType="end"/>
      </w:r>
    </w:p>
    <w:p w14:paraId="5F7AEED0" w14:textId="7912A41C"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_Toc195872387 \h </w:instrText>
      </w:r>
      <w:r>
        <w:rPr>
          <w:noProof/>
        </w:rPr>
      </w:r>
      <w:r>
        <w:rPr>
          <w:noProof/>
        </w:rPr>
        <w:fldChar w:fldCharType="separate"/>
      </w:r>
      <w:r>
        <w:rPr>
          <w:noProof/>
        </w:rPr>
        <w:t>99</w:t>
      </w:r>
      <w:r>
        <w:rPr>
          <w:noProof/>
        </w:rPr>
        <w:fldChar w:fldCharType="end"/>
      </w:r>
    </w:p>
    <w:p w14:paraId="0A288200" w14:textId="6940871F"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Interactivity Usage metric definitions</w:t>
      </w:r>
      <w:r>
        <w:rPr>
          <w:noProof/>
        </w:rPr>
        <w:tab/>
      </w:r>
      <w:r>
        <w:rPr>
          <w:noProof/>
        </w:rPr>
        <w:fldChar w:fldCharType="begin"/>
      </w:r>
      <w:r>
        <w:rPr>
          <w:noProof/>
        </w:rPr>
        <w:instrText xml:space="preserve"> PAGEREF _Toc195872388 \h </w:instrText>
      </w:r>
      <w:r>
        <w:rPr>
          <w:noProof/>
        </w:rPr>
      </w:r>
      <w:r>
        <w:rPr>
          <w:noProof/>
        </w:rPr>
        <w:fldChar w:fldCharType="separate"/>
      </w:r>
      <w:r>
        <w:rPr>
          <w:noProof/>
        </w:rPr>
        <w:t>100</w:t>
      </w:r>
      <w:r>
        <w:rPr>
          <w:noProof/>
        </w:rPr>
        <w:fldChar w:fldCharType="end"/>
      </w:r>
    </w:p>
    <w:p w14:paraId="4F0FE4B5" w14:textId="76C9AD42"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_Toc195872389 \h </w:instrText>
      </w:r>
      <w:r>
        <w:rPr>
          <w:noProof/>
        </w:rPr>
      </w:r>
      <w:r>
        <w:rPr>
          <w:noProof/>
        </w:rPr>
        <w:fldChar w:fldCharType="separate"/>
      </w:r>
      <w:r>
        <w:rPr>
          <w:noProof/>
        </w:rPr>
        <w:t>100</w:t>
      </w:r>
      <w:r>
        <w:rPr>
          <w:noProof/>
        </w:rPr>
        <w:fldChar w:fldCharType="end"/>
      </w:r>
    </w:p>
    <w:p w14:paraId="2FC5E220" w14:textId="37856687"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Interactivity summary</w:t>
      </w:r>
      <w:r>
        <w:rPr>
          <w:noProof/>
        </w:rPr>
        <w:tab/>
      </w:r>
      <w:r>
        <w:rPr>
          <w:noProof/>
        </w:rPr>
        <w:fldChar w:fldCharType="begin"/>
      </w:r>
      <w:r>
        <w:rPr>
          <w:noProof/>
        </w:rPr>
        <w:instrText xml:space="preserve"> PAGEREF _Toc195872390 \h </w:instrText>
      </w:r>
      <w:r>
        <w:rPr>
          <w:noProof/>
        </w:rPr>
      </w:r>
      <w:r>
        <w:rPr>
          <w:noProof/>
        </w:rPr>
        <w:fldChar w:fldCharType="separate"/>
      </w:r>
      <w:r>
        <w:rPr>
          <w:noProof/>
        </w:rPr>
        <w:t>100</w:t>
      </w:r>
      <w:r>
        <w:rPr>
          <w:noProof/>
        </w:rPr>
        <w:fldChar w:fldCharType="end"/>
      </w:r>
    </w:p>
    <w:p w14:paraId="5580AE74" w14:textId="5429FB46"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Interactivity event list</w:t>
      </w:r>
      <w:r>
        <w:rPr>
          <w:noProof/>
        </w:rPr>
        <w:tab/>
      </w:r>
      <w:r>
        <w:rPr>
          <w:noProof/>
        </w:rPr>
        <w:fldChar w:fldCharType="begin"/>
      </w:r>
      <w:r>
        <w:rPr>
          <w:noProof/>
        </w:rPr>
        <w:instrText xml:space="preserve"> PAGEREF _Toc195872391 \h </w:instrText>
      </w:r>
      <w:r>
        <w:rPr>
          <w:noProof/>
        </w:rPr>
      </w:r>
      <w:r>
        <w:rPr>
          <w:noProof/>
        </w:rPr>
        <w:fldChar w:fldCharType="separate"/>
      </w:r>
      <w:r>
        <w:rPr>
          <w:noProof/>
        </w:rPr>
        <w:t>101</w:t>
      </w:r>
      <w:r>
        <w:rPr>
          <w:noProof/>
        </w:rPr>
        <w:fldChar w:fldCharType="end"/>
      </w:r>
    </w:p>
    <w:p w14:paraId="44B18742" w14:textId="0FD0E1DC"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Interactivity usage reporting scheme</w:t>
      </w:r>
      <w:r>
        <w:rPr>
          <w:noProof/>
        </w:rPr>
        <w:tab/>
      </w:r>
      <w:r>
        <w:rPr>
          <w:noProof/>
        </w:rPr>
        <w:fldChar w:fldCharType="begin"/>
      </w:r>
      <w:r>
        <w:rPr>
          <w:noProof/>
        </w:rPr>
        <w:instrText xml:space="preserve"> PAGEREF _Toc195872392 \h </w:instrText>
      </w:r>
      <w:r>
        <w:rPr>
          <w:noProof/>
        </w:rPr>
      </w:r>
      <w:r>
        <w:rPr>
          <w:noProof/>
        </w:rPr>
        <w:fldChar w:fldCharType="separate"/>
      </w:r>
      <w:r>
        <w:rPr>
          <w:noProof/>
        </w:rPr>
        <w:t>101</w:t>
      </w:r>
      <w:r>
        <w:rPr>
          <w:noProof/>
        </w:rPr>
        <w:fldChar w:fldCharType="end"/>
      </w:r>
    </w:p>
    <w:p w14:paraId="699ED720" w14:textId="1014FCE5"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Interactivity metrics</w:t>
      </w:r>
      <w:r>
        <w:rPr>
          <w:noProof/>
        </w:rPr>
        <w:tab/>
      </w:r>
      <w:r>
        <w:rPr>
          <w:noProof/>
        </w:rPr>
        <w:fldChar w:fldCharType="begin"/>
      </w:r>
      <w:r>
        <w:rPr>
          <w:noProof/>
        </w:rPr>
        <w:instrText xml:space="preserve"> PAGEREF _Toc195872393 \h </w:instrText>
      </w:r>
      <w:r>
        <w:rPr>
          <w:noProof/>
        </w:rPr>
      </w:r>
      <w:r>
        <w:rPr>
          <w:noProof/>
        </w:rPr>
        <w:fldChar w:fldCharType="separate"/>
      </w:r>
      <w:r>
        <w:rPr>
          <w:noProof/>
        </w:rPr>
        <w:t>103</w:t>
      </w:r>
      <w:r>
        <w:rPr>
          <w:noProof/>
        </w:rPr>
        <w:fldChar w:fldCharType="end"/>
      </w:r>
    </w:p>
    <w:p w14:paraId="0DAFD2E6" w14:textId="3B89A6C7" w:rsidR="007712BF" w:rsidRDefault="007712B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14.2.5</w:t>
      </w:r>
      <w:r>
        <w:rPr>
          <w:rFonts w:asciiTheme="minorHAnsi" w:eastAsiaTheme="minorEastAsia" w:hAnsiTheme="minorHAnsi" w:cstheme="minorBidi"/>
          <w:noProof/>
          <w:kern w:val="2"/>
          <w:sz w:val="24"/>
          <w:szCs w:val="24"/>
          <w:lang w:eastAsia="en-GB"/>
          <w14:ligatures w14:val="standardContextual"/>
        </w:rPr>
        <w:tab/>
      </w:r>
      <w:r>
        <w:rPr>
          <w:noProof/>
        </w:rPr>
        <w:t>Interactivity Usage reporting protocol</w:t>
      </w:r>
      <w:r>
        <w:rPr>
          <w:noProof/>
        </w:rPr>
        <w:tab/>
      </w:r>
      <w:r>
        <w:rPr>
          <w:noProof/>
        </w:rPr>
        <w:fldChar w:fldCharType="begin"/>
      </w:r>
      <w:r>
        <w:rPr>
          <w:noProof/>
        </w:rPr>
        <w:instrText xml:space="preserve"> PAGEREF _Toc195872394 \h </w:instrText>
      </w:r>
      <w:r>
        <w:rPr>
          <w:noProof/>
        </w:rPr>
      </w:r>
      <w:r>
        <w:rPr>
          <w:noProof/>
        </w:rPr>
        <w:fldChar w:fldCharType="separate"/>
      </w:r>
      <w:r>
        <w:rPr>
          <w:noProof/>
        </w:rPr>
        <w:t>103</w:t>
      </w:r>
      <w:r>
        <w:rPr>
          <w:noProof/>
        </w:rPr>
        <w:fldChar w:fldCharType="end"/>
      </w:r>
    </w:p>
    <w:p w14:paraId="2D3A8717" w14:textId="0CEA45BB"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_Toc195872395 \h </w:instrText>
      </w:r>
      <w:r>
        <w:rPr>
          <w:noProof/>
        </w:rPr>
      </w:r>
      <w:r>
        <w:rPr>
          <w:noProof/>
        </w:rPr>
        <w:fldChar w:fldCharType="separate"/>
      </w:r>
      <w:r>
        <w:rPr>
          <w:noProof/>
        </w:rPr>
        <w:t>103</w:t>
      </w:r>
      <w:r>
        <w:rPr>
          <w:noProof/>
        </w:rPr>
        <w:fldChar w:fldCharType="end"/>
      </w:r>
    </w:p>
    <w:p w14:paraId="395D4669" w14:textId="54A7040F"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14.2.5.2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_Toc195872396 \h </w:instrText>
      </w:r>
      <w:r>
        <w:rPr>
          <w:noProof/>
        </w:rPr>
      </w:r>
      <w:r>
        <w:rPr>
          <w:noProof/>
        </w:rPr>
        <w:fldChar w:fldCharType="separate"/>
      </w:r>
      <w:r>
        <w:rPr>
          <w:noProof/>
        </w:rPr>
        <w:t>103</w:t>
      </w:r>
      <w:r>
        <w:rPr>
          <w:noProof/>
        </w:rPr>
        <w:fldChar w:fldCharType="end"/>
      </w:r>
    </w:p>
    <w:p w14:paraId="4A6307CE" w14:textId="7A5E8D9C" w:rsidR="007712BF" w:rsidRDefault="007712BF">
      <w:pPr>
        <w:pStyle w:val="TOC4"/>
        <w:rPr>
          <w:rFonts w:asciiTheme="minorHAnsi" w:eastAsiaTheme="minorEastAsia" w:hAnsiTheme="minorHAnsi" w:cstheme="minorBidi"/>
          <w:noProof/>
          <w:kern w:val="2"/>
          <w:sz w:val="24"/>
          <w:szCs w:val="24"/>
          <w:lang w:eastAsia="en-GB"/>
          <w14:ligatures w14:val="standardContextual"/>
        </w:rPr>
      </w:pPr>
      <w:r>
        <w:rPr>
          <w:noProof/>
        </w:rPr>
        <w:t>14.2.5.3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r>
      <w:r>
        <w:rPr>
          <w:noProof/>
        </w:rPr>
        <w:instrText xml:space="preserve"> PAGEREF _Toc195872397 \h </w:instrText>
      </w:r>
      <w:r>
        <w:rPr>
          <w:noProof/>
        </w:rPr>
      </w:r>
      <w:r>
        <w:rPr>
          <w:noProof/>
        </w:rPr>
        <w:fldChar w:fldCharType="separate"/>
      </w:r>
      <w:r>
        <w:rPr>
          <w:noProof/>
        </w:rPr>
        <w:t>104</w:t>
      </w:r>
      <w:r>
        <w:rPr>
          <w:noProof/>
        </w:rPr>
        <w:fldChar w:fldCharType="end"/>
      </w:r>
    </w:p>
    <w:p w14:paraId="542F459F" w14:textId="2B4AC095"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Service Interactivity support via event signalling and DASH APIs</w:t>
      </w:r>
      <w:r>
        <w:rPr>
          <w:noProof/>
        </w:rPr>
        <w:tab/>
      </w:r>
      <w:r>
        <w:rPr>
          <w:noProof/>
        </w:rPr>
        <w:fldChar w:fldCharType="begin"/>
      </w:r>
      <w:r>
        <w:rPr>
          <w:noProof/>
        </w:rPr>
        <w:instrText xml:space="preserve"> PAGEREF _Toc195872398 \h </w:instrText>
      </w:r>
      <w:r>
        <w:rPr>
          <w:noProof/>
        </w:rPr>
      </w:r>
      <w:r>
        <w:rPr>
          <w:noProof/>
        </w:rPr>
        <w:fldChar w:fldCharType="separate"/>
      </w:r>
      <w:r>
        <w:rPr>
          <w:noProof/>
        </w:rPr>
        <w:t>105</w:t>
      </w:r>
      <w:r>
        <w:rPr>
          <w:noProof/>
        </w:rPr>
        <w:fldChar w:fldCharType="end"/>
      </w:r>
    </w:p>
    <w:p w14:paraId="348ED228" w14:textId="16F7DE8C"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Example DASH client behaviour</w:t>
      </w:r>
      <w:r>
        <w:rPr>
          <w:noProof/>
        </w:rPr>
        <w:tab/>
      </w:r>
      <w:r>
        <w:rPr>
          <w:noProof/>
        </w:rPr>
        <w:fldChar w:fldCharType="begin"/>
      </w:r>
      <w:r>
        <w:rPr>
          <w:noProof/>
        </w:rPr>
        <w:instrText xml:space="preserve"> PAGEREF _Toc195872399 \h </w:instrText>
      </w:r>
      <w:r>
        <w:rPr>
          <w:noProof/>
        </w:rPr>
      </w:r>
      <w:r>
        <w:rPr>
          <w:noProof/>
        </w:rPr>
        <w:fldChar w:fldCharType="separate"/>
      </w:r>
      <w:r>
        <w:rPr>
          <w:noProof/>
        </w:rPr>
        <w:t>106</w:t>
      </w:r>
      <w:r>
        <w:rPr>
          <w:noProof/>
        </w:rPr>
        <w:fldChar w:fldCharType="end"/>
      </w:r>
    </w:p>
    <w:p w14:paraId="662129DC" w14:textId="07DF5616"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_Toc195872400 \h </w:instrText>
      </w:r>
      <w:r>
        <w:rPr>
          <w:noProof/>
        </w:rPr>
      </w:r>
      <w:r>
        <w:rPr>
          <w:noProof/>
        </w:rPr>
        <w:fldChar w:fldCharType="separate"/>
      </w:r>
      <w:r>
        <w:rPr>
          <w:noProof/>
        </w:rPr>
        <w:t>106</w:t>
      </w:r>
      <w:r>
        <w:rPr>
          <w:noProof/>
        </w:rPr>
        <w:fldChar w:fldCharType="end"/>
      </w:r>
    </w:p>
    <w:p w14:paraId="214FDB41" w14:textId="77315569"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_Toc195872401 \h </w:instrText>
      </w:r>
      <w:r>
        <w:rPr>
          <w:noProof/>
        </w:rPr>
      </w:r>
      <w:r>
        <w:rPr>
          <w:noProof/>
        </w:rPr>
        <w:fldChar w:fldCharType="separate"/>
      </w:r>
      <w:r>
        <w:rPr>
          <w:noProof/>
        </w:rPr>
        <w:t>106</w:t>
      </w:r>
      <w:r>
        <w:rPr>
          <w:noProof/>
        </w:rPr>
        <w:fldChar w:fldCharType="end"/>
      </w:r>
    </w:p>
    <w:p w14:paraId="0F9B0989" w14:textId="307EC245"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Segment List generation</w:t>
      </w:r>
      <w:r>
        <w:rPr>
          <w:noProof/>
        </w:rPr>
        <w:tab/>
      </w:r>
      <w:r>
        <w:rPr>
          <w:noProof/>
        </w:rPr>
        <w:fldChar w:fldCharType="begin"/>
      </w:r>
      <w:r>
        <w:rPr>
          <w:noProof/>
        </w:rPr>
        <w:instrText xml:space="preserve"> PAGEREF _Toc195872402 \h </w:instrText>
      </w:r>
      <w:r>
        <w:rPr>
          <w:noProof/>
        </w:rPr>
      </w:r>
      <w:r>
        <w:rPr>
          <w:noProof/>
        </w:rPr>
        <w:fldChar w:fldCharType="separate"/>
      </w:r>
      <w:r>
        <w:rPr>
          <w:noProof/>
        </w:rPr>
        <w:t>106</w:t>
      </w:r>
      <w:r>
        <w:rPr>
          <w:noProof/>
        </w:rPr>
        <w:fldChar w:fldCharType="end"/>
      </w:r>
    </w:p>
    <w:p w14:paraId="49C973BB" w14:textId="2907B391"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Seeking</w:t>
      </w:r>
      <w:r>
        <w:rPr>
          <w:noProof/>
        </w:rPr>
        <w:tab/>
      </w:r>
      <w:r>
        <w:rPr>
          <w:noProof/>
        </w:rPr>
        <w:fldChar w:fldCharType="begin"/>
      </w:r>
      <w:r>
        <w:rPr>
          <w:noProof/>
        </w:rPr>
        <w:instrText xml:space="preserve"> PAGEREF _Toc195872403 \h </w:instrText>
      </w:r>
      <w:r>
        <w:rPr>
          <w:noProof/>
        </w:rPr>
      </w:r>
      <w:r>
        <w:rPr>
          <w:noProof/>
        </w:rPr>
        <w:fldChar w:fldCharType="separate"/>
      </w:r>
      <w:r>
        <w:rPr>
          <w:noProof/>
        </w:rPr>
        <w:t>106</w:t>
      </w:r>
      <w:r>
        <w:rPr>
          <w:noProof/>
        </w:rPr>
        <w:fldChar w:fldCharType="end"/>
      </w:r>
    </w:p>
    <w:p w14:paraId="5069B828" w14:textId="47689F1C"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Support for trick modes</w:t>
      </w:r>
      <w:r>
        <w:rPr>
          <w:noProof/>
        </w:rPr>
        <w:tab/>
      </w:r>
      <w:r>
        <w:rPr>
          <w:noProof/>
        </w:rPr>
        <w:fldChar w:fldCharType="begin"/>
      </w:r>
      <w:r>
        <w:rPr>
          <w:noProof/>
        </w:rPr>
        <w:instrText xml:space="preserve"> PAGEREF _Toc195872404 \h </w:instrText>
      </w:r>
      <w:r>
        <w:rPr>
          <w:noProof/>
        </w:rPr>
      </w:r>
      <w:r>
        <w:rPr>
          <w:noProof/>
        </w:rPr>
        <w:fldChar w:fldCharType="separate"/>
      </w:r>
      <w:r>
        <w:rPr>
          <w:noProof/>
        </w:rPr>
        <w:t>106</w:t>
      </w:r>
      <w:r>
        <w:rPr>
          <w:noProof/>
        </w:rPr>
        <w:fldChar w:fldCharType="end"/>
      </w:r>
    </w:p>
    <w:p w14:paraId="02CAAD9A" w14:textId="2AC5E239"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Switching Representations</w:t>
      </w:r>
      <w:r>
        <w:rPr>
          <w:noProof/>
        </w:rPr>
        <w:tab/>
      </w:r>
      <w:r>
        <w:rPr>
          <w:noProof/>
        </w:rPr>
        <w:fldChar w:fldCharType="begin"/>
      </w:r>
      <w:r>
        <w:rPr>
          <w:noProof/>
        </w:rPr>
        <w:instrText xml:space="preserve"> PAGEREF _Toc195872405 \h </w:instrText>
      </w:r>
      <w:r>
        <w:rPr>
          <w:noProof/>
        </w:rPr>
      </w:r>
      <w:r>
        <w:rPr>
          <w:noProof/>
        </w:rPr>
        <w:fldChar w:fldCharType="separate"/>
      </w:r>
      <w:r>
        <w:rPr>
          <w:noProof/>
        </w:rPr>
        <w:t>106</w:t>
      </w:r>
      <w:r>
        <w:rPr>
          <w:noProof/>
        </w:rPr>
        <w:fldChar w:fldCharType="end"/>
      </w:r>
    </w:p>
    <w:p w14:paraId="3472A2F8" w14:textId="26B5A0BF"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Reaction to error codes</w:t>
      </w:r>
      <w:r>
        <w:rPr>
          <w:noProof/>
        </w:rPr>
        <w:tab/>
      </w:r>
      <w:r>
        <w:rPr>
          <w:noProof/>
        </w:rPr>
        <w:fldChar w:fldCharType="begin"/>
      </w:r>
      <w:r>
        <w:rPr>
          <w:noProof/>
        </w:rPr>
        <w:instrText xml:space="preserve"> PAGEREF _Toc195872406 \h </w:instrText>
      </w:r>
      <w:r>
        <w:rPr>
          <w:noProof/>
        </w:rPr>
      </w:r>
      <w:r>
        <w:rPr>
          <w:noProof/>
        </w:rPr>
        <w:fldChar w:fldCharType="separate"/>
      </w:r>
      <w:r>
        <w:rPr>
          <w:noProof/>
        </w:rPr>
        <w:t>106</w:t>
      </w:r>
      <w:r>
        <w:rPr>
          <w:noProof/>
        </w:rPr>
        <w:fldChar w:fldCharType="end"/>
      </w:r>
    </w:p>
    <w:p w14:paraId="2CE2DC83" w14:textId="2BC22421"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Encoder clock drift control</w:t>
      </w:r>
      <w:r>
        <w:rPr>
          <w:noProof/>
        </w:rPr>
        <w:tab/>
      </w:r>
      <w:r>
        <w:rPr>
          <w:noProof/>
        </w:rPr>
        <w:fldChar w:fldCharType="begin"/>
      </w:r>
      <w:r>
        <w:rPr>
          <w:noProof/>
        </w:rPr>
        <w:instrText xml:space="preserve"> PAGEREF _Toc195872407 \h </w:instrText>
      </w:r>
      <w:r>
        <w:rPr>
          <w:noProof/>
        </w:rPr>
      </w:r>
      <w:r>
        <w:rPr>
          <w:noProof/>
        </w:rPr>
        <w:fldChar w:fldCharType="separate"/>
      </w:r>
      <w:r>
        <w:rPr>
          <w:noProof/>
        </w:rPr>
        <w:t>106</w:t>
      </w:r>
      <w:r>
        <w:rPr>
          <w:noProof/>
        </w:rPr>
        <w:fldChar w:fldCharType="end"/>
      </w:r>
    </w:p>
    <w:p w14:paraId="163264F6" w14:textId="481134C2"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Handling partial file responses</w:t>
      </w:r>
      <w:r>
        <w:rPr>
          <w:noProof/>
        </w:rPr>
        <w:tab/>
      </w:r>
      <w:r>
        <w:rPr>
          <w:noProof/>
        </w:rPr>
        <w:fldChar w:fldCharType="begin"/>
      </w:r>
      <w:r>
        <w:rPr>
          <w:noProof/>
        </w:rPr>
        <w:instrText xml:space="preserve"> PAGEREF _Toc195872408 \h </w:instrText>
      </w:r>
      <w:r>
        <w:rPr>
          <w:noProof/>
        </w:rPr>
      </w:r>
      <w:r>
        <w:rPr>
          <w:noProof/>
        </w:rPr>
        <w:fldChar w:fldCharType="separate"/>
      </w:r>
      <w:r>
        <w:rPr>
          <w:noProof/>
        </w:rPr>
        <w:t>107</w:t>
      </w:r>
      <w:r>
        <w:rPr>
          <w:noProof/>
        </w:rPr>
        <w:fldChar w:fldCharType="end"/>
      </w:r>
    </w:p>
    <w:p w14:paraId="2657DCE7" w14:textId="3F185C9F"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Utilization of QoS information</w:t>
      </w:r>
      <w:r>
        <w:rPr>
          <w:noProof/>
        </w:rPr>
        <w:tab/>
      </w:r>
      <w:r>
        <w:rPr>
          <w:noProof/>
        </w:rPr>
        <w:fldChar w:fldCharType="begin"/>
      </w:r>
      <w:r>
        <w:rPr>
          <w:noProof/>
        </w:rPr>
        <w:instrText xml:space="preserve"> PAGEREF _Toc195872409 \h </w:instrText>
      </w:r>
      <w:r>
        <w:rPr>
          <w:noProof/>
        </w:rPr>
      </w:r>
      <w:r>
        <w:rPr>
          <w:noProof/>
        </w:rPr>
        <w:fldChar w:fldCharType="separate"/>
      </w:r>
      <w:r>
        <w:rPr>
          <w:noProof/>
        </w:rPr>
        <w:t>107</w:t>
      </w:r>
      <w:r>
        <w:rPr>
          <w:noProof/>
        </w:rPr>
        <w:fldChar w:fldCharType="end"/>
      </w:r>
    </w:p>
    <w:p w14:paraId="13C251DA" w14:textId="202FEB71"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Utilization of Quality Metadata</w:t>
      </w:r>
      <w:r>
        <w:rPr>
          <w:noProof/>
        </w:rPr>
        <w:tab/>
      </w:r>
      <w:r>
        <w:rPr>
          <w:noProof/>
        </w:rPr>
        <w:fldChar w:fldCharType="begin"/>
      </w:r>
      <w:r>
        <w:rPr>
          <w:noProof/>
        </w:rPr>
        <w:instrText xml:space="preserve"> PAGEREF _Toc195872410 \h </w:instrText>
      </w:r>
      <w:r>
        <w:rPr>
          <w:noProof/>
        </w:rPr>
      </w:r>
      <w:r>
        <w:rPr>
          <w:noProof/>
        </w:rPr>
        <w:fldChar w:fldCharType="separate"/>
      </w:r>
      <w:r>
        <w:rPr>
          <w:noProof/>
        </w:rPr>
        <w:t>107</w:t>
      </w:r>
      <w:r>
        <w:rPr>
          <w:noProof/>
        </w:rPr>
        <w:fldChar w:fldCharType="end"/>
      </w:r>
    </w:p>
    <w:p w14:paraId="20CADA0F" w14:textId="6113BB1C"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Media Presentation Description Schema</w:t>
      </w:r>
      <w:r>
        <w:rPr>
          <w:noProof/>
        </w:rPr>
        <w:tab/>
      </w:r>
      <w:r>
        <w:rPr>
          <w:noProof/>
        </w:rPr>
        <w:fldChar w:fldCharType="begin"/>
      </w:r>
      <w:r>
        <w:rPr>
          <w:noProof/>
        </w:rPr>
        <w:instrText xml:space="preserve"> PAGEREF _Toc195872411 \h </w:instrText>
      </w:r>
      <w:r>
        <w:rPr>
          <w:noProof/>
        </w:rPr>
      </w:r>
      <w:r>
        <w:rPr>
          <w:noProof/>
        </w:rPr>
        <w:fldChar w:fldCharType="separate"/>
      </w:r>
      <w:r>
        <w:rPr>
          <w:noProof/>
        </w:rPr>
        <w:t>108</w:t>
      </w:r>
      <w:r>
        <w:rPr>
          <w:noProof/>
        </w:rPr>
        <w:fldChar w:fldCharType="end"/>
      </w:r>
    </w:p>
    <w:p w14:paraId="211C3E54" w14:textId="6C04855D"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_Toc195872412 \h </w:instrText>
      </w:r>
      <w:r>
        <w:rPr>
          <w:noProof/>
        </w:rPr>
      </w:r>
      <w:r>
        <w:rPr>
          <w:noProof/>
        </w:rPr>
        <w:fldChar w:fldCharType="separate"/>
      </w:r>
      <w:r>
        <w:rPr>
          <w:noProof/>
        </w:rPr>
        <w:t>108</w:t>
      </w:r>
      <w:r>
        <w:rPr>
          <w:noProof/>
        </w:rPr>
        <w:fldChar w:fldCharType="end"/>
      </w:r>
    </w:p>
    <w:p w14:paraId="538FDDED" w14:textId="4AE34418"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Main schema</w:t>
      </w:r>
      <w:r>
        <w:rPr>
          <w:noProof/>
        </w:rPr>
        <w:tab/>
      </w:r>
      <w:r>
        <w:rPr>
          <w:noProof/>
        </w:rPr>
        <w:fldChar w:fldCharType="begin"/>
      </w:r>
      <w:r>
        <w:rPr>
          <w:noProof/>
        </w:rPr>
        <w:instrText xml:space="preserve"> PAGEREF _Toc195872413 \h </w:instrText>
      </w:r>
      <w:r>
        <w:rPr>
          <w:noProof/>
        </w:rPr>
      </w:r>
      <w:r>
        <w:rPr>
          <w:noProof/>
        </w:rPr>
        <w:fldChar w:fldCharType="separate"/>
      </w:r>
      <w:r>
        <w:rPr>
          <w:noProof/>
        </w:rPr>
        <w:t>108</w:t>
      </w:r>
      <w:r>
        <w:rPr>
          <w:noProof/>
        </w:rPr>
        <w:fldChar w:fldCharType="end"/>
      </w:r>
    </w:p>
    <w:p w14:paraId="5141BCE4" w14:textId="7DA196FF"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3GPP extension schema</w:t>
      </w:r>
      <w:r>
        <w:rPr>
          <w:noProof/>
        </w:rPr>
        <w:tab/>
      </w:r>
      <w:r>
        <w:rPr>
          <w:noProof/>
        </w:rPr>
        <w:fldChar w:fldCharType="begin"/>
      </w:r>
      <w:r>
        <w:rPr>
          <w:noProof/>
        </w:rPr>
        <w:instrText xml:space="preserve"> PAGEREF _Toc195872414 \h </w:instrText>
      </w:r>
      <w:r>
        <w:rPr>
          <w:noProof/>
        </w:rPr>
      </w:r>
      <w:r>
        <w:rPr>
          <w:noProof/>
        </w:rPr>
        <w:fldChar w:fldCharType="separate"/>
      </w:r>
      <w:r>
        <w:rPr>
          <w:noProof/>
        </w:rPr>
        <w:t>108</w:t>
      </w:r>
      <w:r>
        <w:rPr>
          <w:noProof/>
        </w:rPr>
        <w:fldChar w:fldCharType="end"/>
      </w:r>
    </w:p>
    <w:p w14:paraId="61F850F7" w14:textId="501F1397"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Descriptor scheme definitions</w:t>
      </w:r>
      <w:r>
        <w:rPr>
          <w:noProof/>
        </w:rPr>
        <w:tab/>
      </w:r>
      <w:r>
        <w:rPr>
          <w:noProof/>
        </w:rPr>
        <w:fldChar w:fldCharType="begin"/>
      </w:r>
      <w:r>
        <w:rPr>
          <w:noProof/>
        </w:rPr>
        <w:instrText xml:space="preserve"> PAGEREF _Toc195872415 \h </w:instrText>
      </w:r>
      <w:r>
        <w:rPr>
          <w:noProof/>
        </w:rPr>
      </w:r>
      <w:r>
        <w:rPr>
          <w:noProof/>
        </w:rPr>
        <w:fldChar w:fldCharType="separate"/>
      </w:r>
      <w:r>
        <w:rPr>
          <w:noProof/>
        </w:rPr>
        <w:t>110</w:t>
      </w:r>
      <w:r>
        <w:rPr>
          <w:noProof/>
        </w:rPr>
        <w:fldChar w:fldCharType="end"/>
      </w:r>
    </w:p>
    <w:p w14:paraId="0E470147" w14:textId="04ECBE42"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_Toc195872416 \h </w:instrText>
      </w:r>
      <w:r>
        <w:rPr>
          <w:noProof/>
        </w:rPr>
      </w:r>
      <w:r>
        <w:rPr>
          <w:noProof/>
        </w:rPr>
        <w:fldChar w:fldCharType="separate"/>
      </w:r>
      <w:r>
        <w:rPr>
          <w:noProof/>
        </w:rPr>
        <w:t>110</w:t>
      </w:r>
      <w:r>
        <w:rPr>
          <w:noProof/>
        </w:rPr>
        <w:fldChar w:fldCharType="end"/>
      </w:r>
    </w:p>
    <w:p w14:paraId="5508C9B2" w14:textId="4A2DD90A"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_Toc195872417 \h </w:instrText>
      </w:r>
      <w:r>
        <w:rPr>
          <w:noProof/>
        </w:rPr>
      </w:r>
      <w:r>
        <w:rPr>
          <w:noProof/>
        </w:rPr>
        <w:fldChar w:fldCharType="separate"/>
      </w:r>
      <w:r>
        <w:rPr>
          <w:noProof/>
        </w:rPr>
        <w:t>110</w:t>
      </w:r>
      <w:r>
        <w:rPr>
          <w:noProof/>
        </w:rPr>
        <w:fldChar w:fldCharType="end"/>
      </w:r>
    </w:p>
    <w:p w14:paraId="4D2EA7C0" w14:textId="7F81DA38"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_Toc195872418 \h </w:instrText>
      </w:r>
      <w:r>
        <w:rPr>
          <w:noProof/>
        </w:rPr>
      </w:r>
      <w:r>
        <w:rPr>
          <w:noProof/>
        </w:rPr>
        <w:fldChar w:fldCharType="separate"/>
      </w:r>
      <w:r>
        <w:rPr>
          <w:noProof/>
        </w:rPr>
        <w:t>110</w:t>
      </w:r>
      <w:r>
        <w:rPr>
          <w:noProof/>
        </w:rPr>
        <w:fldChar w:fldCharType="end"/>
      </w:r>
    </w:p>
    <w:p w14:paraId="11E654C8" w14:textId="6ACD2834"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3D Video Disparity Range description scheme</w:t>
      </w:r>
      <w:r>
        <w:rPr>
          <w:noProof/>
        </w:rPr>
        <w:tab/>
      </w:r>
      <w:r>
        <w:rPr>
          <w:noProof/>
        </w:rPr>
        <w:fldChar w:fldCharType="begin"/>
      </w:r>
      <w:r>
        <w:rPr>
          <w:noProof/>
        </w:rPr>
        <w:instrText xml:space="preserve"> PAGEREF _Toc195872419 \h </w:instrText>
      </w:r>
      <w:r>
        <w:rPr>
          <w:noProof/>
        </w:rPr>
      </w:r>
      <w:r>
        <w:rPr>
          <w:noProof/>
        </w:rPr>
        <w:fldChar w:fldCharType="separate"/>
      </w:r>
      <w:r>
        <w:rPr>
          <w:noProof/>
        </w:rPr>
        <w:t>110</w:t>
      </w:r>
      <w:r>
        <w:rPr>
          <w:noProof/>
        </w:rPr>
        <w:fldChar w:fldCharType="end"/>
      </w:r>
    </w:p>
    <w:p w14:paraId="4C4F42F0" w14:textId="734D07EA"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C.5</w:t>
      </w:r>
      <w:r>
        <w:rPr>
          <w:rFonts w:asciiTheme="minorHAnsi" w:eastAsiaTheme="minorEastAsia" w:hAnsiTheme="minorHAnsi" w:cstheme="minorBidi"/>
          <w:noProof/>
          <w:kern w:val="2"/>
          <w:sz w:val="24"/>
          <w:szCs w:val="24"/>
          <w:lang w:eastAsia="en-GB"/>
          <w14:ligatures w14:val="standardContextual"/>
        </w:rPr>
        <w:tab/>
      </w:r>
      <w:r>
        <w:rPr>
          <w:noProof/>
        </w:rPr>
        <w:t>3D Video Display Information description scheme</w:t>
      </w:r>
      <w:r>
        <w:rPr>
          <w:noProof/>
        </w:rPr>
        <w:tab/>
      </w:r>
      <w:r>
        <w:rPr>
          <w:noProof/>
        </w:rPr>
        <w:fldChar w:fldCharType="begin"/>
      </w:r>
      <w:r>
        <w:rPr>
          <w:noProof/>
        </w:rPr>
        <w:instrText xml:space="preserve"> PAGEREF _Toc195872420 \h </w:instrText>
      </w:r>
      <w:r>
        <w:rPr>
          <w:noProof/>
        </w:rPr>
      </w:r>
      <w:r>
        <w:rPr>
          <w:noProof/>
        </w:rPr>
        <w:fldChar w:fldCharType="separate"/>
      </w:r>
      <w:r>
        <w:rPr>
          <w:noProof/>
        </w:rPr>
        <w:t>111</w:t>
      </w:r>
      <w:r>
        <w:rPr>
          <w:noProof/>
        </w:rPr>
        <w:fldChar w:fldCharType="end"/>
      </w:r>
    </w:p>
    <w:p w14:paraId="17C7D991" w14:textId="5D3F6EE7"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MPD examples</w:t>
      </w:r>
      <w:r>
        <w:rPr>
          <w:noProof/>
        </w:rPr>
        <w:tab/>
      </w:r>
      <w:r>
        <w:rPr>
          <w:noProof/>
        </w:rPr>
        <w:fldChar w:fldCharType="begin"/>
      </w:r>
      <w:r>
        <w:rPr>
          <w:noProof/>
        </w:rPr>
        <w:instrText xml:space="preserve"> PAGEREF _Toc195872421 \h </w:instrText>
      </w:r>
      <w:r>
        <w:rPr>
          <w:noProof/>
        </w:rPr>
      </w:r>
      <w:r>
        <w:rPr>
          <w:noProof/>
        </w:rPr>
        <w:fldChar w:fldCharType="separate"/>
      </w:r>
      <w:r>
        <w:rPr>
          <w:noProof/>
        </w:rPr>
        <w:t>112</w:t>
      </w:r>
      <w:r>
        <w:rPr>
          <w:noProof/>
        </w:rPr>
        <w:fldChar w:fldCharType="end"/>
      </w:r>
    </w:p>
    <w:p w14:paraId="68F24420" w14:textId="0E90CB70"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On-Demand service</w:t>
      </w:r>
      <w:r>
        <w:rPr>
          <w:noProof/>
        </w:rPr>
        <w:tab/>
      </w:r>
      <w:r>
        <w:rPr>
          <w:noProof/>
        </w:rPr>
        <w:fldChar w:fldCharType="begin"/>
      </w:r>
      <w:r>
        <w:rPr>
          <w:noProof/>
        </w:rPr>
        <w:instrText xml:space="preserve"> PAGEREF _Toc195872422 \h </w:instrText>
      </w:r>
      <w:r>
        <w:rPr>
          <w:noProof/>
        </w:rPr>
      </w:r>
      <w:r>
        <w:rPr>
          <w:noProof/>
        </w:rPr>
        <w:fldChar w:fldCharType="separate"/>
      </w:r>
      <w:r>
        <w:rPr>
          <w:noProof/>
        </w:rPr>
        <w:t>112</w:t>
      </w:r>
      <w:r>
        <w:rPr>
          <w:noProof/>
        </w:rPr>
        <w:fldChar w:fldCharType="end"/>
      </w:r>
    </w:p>
    <w:p w14:paraId="312C5F29" w14:textId="049B51FB"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Live service</w:t>
      </w:r>
      <w:r>
        <w:rPr>
          <w:noProof/>
        </w:rPr>
        <w:tab/>
      </w:r>
      <w:r>
        <w:rPr>
          <w:noProof/>
        </w:rPr>
        <w:fldChar w:fldCharType="begin"/>
      </w:r>
      <w:r>
        <w:rPr>
          <w:noProof/>
        </w:rPr>
        <w:instrText xml:space="preserve"> PAGEREF _Toc195872423 \h </w:instrText>
      </w:r>
      <w:r>
        <w:rPr>
          <w:noProof/>
        </w:rPr>
      </w:r>
      <w:r>
        <w:rPr>
          <w:noProof/>
        </w:rPr>
        <w:fldChar w:fldCharType="separate"/>
      </w:r>
      <w:r>
        <w:rPr>
          <w:noProof/>
        </w:rPr>
        <w:t>113</w:t>
      </w:r>
      <w:r>
        <w:rPr>
          <w:noProof/>
        </w:rPr>
        <w:fldChar w:fldCharType="end"/>
      </w:r>
    </w:p>
    <w:p w14:paraId="0E4B7214" w14:textId="78A8AA23"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rFonts w:asciiTheme="minorHAnsi" w:eastAsiaTheme="minorEastAsia" w:hAnsiTheme="minorHAnsi" w:cstheme="minorBidi"/>
          <w:noProof/>
          <w:kern w:val="2"/>
          <w:sz w:val="24"/>
          <w:szCs w:val="24"/>
          <w:lang w:eastAsia="en-GB"/>
          <w14:ligatures w14:val="standardContextual"/>
        </w:rPr>
        <w:tab/>
      </w:r>
      <w:r>
        <w:rPr>
          <w:noProof/>
        </w:rPr>
        <w:t>MPD assembly</w:t>
      </w:r>
      <w:r>
        <w:rPr>
          <w:noProof/>
        </w:rPr>
        <w:tab/>
      </w:r>
      <w:r>
        <w:rPr>
          <w:noProof/>
        </w:rPr>
        <w:fldChar w:fldCharType="begin"/>
      </w:r>
      <w:r>
        <w:rPr>
          <w:noProof/>
        </w:rPr>
        <w:instrText xml:space="preserve"> PAGEREF _Toc195872424 \h </w:instrText>
      </w:r>
      <w:r>
        <w:rPr>
          <w:noProof/>
        </w:rPr>
      </w:r>
      <w:r>
        <w:rPr>
          <w:noProof/>
        </w:rPr>
        <w:fldChar w:fldCharType="separate"/>
      </w:r>
      <w:r>
        <w:rPr>
          <w:noProof/>
        </w:rPr>
        <w:t>114</w:t>
      </w:r>
      <w:r>
        <w:rPr>
          <w:noProof/>
        </w:rPr>
        <w:fldChar w:fldCharType="end"/>
      </w:r>
    </w:p>
    <w:p w14:paraId="7F6415FF" w14:textId="6E18782A"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D.4</w:t>
      </w:r>
      <w:r>
        <w:rPr>
          <w:rFonts w:asciiTheme="minorHAnsi" w:eastAsiaTheme="minorEastAsia" w:hAnsiTheme="minorHAnsi" w:cstheme="minorBidi"/>
          <w:noProof/>
          <w:kern w:val="2"/>
          <w:sz w:val="24"/>
          <w:szCs w:val="24"/>
          <w:lang w:eastAsia="en-GB"/>
          <w14:ligatures w14:val="standardContextual"/>
        </w:rPr>
        <w:tab/>
      </w:r>
      <w:r>
        <w:rPr>
          <w:noProof/>
        </w:rPr>
        <w:t>MPD deltas</w:t>
      </w:r>
      <w:r>
        <w:rPr>
          <w:noProof/>
        </w:rPr>
        <w:tab/>
      </w:r>
      <w:r>
        <w:rPr>
          <w:noProof/>
        </w:rPr>
        <w:fldChar w:fldCharType="begin"/>
      </w:r>
      <w:r>
        <w:rPr>
          <w:noProof/>
        </w:rPr>
        <w:instrText xml:space="preserve"> PAGEREF _Toc195872425 \h </w:instrText>
      </w:r>
      <w:r>
        <w:rPr>
          <w:noProof/>
        </w:rPr>
      </w:r>
      <w:r>
        <w:rPr>
          <w:noProof/>
        </w:rPr>
        <w:fldChar w:fldCharType="separate"/>
      </w:r>
      <w:r>
        <w:rPr>
          <w:noProof/>
        </w:rPr>
        <w:t>115</w:t>
      </w:r>
      <w:r>
        <w:rPr>
          <w:noProof/>
        </w:rPr>
        <w:fldChar w:fldCharType="end"/>
      </w:r>
    </w:p>
    <w:p w14:paraId="3DACC256" w14:textId="499F9088"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 Void</w:t>
      </w:r>
      <w:r>
        <w:rPr>
          <w:noProof/>
        </w:rPr>
        <w:tab/>
      </w:r>
      <w:r>
        <w:rPr>
          <w:noProof/>
        </w:rPr>
        <w:fldChar w:fldCharType="begin"/>
      </w:r>
      <w:r>
        <w:rPr>
          <w:noProof/>
        </w:rPr>
        <w:instrText xml:space="preserve"> PAGEREF _Toc195872426 \h </w:instrText>
      </w:r>
      <w:r>
        <w:rPr>
          <w:noProof/>
        </w:rPr>
      </w:r>
      <w:r>
        <w:rPr>
          <w:noProof/>
        </w:rPr>
        <w:fldChar w:fldCharType="separate"/>
      </w:r>
      <w:r>
        <w:rPr>
          <w:noProof/>
        </w:rPr>
        <w:t>119</w:t>
      </w:r>
      <w:r>
        <w:rPr>
          <w:noProof/>
        </w:rPr>
        <w:fldChar w:fldCharType="end"/>
      </w:r>
    </w:p>
    <w:p w14:paraId="27A829E5" w14:textId="12A15D5F"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 OMA DM QoE Management Object</w:t>
      </w:r>
      <w:r>
        <w:rPr>
          <w:noProof/>
        </w:rPr>
        <w:tab/>
      </w:r>
      <w:r>
        <w:rPr>
          <w:noProof/>
        </w:rPr>
        <w:fldChar w:fldCharType="begin"/>
      </w:r>
      <w:r>
        <w:rPr>
          <w:noProof/>
        </w:rPr>
        <w:instrText xml:space="preserve"> PAGEREF _Toc195872427 \h </w:instrText>
      </w:r>
      <w:r>
        <w:rPr>
          <w:noProof/>
        </w:rPr>
      </w:r>
      <w:r>
        <w:rPr>
          <w:noProof/>
        </w:rPr>
        <w:fldChar w:fldCharType="separate"/>
      </w:r>
      <w:r>
        <w:rPr>
          <w:noProof/>
        </w:rPr>
        <w:t>120</w:t>
      </w:r>
      <w:r>
        <w:rPr>
          <w:noProof/>
        </w:rPr>
        <w:fldChar w:fldCharType="end"/>
      </w:r>
    </w:p>
    <w:p w14:paraId="795C090F" w14:textId="37EF8686"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 File format extensions for 3GP-DASH support</w:t>
      </w:r>
      <w:r>
        <w:rPr>
          <w:noProof/>
        </w:rPr>
        <w:tab/>
      </w:r>
      <w:r>
        <w:rPr>
          <w:noProof/>
        </w:rPr>
        <w:fldChar w:fldCharType="begin"/>
      </w:r>
      <w:r>
        <w:rPr>
          <w:noProof/>
        </w:rPr>
        <w:instrText xml:space="preserve"> PAGEREF _Toc195872428 \h </w:instrText>
      </w:r>
      <w:r>
        <w:rPr>
          <w:noProof/>
        </w:rPr>
      </w:r>
      <w:r>
        <w:rPr>
          <w:noProof/>
        </w:rPr>
        <w:fldChar w:fldCharType="separate"/>
      </w:r>
      <w:r>
        <w:rPr>
          <w:noProof/>
        </w:rPr>
        <w:t>125</w:t>
      </w:r>
      <w:r>
        <w:rPr>
          <w:noProof/>
        </w:rPr>
        <w:fldChar w:fldCharType="end"/>
      </w:r>
    </w:p>
    <w:p w14:paraId="5AD4809B" w14:textId="09F37755"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G.1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_Toc195872429 \h </w:instrText>
      </w:r>
      <w:r>
        <w:rPr>
          <w:noProof/>
        </w:rPr>
      </w:r>
      <w:r>
        <w:rPr>
          <w:noProof/>
        </w:rPr>
        <w:fldChar w:fldCharType="separate"/>
      </w:r>
      <w:r>
        <w:rPr>
          <w:noProof/>
        </w:rPr>
        <w:t>125</w:t>
      </w:r>
      <w:r>
        <w:rPr>
          <w:noProof/>
        </w:rPr>
        <w:fldChar w:fldCharType="end"/>
      </w:r>
    </w:p>
    <w:p w14:paraId="25569366" w14:textId="1F2FC9DD"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G.2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_Toc195872430 \h </w:instrText>
      </w:r>
      <w:r>
        <w:rPr>
          <w:noProof/>
        </w:rPr>
      </w:r>
      <w:r>
        <w:rPr>
          <w:noProof/>
        </w:rPr>
        <w:fldChar w:fldCharType="separate"/>
      </w:r>
      <w:r>
        <w:rPr>
          <w:noProof/>
        </w:rPr>
        <w:t>125</w:t>
      </w:r>
      <w:r>
        <w:rPr>
          <w:noProof/>
        </w:rPr>
        <w:fldChar w:fldCharType="end"/>
      </w:r>
    </w:p>
    <w:p w14:paraId="056188C6" w14:textId="010AEFB0"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G.3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_Toc195872431 \h </w:instrText>
      </w:r>
      <w:r>
        <w:rPr>
          <w:noProof/>
        </w:rPr>
      </w:r>
      <w:r>
        <w:rPr>
          <w:noProof/>
        </w:rPr>
        <w:fldChar w:fldCharType="separate"/>
      </w:r>
      <w:r>
        <w:rPr>
          <w:noProof/>
        </w:rPr>
        <w:t>125</w:t>
      </w:r>
      <w:r>
        <w:rPr>
          <w:noProof/>
        </w:rPr>
        <w:fldChar w:fldCharType="end"/>
      </w:r>
    </w:p>
    <w:p w14:paraId="09C8C9CF" w14:textId="0C8685FD"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G.4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_Toc195872432 \h </w:instrText>
      </w:r>
      <w:r>
        <w:rPr>
          <w:noProof/>
        </w:rPr>
      </w:r>
      <w:r>
        <w:rPr>
          <w:noProof/>
        </w:rPr>
        <w:fldChar w:fldCharType="separate"/>
      </w:r>
      <w:r>
        <w:rPr>
          <w:noProof/>
        </w:rPr>
        <w:t>125</w:t>
      </w:r>
      <w:r>
        <w:rPr>
          <w:noProof/>
        </w:rPr>
        <w:fldChar w:fldCharType="end"/>
      </w:r>
    </w:p>
    <w:p w14:paraId="76F2AE50" w14:textId="56692112"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G.5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_Toc195872433 \h </w:instrText>
      </w:r>
      <w:r>
        <w:rPr>
          <w:noProof/>
        </w:rPr>
      </w:r>
      <w:r>
        <w:rPr>
          <w:noProof/>
        </w:rPr>
        <w:fldChar w:fldCharType="separate"/>
      </w:r>
      <w:r>
        <w:rPr>
          <w:noProof/>
        </w:rPr>
        <w:t>125</w:t>
      </w:r>
      <w:r>
        <w:rPr>
          <w:noProof/>
        </w:rPr>
        <w:fldChar w:fldCharType="end"/>
      </w:r>
    </w:p>
    <w:p w14:paraId="57162208" w14:textId="4D504956"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G.6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_Toc195872434 \h </w:instrText>
      </w:r>
      <w:r>
        <w:rPr>
          <w:noProof/>
        </w:rPr>
      </w:r>
      <w:r>
        <w:rPr>
          <w:noProof/>
        </w:rPr>
        <w:fldChar w:fldCharType="separate"/>
      </w:r>
      <w:r>
        <w:rPr>
          <w:noProof/>
        </w:rPr>
        <w:t>125</w:t>
      </w:r>
      <w:r>
        <w:rPr>
          <w:noProof/>
        </w:rPr>
        <w:fldChar w:fldCharType="end"/>
      </w:r>
    </w:p>
    <w:p w14:paraId="07246733" w14:textId="239856CC"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(normative): MIME type registration for MPD</w:t>
      </w:r>
      <w:r>
        <w:rPr>
          <w:noProof/>
        </w:rPr>
        <w:tab/>
      </w:r>
      <w:r>
        <w:rPr>
          <w:noProof/>
        </w:rPr>
        <w:fldChar w:fldCharType="begin"/>
      </w:r>
      <w:r>
        <w:rPr>
          <w:noProof/>
        </w:rPr>
        <w:instrText xml:space="preserve"> PAGEREF _Toc195872435 \h </w:instrText>
      </w:r>
      <w:r>
        <w:rPr>
          <w:noProof/>
        </w:rPr>
      </w:r>
      <w:r>
        <w:rPr>
          <w:noProof/>
        </w:rPr>
        <w:fldChar w:fldCharType="separate"/>
      </w:r>
      <w:r>
        <w:rPr>
          <w:noProof/>
        </w:rPr>
        <w:t>126</w:t>
      </w:r>
      <w:r>
        <w:rPr>
          <w:noProof/>
        </w:rPr>
        <w:fldChar w:fldCharType="end"/>
      </w:r>
    </w:p>
    <w:p w14:paraId="1A97BE49" w14:textId="14BE0ECD"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H.1</w:t>
      </w:r>
      <w:r>
        <w:rPr>
          <w:rFonts w:asciiTheme="minorHAnsi" w:eastAsiaTheme="minorEastAsia" w:hAnsiTheme="minorHAnsi" w:cstheme="minorBidi"/>
          <w:noProof/>
          <w:kern w:val="2"/>
          <w:sz w:val="24"/>
          <w:szCs w:val="24"/>
          <w:lang w:eastAsia="en-GB"/>
          <w14:ligatures w14:val="standardContextual"/>
        </w:rPr>
        <w:tab/>
      </w:r>
      <w:r>
        <w:rPr>
          <w:noProof/>
        </w:rPr>
        <w:t>MPD MIME type</w:t>
      </w:r>
      <w:r>
        <w:rPr>
          <w:noProof/>
        </w:rPr>
        <w:tab/>
      </w:r>
      <w:r>
        <w:rPr>
          <w:noProof/>
        </w:rPr>
        <w:fldChar w:fldCharType="begin"/>
      </w:r>
      <w:r>
        <w:rPr>
          <w:noProof/>
        </w:rPr>
        <w:instrText xml:space="preserve"> PAGEREF _Toc195872436 \h </w:instrText>
      </w:r>
      <w:r>
        <w:rPr>
          <w:noProof/>
        </w:rPr>
      </w:r>
      <w:r>
        <w:rPr>
          <w:noProof/>
        </w:rPr>
        <w:fldChar w:fldCharType="separate"/>
      </w:r>
      <w:r>
        <w:rPr>
          <w:noProof/>
        </w:rPr>
        <w:t>126</w:t>
      </w:r>
      <w:r>
        <w:rPr>
          <w:noProof/>
        </w:rPr>
        <w:fldChar w:fldCharType="end"/>
      </w:r>
    </w:p>
    <w:p w14:paraId="4A6BB72F" w14:textId="1343621A"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H.1.1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_Toc195872437 \h </w:instrText>
      </w:r>
      <w:r>
        <w:rPr>
          <w:noProof/>
        </w:rPr>
      </w:r>
      <w:r>
        <w:rPr>
          <w:noProof/>
        </w:rPr>
        <w:fldChar w:fldCharType="separate"/>
      </w:r>
      <w:r>
        <w:rPr>
          <w:noProof/>
        </w:rPr>
        <w:t>126</w:t>
      </w:r>
      <w:r>
        <w:rPr>
          <w:noProof/>
        </w:rPr>
        <w:fldChar w:fldCharType="end"/>
      </w:r>
    </w:p>
    <w:p w14:paraId="215F568D" w14:textId="4B7AA136"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H.1.2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_Toc195872438 \h </w:instrText>
      </w:r>
      <w:r>
        <w:rPr>
          <w:noProof/>
        </w:rPr>
      </w:r>
      <w:r>
        <w:rPr>
          <w:noProof/>
        </w:rPr>
        <w:fldChar w:fldCharType="separate"/>
      </w:r>
      <w:r>
        <w:rPr>
          <w:noProof/>
        </w:rPr>
        <w:t>126</w:t>
      </w:r>
      <w:r>
        <w:rPr>
          <w:noProof/>
        </w:rPr>
        <w:fldChar w:fldCharType="end"/>
      </w:r>
    </w:p>
    <w:p w14:paraId="618815D8" w14:textId="67864BD7"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H.1.3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_Toc195872439 \h </w:instrText>
      </w:r>
      <w:r>
        <w:rPr>
          <w:noProof/>
        </w:rPr>
      </w:r>
      <w:r>
        <w:rPr>
          <w:noProof/>
        </w:rPr>
        <w:fldChar w:fldCharType="separate"/>
      </w:r>
      <w:r>
        <w:rPr>
          <w:noProof/>
        </w:rPr>
        <w:t>126</w:t>
      </w:r>
      <w:r>
        <w:rPr>
          <w:noProof/>
        </w:rPr>
        <w:fldChar w:fldCharType="end"/>
      </w:r>
    </w:p>
    <w:p w14:paraId="3CBAE945" w14:textId="4ED96C64"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H.2</w:t>
      </w:r>
      <w:r>
        <w:rPr>
          <w:rFonts w:asciiTheme="minorHAnsi" w:eastAsiaTheme="minorEastAsia" w:hAnsiTheme="minorHAnsi" w:cstheme="minorBidi"/>
          <w:noProof/>
          <w:kern w:val="2"/>
          <w:sz w:val="24"/>
          <w:szCs w:val="24"/>
          <w:lang w:eastAsia="en-GB"/>
          <w14:ligatures w14:val="standardContextual"/>
        </w:rPr>
        <w:tab/>
      </w:r>
      <w:r>
        <w:rPr>
          <w:noProof/>
        </w:rPr>
        <w:t>MPD delta MIME type</w:t>
      </w:r>
      <w:r>
        <w:rPr>
          <w:noProof/>
        </w:rPr>
        <w:tab/>
      </w:r>
      <w:r>
        <w:rPr>
          <w:noProof/>
        </w:rPr>
        <w:fldChar w:fldCharType="begin"/>
      </w:r>
      <w:r>
        <w:rPr>
          <w:noProof/>
        </w:rPr>
        <w:instrText xml:space="preserve"> PAGEREF _Toc195872440 \h </w:instrText>
      </w:r>
      <w:r>
        <w:rPr>
          <w:noProof/>
        </w:rPr>
      </w:r>
      <w:r>
        <w:rPr>
          <w:noProof/>
        </w:rPr>
        <w:fldChar w:fldCharType="separate"/>
      </w:r>
      <w:r>
        <w:rPr>
          <w:noProof/>
        </w:rPr>
        <w:t>126</w:t>
      </w:r>
      <w:r>
        <w:rPr>
          <w:noProof/>
        </w:rPr>
        <w:fldChar w:fldCharType="end"/>
      </w:r>
    </w:p>
    <w:p w14:paraId="6993C1D3" w14:textId="4D472816"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H.2.1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_Toc195872441 \h </w:instrText>
      </w:r>
      <w:r>
        <w:rPr>
          <w:noProof/>
        </w:rPr>
      </w:r>
      <w:r>
        <w:rPr>
          <w:noProof/>
        </w:rPr>
        <w:fldChar w:fldCharType="separate"/>
      </w:r>
      <w:r>
        <w:rPr>
          <w:noProof/>
        </w:rPr>
        <w:t>126</w:t>
      </w:r>
      <w:r>
        <w:rPr>
          <w:noProof/>
        </w:rPr>
        <w:fldChar w:fldCharType="end"/>
      </w:r>
    </w:p>
    <w:p w14:paraId="647F999C" w14:textId="2B0CEF56" w:rsidR="007712BF" w:rsidRDefault="007712BF">
      <w:pPr>
        <w:pStyle w:val="TOC2"/>
        <w:rPr>
          <w:rFonts w:asciiTheme="minorHAnsi" w:eastAsiaTheme="minorEastAsia" w:hAnsiTheme="minorHAnsi" w:cstheme="minorBidi"/>
          <w:noProof/>
          <w:kern w:val="2"/>
          <w:sz w:val="24"/>
          <w:szCs w:val="24"/>
          <w:lang w:eastAsia="en-GB"/>
          <w14:ligatures w14:val="standardContextual"/>
        </w:rPr>
      </w:pPr>
      <w:r>
        <w:rPr>
          <w:noProof/>
        </w:rPr>
        <w:t>H.2.2</w:t>
      </w:r>
      <w:r>
        <w:rPr>
          <w:rFonts w:asciiTheme="minorHAnsi" w:eastAsiaTheme="minorEastAsia" w:hAnsiTheme="minorHAnsi" w:cstheme="minorBidi"/>
          <w:noProof/>
          <w:kern w:val="2"/>
          <w:sz w:val="24"/>
          <w:szCs w:val="24"/>
          <w:lang w:eastAsia="en-GB"/>
          <w14:ligatures w14:val="standardContextual"/>
        </w:rPr>
        <w:tab/>
      </w:r>
      <w:r>
        <w:rPr>
          <w:noProof/>
        </w:rPr>
        <w:t>MIME type and subtype</w:t>
      </w:r>
      <w:r>
        <w:rPr>
          <w:noProof/>
        </w:rPr>
        <w:tab/>
      </w:r>
      <w:r>
        <w:rPr>
          <w:noProof/>
        </w:rPr>
        <w:fldChar w:fldCharType="begin"/>
      </w:r>
      <w:r>
        <w:rPr>
          <w:noProof/>
        </w:rPr>
        <w:instrText xml:space="preserve"> PAGEREF _Toc195872442 \h </w:instrText>
      </w:r>
      <w:r>
        <w:rPr>
          <w:noProof/>
        </w:rPr>
      </w:r>
      <w:r>
        <w:rPr>
          <w:noProof/>
        </w:rPr>
        <w:fldChar w:fldCharType="separate"/>
      </w:r>
      <w:r>
        <w:rPr>
          <w:noProof/>
        </w:rPr>
        <w:t>126</w:t>
      </w:r>
      <w:r>
        <w:rPr>
          <w:noProof/>
        </w:rPr>
        <w:fldChar w:fldCharType="end"/>
      </w:r>
    </w:p>
    <w:p w14:paraId="0E34ED56" w14:textId="40148365"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 Signalling of DASH AVP values for QoS handling in the PCC</w:t>
      </w:r>
      <w:r>
        <w:rPr>
          <w:noProof/>
        </w:rPr>
        <w:tab/>
      </w:r>
      <w:r>
        <w:rPr>
          <w:noProof/>
        </w:rPr>
        <w:fldChar w:fldCharType="begin"/>
      </w:r>
      <w:r>
        <w:rPr>
          <w:noProof/>
        </w:rPr>
        <w:instrText xml:space="preserve"> PAGEREF _Toc195872443 \h </w:instrText>
      </w:r>
      <w:r>
        <w:rPr>
          <w:noProof/>
        </w:rPr>
      </w:r>
      <w:r>
        <w:rPr>
          <w:noProof/>
        </w:rPr>
        <w:fldChar w:fldCharType="separate"/>
      </w:r>
      <w:r>
        <w:rPr>
          <w:noProof/>
        </w:rPr>
        <w:t>128</w:t>
      </w:r>
      <w:r>
        <w:rPr>
          <w:noProof/>
        </w:rPr>
        <w:fldChar w:fldCharType="end"/>
      </w:r>
    </w:p>
    <w:p w14:paraId="1F81B2CB" w14:textId="1F297700"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(normative): MIME type registration for QoE reports</w:t>
      </w:r>
      <w:r>
        <w:rPr>
          <w:noProof/>
        </w:rPr>
        <w:tab/>
      </w:r>
      <w:r>
        <w:rPr>
          <w:noProof/>
        </w:rPr>
        <w:fldChar w:fldCharType="begin"/>
      </w:r>
      <w:r>
        <w:rPr>
          <w:noProof/>
        </w:rPr>
        <w:instrText xml:space="preserve"> PAGEREF _Toc195872444 \h </w:instrText>
      </w:r>
      <w:r>
        <w:rPr>
          <w:noProof/>
        </w:rPr>
      </w:r>
      <w:r>
        <w:rPr>
          <w:noProof/>
        </w:rPr>
        <w:fldChar w:fldCharType="separate"/>
      </w:r>
      <w:r>
        <w:rPr>
          <w:noProof/>
        </w:rPr>
        <w:t>129</w:t>
      </w:r>
      <w:r>
        <w:rPr>
          <w:noProof/>
        </w:rPr>
        <w:fldChar w:fldCharType="end"/>
      </w:r>
    </w:p>
    <w:p w14:paraId="4DB4D236" w14:textId="3D564436"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J.1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_Toc195872445 \h </w:instrText>
      </w:r>
      <w:r>
        <w:rPr>
          <w:noProof/>
        </w:rPr>
      </w:r>
      <w:r>
        <w:rPr>
          <w:noProof/>
        </w:rPr>
        <w:fldChar w:fldCharType="separate"/>
      </w:r>
      <w:r>
        <w:rPr>
          <w:noProof/>
        </w:rPr>
        <w:t>129</w:t>
      </w:r>
      <w:r>
        <w:rPr>
          <w:noProof/>
        </w:rPr>
        <w:fldChar w:fldCharType="end"/>
      </w:r>
    </w:p>
    <w:p w14:paraId="2CF151DC" w14:textId="7125BF6D"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J.2</w:t>
      </w:r>
      <w:r>
        <w:rPr>
          <w:rFonts w:asciiTheme="minorHAnsi" w:eastAsiaTheme="minorEastAsia" w:hAnsiTheme="minorHAnsi" w:cstheme="minorBidi"/>
          <w:noProof/>
          <w:kern w:val="2"/>
          <w:sz w:val="24"/>
          <w:szCs w:val="24"/>
          <w:lang w:eastAsia="en-GB"/>
          <w14:ligatures w14:val="standardContextual"/>
        </w:rPr>
        <w:tab/>
      </w:r>
      <w:r>
        <w:rPr>
          <w:noProof/>
        </w:rPr>
        <w:t>MIME type and subtype</w:t>
      </w:r>
      <w:r>
        <w:rPr>
          <w:noProof/>
        </w:rPr>
        <w:tab/>
      </w:r>
      <w:r>
        <w:rPr>
          <w:noProof/>
        </w:rPr>
        <w:fldChar w:fldCharType="begin"/>
      </w:r>
      <w:r>
        <w:rPr>
          <w:noProof/>
        </w:rPr>
        <w:instrText xml:space="preserve"> PAGEREF _Toc195872446 \h </w:instrText>
      </w:r>
      <w:r>
        <w:rPr>
          <w:noProof/>
        </w:rPr>
      </w:r>
      <w:r>
        <w:rPr>
          <w:noProof/>
        </w:rPr>
        <w:fldChar w:fldCharType="separate"/>
      </w:r>
      <w:r>
        <w:rPr>
          <w:noProof/>
        </w:rPr>
        <w:t>129</w:t>
      </w:r>
      <w:r>
        <w:rPr>
          <w:noProof/>
        </w:rPr>
        <w:fldChar w:fldCharType="end"/>
      </w:r>
    </w:p>
    <w:p w14:paraId="40DE4282" w14:textId="2430A53A"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K (normative):</w:t>
      </w:r>
      <w:r>
        <w:rPr>
          <w:noProof/>
        </w:rPr>
        <w:t xml:space="preserve"> ITU-T P.1203 </w:t>
      </w:r>
      <w:r>
        <w:rPr>
          <w:noProof/>
          <w:lang w:eastAsia="zh-CN"/>
        </w:rPr>
        <w:t>audio/video MOS estimation</w:t>
      </w:r>
      <w:r>
        <w:rPr>
          <w:noProof/>
        </w:rPr>
        <w:tab/>
      </w:r>
      <w:r>
        <w:rPr>
          <w:noProof/>
        </w:rPr>
        <w:fldChar w:fldCharType="begin"/>
      </w:r>
      <w:r>
        <w:rPr>
          <w:noProof/>
        </w:rPr>
        <w:instrText xml:space="preserve"> PAGEREF _Toc195872447 \h </w:instrText>
      </w:r>
      <w:r>
        <w:rPr>
          <w:noProof/>
        </w:rPr>
      </w:r>
      <w:r>
        <w:rPr>
          <w:noProof/>
        </w:rPr>
        <w:fldChar w:fldCharType="separate"/>
      </w:r>
      <w:r>
        <w:rPr>
          <w:noProof/>
        </w:rPr>
        <w:t>131</w:t>
      </w:r>
      <w:r>
        <w:rPr>
          <w:noProof/>
        </w:rPr>
        <w:fldChar w:fldCharType="end"/>
      </w:r>
    </w:p>
    <w:p w14:paraId="29AA4A0C" w14:textId="28EB36B4"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K.1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_Toc195872448 \h </w:instrText>
      </w:r>
      <w:r>
        <w:rPr>
          <w:noProof/>
        </w:rPr>
      </w:r>
      <w:r>
        <w:rPr>
          <w:noProof/>
        </w:rPr>
        <w:fldChar w:fldCharType="separate"/>
      </w:r>
      <w:r>
        <w:rPr>
          <w:noProof/>
        </w:rPr>
        <w:t>131</w:t>
      </w:r>
      <w:r>
        <w:rPr>
          <w:noProof/>
        </w:rPr>
        <w:fldChar w:fldCharType="end"/>
      </w:r>
    </w:p>
    <w:p w14:paraId="04E77984" w14:textId="24F794AE"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K.2</w:t>
      </w:r>
      <w:r>
        <w:rPr>
          <w:rFonts w:asciiTheme="minorHAnsi" w:eastAsiaTheme="minorEastAsia" w:hAnsiTheme="minorHAnsi" w:cstheme="minorBidi"/>
          <w:noProof/>
          <w:kern w:val="2"/>
          <w:sz w:val="24"/>
          <w:szCs w:val="24"/>
          <w:lang w:eastAsia="en-GB"/>
          <w14:ligatures w14:val="standardContextual"/>
        </w:rPr>
        <w:tab/>
      </w:r>
      <w:r>
        <w:rPr>
          <w:noProof/>
          <w:lang w:eastAsia="zh-CN"/>
        </w:rPr>
        <w:t>Calculation</w:t>
      </w:r>
      <w:r>
        <w:rPr>
          <w:noProof/>
        </w:rPr>
        <w:tab/>
      </w:r>
      <w:r>
        <w:rPr>
          <w:noProof/>
        </w:rPr>
        <w:fldChar w:fldCharType="begin"/>
      </w:r>
      <w:r>
        <w:rPr>
          <w:noProof/>
        </w:rPr>
        <w:instrText xml:space="preserve"> PAGEREF _Toc195872449 \h </w:instrText>
      </w:r>
      <w:r>
        <w:rPr>
          <w:noProof/>
        </w:rPr>
      </w:r>
      <w:r>
        <w:rPr>
          <w:noProof/>
        </w:rPr>
        <w:fldChar w:fldCharType="separate"/>
      </w:r>
      <w:r>
        <w:rPr>
          <w:noProof/>
        </w:rPr>
        <w:t>131</w:t>
      </w:r>
      <w:r>
        <w:rPr>
          <w:noProof/>
        </w:rPr>
        <w:fldChar w:fldCharType="end"/>
      </w:r>
    </w:p>
    <w:p w14:paraId="3F2D778C" w14:textId="445AAB73"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(normative): QoE measurement collection functionalities</w:t>
      </w:r>
      <w:r>
        <w:rPr>
          <w:noProof/>
        </w:rPr>
        <w:tab/>
      </w:r>
      <w:r>
        <w:rPr>
          <w:noProof/>
        </w:rPr>
        <w:fldChar w:fldCharType="begin"/>
      </w:r>
      <w:r>
        <w:rPr>
          <w:noProof/>
        </w:rPr>
        <w:instrText xml:space="preserve"> PAGEREF _Toc195872450 \h </w:instrText>
      </w:r>
      <w:r>
        <w:rPr>
          <w:noProof/>
        </w:rPr>
      </w:r>
      <w:r>
        <w:rPr>
          <w:noProof/>
        </w:rPr>
        <w:fldChar w:fldCharType="separate"/>
      </w:r>
      <w:r>
        <w:rPr>
          <w:noProof/>
        </w:rPr>
        <w:t>134</w:t>
      </w:r>
      <w:r>
        <w:rPr>
          <w:noProof/>
        </w:rPr>
        <w:fldChar w:fldCharType="end"/>
      </w:r>
    </w:p>
    <w:p w14:paraId="4E501159" w14:textId="15E8EBA7"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L.1</w:t>
      </w:r>
      <w:r>
        <w:rPr>
          <w:rFonts w:asciiTheme="minorHAnsi" w:eastAsiaTheme="minorEastAsia" w:hAnsiTheme="minorHAnsi" w:cstheme="minorBidi"/>
          <w:noProof/>
          <w:kern w:val="2"/>
          <w:sz w:val="24"/>
          <w:szCs w:val="24"/>
          <w:lang w:eastAsia="en-GB"/>
          <w14:ligatures w14:val="standardContextual"/>
        </w:rPr>
        <w:tab/>
      </w:r>
      <w:r>
        <w:rPr>
          <w:noProof/>
        </w:rPr>
        <w:t>Configuration and reporting</w:t>
      </w:r>
      <w:r>
        <w:rPr>
          <w:noProof/>
        </w:rPr>
        <w:tab/>
      </w:r>
      <w:r>
        <w:rPr>
          <w:noProof/>
        </w:rPr>
        <w:fldChar w:fldCharType="begin"/>
      </w:r>
      <w:r>
        <w:rPr>
          <w:noProof/>
        </w:rPr>
        <w:instrText xml:space="preserve"> PAGEREF _Toc195872451 \h </w:instrText>
      </w:r>
      <w:r>
        <w:rPr>
          <w:noProof/>
        </w:rPr>
      </w:r>
      <w:r>
        <w:rPr>
          <w:noProof/>
        </w:rPr>
        <w:fldChar w:fldCharType="separate"/>
      </w:r>
      <w:r>
        <w:rPr>
          <w:noProof/>
        </w:rPr>
        <w:t>134</w:t>
      </w:r>
      <w:r>
        <w:rPr>
          <w:noProof/>
        </w:rPr>
        <w:fldChar w:fldCharType="end"/>
      </w:r>
    </w:p>
    <w:p w14:paraId="70B654DA" w14:textId="0A408A7A"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L.2</w:t>
      </w:r>
      <w:r>
        <w:rPr>
          <w:rFonts w:asciiTheme="minorHAnsi" w:eastAsiaTheme="minorEastAsia" w:hAnsiTheme="minorHAnsi" w:cstheme="minorBidi"/>
          <w:noProof/>
          <w:kern w:val="2"/>
          <w:sz w:val="24"/>
          <w:szCs w:val="24"/>
          <w:lang w:eastAsia="en-GB"/>
          <w14:ligatures w14:val="standardContextual"/>
        </w:rPr>
        <w:tab/>
      </w:r>
      <w:r>
        <w:rPr>
          <w:noProof/>
        </w:rPr>
        <w:t>XML configuration</w:t>
      </w:r>
      <w:r>
        <w:rPr>
          <w:noProof/>
        </w:rPr>
        <w:tab/>
      </w:r>
      <w:r>
        <w:rPr>
          <w:noProof/>
        </w:rPr>
        <w:fldChar w:fldCharType="begin"/>
      </w:r>
      <w:r>
        <w:rPr>
          <w:noProof/>
        </w:rPr>
        <w:instrText xml:space="preserve"> PAGEREF _Toc195872452 \h </w:instrText>
      </w:r>
      <w:r>
        <w:rPr>
          <w:noProof/>
        </w:rPr>
      </w:r>
      <w:r>
        <w:rPr>
          <w:noProof/>
        </w:rPr>
        <w:fldChar w:fldCharType="separate"/>
      </w:r>
      <w:r>
        <w:rPr>
          <w:noProof/>
        </w:rPr>
        <w:t>137</w:t>
      </w:r>
      <w:r>
        <w:rPr>
          <w:noProof/>
        </w:rPr>
        <w:fldChar w:fldCharType="end"/>
      </w:r>
    </w:p>
    <w:p w14:paraId="1DE22104" w14:textId="2DD219BA"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 Registrations information</w:t>
      </w:r>
      <w:r>
        <w:rPr>
          <w:noProof/>
        </w:rPr>
        <w:tab/>
      </w:r>
      <w:r>
        <w:rPr>
          <w:noProof/>
        </w:rPr>
        <w:fldChar w:fldCharType="begin"/>
      </w:r>
      <w:r>
        <w:rPr>
          <w:noProof/>
        </w:rPr>
        <w:instrText xml:space="preserve"> PAGEREF _Toc195872453 \h </w:instrText>
      </w:r>
      <w:r>
        <w:rPr>
          <w:noProof/>
        </w:rPr>
      </w:r>
      <w:r>
        <w:rPr>
          <w:noProof/>
        </w:rPr>
        <w:fldChar w:fldCharType="separate"/>
      </w:r>
      <w:r>
        <w:rPr>
          <w:noProof/>
        </w:rPr>
        <w:t>140</w:t>
      </w:r>
      <w:r>
        <w:rPr>
          <w:noProof/>
        </w:rPr>
        <w:fldChar w:fldCharType="end"/>
      </w:r>
    </w:p>
    <w:p w14:paraId="071946A3" w14:textId="65234FC7" w:rsidR="007712BF" w:rsidRDefault="007712BF">
      <w:pPr>
        <w:pStyle w:val="TOC1"/>
        <w:rPr>
          <w:rFonts w:asciiTheme="minorHAnsi" w:eastAsiaTheme="minorEastAsia" w:hAnsiTheme="minorHAnsi" w:cstheme="minorBidi"/>
          <w:noProof/>
          <w:kern w:val="2"/>
          <w:sz w:val="24"/>
          <w:szCs w:val="24"/>
          <w:lang w:eastAsia="en-GB"/>
          <w14:ligatures w14:val="standardContextual"/>
        </w:rPr>
      </w:pPr>
      <w:r>
        <w:rPr>
          <w:noProof/>
        </w:rPr>
        <w:t>M.1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r>
      <w:r>
        <w:rPr>
          <w:noProof/>
        </w:rPr>
        <w:instrText xml:space="preserve"> PAGEREF _Toc195872454 \h </w:instrText>
      </w:r>
      <w:r>
        <w:rPr>
          <w:noProof/>
        </w:rPr>
      </w:r>
      <w:r>
        <w:rPr>
          <w:noProof/>
        </w:rPr>
        <w:fldChar w:fldCharType="separate"/>
      </w:r>
      <w:r>
        <w:rPr>
          <w:noProof/>
        </w:rPr>
        <w:t>140</w:t>
      </w:r>
      <w:r>
        <w:rPr>
          <w:noProof/>
        </w:rPr>
        <w:fldChar w:fldCharType="end"/>
      </w:r>
    </w:p>
    <w:p w14:paraId="6FB786D2" w14:textId="02555E52" w:rsidR="007712BF" w:rsidRDefault="007712BF">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 Change history</w:t>
      </w:r>
      <w:r>
        <w:rPr>
          <w:noProof/>
        </w:rPr>
        <w:tab/>
      </w:r>
      <w:r>
        <w:rPr>
          <w:noProof/>
        </w:rPr>
        <w:fldChar w:fldCharType="begin"/>
      </w:r>
      <w:r>
        <w:rPr>
          <w:noProof/>
        </w:rPr>
        <w:instrText xml:space="preserve"> PAGEREF _Toc195872455 \h </w:instrText>
      </w:r>
      <w:r>
        <w:rPr>
          <w:noProof/>
        </w:rPr>
      </w:r>
      <w:r>
        <w:rPr>
          <w:noProof/>
        </w:rPr>
        <w:fldChar w:fldCharType="separate"/>
      </w:r>
      <w:r>
        <w:rPr>
          <w:noProof/>
        </w:rPr>
        <w:t>142</w:t>
      </w:r>
      <w:r>
        <w:rPr>
          <w:noProof/>
        </w:rPr>
        <w:fldChar w:fldCharType="end"/>
      </w:r>
    </w:p>
    <w:p w14:paraId="10C3EB0B" w14:textId="6EBC1B8D" w:rsidR="00080512" w:rsidRPr="00BC0309" w:rsidRDefault="00876EE4" w:rsidP="002C5503">
      <w:r w:rsidRPr="00BC0309">
        <w:rPr>
          <w:sz w:val="22"/>
        </w:rPr>
        <w:fldChar w:fldCharType="end"/>
      </w:r>
    </w:p>
    <w:p w14:paraId="471CAC7C" w14:textId="77777777" w:rsidR="00080512" w:rsidRPr="00BC0309" w:rsidRDefault="00080512" w:rsidP="00CC1F51">
      <w:pPr>
        <w:pStyle w:val="Heading1"/>
      </w:pPr>
      <w:r w:rsidRPr="00BC0309">
        <w:br w:type="page"/>
      </w:r>
      <w:bookmarkStart w:id="3" w:name="_Toc26283608"/>
      <w:bookmarkStart w:id="4" w:name="_Toc146216822"/>
      <w:bookmarkStart w:id="5" w:name="_Toc195872161"/>
      <w:r w:rsidRPr="00BC0309">
        <w:lastRenderedPageBreak/>
        <w:t>Foreword</w:t>
      </w:r>
      <w:bookmarkEnd w:id="3"/>
      <w:bookmarkEnd w:id="4"/>
      <w:bookmarkEnd w:id="5"/>
    </w:p>
    <w:p w14:paraId="3211E052" w14:textId="77777777" w:rsidR="00080512" w:rsidRPr="00BC0309" w:rsidRDefault="00080512">
      <w:r w:rsidRPr="00BC0309">
        <w:t>This Technical Specification has been produced by the 3</w:t>
      </w:r>
      <w:r w:rsidRPr="00BC0309">
        <w:rPr>
          <w:vertAlign w:val="superscript"/>
        </w:rPr>
        <w:t>rd</w:t>
      </w:r>
      <w:r w:rsidRPr="00BC0309">
        <w:t xml:space="preserve"> Generation Partnership Project (3GPP).</w:t>
      </w:r>
    </w:p>
    <w:p w14:paraId="72D78A5E" w14:textId="77777777" w:rsidR="00080512" w:rsidRPr="00BC0309" w:rsidRDefault="00080512">
      <w:r w:rsidRPr="00BC03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43D85" w14:textId="77777777" w:rsidR="00080512" w:rsidRPr="00BC0309" w:rsidRDefault="00080512">
      <w:pPr>
        <w:pStyle w:val="B10"/>
      </w:pPr>
      <w:r w:rsidRPr="00BC0309">
        <w:t>Version x.y.z</w:t>
      </w:r>
    </w:p>
    <w:p w14:paraId="3C18FD72" w14:textId="77777777" w:rsidR="00080512" w:rsidRPr="00BC0309" w:rsidRDefault="00080512">
      <w:pPr>
        <w:pStyle w:val="B10"/>
      </w:pPr>
      <w:r w:rsidRPr="00BC0309">
        <w:t>where:</w:t>
      </w:r>
    </w:p>
    <w:p w14:paraId="25BFC7FF" w14:textId="77777777" w:rsidR="00080512" w:rsidRPr="00BC0309" w:rsidRDefault="00080512">
      <w:pPr>
        <w:pStyle w:val="B2"/>
      </w:pPr>
      <w:r w:rsidRPr="00BC0309">
        <w:t>x</w:t>
      </w:r>
      <w:r w:rsidRPr="00BC0309">
        <w:tab/>
        <w:t>the first digit:</w:t>
      </w:r>
    </w:p>
    <w:p w14:paraId="49684359" w14:textId="77777777" w:rsidR="00080512" w:rsidRPr="00BC0309" w:rsidRDefault="00080512">
      <w:pPr>
        <w:pStyle w:val="B3"/>
      </w:pPr>
      <w:r w:rsidRPr="00BC0309">
        <w:t>1</w:t>
      </w:r>
      <w:r w:rsidRPr="00BC0309">
        <w:tab/>
        <w:t>presented to TSG for information;</w:t>
      </w:r>
    </w:p>
    <w:p w14:paraId="3FEC92A3" w14:textId="77777777" w:rsidR="00080512" w:rsidRPr="00BC0309" w:rsidRDefault="00080512">
      <w:pPr>
        <w:pStyle w:val="B3"/>
      </w:pPr>
      <w:r w:rsidRPr="00BC0309">
        <w:t>2</w:t>
      </w:r>
      <w:r w:rsidRPr="00BC0309">
        <w:tab/>
        <w:t>presented to TSG for approval;</w:t>
      </w:r>
    </w:p>
    <w:p w14:paraId="71C240DE" w14:textId="77777777" w:rsidR="00080512" w:rsidRPr="00BC0309" w:rsidRDefault="00080512">
      <w:pPr>
        <w:pStyle w:val="B3"/>
      </w:pPr>
      <w:r w:rsidRPr="00BC0309">
        <w:t>3</w:t>
      </w:r>
      <w:r w:rsidRPr="00BC0309">
        <w:tab/>
        <w:t>or greater indicates TSG approved document under change control.</w:t>
      </w:r>
    </w:p>
    <w:p w14:paraId="443F73B1" w14:textId="77777777" w:rsidR="00080512" w:rsidRPr="00BC0309" w:rsidRDefault="00080512">
      <w:pPr>
        <w:pStyle w:val="B2"/>
      </w:pPr>
      <w:r w:rsidRPr="00BC0309">
        <w:t>y</w:t>
      </w:r>
      <w:r w:rsidRPr="00BC0309">
        <w:tab/>
        <w:t>the second digit is incremented for all changes of substance, i.e. technical enhancements, corrections, updates, etc.</w:t>
      </w:r>
    </w:p>
    <w:p w14:paraId="51462EA2" w14:textId="77777777" w:rsidR="00080512" w:rsidRPr="00BC0309" w:rsidRDefault="00080512">
      <w:pPr>
        <w:pStyle w:val="B2"/>
      </w:pPr>
      <w:r w:rsidRPr="00BC0309">
        <w:t>z</w:t>
      </w:r>
      <w:r w:rsidRPr="00BC0309">
        <w:tab/>
        <w:t>the third digit is incremented when editorial only changes have been incorporated in the document.</w:t>
      </w:r>
    </w:p>
    <w:p w14:paraId="0C77D4D2" w14:textId="1ECB1C40" w:rsidR="002C5503" w:rsidRPr="00BC0309" w:rsidRDefault="002C5503" w:rsidP="008166BE">
      <w:pPr>
        <w:jc w:val="both"/>
      </w:pPr>
      <w:r w:rsidRPr="00BC0309">
        <w:t xml:space="preserve">The 3GPP transparent end-to-end packet-switched streaming service (PSS) specification consists of seven 3GPP TSs: 3GPP </w:t>
      </w:r>
      <w:r w:rsidR="0066231F">
        <w:t>TS </w:t>
      </w:r>
      <w:r w:rsidRPr="00BC0309">
        <w:t>22.233</w:t>
      </w:r>
      <w:r w:rsidR="00AC5A95">
        <w:t> [</w:t>
      </w:r>
      <w:r w:rsidRPr="00BC0309">
        <w:t>1], 3GPP</w:t>
      </w:r>
      <w:r w:rsidR="00540E4E">
        <w:t xml:space="preserve"> </w:t>
      </w:r>
      <w:r w:rsidR="0066231F">
        <w:t>TS </w:t>
      </w:r>
      <w:r w:rsidRPr="00BC0309">
        <w:t>26.233</w:t>
      </w:r>
      <w:r w:rsidR="00AC5A95">
        <w:t> [</w:t>
      </w:r>
      <w:r w:rsidRPr="00BC0309">
        <w:t xml:space="preserve">2], 3GPP </w:t>
      </w:r>
      <w:r w:rsidR="0066231F">
        <w:t>TS </w:t>
      </w:r>
      <w:r w:rsidRPr="00BC0309">
        <w:t>26.234</w:t>
      </w:r>
      <w:r w:rsidR="00AC5A95">
        <w:t> [</w:t>
      </w:r>
      <w:r w:rsidRPr="00BC0309">
        <w:t xml:space="preserve">3], 3GPP </w:t>
      </w:r>
      <w:r w:rsidR="0066231F">
        <w:t>TS </w:t>
      </w:r>
      <w:r w:rsidRPr="00BC0309">
        <w:t>26.244</w:t>
      </w:r>
      <w:r w:rsidR="00AC5A95">
        <w:t> [</w:t>
      </w:r>
      <w:r w:rsidRPr="00BC0309">
        <w:t xml:space="preserve">4], 3GPP </w:t>
      </w:r>
      <w:r w:rsidR="0066231F">
        <w:t>TS </w:t>
      </w:r>
      <w:r w:rsidRPr="00BC0309">
        <w:t>26.245</w:t>
      </w:r>
      <w:r w:rsidR="00AC5A95">
        <w:t> [</w:t>
      </w:r>
      <w:r w:rsidRPr="00BC0309">
        <w:t xml:space="preserve">5], 3GPP </w:t>
      </w:r>
      <w:r w:rsidR="0066231F">
        <w:t>TS </w:t>
      </w:r>
      <w:r w:rsidRPr="00BC0309">
        <w:t>26.246</w:t>
      </w:r>
      <w:r w:rsidR="00AC5A95">
        <w:t> [</w:t>
      </w:r>
      <w:r w:rsidRPr="00BC0309">
        <w:t>6], and the present document.</w:t>
      </w:r>
    </w:p>
    <w:p w14:paraId="6C2C3934" w14:textId="5BDA4DF1" w:rsidR="002C5503" w:rsidRPr="00BC0309" w:rsidRDefault="002C5503" w:rsidP="008166BE">
      <w:pPr>
        <w:jc w:val="both"/>
      </w:pPr>
      <w:r w:rsidRPr="00BC0309">
        <w:t xml:space="preserve">The </w:t>
      </w:r>
      <w:r w:rsidR="0066231F">
        <w:t>TS </w:t>
      </w:r>
      <w:r w:rsidRPr="00BC0309">
        <w:t xml:space="preserve">22.233 contains the service requirements for the PSS. The </w:t>
      </w:r>
      <w:r w:rsidR="0066231F">
        <w:t>TS </w:t>
      </w:r>
      <w:r w:rsidRPr="00BC0309">
        <w:t xml:space="preserve">26.233 provides an overview of the PSS. The </w:t>
      </w:r>
      <w:r w:rsidR="0066231F">
        <w:t>TS </w:t>
      </w:r>
      <w:r w:rsidRPr="00BC0309">
        <w:t xml:space="preserve">26.234 provides the details of the protocols and codecs used by the PSS. The </w:t>
      </w:r>
      <w:r w:rsidR="0066231F">
        <w:t>TS </w:t>
      </w:r>
      <w:r w:rsidRPr="00BC0309">
        <w:t xml:space="preserve">26.244 defines the 3GPP file format (3GP) used by the PSS and MMS services. The </w:t>
      </w:r>
      <w:r w:rsidR="0066231F">
        <w:t>TS </w:t>
      </w:r>
      <w:r w:rsidRPr="00BC0309">
        <w:t xml:space="preserve">26.245 defines the Timed text format used by the PSS and MMS services. The </w:t>
      </w:r>
      <w:r w:rsidR="0066231F">
        <w:t>TS </w:t>
      </w:r>
      <w:r w:rsidRPr="00BC0309">
        <w:t>26.246 defines the 3GPP SMIL language profile. The present document defines Progressive Download and Dynamic Adaptive Streaming over HTTP.</w:t>
      </w:r>
    </w:p>
    <w:p w14:paraId="779B7394" w14:textId="0E6A09FD" w:rsidR="002C5503" w:rsidRPr="00BC0309" w:rsidRDefault="002C5503" w:rsidP="008166BE">
      <w:pPr>
        <w:pStyle w:val="B2"/>
        <w:ind w:left="0" w:firstLine="0"/>
        <w:jc w:val="both"/>
      </w:pPr>
      <w:r w:rsidRPr="00BC0309">
        <w:t xml:space="preserve">The </w:t>
      </w:r>
      <w:r w:rsidR="0066231F">
        <w:t>TS </w:t>
      </w:r>
      <w:r w:rsidRPr="00BC0309">
        <w:t xml:space="preserve">26.244, </w:t>
      </w:r>
      <w:r w:rsidR="0066231F">
        <w:t>TS </w:t>
      </w:r>
      <w:r w:rsidRPr="00BC0309">
        <w:t xml:space="preserve">26.245 and </w:t>
      </w:r>
      <w:r w:rsidR="0066231F">
        <w:t>TS </w:t>
      </w:r>
      <w:r w:rsidRPr="00BC0309">
        <w:t xml:space="preserve">26.246 start with Release 6. Earlier releases of the 3GPP file format, the Timed text format and the 3GPP SMIL language profile can be found in </w:t>
      </w:r>
      <w:r w:rsidR="0066231F">
        <w:t>TS </w:t>
      </w:r>
      <w:r w:rsidRPr="00BC0309">
        <w:t>26.234.</w:t>
      </w:r>
    </w:p>
    <w:p w14:paraId="21ADDFFD" w14:textId="6BCAA186" w:rsidR="002C5503" w:rsidRPr="00BC0309" w:rsidRDefault="002C5503" w:rsidP="00445420">
      <w:pPr>
        <w:pStyle w:val="B2"/>
        <w:ind w:left="0" w:firstLine="0"/>
      </w:pPr>
      <w:r w:rsidRPr="00BC0309">
        <w:t xml:space="preserve">The </w:t>
      </w:r>
      <w:r w:rsidR="0066231F">
        <w:t>TS </w:t>
      </w:r>
      <w:r w:rsidRPr="00BC0309">
        <w:t>26.</w:t>
      </w:r>
      <w:r w:rsidR="00EB4018" w:rsidRPr="00BC0309">
        <w:t xml:space="preserve">247 </w:t>
      </w:r>
      <w:r w:rsidRPr="00BC0309">
        <w:t>start</w:t>
      </w:r>
      <w:r w:rsidR="00226D5F" w:rsidRPr="00BC0309">
        <w:t>s</w:t>
      </w:r>
      <w:r w:rsidRPr="00BC0309">
        <w:t xml:space="preserve"> with Release 10. Earlier releases of Progressive Download and Dynamic Adaptive Streaming over</w:t>
      </w:r>
      <w:r w:rsidRPr="00BC0309" w:rsidDel="00287EAF">
        <w:t xml:space="preserve"> </w:t>
      </w:r>
      <w:r w:rsidR="00445420" w:rsidRPr="00BC0309">
        <w:t xml:space="preserve">HTTP can be found in </w:t>
      </w:r>
      <w:r w:rsidR="0066231F">
        <w:t>TS </w:t>
      </w:r>
      <w:r w:rsidR="00445420" w:rsidRPr="00BC0309">
        <w:t>26.234.</w:t>
      </w:r>
    </w:p>
    <w:p w14:paraId="2676C40E" w14:textId="77777777" w:rsidR="00080512" w:rsidRPr="00BC0309" w:rsidRDefault="00080512" w:rsidP="00CC1F51">
      <w:pPr>
        <w:pStyle w:val="Heading1"/>
      </w:pPr>
      <w:bookmarkStart w:id="6" w:name="_Toc26283609"/>
      <w:bookmarkStart w:id="7" w:name="_Toc146216823"/>
      <w:bookmarkStart w:id="8" w:name="_Toc195872162"/>
      <w:r w:rsidRPr="00BC0309">
        <w:t>Introduction</w:t>
      </w:r>
      <w:bookmarkEnd w:id="6"/>
      <w:bookmarkEnd w:id="7"/>
      <w:bookmarkEnd w:id="8"/>
    </w:p>
    <w:p w14:paraId="354C0A14" w14:textId="433AABBA" w:rsidR="002C5503" w:rsidRPr="00BC0309" w:rsidRDefault="002C5503" w:rsidP="002C5503">
      <w:r w:rsidRPr="00BC0309">
        <w:t xml:space="preserve">Progressive Download and Dynamic Adaptive Streaming over HTTP (3GP-DASH) collects a set of technologies how progressive download and adaptive streaming of continuous </w:t>
      </w:r>
      <w:r w:rsidR="00226D5F" w:rsidRPr="00BC0309">
        <w:t xml:space="preserve">media </w:t>
      </w:r>
      <w:r w:rsidRPr="00BC0309">
        <w:t xml:space="preserve">may be carried out </w:t>
      </w:r>
      <w:r w:rsidR="00226D5F" w:rsidRPr="00BC0309">
        <w:t xml:space="preserve">exclusively </w:t>
      </w:r>
      <w:r w:rsidRPr="00BC0309">
        <w:t>over HTTP.</w:t>
      </w:r>
    </w:p>
    <w:p w14:paraId="412B758F" w14:textId="77777777" w:rsidR="00080512" w:rsidRPr="00BC0309" w:rsidRDefault="00080512" w:rsidP="00CC1F51">
      <w:pPr>
        <w:pStyle w:val="Heading1"/>
      </w:pPr>
      <w:r w:rsidRPr="00BC0309">
        <w:br w:type="page"/>
      </w:r>
      <w:bookmarkStart w:id="9" w:name="sec_scope"/>
      <w:bookmarkStart w:id="10" w:name="_Toc26283610"/>
      <w:bookmarkStart w:id="11" w:name="_Toc146216824"/>
      <w:bookmarkStart w:id="12" w:name="_Toc195872163"/>
      <w:r w:rsidRPr="00BC0309">
        <w:lastRenderedPageBreak/>
        <w:t>1</w:t>
      </w:r>
      <w:bookmarkEnd w:id="9"/>
      <w:r w:rsidRPr="00BC0309">
        <w:tab/>
        <w:t>Scope</w:t>
      </w:r>
      <w:bookmarkEnd w:id="10"/>
      <w:bookmarkEnd w:id="11"/>
      <w:bookmarkEnd w:id="12"/>
    </w:p>
    <w:p w14:paraId="3B49D60D" w14:textId="72A6BDCC" w:rsidR="002C5503" w:rsidRPr="00BC0309" w:rsidRDefault="002C5503" w:rsidP="00CF6CE8">
      <w:r w:rsidRPr="00BC0309">
        <w:t>The present document specifies Progressive Download and Dynamic Adaptive Streaming over HTTP (3GP-DASH). This specification is part of Packet-switched Streaming Service (PSS)</w:t>
      </w:r>
      <w:r w:rsidR="00BE7E8F" w:rsidRPr="00BC0309">
        <w:t xml:space="preserve"> and 5G Media Streaming</w:t>
      </w:r>
      <w:r w:rsidRPr="00BC0309">
        <w:t xml:space="preserve">. HTTP-based progressive download and </w:t>
      </w:r>
      <w:r w:rsidR="005821E1" w:rsidRPr="00BC0309">
        <w:t xml:space="preserve">dynamic </w:t>
      </w:r>
      <w:r w:rsidRPr="00BC0309">
        <w:t xml:space="preserve">adaptive streaming </w:t>
      </w:r>
      <w:r w:rsidR="00BE7E8F" w:rsidRPr="00BC0309">
        <w:t xml:space="preserve">had initially been </w:t>
      </w:r>
      <w:r w:rsidRPr="00BC0309">
        <w:t xml:space="preserve">separated from </w:t>
      </w:r>
      <w:r w:rsidR="0066231F">
        <w:t>TS </w:t>
      </w:r>
      <w:r w:rsidRPr="00BC0309">
        <w:t xml:space="preserve">26.234 to differentiate from RTP-based streaming that is maintained </w:t>
      </w:r>
      <w:r w:rsidR="00BD7E2E" w:rsidRPr="00BC0309">
        <w:t xml:space="preserve">in </w:t>
      </w:r>
      <w:r w:rsidR="0066231F">
        <w:t>TS </w:t>
      </w:r>
      <w:r w:rsidRPr="00BC0309">
        <w:t xml:space="preserve">26.234. HTTP-based progressive download and </w:t>
      </w:r>
      <w:r w:rsidR="007C7DAD" w:rsidRPr="00BC0309">
        <w:t xml:space="preserve">dynamic </w:t>
      </w:r>
      <w:r w:rsidRPr="00BC0309">
        <w:t xml:space="preserve">adaptive streaming may be deployed independently from RTP-based PSS, for example by using standard HTTP/1.1 servers for </w:t>
      </w:r>
      <w:r w:rsidR="00893412" w:rsidRPr="00BC0309">
        <w:t xml:space="preserve">hosting data formatted as defined in </w:t>
      </w:r>
      <w:r w:rsidR="00CF6CE8" w:rsidRPr="00BC0309">
        <w:t>the present document</w:t>
      </w:r>
      <w:r w:rsidR="00BE7E8F" w:rsidRPr="00BC0309">
        <w:t>, and in particular together with 5G Media Streaming</w:t>
      </w:r>
      <w:r w:rsidR="00893412" w:rsidRPr="00BC0309">
        <w:t>.</w:t>
      </w:r>
    </w:p>
    <w:p w14:paraId="1AA5882B" w14:textId="77777777" w:rsidR="00080512" w:rsidRPr="00BC0309" w:rsidRDefault="00080512" w:rsidP="00CC1F51">
      <w:pPr>
        <w:pStyle w:val="Heading1"/>
      </w:pPr>
      <w:bookmarkStart w:id="13" w:name="sec_references"/>
      <w:bookmarkStart w:id="14" w:name="_Toc26283611"/>
      <w:bookmarkStart w:id="15" w:name="_Toc146216825"/>
      <w:bookmarkStart w:id="16" w:name="_Toc195872164"/>
      <w:r w:rsidRPr="00BC0309">
        <w:t>2</w:t>
      </w:r>
      <w:bookmarkEnd w:id="13"/>
      <w:r w:rsidRPr="00BC0309">
        <w:tab/>
        <w:t>References</w:t>
      </w:r>
      <w:bookmarkEnd w:id="14"/>
      <w:bookmarkEnd w:id="15"/>
      <w:bookmarkEnd w:id="16"/>
    </w:p>
    <w:p w14:paraId="5B658C1F" w14:textId="77777777" w:rsidR="00080512" w:rsidRPr="00BC0309" w:rsidRDefault="00080512">
      <w:r w:rsidRPr="00BC0309">
        <w:t>The following documents contain provisions which, through reference in this text, constitute provisions of the present document.</w:t>
      </w:r>
    </w:p>
    <w:p w14:paraId="61BD6B6F" w14:textId="77777777" w:rsidR="00080512" w:rsidRPr="00BC0309" w:rsidRDefault="00080512">
      <w:pPr>
        <w:pStyle w:val="B10"/>
      </w:pPr>
      <w:r w:rsidRPr="00BC0309">
        <w:t>-</w:t>
      </w:r>
      <w:r w:rsidRPr="00BC0309">
        <w:tab/>
        <w:t>References are either specific (identified by date of publication, edition numbe</w:t>
      </w:r>
      <w:r w:rsidR="00DC4DA2" w:rsidRPr="00BC0309">
        <w:t>r, version number, etc.) or non</w:t>
      </w:r>
      <w:r w:rsidR="00DC4DA2" w:rsidRPr="00BC0309">
        <w:noBreakHyphen/>
      </w:r>
      <w:r w:rsidRPr="00BC0309">
        <w:t>specific.</w:t>
      </w:r>
    </w:p>
    <w:p w14:paraId="3ACF69ED" w14:textId="77777777" w:rsidR="00080512" w:rsidRPr="00BC0309" w:rsidRDefault="00080512">
      <w:pPr>
        <w:pStyle w:val="B10"/>
      </w:pPr>
      <w:r w:rsidRPr="00BC0309">
        <w:t>-</w:t>
      </w:r>
      <w:r w:rsidRPr="00BC0309">
        <w:tab/>
        <w:t>For a specific reference, subsequent revisions do not apply.</w:t>
      </w:r>
    </w:p>
    <w:p w14:paraId="421F7274" w14:textId="77777777" w:rsidR="00080512" w:rsidRPr="00BC0309" w:rsidRDefault="00080512">
      <w:pPr>
        <w:pStyle w:val="B10"/>
      </w:pPr>
      <w:r w:rsidRPr="00BC0309">
        <w:t>-</w:t>
      </w:r>
      <w:r w:rsidRPr="00BC0309">
        <w:tab/>
        <w:t>For a non-specific reference, the latest version applies. In the case of a reference to a 3GPP document (including a GSM document), a non-specific reference implicitly refers to the latest version of that document</w:t>
      </w:r>
      <w:r w:rsidRPr="00BC0309">
        <w:rPr>
          <w:i/>
        </w:rPr>
        <w:t xml:space="preserve"> in the same Release as the present document</w:t>
      </w:r>
      <w:r w:rsidRPr="00BC0309">
        <w:t>.</w:t>
      </w:r>
    </w:p>
    <w:p w14:paraId="4B769F50" w14:textId="0F604807" w:rsidR="002C5503" w:rsidRPr="00BC0309" w:rsidRDefault="002C5503" w:rsidP="00646AA0">
      <w:pPr>
        <w:pStyle w:val="EX"/>
      </w:pPr>
      <w:r w:rsidRPr="00BC0309">
        <w:t>[</w:t>
      </w:r>
      <w:bookmarkStart w:id="17" w:name="ref_gsm_rel"/>
      <w:bookmarkStart w:id="18" w:name="ref_ts22233"/>
      <w:r w:rsidRPr="00BC0309">
        <w:t>1</w:t>
      </w:r>
      <w:bookmarkEnd w:id="17"/>
      <w:bookmarkEnd w:id="18"/>
      <w:r w:rsidRPr="00BC0309">
        <w:t>]</w:t>
      </w:r>
      <w:r w:rsidRPr="00BC0309">
        <w:tab/>
        <w:t xml:space="preserve">3GPP </w:t>
      </w:r>
      <w:r w:rsidR="0066231F">
        <w:t>TS </w:t>
      </w:r>
      <w:r w:rsidRPr="00BC0309">
        <w:t>22.233: "Transparent End-to-End Packet-switched Streaming Service; Stage 1".</w:t>
      </w:r>
    </w:p>
    <w:p w14:paraId="20CA8B5E" w14:textId="59F688DC" w:rsidR="002C5503" w:rsidRPr="00BC0309" w:rsidRDefault="002C5503" w:rsidP="001F4955">
      <w:pPr>
        <w:pStyle w:val="EX"/>
      </w:pPr>
      <w:r w:rsidRPr="00BC0309">
        <w:t>[</w:t>
      </w:r>
      <w:bookmarkStart w:id="19" w:name="ref_streaming_gen_desc"/>
      <w:bookmarkStart w:id="20" w:name="ref_ts26233"/>
      <w:r w:rsidRPr="00BC0309">
        <w:t>2</w:t>
      </w:r>
      <w:bookmarkEnd w:id="19"/>
      <w:bookmarkEnd w:id="20"/>
      <w:r w:rsidRPr="00BC0309">
        <w:t>]</w:t>
      </w:r>
      <w:r w:rsidRPr="00BC0309">
        <w:tab/>
        <w:t xml:space="preserve">3GPP </w:t>
      </w:r>
      <w:r w:rsidR="0066231F">
        <w:t>TS </w:t>
      </w:r>
      <w:r w:rsidRPr="00BC0309">
        <w:t xml:space="preserve">26.233: </w:t>
      </w:r>
      <w:r w:rsidR="001F4955" w:rsidRPr="00BC0309">
        <w:t>"Transparent end-to-end Packet-switched Streaming service (PSS); General description"</w:t>
      </w:r>
      <w:r w:rsidRPr="00BC0309">
        <w:t>.</w:t>
      </w:r>
    </w:p>
    <w:p w14:paraId="15515DAF" w14:textId="672F2418" w:rsidR="002C5503" w:rsidRPr="00BC0309" w:rsidRDefault="002C5503" w:rsidP="00B96F70">
      <w:pPr>
        <w:pStyle w:val="EX"/>
      </w:pPr>
      <w:r w:rsidRPr="00BC0309">
        <w:t>[</w:t>
      </w:r>
      <w:bookmarkStart w:id="21" w:name="ref_ts26234"/>
      <w:r w:rsidRPr="00BC0309">
        <w:t>3</w:t>
      </w:r>
      <w:bookmarkEnd w:id="21"/>
      <w:r w:rsidRPr="00BC0309">
        <w:t>]</w:t>
      </w:r>
      <w:r w:rsidRPr="00BC0309">
        <w:tab/>
        <w:t xml:space="preserve">3GPP </w:t>
      </w:r>
      <w:r w:rsidR="0066231F">
        <w:t>TS </w:t>
      </w:r>
      <w:r w:rsidRPr="00BC0309">
        <w:t>26.234: "Transparent end-to-end packet switched streaming service (PSS); Protocols and codecs".</w:t>
      </w:r>
    </w:p>
    <w:p w14:paraId="6D83AF74" w14:textId="0FDB1F66" w:rsidR="002C5503" w:rsidRPr="00BC0309" w:rsidRDefault="002C5503" w:rsidP="00B96F70">
      <w:pPr>
        <w:pStyle w:val="EX"/>
      </w:pPr>
      <w:r w:rsidRPr="00BC0309">
        <w:t>[</w:t>
      </w:r>
      <w:bookmarkStart w:id="22" w:name="ref_ts26244"/>
      <w:r w:rsidRPr="00BC0309">
        <w:t>4</w:t>
      </w:r>
      <w:bookmarkEnd w:id="22"/>
      <w:r w:rsidRPr="00BC0309">
        <w:t>]</w:t>
      </w:r>
      <w:r w:rsidRPr="00BC0309">
        <w:tab/>
        <w:t xml:space="preserve">3GPP </w:t>
      </w:r>
      <w:r w:rsidR="0066231F">
        <w:t>TS </w:t>
      </w:r>
      <w:r w:rsidRPr="00BC0309">
        <w:t>26.244: "Transparent end-to-end packet switched streaming service (PSS); 3GPP file format (3GP)".</w:t>
      </w:r>
    </w:p>
    <w:p w14:paraId="6FEEEDC6" w14:textId="769F0AB2" w:rsidR="002C5503" w:rsidRPr="00BC0309" w:rsidRDefault="002C5503" w:rsidP="00B96F70">
      <w:pPr>
        <w:pStyle w:val="EX"/>
      </w:pPr>
      <w:r w:rsidRPr="00BC0309">
        <w:t>[</w:t>
      </w:r>
      <w:bookmarkStart w:id="23" w:name="ref_ts26245"/>
      <w:r w:rsidRPr="00BC0309">
        <w:t>5</w:t>
      </w:r>
      <w:bookmarkEnd w:id="23"/>
      <w:r w:rsidRPr="00BC0309">
        <w:t>]</w:t>
      </w:r>
      <w:r w:rsidRPr="00BC0309">
        <w:tab/>
        <w:t xml:space="preserve">3GPP </w:t>
      </w:r>
      <w:r w:rsidR="0066231F">
        <w:t>TS </w:t>
      </w:r>
      <w:r w:rsidRPr="00BC0309">
        <w:t>26.245: "Transparent end-to-end packet switched streaming service (PSS); Timed text format".</w:t>
      </w:r>
    </w:p>
    <w:p w14:paraId="3C24AFDA" w14:textId="5CB44B2C" w:rsidR="002C5503" w:rsidRPr="00BC0309" w:rsidRDefault="002C5503" w:rsidP="00B96F70">
      <w:pPr>
        <w:pStyle w:val="EX"/>
      </w:pPr>
      <w:r w:rsidRPr="00BC0309">
        <w:t>[</w:t>
      </w:r>
      <w:bookmarkStart w:id="24" w:name="ref_ts26246"/>
      <w:r w:rsidRPr="00BC0309">
        <w:t>6</w:t>
      </w:r>
      <w:bookmarkEnd w:id="24"/>
      <w:r w:rsidRPr="00BC0309">
        <w:t>]</w:t>
      </w:r>
      <w:r w:rsidRPr="00BC0309">
        <w:tab/>
        <w:t xml:space="preserve">3GPP </w:t>
      </w:r>
      <w:r w:rsidR="0066231F">
        <w:t>TS </w:t>
      </w:r>
      <w:r w:rsidRPr="00BC0309">
        <w:t>26.246: "Transparent end-to-end packet switched streaming service (PSS); 3GPP SMIL Language Profile".</w:t>
      </w:r>
    </w:p>
    <w:p w14:paraId="667B1FD3" w14:textId="77777777" w:rsidR="002C5503" w:rsidRPr="00BC0309" w:rsidRDefault="002C5503" w:rsidP="00B96F70">
      <w:pPr>
        <w:pStyle w:val="EX"/>
      </w:pPr>
      <w:r w:rsidRPr="00BC0309">
        <w:t>[</w:t>
      </w:r>
      <w:bookmarkStart w:id="25" w:name="ref_tr21905"/>
      <w:r w:rsidRPr="00BC0309">
        <w:t>7</w:t>
      </w:r>
      <w:bookmarkEnd w:id="25"/>
      <w:r w:rsidRPr="00BC0309">
        <w:t>]</w:t>
      </w:r>
      <w:r w:rsidRPr="00BC0309">
        <w:tab/>
        <w:t>3GPP TR 21.905: "Vocabulary for 3GPP Specifications".</w:t>
      </w:r>
    </w:p>
    <w:p w14:paraId="1C80D57E" w14:textId="48F0EEB0" w:rsidR="002C5503" w:rsidRPr="00BC0309" w:rsidRDefault="002C5503" w:rsidP="00B96F70">
      <w:pPr>
        <w:pStyle w:val="EX"/>
      </w:pPr>
      <w:r w:rsidRPr="00BC0309">
        <w:t>[</w:t>
      </w:r>
      <w:bookmarkStart w:id="26" w:name="ref_tcp"/>
      <w:r w:rsidRPr="00BC0309">
        <w:t>8</w:t>
      </w:r>
      <w:bookmarkEnd w:id="26"/>
      <w:r w:rsidRPr="00BC0309">
        <w:t>]</w:t>
      </w:r>
      <w:r w:rsidRPr="00BC0309">
        <w:tab/>
        <w:t>IETF STD</w:t>
      </w:r>
      <w:r w:rsidR="004814DD">
        <w:t> </w:t>
      </w:r>
      <w:r w:rsidRPr="00BC0309">
        <w:t>0007: "Transmission Control Protocol", Postel J., September 1981.</w:t>
      </w:r>
    </w:p>
    <w:p w14:paraId="48D8E7D9" w14:textId="00D2B378" w:rsidR="00A04674" w:rsidRPr="00A04674" w:rsidRDefault="00A04674" w:rsidP="00A04674">
      <w:pPr>
        <w:pStyle w:val="EX"/>
      </w:pPr>
      <w:r w:rsidRPr="00A04674">
        <w:t>[</w:t>
      </w:r>
      <w:bookmarkStart w:id="27" w:name="ref_rfc2616"/>
      <w:r w:rsidRPr="00A04674">
        <w:t>9</w:t>
      </w:r>
      <w:bookmarkEnd w:id="27"/>
      <w:r w:rsidRPr="00A04674">
        <w:t>]</w:t>
      </w:r>
      <w:r w:rsidRPr="00A04674">
        <w:tab/>
        <w:t xml:space="preserve">IETF </w:t>
      </w:r>
      <w:r w:rsidR="00CF4E16">
        <w:t>RFC </w:t>
      </w:r>
      <w:r w:rsidRPr="00A04674">
        <w:t>9112: "HTTP/1.1", June</w:t>
      </w:r>
      <w:r w:rsidRPr="00BC0309">
        <w:t> </w:t>
      </w:r>
      <w:r w:rsidRPr="00A04674">
        <w:t>2022.</w:t>
      </w:r>
    </w:p>
    <w:p w14:paraId="13C750DE" w14:textId="77777777" w:rsidR="002C5503" w:rsidRPr="00BC0309" w:rsidRDefault="002C5503" w:rsidP="00B96F70">
      <w:pPr>
        <w:pStyle w:val="EX"/>
        <w:rPr>
          <w:szCs w:val="28"/>
        </w:rPr>
      </w:pPr>
      <w:r w:rsidRPr="00BC0309">
        <w:rPr>
          <w:szCs w:val="28"/>
        </w:rPr>
        <w:t>[</w:t>
      </w:r>
      <w:bookmarkStart w:id="28" w:name="ref_oma10_scp"/>
      <w:r w:rsidRPr="00BC0309">
        <w:rPr>
          <w:szCs w:val="28"/>
        </w:rPr>
        <w:t>10</w:t>
      </w:r>
      <w:bookmarkEnd w:id="28"/>
      <w:r w:rsidRPr="00BC0309">
        <w:rPr>
          <w:szCs w:val="28"/>
        </w:rPr>
        <w:t>]</w:t>
      </w:r>
      <w:r w:rsidRPr="00BC0309">
        <w:rPr>
          <w:szCs w:val="28"/>
        </w:rPr>
        <w:tab/>
        <w:t>Open Mobile Alliance, Service and Content Protection for Mobile Broadcast Services, Approved Version 1.0, February 2009.</w:t>
      </w:r>
    </w:p>
    <w:p w14:paraId="0C0E58A7" w14:textId="77777777" w:rsidR="006637CC" w:rsidRPr="00ED2331" w:rsidRDefault="006637CC" w:rsidP="006637CC">
      <w:pPr>
        <w:pStyle w:val="EX"/>
      </w:pPr>
      <w:r w:rsidRPr="00ED2331">
        <w:t>[</w:t>
      </w:r>
      <w:bookmarkStart w:id="29" w:name="ref_iso_iec_14496_12"/>
      <w:r w:rsidRPr="00ED2331">
        <w:t>11</w:t>
      </w:r>
      <w:bookmarkEnd w:id="29"/>
      <w:r w:rsidRPr="00ED2331">
        <w:t>]</w:t>
      </w:r>
      <w:r w:rsidRPr="00ED2331">
        <w:tab/>
        <w:t xml:space="preserve">ISO/IEC 14496-12:2012 | 15444-12:2012 "Information technology - Coding of audio-visual objects - Part 12: ISO base media file format" | "Information technology </w:t>
      </w:r>
      <w:r>
        <w:t>—</w:t>
      </w:r>
      <w:r w:rsidRPr="00ED2331">
        <w:t xml:space="preserve"> JPEG 2000 image coding system </w:t>
      </w:r>
      <w:r>
        <w:t>—</w:t>
      </w:r>
      <w:r w:rsidRPr="00ED2331">
        <w:t xml:space="preserve"> Part 12: ISO base media file format".</w:t>
      </w:r>
    </w:p>
    <w:p w14:paraId="63D32568" w14:textId="5FAC63F9" w:rsidR="00924804" w:rsidRDefault="002C5503" w:rsidP="00B96F70">
      <w:pPr>
        <w:pStyle w:val="EX"/>
      </w:pPr>
      <w:r w:rsidRPr="00BC0309">
        <w:t>[</w:t>
      </w:r>
      <w:bookmarkStart w:id="30" w:name="ref_rfc2818"/>
      <w:r w:rsidRPr="00BC0309">
        <w:t>12</w:t>
      </w:r>
      <w:bookmarkEnd w:id="30"/>
      <w:r w:rsidRPr="00BC0309">
        <w:t>]</w:t>
      </w:r>
      <w:r w:rsidRPr="00BC0309">
        <w:tab/>
      </w:r>
      <w:r w:rsidR="0090122D" w:rsidRPr="00BC0309">
        <w:t xml:space="preserve">IETF </w:t>
      </w:r>
      <w:r w:rsidR="00CF4E16">
        <w:t>RFC </w:t>
      </w:r>
      <w:r w:rsidRPr="00BC0309">
        <w:t xml:space="preserve">2818: </w:t>
      </w:r>
      <w:r w:rsidR="00535E5F" w:rsidRPr="00BC0309">
        <w:t>"</w:t>
      </w:r>
      <w:r w:rsidRPr="00BC0309">
        <w:t>HTTP Over TLS</w:t>
      </w:r>
      <w:r w:rsidR="00535E5F" w:rsidRPr="00BC0309">
        <w:t>"</w:t>
      </w:r>
      <w:r w:rsidRPr="00BC0309">
        <w:t>, May 2000.</w:t>
      </w:r>
    </w:p>
    <w:p w14:paraId="5A7AC130" w14:textId="47F6D842" w:rsidR="002C5503" w:rsidRPr="00BC0309" w:rsidRDefault="002C5503" w:rsidP="00B96F70">
      <w:pPr>
        <w:pStyle w:val="EX"/>
      </w:pPr>
      <w:r w:rsidRPr="00BC0309">
        <w:t>[</w:t>
      </w:r>
      <w:bookmarkStart w:id="31" w:name="ref_rfc5646"/>
      <w:r w:rsidRPr="00BC0309">
        <w:t>13</w:t>
      </w:r>
      <w:bookmarkEnd w:id="31"/>
      <w:r w:rsidRPr="00BC0309">
        <w:t>]</w:t>
      </w:r>
      <w:r w:rsidRPr="00BC0309">
        <w:tab/>
      </w:r>
      <w:r w:rsidR="0090122D" w:rsidRPr="00BC0309">
        <w:t xml:space="preserve">IETF </w:t>
      </w:r>
      <w:r w:rsidR="00CF4E16">
        <w:t>RFC </w:t>
      </w:r>
      <w:r w:rsidRPr="00BC0309">
        <w:t xml:space="preserve">5646: </w:t>
      </w:r>
      <w:r w:rsidR="00535E5F" w:rsidRPr="00BC0309">
        <w:t>"</w:t>
      </w:r>
      <w:r w:rsidRPr="00BC0309">
        <w:t>Tags for Identifying Languages</w:t>
      </w:r>
      <w:r w:rsidR="00535E5F" w:rsidRPr="00BC0309">
        <w:t>"</w:t>
      </w:r>
      <w:r w:rsidRPr="00BC0309">
        <w:t>, A. Phillips, M. Davis, September 2009.</w:t>
      </w:r>
    </w:p>
    <w:p w14:paraId="32522D26" w14:textId="206A8244" w:rsidR="002C5503" w:rsidRPr="00BC0309" w:rsidRDefault="002C5503" w:rsidP="00B96F70">
      <w:pPr>
        <w:pStyle w:val="EX"/>
      </w:pPr>
      <w:r w:rsidRPr="00BC0309">
        <w:t>[14]</w:t>
      </w:r>
      <w:r w:rsidRPr="00BC0309">
        <w:tab/>
      </w:r>
      <w:r w:rsidR="004814DD">
        <w:t>Void.</w:t>
      </w:r>
    </w:p>
    <w:p w14:paraId="159AD510" w14:textId="77777777" w:rsidR="002C5503" w:rsidRPr="00BC0309" w:rsidRDefault="002C5503" w:rsidP="00B96F70">
      <w:pPr>
        <w:pStyle w:val="EX"/>
      </w:pPr>
      <w:r w:rsidRPr="00BC0309">
        <w:t>[</w:t>
      </w:r>
      <w:bookmarkStart w:id="32" w:name="ref_oma20_drm_cf"/>
      <w:r w:rsidRPr="00BC0309">
        <w:t>15</w:t>
      </w:r>
      <w:bookmarkEnd w:id="32"/>
      <w:r w:rsidRPr="00BC0309">
        <w:t>]</w:t>
      </w:r>
      <w:r w:rsidRPr="00BC0309">
        <w:tab/>
        <w:t xml:space="preserve">Open Mobile </w:t>
      </w:r>
      <w:smartTag w:uri="urn:schemas-microsoft-com:office:smarttags" w:element="City">
        <w:smartTag w:uri="urn:schemas-microsoft-com:office:smarttags" w:element="place">
          <w:r w:rsidRPr="00BC0309">
            <w:t>Alliance</w:t>
          </w:r>
        </w:smartTag>
      </w:smartTag>
      <w:r w:rsidRPr="00BC0309">
        <w:t>: "DRM Content Format V 2.0".</w:t>
      </w:r>
    </w:p>
    <w:p w14:paraId="6FEC7A83" w14:textId="77777777" w:rsidR="003A15E2" w:rsidRPr="00BC0309" w:rsidRDefault="003A15E2" w:rsidP="00B96F70">
      <w:pPr>
        <w:pStyle w:val="EX"/>
      </w:pPr>
      <w:r w:rsidRPr="00BC0309">
        <w:t>[</w:t>
      </w:r>
      <w:bookmarkStart w:id="33" w:name="ref_oma21_drm_cf"/>
      <w:r w:rsidRPr="00BC0309">
        <w:t>16</w:t>
      </w:r>
      <w:bookmarkEnd w:id="33"/>
      <w:r w:rsidRPr="00BC0309">
        <w:t>]</w:t>
      </w:r>
      <w:r w:rsidRPr="00BC0309">
        <w:tab/>
        <w:t xml:space="preserve">Open Mobile </w:t>
      </w:r>
      <w:smartTag w:uri="urn:schemas-microsoft-com:office:smarttags" w:element="City">
        <w:smartTag w:uri="urn:schemas-microsoft-com:office:smarttags" w:element="place">
          <w:r w:rsidRPr="00BC0309">
            <w:t>Allian</w:t>
          </w:r>
          <w:r w:rsidR="00572955" w:rsidRPr="00BC0309">
            <w:t>ce</w:t>
          </w:r>
        </w:smartTag>
      </w:smartTag>
      <w:r w:rsidR="00572955" w:rsidRPr="00BC0309">
        <w:t>: "DRM Content Format V 2.1</w:t>
      </w:r>
      <w:r w:rsidRPr="00BC0309">
        <w:t>".</w:t>
      </w:r>
    </w:p>
    <w:p w14:paraId="5E24DA2A" w14:textId="7E4AC4A1" w:rsidR="002C5503" w:rsidRPr="00BC0309" w:rsidRDefault="002C5503" w:rsidP="00B96F70">
      <w:pPr>
        <w:pStyle w:val="EX"/>
      </w:pPr>
      <w:bookmarkStart w:id="34" w:name="_Hlk195860979"/>
      <w:r w:rsidRPr="00BC0309">
        <w:lastRenderedPageBreak/>
        <w:t>[</w:t>
      </w:r>
      <w:bookmarkStart w:id="35" w:name="ref_rfc3986"/>
      <w:r w:rsidRPr="00BC0309">
        <w:t>1</w:t>
      </w:r>
      <w:r w:rsidR="003A15E2" w:rsidRPr="00BC0309">
        <w:t>7</w:t>
      </w:r>
      <w:bookmarkEnd w:id="35"/>
      <w:r w:rsidR="00737A69" w:rsidRPr="00BC0309">
        <w:t>]</w:t>
      </w:r>
      <w:r w:rsidR="00737A69" w:rsidRPr="00BC0309">
        <w:tab/>
        <w:t xml:space="preserve">IETF </w:t>
      </w:r>
      <w:r w:rsidR="00CF4E16">
        <w:t>RFC </w:t>
      </w:r>
      <w:r w:rsidR="00737A69" w:rsidRPr="00BC0309">
        <w:t xml:space="preserve">3986: </w:t>
      </w:r>
      <w:r w:rsidR="00AE5C29" w:rsidRPr="00BC0309">
        <w:t>"</w:t>
      </w:r>
      <w:r w:rsidRPr="00BC0309">
        <w:t>Uniform Resource Id</w:t>
      </w:r>
      <w:r w:rsidR="00737A69" w:rsidRPr="00BC0309">
        <w:t>entifiers (URI): Generic Syntax</w:t>
      </w:r>
      <w:r w:rsidR="00AE5C29" w:rsidRPr="00BC0309">
        <w:t>"</w:t>
      </w:r>
      <w:r w:rsidR="006637CC">
        <w:t xml:space="preserve">, </w:t>
      </w:r>
      <w:r w:rsidRPr="00BC0309">
        <w:t>January 2005.</w:t>
      </w:r>
    </w:p>
    <w:bookmarkEnd w:id="34"/>
    <w:p w14:paraId="46D270B9" w14:textId="6DF865FC" w:rsidR="00192871" w:rsidRPr="00BC0309" w:rsidRDefault="00192871" w:rsidP="00B96F70">
      <w:pPr>
        <w:pStyle w:val="EX"/>
      </w:pPr>
      <w:r w:rsidRPr="00BC0309">
        <w:t>[</w:t>
      </w:r>
      <w:bookmarkStart w:id="36" w:name="ref_rfc1952"/>
      <w:r w:rsidRPr="00BC0309">
        <w:t>1</w:t>
      </w:r>
      <w:r w:rsidR="003A15E2" w:rsidRPr="00BC0309">
        <w:t>8</w:t>
      </w:r>
      <w:bookmarkEnd w:id="36"/>
      <w:r w:rsidRPr="00BC0309">
        <w:t>]</w:t>
      </w:r>
      <w:r w:rsidRPr="00BC0309">
        <w:tab/>
        <w:t xml:space="preserve">IETF </w:t>
      </w:r>
      <w:r w:rsidR="00CF4E16">
        <w:t>RFC </w:t>
      </w:r>
      <w:r w:rsidRPr="00BC0309">
        <w:t xml:space="preserve">1952: </w:t>
      </w:r>
      <w:r w:rsidR="00AE5C29" w:rsidRPr="00BC0309">
        <w:t>"</w:t>
      </w:r>
      <w:r w:rsidRPr="00BC0309">
        <w:rPr>
          <w:bCs/>
        </w:rPr>
        <w:t>GZIP file f</w:t>
      </w:r>
      <w:r w:rsidR="00620D76" w:rsidRPr="00BC0309">
        <w:rPr>
          <w:bCs/>
        </w:rPr>
        <w:t>ormat specification</w:t>
      </w:r>
      <w:r w:rsidR="00AE5C29" w:rsidRPr="00BC0309">
        <w:rPr>
          <w:bCs/>
        </w:rPr>
        <w:t>"</w:t>
      </w:r>
      <w:r w:rsidR="00620D76" w:rsidRPr="00BC0309">
        <w:rPr>
          <w:bCs/>
        </w:rPr>
        <w:t xml:space="preserve"> version 4.3</w:t>
      </w:r>
      <w:r w:rsidRPr="00BC0309">
        <w:rPr>
          <w:bCs/>
        </w:rPr>
        <w:t>,</w:t>
      </w:r>
      <w:r w:rsidRPr="00BC0309">
        <w:rPr>
          <w:b/>
          <w:bCs/>
        </w:rPr>
        <w:t xml:space="preserve"> </w:t>
      </w:r>
      <w:r w:rsidRPr="00BC0309">
        <w:t>P. Deutsch, May 1996.</w:t>
      </w:r>
    </w:p>
    <w:p w14:paraId="123B3F87" w14:textId="16875094" w:rsidR="004B315B" w:rsidRPr="00BC0309" w:rsidRDefault="004B315B" w:rsidP="00B96F70">
      <w:pPr>
        <w:pStyle w:val="EX"/>
      </w:pPr>
      <w:r w:rsidRPr="00BC0309">
        <w:t>[</w:t>
      </w:r>
      <w:bookmarkStart w:id="37" w:name="ref_rfc1738"/>
      <w:r w:rsidR="00031BDB" w:rsidRPr="00BC0309">
        <w:t>19</w:t>
      </w:r>
      <w:bookmarkEnd w:id="37"/>
      <w:r w:rsidRPr="00BC0309">
        <w:t>]</w:t>
      </w:r>
      <w:r w:rsidRPr="00BC0309">
        <w:tab/>
        <w:t xml:space="preserve">IETF </w:t>
      </w:r>
      <w:r w:rsidR="00CF4E16">
        <w:t>RFC </w:t>
      </w:r>
      <w:r w:rsidRPr="00BC0309">
        <w:t>1738</w:t>
      </w:r>
      <w:r w:rsidRPr="00BC0309">
        <w:rPr>
          <w:rFonts w:hint="eastAsia"/>
        </w:rPr>
        <w:t xml:space="preserve">: </w:t>
      </w:r>
      <w:r w:rsidR="00AE5C29" w:rsidRPr="00BC0309">
        <w:t>"</w:t>
      </w:r>
      <w:r w:rsidRPr="00BC0309">
        <w:t>U</w:t>
      </w:r>
      <w:r w:rsidR="006C2960" w:rsidRPr="00BC0309">
        <w:t>niform Resource Locators (URL)</w:t>
      </w:r>
      <w:r w:rsidR="00AE5C29" w:rsidRPr="00BC0309">
        <w:t>"</w:t>
      </w:r>
      <w:r w:rsidR="006C2960" w:rsidRPr="00BC0309">
        <w:t>,</w:t>
      </w:r>
      <w:r w:rsidRPr="00BC0309">
        <w:t xml:space="preserve"> December 1994</w:t>
      </w:r>
      <w:r w:rsidR="008E2B78" w:rsidRPr="00BC0309">
        <w:t>.</w:t>
      </w:r>
    </w:p>
    <w:p w14:paraId="620250A3" w14:textId="089CF6E2" w:rsidR="00924804" w:rsidRDefault="005E223C" w:rsidP="005E223C">
      <w:pPr>
        <w:pStyle w:val="EX"/>
      </w:pPr>
      <w:r w:rsidRPr="00BC0309">
        <w:t>[</w:t>
      </w:r>
      <w:bookmarkStart w:id="38" w:name="ref_w3c_xlink"/>
      <w:r w:rsidRPr="00BC0309">
        <w:t>20</w:t>
      </w:r>
      <w:bookmarkEnd w:id="38"/>
      <w:r w:rsidRPr="00BC0309">
        <w:t>]</w:t>
      </w:r>
      <w:r w:rsidRPr="00BC0309">
        <w:tab/>
      </w:r>
      <w:r w:rsidR="003F6AC8">
        <w:t>Void.</w:t>
      </w:r>
    </w:p>
    <w:p w14:paraId="69E29C6F" w14:textId="17047D49" w:rsidR="005E223C" w:rsidRPr="00BC0309" w:rsidRDefault="005E223C" w:rsidP="005E223C">
      <w:pPr>
        <w:pStyle w:val="EX"/>
      </w:pPr>
      <w:r w:rsidRPr="00BC0309">
        <w:t>[</w:t>
      </w:r>
      <w:bookmarkStart w:id="39" w:name="ref_rfc3406"/>
      <w:r w:rsidRPr="00BC0309">
        <w:t>21</w:t>
      </w:r>
      <w:bookmarkEnd w:id="39"/>
      <w:r w:rsidRPr="00BC0309">
        <w:t>]</w:t>
      </w:r>
      <w:r w:rsidRPr="00BC0309">
        <w:tab/>
      </w:r>
      <w:r w:rsidR="003F6AC8">
        <w:t>Void.</w:t>
      </w:r>
    </w:p>
    <w:p w14:paraId="187553D7" w14:textId="77777777" w:rsidR="005B212A" w:rsidRPr="00ED2331" w:rsidRDefault="005B212A" w:rsidP="005B212A">
      <w:pPr>
        <w:pStyle w:val="EX"/>
      </w:pPr>
      <w:r w:rsidRPr="00ED2331">
        <w:t>[22]</w:t>
      </w:r>
      <w:r w:rsidRPr="00ED2331">
        <w:tab/>
        <w:t>OMA-ERELD-DM-V1_2-20070209-A: "Enabler Release Definition for OMA Device Management</w:t>
      </w:r>
      <w:r>
        <w:t>"</w:t>
      </w:r>
      <w:r w:rsidRPr="00ED2331">
        <w:t>, Approved Version 1.2</w:t>
      </w:r>
      <w:r>
        <w:t>.</w:t>
      </w:r>
    </w:p>
    <w:p w14:paraId="2AA85527" w14:textId="322C0F92" w:rsidR="0003614F" w:rsidRPr="00BC0309" w:rsidRDefault="006C2232" w:rsidP="00B96F70">
      <w:pPr>
        <w:pStyle w:val="EX"/>
      </w:pPr>
      <w:r w:rsidRPr="00BC0309">
        <w:t>[</w:t>
      </w:r>
      <w:bookmarkStart w:id="40" w:name="ref_ts33310"/>
      <w:r w:rsidRPr="00BC0309">
        <w:t>2</w:t>
      </w:r>
      <w:r w:rsidR="0003614F" w:rsidRPr="00BC0309">
        <w:t>3</w:t>
      </w:r>
      <w:bookmarkEnd w:id="40"/>
      <w:r w:rsidRPr="00BC0309">
        <w:t>]</w:t>
      </w:r>
      <w:r w:rsidRPr="00BC0309">
        <w:tab/>
        <w:t xml:space="preserve">3GPP </w:t>
      </w:r>
      <w:r w:rsidR="0066231F">
        <w:t>TS </w:t>
      </w:r>
      <w:r w:rsidRPr="00BC0309">
        <w:t>33.310: "</w:t>
      </w:r>
      <w:r w:rsidR="00BD3C88" w:rsidRPr="00BC0309">
        <w:t>Network Domain Security (NDS); Authentication Framework (AF)</w:t>
      </w:r>
      <w:r w:rsidRPr="00BC0309">
        <w:t>".</w:t>
      </w:r>
    </w:p>
    <w:p w14:paraId="16D78E84" w14:textId="6B449FE2" w:rsidR="00506A3F" w:rsidRPr="00BC0309" w:rsidRDefault="00506A3F" w:rsidP="00506A3F">
      <w:pPr>
        <w:pStyle w:val="EX"/>
      </w:pPr>
      <w:r w:rsidRPr="00BC0309">
        <w:t>[24]</w:t>
      </w:r>
      <w:r w:rsidRPr="00BC0309">
        <w:tab/>
        <w:t xml:space="preserve">IETF </w:t>
      </w:r>
      <w:r w:rsidR="00CF4E16">
        <w:t>RFC </w:t>
      </w:r>
      <w:r w:rsidRPr="00BC0309">
        <w:t>2045: "Multipurpose Internet Mail Extensions (MIME) Part One: Format of Internet Message Bodies".</w:t>
      </w:r>
    </w:p>
    <w:p w14:paraId="66830D28" w14:textId="6F0CF07C" w:rsidR="005E223C" w:rsidRPr="00BC0309" w:rsidRDefault="005E223C" w:rsidP="005E223C">
      <w:pPr>
        <w:pStyle w:val="EX"/>
      </w:pPr>
      <w:r w:rsidRPr="00BC0309">
        <w:t>[25]</w:t>
      </w:r>
      <w:r w:rsidRPr="00BC0309">
        <w:tab/>
        <w:t xml:space="preserve">IETF </w:t>
      </w:r>
      <w:r w:rsidR="00CF4E16">
        <w:t>RFC </w:t>
      </w:r>
      <w:r w:rsidRPr="00BC0309">
        <w:t>2231: "MIME Parameter Value and Encoded Word Extensions: Character Sets, Languages, and Continuations".</w:t>
      </w:r>
    </w:p>
    <w:p w14:paraId="4C9CA201" w14:textId="6F740E8E" w:rsidR="005E223C" w:rsidRPr="00BC0309" w:rsidRDefault="005E223C" w:rsidP="005E223C">
      <w:pPr>
        <w:pStyle w:val="EX"/>
      </w:pPr>
      <w:r w:rsidRPr="00BC0309">
        <w:t>[26]</w:t>
      </w:r>
      <w:r w:rsidRPr="00BC0309">
        <w:tab/>
        <w:t xml:space="preserve">IETF </w:t>
      </w:r>
      <w:r w:rsidR="00CF4E16">
        <w:t>RFC </w:t>
      </w:r>
      <w:r w:rsidRPr="00BC0309">
        <w:t>6381: "The 'Codecs' and 'Profiles' Parameters for "Bucket" Media Types," August 2011.</w:t>
      </w:r>
    </w:p>
    <w:p w14:paraId="2FFFDE79" w14:textId="77777777" w:rsidR="001568C2" w:rsidRPr="00BC0309" w:rsidRDefault="001568C2" w:rsidP="005E223C">
      <w:pPr>
        <w:pStyle w:val="EX"/>
      </w:pPr>
      <w:r w:rsidRPr="00BC0309">
        <w:t>[27]</w:t>
      </w:r>
      <w:r w:rsidRPr="00BC0309">
        <w:tab/>
      </w:r>
      <w:r w:rsidR="001B3329" w:rsidRPr="00BC0309">
        <w:t>Void</w:t>
      </w:r>
      <w:r w:rsidRPr="00BC0309">
        <w:t>.</w:t>
      </w:r>
    </w:p>
    <w:p w14:paraId="0606A732" w14:textId="6E5E0582" w:rsidR="001568C2" w:rsidRPr="00BC0309" w:rsidRDefault="001568C2" w:rsidP="001568C2">
      <w:pPr>
        <w:pStyle w:val="EX"/>
      </w:pPr>
      <w:bookmarkStart w:id="41" w:name="_Hlk195860917"/>
      <w:r w:rsidRPr="00BC0309">
        <w:t>[28]</w:t>
      </w:r>
      <w:r w:rsidRPr="00BC0309">
        <w:tab/>
        <w:t>IEEE 1003.1-2008</w:t>
      </w:r>
      <w:r w:rsidR="002705C0">
        <w:t>:</w:t>
      </w:r>
      <w:r w:rsidRPr="00BC0309">
        <w:t xml:space="preserve"> </w:t>
      </w:r>
      <w:r w:rsidR="002705C0">
        <w:t>"</w:t>
      </w:r>
      <w:r w:rsidRPr="00BC0309">
        <w:t>IEEE Standard for Information Technology - Portable Operating System Interface (POSIX), Base Specifications</w:t>
      </w:r>
      <w:r w:rsidR="002705C0">
        <w:t>"</w:t>
      </w:r>
      <w:r w:rsidRPr="00BC0309">
        <w:t>, Issue 7</w:t>
      </w:r>
      <w:r w:rsidR="005B212A">
        <w:t>.</w:t>
      </w:r>
    </w:p>
    <w:p w14:paraId="4848D778" w14:textId="1951B987" w:rsidR="001568C2" w:rsidRPr="00BC0309" w:rsidRDefault="001568C2" w:rsidP="001568C2">
      <w:pPr>
        <w:pStyle w:val="EX"/>
      </w:pPr>
      <w:r w:rsidRPr="00BC0309">
        <w:t>[29]</w:t>
      </w:r>
      <w:r w:rsidRPr="00BC0309">
        <w:tab/>
        <w:t xml:space="preserve">IETF </w:t>
      </w:r>
      <w:r w:rsidR="00CF4E16">
        <w:t>RFC </w:t>
      </w:r>
      <w:r w:rsidRPr="00BC0309">
        <w:t>4337, "MIME Type Registration for MPEG-4," March 2006</w:t>
      </w:r>
      <w:r w:rsidR="005B212A">
        <w:t>.</w:t>
      </w:r>
    </w:p>
    <w:bookmarkEnd w:id="41"/>
    <w:p w14:paraId="2D7EFA2D" w14:textId="29F0061E" w:rsidR="001568C2" w:rsidRPr="00BC0309" w:rsidRDefault="001568C2" w:rsidP="001568C2">
      <w:pPr>
        <w:pStyle w:val="EX"/>
      </w:pPr>
      <w:r w:rsidRPr="00BC0309">
        <w:t>[30]</w:t>
      </w:r>
      <w:r w:rsidRPr="00BC0309">
        <w:tab/>
        <w:t xml:space="preserve">IETF </w:t>
      </w:r>
      <w:r w:rsidR="00CF4E16">
        <w:t>RFC </w:t>
      </w:r>
      <w:r w:rsidRPr="00BC0309">
        <w:t>3023, "XML Media Types," January 2001.</w:t>
      </w:r>
    </w:p>
    <w:p w14:paraId="7B50532E" w14:textId="3824A42A" w:rsidR="001568C2" w:rsidRPr="00BC0309" w:rsidRDefault="001568C2" w:rsidP="001568C2">
      <w:pPr>
        <w:pStyle w:val="EX"/>
      </w:pPr>
      <w:r w:rsidRPr="00BC0309">
        <w:t>[31]</w:t>
      </w:r>
      <w:r w:rsidRPr="00BC0309">
        <w:tab/>
        <w:t xml:space="preserve">3GPP </w:t>
      </w:r>
      <w:r w:rsidR="0066231F">
        <w:t>TS </w:t>
      </w:r>
      <w:r w:rsidRPr="00BC0309">
        <w:t>23.203: "Policy and charging control architecture".</w:t>
      </w:r>
    </w:p>
    <w:p w14:paraId="53940CD0" w14:textId="46812413" w:rsidR="001568C2" w:rsidRPr="00BC0309" w:rsidRDefault="001568C2" w:rsidP="001568C2">
      <w:pPr>
        <w:pStyle w:val="EX"/>
      </w:pPr>
      <w:r w:rsidRPr="00BC0309">
        <w:t>[32]</w:t>
      </w:r>
      <w:r w:rsidRPr="00BC0309">
        <w:tab/>
        <w:t xml:space="preserve">3GPP </w:t>
      </w:r>
      <w:r w:rsidR="0066231F">
        <w:t>TS </w:t>
      </w:r>
      <w:r w:rsidRPr="00BC0309">
        <w:t>29.213: "Policy and Charging Control signalling flows and Quality of Service (QoS) parameter mapping".</w:t>
      </w:r>
    </w:p>
    <w:p w14:paraId="71BC6033" w14:textId="50EC5398" w:rsidR="001568C2" w:rsidRPr="00BC0309" w:rsidRDefault="001568C2" w:rsidP="00B96F70">
      <w:pPr>
        <w:pStyle w:val="EX"/>
      </w:pPr>
      <w:r w:rsidRPr="00BC0309">
        <w:t>[33]</w:t>
      </w:r>
      <w:r w:rsidRPr="00BC0309">
        <w:tab/>
        <w:t xml:space="preserve">3GPP </w:t>
      </w:r>
      <w:r w:rsidR="0066231F">
        <w:t>TS </w:t>
      </w:r>
      <w:r w:rsidRPr="00BC0309">
        <w:t>29.214: "Policy and Charging Control over Rx reference point".</w:t>
      </w:r>
    </w:p>
    <w:p w14:paraId="62C38028" w14:textId="41BFB841" w:rsidR="005E223C" w:rsidRPr="00BC0309" w:rsidRDefault="005E223C" w:rsidP="005E223C">
      <w:pPr>
        <w:pStyle w:val="EX"/>
      </w:pPr>
      <w:r w:rsidRPr="00BC0309">
        <w:t>[34]</w:t>
      </w:r>
      <w:r w:rsidRPr="00BC0309">
        <w:tab/>
      </w:r>
      <w:r w:rsidR="00FA5F4C">
        <w:t>V</w:t>
      </w:r>
      <w:r w:rsidRPr="00BC0309">
        <w:t>oid</w:t>
      </w:r>
      <w:r w:rsidR="00FA5F4C">
        <w:t>.</w:t>
      </w:r>
    </w:p>
    <w:p w14:paraId="011873A6" w14:textId="77777777" w:rsidR="003718E9" w:rsidRPr="00BC0309" w:rsidRDefault="003718E9" w:rsidP="005E223C">
      <w:pPr>
        <w:pStyle w:val="EX"/>
      </w:pPr>
      <w:r w:rsidRPr="00BC0309">
        <w:t>[35]</w:t>
      </w:r>
      <w:r w:rsidRPr="00BC0309">
        <w:tab/>
      </w:r>
      <w:r w:rsidR="001C068D" w:rsidRPr="00BC0309">
        <w:t>ITU-T Recommendation H.264 (04/2013): "Advanced video coding for generic audiovisual services"</w:t>
      </w:r>
      <w:r w:rsidRPr="00BC0309">
        <w:t>.</w:t>
      </w:r>
    </w:p>
    <w:p w14:paraId="2219571C" w14:textId="77777777" w:rsidR="00453C66" w:rsidRPr="00BC0309" w:rsidRDefault="00453C66" w:rsidP="00453C66">
      <w:pPr>
        <w:pStyle w:val="EX"/>
        <w:tabs>
          <w:tab w:val="left" w:pos="1710"/>
        </w:tabs>
      </w:pPr>
      <w:r w:rsidRPr="00BC0309">
        <w:rPr>
          <w:rFonts w:hint="eastAsia"/>
          <w:lang w:eastAsia="ja-JP"/>
        </w:rPr>
        <w:t>[</w:t>
      </w:r>
      <w:r w:rsidRPr="00BC0309">
        <w:rPr>
          <w:lang w:eastAsia="ja-JP"/>
        </w:rPr>
        <w:t>36</w:t>
      </w:r>
      <w:r w:rsidRPr="00BC0309">
        <w:rPr>
          <w:rFonts w:hint="eastAsia"/>
          <w:lang w:eastAsia="ja-JP"/>
        </w:rPr>
        <w:t>]</w:t>
      </w:r>
      <w:r w:rsidRPr="00BC0309">
        <w:rPr>
          <w:rFonts w:hint="eastAsia"/>
          <w:lang w:eastAsia="ja-JP"/>
        </w:rPr>
        <w:tab/>
      </w:r>
      <w:r w:rsidRPr="00BC0309">
        <w:t>3GPP TR 26.</w:t>
      </w:r>
      <w:r w:rsidRPr="00BC0309">
        <w:rPr>
          <w:lang w:eastAsia="ja-JP"/>
        </w:rPr>
        <w:t>9</w:t>
      </w:r>
      <w:r w:rsidRPr="00BC0309">
        <w:t>46: "</w:t>
      </w:r>
      <w:r w:rsidRPr="00BC0309">
        <w:rPr>
          <w:rFonts w:hint="eastAsia"/>
          <w:lang w:eastAsia="ja-JP"/>
        </w:rPr>
        <w:t xml:space="preserve">Multimedia Broadcast/Multicast Service (MBMS); </w:t>
      </w:r>
      <w:r w:rsidRPr="00BC0309">
        <w:rPr>
          <w:lang w:eastAsia="ja-JP"/>
        </w:rPr>
        <w:t>User service guidelines</w:t>
      </w:r>
      <w:r w:rsidRPr="00BC0309">
        <w:t>".</w:t>
      </w:r>
    </w:p>
    <w:p w14:paraId="412FA2AB" w14:textId="1B8EDEB1" w:rsidR="00C11D5E" w:rsidRPr="00BC0309" w:rsidRDefault="00C11D5E" w:rsidP="00C11D5E">
      <w:pPr>
        <w:pStyle w:val="EX"/>
      </w:pPr>
      <w:r w:rsidRPr="00BC0309">
        <w:t>[37]</w:t>
      </w:r>
      <w:r w:rsidRPr="00BC0309">
        <w:tab/>
        <w:t xml:space="preserve">IETF </w:t>
      </w:r>
      <w:r w:rsidR="00CF4E16">
        <w:t>RFC </w:t>
      </w:r>
      <w:r w:rsidRPr="00BC0309">
        <w:t>3629: "UTF-8, a transformation format of ISO 10646," November 2003.</w:t>
      </w:r>
    </w:p>
    <w:p w14:paraId="5B8042C3" w14:textId="0EC0EF9E" w:rsidR="00C11D5E" w:rsidRPr="00BC0309" w:rsidRDefault="00C11D5E" w:rsidP="00C11D5E">
      <w:pPr>
        <w:pStyle w:val="EX"/>
      </w:pPr>
      <w:r w:rsidRPr="00BC0309">
        <w:t>[38]</w:t>
      </w:r>
      <w:r w:rsidRPr="00BC0309">
        <w:tab/>
        <w:t>IETF </w:t>
      </w:r>
      <w:r w:rsidR="00CF4E16">
        <w:t>RFC </w:t>
      </w:r>
      <w:r w:rsidRPr="00BC0309">
        <w:t>4288: "Media Type Specifications and Registration Procedures," December 2005.</w:t>
      </w:r>
    </w:p>
    <w:p w14:paraId="628E23AE" w14:textId="34A52946" w:rsidR="00C11D5E" w:rsidRPr="00BC0309" w:rsidRDefault="00C11D5E" w:rsidP="00C11D5E">
      <w:pPr>
        <w:pStyle w:val="EX"/>
      </w:pPr>
      <w:r w:rsidRPr="00BC0309">
        <w:t>[39]</w:t>
      </w:r>
      <w:r w:rsidRPr="00BC0309">
        <w:tab/>
        <w:t xml:space="preserve">IETF </w:t>
      </w:r>
      <w:r w:rsidR="00CF4E16">
        <w:t>RFC </w:t>
      </w:r>
      <w:r w:rsidRPr="00BC0309">
        <w:t>4648: "The Base16, Base32, and Base64 Data Encodings," October 2006.</w:t>
      </w:r>
    </w:p>
    <w:p w14:paraId="01FBB92F" w14:textId="43BC404A" w:rsidR="00E607E5" w:rsidRPr="00BC0309" w:rsidRDefault="00E607E5" w:rsidP="00E607E5">
      <w:pPr>
        <w:pStyle w:val="EX"/>
      </w:pPr>
      <w:r w:rsidRPr="00BC0309">
        <w:t>[40]</w:t>
      </w:r>
      <w:r w:rsidRPr="00BC0309">
        <w:tab/>
        <w:t xml:space="preserve">IETF </w:t>
      </w:r>
      <w:r w:rsidR="00CF4E16">
        <w:t>RFC </w:t>
      </w:r>
      <w:r w:rsidRPr="00BC0309">
        <w:t>5234: "Augmented BNF for Syntax Specifications: ABNF", January 2008.</w:t>
      </w:r>
    </w:p>
    <w:p w14:paraId="30FBF3ED" w14:textId="77777777" w:rsidR="00E607E5" w:rsidRPr="00BC0309" w:rsidRDefault="00E607E5" w:rsidP="00C11D5E">
      <w:pPr>
        <w:pStyle w:val="EX"/>
      </w:pPr>
      <w:r w:rsidRPr="00BC0309">
        <w:t>[41]</w:t>
      </w:r>
      <w:r w:rsidRPr="00BC0309">
        <w:tab/>
        <w:t>3GPP TR 26.905: "Mobile stereoscopic 3D video".</w:t>
      </w:r>
    </w:p>
    <w:p w14:paraId="4CC99940" w14:textId="44D1D56F" w:rsidR="00EA0E9C" w:rsidRPr="00BC0309" w:rsidRDefault="00EA0E9C" w:rsidP="00C11D5E">
      <w:pPr>
        <w:pStyle w:val="EX"/>
      </w:pPr>
      <w:r w:rsidRPr="00BC0309">
        <w:t>[42]</w:t>
      </w:r>
      <w:r w:rsidRPr="00BC0309">
        <w:tab/>
        <w:t xml:space="preserve">3GPP </w:t>
      </w:r>
      <w:r w:rsidR="0066231F">
        <w:t>TS </w:t>
      </w:r>
      <w:r w:rsidRPr="00BC0309">
        <w:t>26.346: " Multimedia Broadcast/Multicast Service (MBMS);</w:t>
      </w:r>
      <w:r w:rsidR="002705C0">
        <w:t xml:space="preserve"> </w:t>
      </w:r>
      <w:r w:rsidRPr="00BC0309">
        <w:t>Protocols and codecs"</w:t>
      </w:r>
      <w:r w:rsidR="002705C0">
        <w:t>.</w:t>
      </w:r>
    </w:p>
    <w:p w14:paraId="2B6C8662" w14:textId="77777777" w:rsidR="002705C0" w:rsidRPr="00ED2331" w:rsidRDefault="002705C0" w:rsidP="002705C0">
      <w:pPr>
        <w:pStyle w:val="EX"/>
      </w:pPr>
      <w:r w:rsidRPr="00ED2331">
        <w:t>[43]</w:t>
      </w:r>
      <w:r w:rsidRPr="00ED2331">
        <w:tab/>
        <w:t>ISO/IEC 23009-1:2020/Amd.</w:t>
      </w:r>
      <w:r>
        <w:t> </w:t>
      </w:r>
      <w:r w:rsidRPr="00ED2331">
        <w:t xml:space="preserve">1" Information technology </w:t>
      </w:r>
      <w:r>
        <w:t>—</w:t>
      </w:r>
      <w:r w:rsidRPr="00ED2331">
        <w:t xml:space="preserve"> Dynamic adaptive streaming over HTTP (DASH) </w:t>
      </w:r>
      <w:r>
        <w:t>—</w:t>
      </w:r>
      <w:r w:rsidRPr="00ED2331">
        <w:t xml:space="preserve"> Part 1: Media presentation description and segment formats".</w:t>
      </w:r>
    </w:p>
    <w:p w14:paraId="7D6C266E" w14:textId="77777777" w:rsidR="002705C0" w:rsidRPr="00ED2331" w:rsidRDefault="002705C0" w:rsidP="002705C0">
      <w:pPr>
        <w:pStyle w:val="EX"/>
      </w:pPr>
      <w:r w:rsidRPr="00ED2331">
        <w:t>[44]</w:t>
      </w:r>
      <w:r w:rsidRPr="00ED2331">
        <w:tab/>
        <w:t xml:space="preserve">ISO/IEC 23009-3 "Information technology </w:t>
      </w:r>
      <w:r>
        <w:t>—</w:t>
      </w:r>
      <w:r w:rsidRPr="00ED2331">
        <w:t xml:space="preserve"> Dynamic adaptive streaming over HTTP (DASH) </w:t>
      </w:r>
      <w:r>
        <w:t>—</w:t>
      </w:r>
      <w:r w:rsidRPr="00ED2331">
        <w:t xml:space="preserve"> Part 3: Implementation and Deployment Guidelines".</w:t>
      </w:r>
    </w:p>
    <w:p w14:paraId="390B3915" w14:textId="77777777" w:rsidR="002705C0" w:rsidRPr="00ED2331" w:rsidRDefault="002705C0" w:rsidP="002705C0">
      <w:pPr>
        <w:pStyle w:val="EX"/>
      </w:pPr>
      <w:r w:rsidRPr="00ED2331">
        <w:t>[45]</w:t>
      </w:r>
      <w:r w:rsidRPr="00ED2331">
        <w:tab/>
        <w:t xml:space="preserve">ISO/IEC 23009-2 " Information technology </w:t>
      </w:r>
      <w:r>
        <w:t>—</w:t>
      </w:r>
      <w:r w:rsidRPr="00ED2331">
        <w:t xml:space="preserve"> Dynamic adaptive streaming over HTTP (DASH) </w:t>
      </w:r>
      <w:r>
        <w:t>—</w:t>
      </w:r>
      <w:r w:rsidRPr="00ED2331">
        <w:t xml:space="preserve"> Part 2: Conformance and Reference Software".</w:t>
      </w:r>
    </w:p>
    <w:p w14:paraId="72D17752" w14:textId="77777777" w:rsidR="003C1181" w:rsidRPr="00BC0309" w:rsidRDefault="003C1181" w:rsidP="003C1181">
      <w:pPr>
        <w:pStyle w:val="EX"/>
      </w:pPr>
      <w:r w:rsidRPr="00BC0309">
        <w:lastRenderedPageBreak/>
        <w:t>[46]</w:t>
      </w:r>
      <w:r w:rsidRPr="00BC0309">
        <w:tab/>
        <w:t>3GPP TR 26.938: "Packet-switched Streaming Service (PSS); Improved support for dynamic adaptive streaming over HTTP in 3GPP".</w:t>
      </w:r>
    </w:p>
    <w:p w14:paraId="68DB6811" w14:textId="77777777" w:rsidR="000B1079" w:rsidRPr="00BC0309" w:rsidRDefault="000B1079" w:rsidP="000B1079">
      <w:pPr>
        <w:pStyle w:val="EX"/>
      </w:pPr>
      <w:r w:rsidRPr="00BC0309">
        <w:t>[47]</w:t>
      </w:r>
      <w:r w:rsidRPr="00BC0309">
        <w:tab/>
        <w:t>ISO/IEC 23001-7:2015: "Information technology -- MPEG systems technologies -- Part 7: Common encryption in ISO base media file format files".</w:t>
      </w:r>
    </w:p>
    <w:p w14:paraId="443447F1" w14:textId="7DDB0CD1" w:rsidR="000B1079" w:rsidRPr="00BC0309" w:rsidRDefault="000B1079" w:rsidP="000B1079">
      <w:pPr>
        <w:pStyle w:val="EX"/>
        <w:ind w:left="1701" w:hanging="1417"/>
      </w:pPr>
      <w:r w:rsidRPr="00BC0309">
        <w:t>[48]</w:t>
      </w:r>
      <w:r w:rsidRPr="00BC0309">
        <w:tab/>
        <w:t xml:space="preserve">IETF </w:t>
      </w:r>
      <w:r w:rsidR="00CF4E16">
        <w:t>RFC </w:t>
      </w:r>
      <w:r w:rsidRPr="00BC0309">
        <w:t>7164, "RTP and Leap Seconds", March 2014.</w:t>
      </w:r>
    </w:p>
    <w:p w14:paraId="24B8B461" w14:textId="77777777" w:rsidR="00B86BB7" w:rsidRPr="00BC0309" w:rsidRDefault="00413322" w:rsidP="000B1079">
      <w:pPr>
        <w:pStyle w:val="EX"/>
        <w:ind w:left="1701" w:hanging="1417"/>
        <w:rPr>
          <w:rStyle w:val="apple-converted-space"/>
          <w:rFonts w:ascii="Trebuchet MS" w:hAnsi="Trebuchet MS"/>
          <w:color w:val="000000"/>
          <w:sz w:val="14"/>
          <w:szCs w:val="14"/>
          <w:shd w:val="clear" w:color="auto" w:fill="FFFFFF"/>
          <w:vertAlign w:val="superscript"/>
        </w:rPr>
      </w:pPr>
      <w:r w:rsidRPr="00BC0309">
        <w:rPr>
          <w:rFonts w:hint="eastAsia"/>
          <w:lang w:eastAsia="zh-CN"/>
        </w:rPr>
        <w:t>[</w:t>
      </w:r>
      <w:r w:rsidRPr="00BC0309">
        <w:rPr>
          <w:lang w:eastAsia="zh-CN"/>
        </w:rPr>
        <w:t>49</w:t>
      </w:r>
      <w:r w:rsidRPr="00BC0309">
        <w:rPr>
          <w:rFonts w:hint="eastAsia"/>
          <w:lang w:eastAsia="zh-CN"/>
        </w:rPr>
        <w:t>]</w:t>
      </w:r>
      <w:r w:rsidRPr="00BC0309">
        <w:rPr>
          <w:rFonts w:hint="eastAsia"/>
          <w:lang w:eastAsia="zh-CN"/>
        </w:rPr>
        <w:tab/>
      </w:r>
      <w:r w:rsidRPr="00BC0309">
        <w:rPr>
          <w:lang w:eastAsia="zh-CN"/>
        </w:rPr>
        <w:t>ITU-T P.1203</w:t>
      </w:r>
      <w:r w:rsidR="00B86BB7" w:rsidRPr="00BC0309">
        <w:rPr>
          <w:lang w:eastAsia="zh-CN"/>
        </w:rPr>
        <w:t xml:space="preserve"> (11/2016)</w:t>
      </w:r>
      <w:r w:rsidRPr="00BC0309">
        <w:rPr>
          <w:lang w:eastAsia="zh-CN"/>
        </w:rPr>
        <w:t xml:space="preserve">, </w:t>
      </w:r>
      <w:r w:rsidRPr="00BC0309">
        <w:t>"Parametric bitstream-based quality assessment of progressive download and adaptive audiovisual streaming services over reliable transport"</w:t>
      </w:r>
      <w:r w:rsidR="00F816C5" w:rsidRPr="00BC0309">
        <w:t>.</w:t>
      </w:r>
    </w:p>
    <w:p w14:paraId="5CECC02F" w14:textId="77777777" w:rsidR="00413322" w:rsidRPr="00BC0309" w:rsidRDefault="00413322" w:rsidP="000B1079">
      <w:pPr>
        <w:pStyle w:val="EX"/>
        <w:ind w:left="1701" w:hanging="1417"/>
        <w:rPr>
          <w:lang w:eastAsia="zh-CN"/>
        </w:rPr>
      </w:pPr>
      <w:r w:rsidRPr="00BC0309">
        <w:rPr>
          <w:rFonts w:hint="eastAsia"/>
          <w:lang w:eastAsia="zh-CN"/>
        </w:rPr>
        <w:t>[</w:t>
      </w:r>
      <w:r w:rsidRPr="00BC0309">
        <w:rPr>
          <w:lang w:eastAsia="zh-CN"/>
        </w:rPr>
        <w:t>50</w:t>
      </w:r>
      <w:r w:rsidRPr="00BC0309">
        <w:rPr>
          <w:rFonts w:hint="eastAsia"/>
          <w:lang w:eastAsia="zh-CN"/>
        </w:rPr>
        <w:t>]</w:t>
      </w:r>
      <w:r w:rsidRPr="00BC0309">
        <w:rPr>
          <w:rFonts w:hint="eastAsia"/>
          <w:lang w:eastAsia="zh-CN"/>
        </w:rPr>
        <w:tab/>
        <w:t>ITU-T P.910</w:t>
      </w:r>
      <w:r w:rsidRPr="00BC0309">
        <w:rPr>
          <w:lang w:eastAsia="zh-CN"/>
        </w:rPr>
        <w:t xml:space="preserve"> (04/2008)</w:t>
      </w:r>
      <w:r w:rsidRPr="00BC0309">
        <w:rPr>
          <w:rFonts w:hint="eastAsia"/>
          <w:lang w:eastAsia="zh-CN"/>
        </w:rPr>
        <w:t xml:space="preserve">, </w:t>
      </w:r>
      <w:r w:rsidRPr="00BC0309">
        <w:t>"Subjective video quality assessment methods for multimedia applications"</w:t>
      </w:r>
      <w:r w:rsidR="00F816C5" w:rsidRPr="00BC0309">
        <w:t>.</w:t>
      </w:r>
    </w:p>
    <w:p w14:paraId="0195A7D7" w14:textId="77777777" w:rsidR="000B7118" w:rsidRPr="00BC0309" w:rsidRDefault="000B7118" w:rsidP="000B7118">
      <w:pPr>
        <w:pStyle w:val="EX"/>
        <w:rPr>
          <w:lang w:eastAsia="zh-CN"/>
        </w:rPr>
      </w:pPr>
      <w:r w:rsidRPr="00BC0309">
        <w:t>[</w:t>
      </w:r>
      <w:r w:rsidRPr="00BC0309">
        <w:rPr>
          <w:lang w:eastAsia="zh-CN"/>
        </w:rPr>
        <w:t>51</w:t>
      </w:r>
      <w:r w:rsidRPr="00BC0309">
        <w:t>]</w:t>
      </w:r>
      <w:r w:rsidRPr="00BC0309">
        <w:tab/>
        <w:t>"Mobile Location Protocol (MLP) ", Open Mobile Alliance, OMA-LIF-MLP-V3_1, Approved Version 3.1 – 20 Sep 2011.</w:t>
      </w:r>
    </w:p>
    <w:p w14:paraId="655491A2" w14:textId="77777777" w:rsidR="00EA0E9C" w:rsidRPr="00BC0309" w:rsidRDefault="000B7118" w:rsidP="000B7118">
      <w:pPr>
        <w:pStyle w:val="EX"/>
        <w:ind w:left="1701" w:hanging="1417"/>
      </w:pPr>
      <w:r w:rsidRPr="00BC0309">
        <w:t>[</w:t>
      </w:r>
      <w:r w:rsidRPr="00BC0309">
        <w:rPr>
          <w:lang w:eastAsia="zh-CN"/>
        </w:rPr>
        <w:t>52</w:t>
      </w:r>
      <w:r w:rsidRPr="00BC0309">
        <w:t>]</w:t>
      </w:r>
      <w:r w:rsidRPr="00BC0309">
        <w:tab/>
        <w:t>IEEE 1003.1-2008 "IEEE Standard for Information Technology - Portable Operating System Interface (POSIX(R))"</w:t>
      </w:r>
      <w:r w:rsidR="00F816C5" w:rsidRPr="00BC0309">
        <w:t>.</w:t>
      </w:r>
    </w:p>
    <w:p w14:paraId="7863EC56" w14:textId="5E121E5D" w:rsidR="00AA4546" w:rsidRPr="00BC0309" w:rsidRDefault="00AA4546" w:rsidP="000B7118">
      <w:pPr>
        <w:pStyle w:val="EX"/>
        <w:ind w:left="1701" w:hanging="1417"/>
      </w:pPr>
      <w:r w:rsidRPr="00BC0309">
        <w:t>[</w:t>
      </w:r>
      <w:r w:rsidRPr="00BC0309">
        <w:rPr>
          <w:lang w:eastAsia="zh-CN"/>
        </w:rPr>
        <w:t>53</w:t>
      </w:r>
      <w:r w:rsidRPr="00BC0309">
        <w:t>]</w:t>
      </w:r>
      <w:r w:rsidRPr="00BC0309">
        <w:tab/>
        <w:t xml:space="preserve">3GPP </w:t>
      </w:r>
      <w:r w:rsidR="0066231F">
        <w:t>TS </w:t>
      </w:r>
      <w:r w:rsidRPr="00BC0309">
        <w:t>25.331 "Radio Resource Control (RRC); Protocol specification"</w:t>
      </w:r>
      <w:r w:rsidR="00F816C5" w:rsidRPr="00BC0309">
        <w:t>.</w:t>
      </w:r>
    </w:p>
    <w:p w14:paraId="2C6E878B" w14:textId="77777777" w:rsidR="00F816C5" w:rsidRPr="00BC0309" w:rsidRDefault="00F816C5" w:rsidP="00F816C5">
      <w:pPr>
        <w:pStyle w:val="EX"/>
      </w:pPr>
      <w:r w:rsidRPr="00BC0309">
        <w:t>[54]</w:t>
      </w:r>
      <w:r w:rsidRPr="00BC0309">
        <w:tab/>
        <w:t>ISO/IEC 23009-5:2017: "Information Technology — Dynamic adaptive streaming over HTTP (DASH) — Part 5: Server and network assisted DASH (SAND)".</w:t>
      </w:r>
    </w:p>
    <w:p w14:paraId="2752B358" w14:textId="77777777" w:rsidR="00F816C5" w:rsidRPr="00BC0309" w:rsidRDefault="00F816C5" w:rsidP="00F816C5">
      <w:pPr>
        <w:pStyle w:val="EX"/>
      </w:pPr>
      <w:r w:rsidRPr="00BC0309">
        <w:t>[55]</w:t>
      </w:r>
      <w:r w:rsidRPr="00BC0309">
        <w:tab/>
        <w:t>3GPP TR 26.957: "Study on Server And Network-assisted DASH (SAND) for 3GPP Multimedia Services".</w:t>
      </w:r>
    </w:p>
    <w:p w14:paraId="2AB6F443" w14:textId="082D9C66" w:rsidR="00F816C5" w:rsidRPr="00BC0309" w:rsidRDefault="00F816C5" w:rsidP="00F816C5">
      <w:pPr>
        <w:pStyle w:val="EX"/>
      </w:pPr>
      <w:r w:rsidRPr="00BC0309">
        <w:t>[56]</w:t>
      </w:r>
      <w:r w:rsidR="002B7960" w:rsidRPr="00BC0309">
        <w:tab/>
      </w:r>
      <w:r w:rsidRPr="00BC0309">
        <w:t xml:space="preserve">IETF </w:t>
      </w:r>
      <w:r w:rsidR="00CF4E16">
        <w:t>RFC </w:t>
      </w:r>
      <w:r w:rsidRPr="00BC0309">
        <w:t>6455: "The WebSocket Protocol".</w:t>
      </w:r>
    </w:p>
    <w:p w14:paraId="47C57825" w14:textId="0C3D9CFD" w:rsidR="00F816C5" w:rsidRPr="00BC0309" w:rsidRDefault="00F816C5" w:rsidP="00F816C5">
      <w:pPr>
        <w:pStyle w:val="EX"/>
      </w:pPr>
      <w:r w:rsidRPr="00BC0309">
        <w:t>[57]</w:t>
      </w:r>
      <w:r w:rsidRPr="00BC0309">
        <w:tab/>
        <w:t xml:space="preserve">3GPP </w:t>
      </w:r>
      <w:r w:rsidR="0066231F">
        <w:t>TS </w:t>
      </w:r>
      <w:r w:rsidRPr="00BC0309">
        <w:t>23.003: "Numbering, addressing and identification".</w:t>
      </w:r>
    </w:p>
    <w:p w14:paraId="7D9EFA0E" w14:textId="7F210C8F" w:rsidR="00A231B5" w:rsidRPr="00BC0309" w:rsidRDefault="00A231B5" w:rsidP="00F816C5">
      <w:pPr>
        <w:pStyle w:val="EX"/>
      </w:pPr>
      <w:r w:rsidRPr="00BC0309">
        <w:t>[58]</w:t>
      </w:r>
      <w:r w:rsidRPr="00BC0309">
        <w:tab/>
        <w:t xml:space="preserve">3GPP </w:t>
      </w:r>
      <w:r w:rsidR="0066231F">
        <w:t>TS </w:t>
      </w:r>
      <w:r w:rsidRPr="00BC0309">
        <w:t>26.116: "Television (TV) over 3GPP services; Video profiles".</w:t>
      </w:r>
    </w:p>
    <w:p w14:paraId="56EBEA63" w14:textId="3FB6B4E5" w:rsidR="00C2674E" w:rsidRPr="00BC0309" w:rsidRDefault="00C2674E" w:rsidP="00F816C5">
      <w:pPr>
        <w:pStyle w:val="EX"/>
      </w:pPr>
      <w:r w:rsidRPr="00BC0309">
        <w:t>[59]</w:t>
      </w:r>
      <w:r w:rsidRPr="00BC0309">
        <w:tab/>
        <w:t xml:space="preserve">3GPP </w:t>
      </w:r>
      <w:r w:rsidR="0066231F">
        <w:t>TS </w:t>
      </w:r>
      <w:r w:rsidRPr="00BC0309">
        <w:t>36.331: "Evolved Universal Terrestrial Radio Access (E-UTRA); Radio Resource Control (RRC); Protocol specification".</w:t>
      </w:r>
    </w:p>
    <w:p w14:paraId="338BC92F" w14:textId="3131D459" w:rsidR="003B5628" w:rsidRPr="00BC0309" w:rsidRDefault="003B5628" w:rsidP="00F816C5">
      <w:pPr>
        <w:pStyle w:val="EX"/>
      </w:pPr>
      <w:r w:rsidRPr="00BC0309">
        <w:t>[60]</w:t>
      </w:r>
      <w:r w:rsidRPr="00BC0309">
        <w:tab/>
        <w:t xml:space="preserve">3GPP </w:t>
      </w:r>
      <w:r w:rsidR="0066231F">
        <w:t>TS </w:t>
      </w:r>
      <w:r w:rsidRPr="00BC0309">
        <w:t>26.347: " Multimedia Broadcast/Multicast Service (MBMS); Application Programming Interface and URL".</w:t>
      </w:r>
    </w:p>
    <w:p w14:paraId="14B1D529" w14:textId="68581BD3" w:rsidR="00984D7E" w:rsidRPr="00BC0309" w:rsidRDefault="00984D7E" w:rsidP="00F816C5">
      <w:pPr>
        <w:pStyle w:val="EX"/>
      </w:pPr>
      <w:r w:rsidRPr="00BC0309">
        <w:t>[61]</w:t>
      </w:r>
      <w:r w:rsidRPr="00BC0309">
        <w:tab/>
        <w:t xml:space="preserve">3GPP </w:t>
      </w:r>
      <w:r w:rsidR="0066231F">
        <w:t>TS </w:t>
      </w:r>
      <w:r w:rsidRPr="00BC0309">
        <w:t>27.007: " Technical Specification Group Core Network and Terminals; AT command set for User Equipment (UE)".</w:t>
      </w:r>
    </w:p>
    <w:p w14:paraId="054B4B82" w14:textId="77777777" w:rsidR="00FA7E4F" w:rsidRPr="00BC0309" w:rsidRDefault="00FA7E4F" w:rsidP="00FA7E4F">
      <w:pPr>
        <w:pStyle w:val="EX"/>
        <w:spacing w:after="360"/>
        <w:ind w:left="1699" w:hanging="1411"/>
      </w:pPr>
      <w:r w:rsidRPr="00BC0309">
        <w:t>[62]</w:t>
      </w:r>
      <w:r w:rsidRPr="00BC0309">
        <w:tab/>
        <w:t xml:space="preserve">DASH Industry Forum: "DASH Player’s Application Events and Timed Metadata Processing Model and APIs", see under </w:t>
      </w:r>
      <w:hyperlink r:id="rId15" w:history="1">
        <w:r w:rsidRPr="00BC0309">
          <w:t>https://dashif.org/guidelines/</w:t>
        </w:r>
      </w:hyperlink>
      <w:r w:rsidRPr="00BC0309">
        <w:t>.</w:t>
      </w:r>
    </w:p>
    <w:p w14:paraId="349C63E3" w14:textId="3424C813" w:rsidR="007B3992" w:rsidRPr="00BC0309" w:rsidRDefault="007B3992" w:rsidP="00FA7E4F">
      <w:pPr>
        <w:pStyle w:val="EX"/>
        <w:spacing w:after="360"/>
        <w:ind w:left="1699" w:hanging="1411"/>
      </w:pPr>
      <w:r w:rsidRPr="00BC0309">
        <w:t>[63]</w:t>
      </w:r>
      <w:r w:rsidRPr="00BC0309">
        <w:tab/>
        <w:t xml:space="preserve">3GPP </w:t>
      </w:r>
      <w:r w:rsidR="0066231F">
        <w:t>TS </w:t>
      </w:r>
      <w:r w:rsidRPr="00BC0309">
        <w:t>28.405; "Management of Quality of Experience (QoE) measurement collection; Control and configuration"</w:t>
      </w:r>
    </w:p>
    <w:p w14:paraId="6EB0D500" w14:textId="11654425" w:rsidR="00BE7E8F" w:rsidRPr="00BC0309" w:rsidRDefault="00BE7E8F" w:rsidP="00BE7E8F">
      <w:pPr>
        <w:pStyle w:val="EX"/>
      </w:pPr>
      <w:r w:rsidRPr="00BC0309">
        <w:t>[64]</w:t>
      </w:r>
      <w:r w:rsidRPr="00BC0309">
        <w:tab/>
        <w:t xml:space="preserve">3GPP </w:t>
      </w:r>
      <w:r w:rsidR="0066231F">
        <w:t>TS </w:t>
      </w:r>
      <w:r w:rsidRPr="00BC0309">
        <w:t>26.501: "5G Media Streaming (5GMS); General description and architecture".</w:t>
      </w:r>
    </w:p>
    <w:p w14:paraId="10E86387" w14:textId="4C4DFA78" w:rsidR="00BE7E8F" w:rsidRPr="00BC0309" w:rsidRDefault="00BE7E8F" w:rsidP="00BE7E8F">
      <w:pPr>
        <w:pStyle w:val="EX"/>
      </w:pPr>
      <w:r w:rsidRPr="00BC0309">
        <w:t>[65]</w:t>
      </w:r>
      <w:r w:rsidRPr="00BC0309">
        <w:tab/>
        <w:t xml:space="preserve">3GPP </w:t>
      </w:r>
      <w:r w:rsidR="0066231F">
        <w:t>TS </w:t>
      </w:r>
      <w:r w:rsidRPr="00BC0309">
        <w:t>26.511: "5G Media Streaming (5GMS); Profiles, codecs and formats".</w:t>
      </w:r>
    </w:p>
    <w:p w14:paraId="3E3EF5B4" w14:textId="0C04849E" w:rsidR="00BE7E8F" w:rsidRPr="00BC0309" w:rsidRDefault="00BE7E8F" w:rsidP="00BE7E8F">
      <w:pPr>
        <w:pStyle w:val="EX"/>
      </w:pPr>
      <w:r w:rsidRPr="00BC0309">
        <w:t>[66]</w:t>
      </w:r>
      <w:r w:rsidRPr="00BC0309">
        <w:tab/>
        <w:t xml:space="preserve">3GPP </w:t>
      </w:r>
      <w:r w:rsidR="0066231F">
        <w:t>TS </w:t>
      </w:r>
      <w:r w:rsidRPr="00BC0309">
        <w:t>26.512: " 5G Media Streaming (5GMS); Protocols".</w:t>
      </w:r>
    </w:p>
    <w:p w14:paraId="1064D50F" w14:textId="77777777" w:rsidR="00BE7E8F" w:rsidRPr="00BC0309" w:rsidRDefault="00BE7E8F" w:rsidP="00BE7E8F">
      <w:pPr>
        <w:pStyle w:val="EX"/>
      </w:pPr>
      <w:r w:rsidRPr="00BC0309">
        <w:t>[67]</w:t>
      </w:r>
      <w:r w:rsidRPr="00BC0309">
        <w:tab/>
        <w:t>ISO/IEC 23000-19: "Information Technology Multimedia Application Format (MPEG-A) – Part 19: Common Media Application Format (CMAF) for segmented media".</w:t>
      </w:r>
    </w:p>
    <w:p w14:paraId="074E4BB0" w14:textId="77777777" w:rsidR="00BE7E8F" w:rsidRPr="00BC0309" w:rsidRDefault="00BE7E8F" w:rsidP="00877064">
      <w:pPr>
        <w:pStyle w:val="EX"/>
      </w:pPr>
      <w:r w:rsidRPr="00BC0309">
        <w:t>[68]</w:t>
      </w:r>
      <w:r w:rsidRPr="00BC0309">
        <w:tab/>
        <w:t xml:space="preserve">DASH Industry Forum – Guidelines for Interoperability: "DASH Low Latency Modes", see </w:t>
      </w:r>
      <w:hyperlink r:id="rId16" w:history="1">
        <w:r w:rsidRPr="00BC0309">
          <w:t>https://dashif.org/guidelines/</w:t>
        </w:r>
      </w:hyperlink>
      <w:r w:rsidRPr="00BC0309">
        <w:t>.</w:t>
      </w:r>
    </w:p>
    <w:p w14:paraId="61BA4AFE" w14:textId="7FEA6492" w:rsidR="00EF4A28" w:rsidRPr="00BC0309" w:rsidRDefault="00EF4A28" w:rsidP="00877064">
      <w:pPr>
        <w:pStyle w:val="EX"/>
      </w:pPr>
      <w:r w:rsidRPr="00BC0309">
        <w:t>[69]</w:t>
      </w:r>
      <w:r w:rsidRPr="00BC0309">
        <w:tab/>
        <w:t>3GPP</w:t>
      </w:r>
      <w:r w:rsidR="00272081">
        <w:t xml:space="preserve"> </w:t>
      </w:r>
      <w:r w:rsidR="0066231F">
        <w:t>TS </w:t>
      </w:r>
      <w:r w:rsidRPr="00BC0309">
        <w:t>24.526: "User Equipment (UE) policies for 5G System (5GS); Stage 3".</w:t>
      </w:r>
    </w:p>
    <w:p w14:paraId="4C9B1E81" w14:textId="4051CBAE" w:rsidR="00A04674" w:rsidRPr="00BC0309" w:rsidRDefault="00A04674" w:rsidP="00A04674">
      <w:pPr>
        <w:pStyle w:val="EX"/>
      </w:pPr>
      <w:bookmarkStart w:id="42" w:name="_Toc26369194"/>
      <w:bookmarkStart w:id="43" w:name="_Toc36227076"/>
      <w:bookmarkStart w:id="44" w:name="_Toc36228090"/>
      <w:bookmarkStart w:id="45" w:name="_Toc36228717"/>
      <w:bookmarkStart w:id="46" w:name="_Toc68847036"/>
      <w:bookmarkStart w:id="47" w:name="_Toc74610971"/>
      <w:bookmarkStart w:id="48" w:name="_Toc75566250"/>
      <w:bookmarkStart w:id="49" w:name="_Toc89789801"/>
      <w:bookmarkStart w:id="50" w:name="_Toc99466435"/>
      <w:bookmarkStart w:id="51" w:name="_Toc106297965"/>
      <w:bookmarkStart w:id="52" w:name="_Toc146216826"/>
      <w:bookmarkStart w:id="53" w:name="ssec_definitions_and_abbreviations_defin"/>
      <w:bookmarkStart w:id="54" w:name="_Toc26283613"/>
      <w:r w:rsidRPr="00BC0309">
        <w:t>[</w:t>
      </w:r>
      <w:r w:rsidRPr="00BC0309">
        <w:rPr>
          <w:lang w:eastAsia="zh-CN"/>
        </w:rPr>
        <w:t>70</w:t>
      </w:r>
      <w:r w:rsidRPr="00BC0309">
        <w:t>]</w:t>
      </w:r>
      <w:r w:rsidRPr="00BC0309">
        <w:tab/>
        <w:t xml:space="preserve">3GPP </w:t>
      </w:r>
      <w:r w:rsidR="0066231F">
        <w:t>TS </w:t>
      </w:r>
      <w:r w:rsidRPr="00BC0309">
        <w:t>38.331: "NR; Radio Resource Control (RRC); Protocol specification".</w:t>
      </w:r>
    </w:p>
    <w:p w14:paraId="75EE2A6E" w14:textId="184CF6D4" w:rsidR="00A04674" w:rsidRPr="00BC0309" w:rsidRDefault="00A04674" w:rsidP="00A04674">
      <w:pPr>
        <w:pStyle w:val="EX"/>
      </w:pPr>
      <w:r w:rsidRPr="00BC0309">
        <w:t>[</w:t>
      </w:r>
      <w:r w:rsidRPr="00BC0309">
        <w:rPr>
          <w:lang w:eastAsia="zh-CN"/>
        </w:rPr>
        <w:t>71</w:t>
      </w:r>
      <w:r w:rsidRPr="00BC0309">
        <w:t>]</w:t>
      </w:r>
      <w:r w:rsidRPr="00BC0309">
        <w:tab/>
        <w:t xml:space="preserve">3GPP </w:t>
      </w:r>
      <w:r w:rsidR="0066231F">
        <w:t>TS </w:t>
      </w:r>
      <w:r w:rsidRPr="00BC0309">
        <w:t>38.300: "NR; NR and NG-RAN Overall description; Stage-2".</w:t>
      </w:r>
    </w:p>
    <w:p w14:paraId="09D290EE" w14:textId="77777777" w:rsidR="00707ABC" w:rsidRPr="00BC0309" w:rsidRDefault="00707ABC" w:rsidP="00A00723">
      <w:pPr>
        <w:pStyle w:val="Heading1"/>
      </w:pPr>
      <w:bookmarkStart w:id="55" w:name="_Toc195872165"/>
      <w:r w:rsidRPr="00BC0309">
        <w:lastRenderedPageBreak/>
        <w:t>3</w:t>
      </w:r>
      <w:r w:rsidRPr="00BC0309">
        <w:tab/>
        <w:t>Definitions and abbreviations</w:t>
      </w:r>
      <w:bookmarkEnd w:id="42"/>
      <w:bookmarkEnd w:id="43"/>
      <w:bookmarkEnd w:id="44"/>
      <w:bookmarkEnd w:id="45"/>
      <w:bookmarkEnd w:id="46"/>
      <w:bookmarkEnd w:id="47"/>
      <w:bookmarkEnd w:id="48"/>
      <w:bookmarkEnd w:id="49"/>
      <w:bookmarkEnd w:id="50"/>
      <w:bookmarkEnd w:id="51"/>
      <w:bookmarkEnd w:id="52"/>
      <w:bookmarkEnd w:id="55"/>
    </w:p>
    <w:p w14:paraId="6E0EA398" w14:textId="77777777" w:rsidR="00080512" w:rsidRPr="00BC0309" w:rsidRDefault="00080512" w:rsidP="00707ABC">
      <w:pPr>
        <w:pStyle w:val="Heading2"/>
      </w:pPr>
      <w:bookmarkStart w:id="56" w:name="_Toc146216827"/>
      <w:bookmarkStart w:id="57" w:name="_Toc195872166"/>
      <w:r w:rsidRPr="00BC0309">
        <w:t>3.1</w:t>
      </w:r>
      <w:bookmarkEnd w:id="53"/>
      <w:r w:rsidRPr="00BC0309">
        <w:tab/>
        <w:t>Definitions</w:t>
      </w:r>
      <w:bookmarkEnd w:id="54"/>
      <w:bookmarkEnd w:id="56"/>
      <w:bookmarkEnd w:id="57"/>
    </w:p>
    <w:p w14:paraId="42A6F3B5" w14:textId="02021AF0" w:rsidR="005E223C" w:rsidRPr="00BC0309" w:rsidRDefault="005E223C" w:rsidP="005E223C">
      <w:pPr>
        <w:rPr>
          <w:color w:val="000000"/>
        </w:rPr>
      </w:pPr>
      <w:bookmarkStart w:id="58" w:name="ssec_definitions_and_abbreviations_abbre"/>
      <w:r w:rsidRPr="00BC0309">
        <w:rPr>
          <w:color w:val="000000"/>
        </w:rPr>
        <w:t>For the purposes of the present document, the terms and definitions given in TR 21.905</w:t>
      </w:r>
      <w:r w:rsidR="00AC5A95">
        <w:rPr>
          <w:color w:val="000000"/>
        </w:rPr>
        <w:t> [</w:t>
      </w:r>
      <w:r w:rsidRPr="00BC0309">
        <w:rPr>
          <w:color w:val="000000"/>
        </w:rPr>
        <w:t>7], in ISO/IEC 23009-1</w:t>
      </w:r>
      <w:r w:rsidR="00AC5A95">
        <w:rPr>
          <w:color w:val="000000"/>
        </w:rPr>
        <w:t> [</w:t>
      </w:r>
      <w:r w:rsidRPr="00BC0309">
        <w:rPr>
          <w:color w:val="000000"/>
        </w:rPr>
        <w:t xml:space="preserve">43], </w:t>
      </w:r>
      <w:r w:rsidR="00842979" w:rsidRPr="00BC0309">
        <w:rPr>
          <w:color w:val="000000"/>
        </w:rPr>
        <w:t>c</w:t>
      </w:r>
      <w:r w:rsidR="005A65C4">
        <w:rPr>
          <w:color w:val="000000"/>
        </w:rPr>
        <w:t>lause </w:t>
      </w:r>
      <w:r w:rsidRPr="00BC0309">
        <w:rPr>
          <w:color w:val="000000"/>
        </w:rPr>
        <w:t>3.1, and the following apply. A term defined in the present document takes precedence over the definition of the same term, if any, in TR 21.905</w:t>
      </w:r>
      <w:r w:rsidR="00AC5A95">
        <w:rPr>
          <w:color w:val="000000"/>
        </w:rPr>
        <w:t> [</w:t>
      </w:r>
      <w:r w:rsidRPr="00BC0309">
        <w:rPr>
          <w:color w:val="000000"/>
        </w:rPr>
        <w:t>7].</w:t>
      </w:r>
    </w:p>
    <w:p w14:paraId="19E03967" w14:textId="77777777" w:rsidR="005E223C" w:rsidRPr="00BC0309" w:rsidRDefault="005E223C" w:rsidP="005E223C">
      <w:r w:rsidRPr="00BC0309">
        <w:rPr>
          <w:b/>
          <w:bCs/>
        </w:rPr>
        <w:t>frame-packed stereoscopic 3D video</w:t>
      </w:r>
      <w:r w:rsidRPr="00BC0309">
        <w:t>: a video consisting of two views in which both views were packed into a single stream before compression.</w:t>
      </w:r>
    </w:p>
    <w:p w14:paraId="4A06E54E" w14:textId="77777777" w:rsidR="005E223C" w:rsidRPr="00BC0309" w:rsidRDefault="005E223C" w:rsidP="005E223C">
      <w:r w:rsidRPr="00BC0309">
        <w:rPr>
          <w:b/>
        </w:rPr>
        <w:t>multiview stereoscopic 3D video</w:t>
      </w:r>
      <w:r w:rsidRPr="00BC0309">
        <w:t>: a video consisting of two views packed into a single stream during compression.</w:t>
      </w:r>
    </w:p>
    <w:p w14:paraId="0597C6B8" w14:textId="77777777" w:rsidR="004128AD" w:rsidRPr="00BC0309" w:rsidRDefault="004128AD" w:rsidP="005E223C">
      <w:pPr>
        <w:rPr>
          <w:rFonts w:cs="Arial"/>
          <w:lang w:eastAsia="ja-JP"/>
        </w:rPr>
      </w:pPr>
      <w:r w:rsidRPr="00BC0309">
        <w:rPr>
          <w:b/>
        </w:rPr>
        <w:t xml:space="preserve">interactivity event: </w:t>
      </w:r>
      <w:r w:rsidRPr="00BC0309">
        <w:rPr>
          <w:rFonts w:cs="Arial"/>
          <w:lang w:eastAsia="ja-JP"/>
        </w:rPr>
        <w:t>Time interval, whose occurrence may be either pre-scheduled or unscheduled during the presentation of a main program, within which the user may engage with and/or consume interactive content.</w:t>
      </w:r>
    </w:p>
    <w:p w14:paraId="2AAF2B1B" w14:textId="26579C16" w:rsidR="001C2ED0" w:rsidRPr="00BC0309" w:rsidRDefault="001C2ED0" w:rsidP="005E223C">
      <w:pPr>
        <w:rPr>
          <w:b/>
        </w:rPr>
      </w:pPr>
      <w:r w:rsidRPr="00BC0309">
        <w:rPr>
          <w:b/>
        </w:rPr>
        <w:t>rebuffering</w:t>
      </w:r>
      <w:r w:rsidRPr="00BC0309">
        <w:t>: a condition occur</w:t>
      </w:r>
      <w:r w:rsidR="00A04674" w:rsidRPr="00BC0309">
        <w:t>r</w:t>
      </w:r>
      <w:r w:rsidRPr="00BC0309">
        <w:t>ing in the media buffer when the buffer fill level is sufficiently depleted and buffer exhaust is imminent, typically resulting in suspended media playout.</w:t>
      </w:r>
    </w:p>
    <w:p w14:paraId="1D156F5F" w14:textId="77777777" w:rsidR="00080512" w:rsidRPr="00BC0309" w:rsidRDefault="00080512" w:rsidP="00CC1F51">
      <w:pPr>
        <w:pStyle w:val="Heading2"/>
      </w:pPr>
      <w:bookmarkStart w:id="59" w:name="_Toc26283614"/>
      <w:bookmarkStart w:id="60" w:name="_Toc146216828"/>
      <w:bookmarkStart w:id="61" w:name="_Toc195872167"/>
      <w:r w:rsidRPr="00BC0309">
        <w:t>3.</w:t>
      </w:r>
      <w:r w:rsidR="002C5503" w:rsidRPr="00BC0309">
        <w:t>2</w:t>
      </w:r>
      <w:bookmarkEnd w:id="58"/>
      <w:r w:rsidRPr="00BC0309">
        <w:tab/>
        <w:t>Abbreviations</w:t>
      </w:r>
      <w:bookmarkEnd w:id="59"/>
      <w:bookmarkEnd w:id="60"/>
      <w:bookmarkEnd w:id="61"/>
    </w:p>
    <w:p w14:paraId="513D0651" w14:textId="3C52D2A6" w:rsidR="00572FD0" w:rsidRPr="00BC0309" w:rsidRDefault="00A74032" w:rsidP="00A74032">
      <w:pPr>
        <w:keepNext/>
      </w:pPr>
      <w:r w:rsidRPr="00BC0309">
        <w:t>For the purposes of the present document, the abbreviations given in TR 21.905</w:t>
      </w:r>
      <w:r w:rsidR="00AC5A95">
        <w:t> [</w:t>
      </w:r>
      <w:r w:rsidR="00466125" w:rsidRPr="00BC0309">
        <w:t>7</w:t>
      </w:r>
      <w:r w:rsidRPr="00BC0309">
        <w:t>] and the following apply.</w:t>
      </w:r>
    </w:p>
    <w:p w14:paraId="5A5E4AB4" w14:textId="3F3AAAB8" w:rsidR="00A74032" w:rsidRPr="00BC0309" w:rsidRDefault="00A74032" w:rsidP="00A74032">
      <w:pPr>
        <w:keepNext/>
      </w:pPr>
      <w:r w:rsidRPr="00BC0309">
        <w:t>An abbreviation defined in the present document takes precedence over the definition of the same abbreviation, if any, in TR 21.905</w:t>
      </w:r>
      <w:r w:rsidR="00AC5A95">
        <w:t> [</w:t>
      </w:r>
      <w:r w:rsidRPr="00BC0309">
        <w:t>7].</w:t>
      </w:r>
    </w:p>
    <w:p w14:paraId="6E64C842" w14:textId="77777777" w:rsidR="005E223C" w:rsidRPr="00BC0309" w:rsidRDefault="005E223C" w:rsidP="005E223C">
      <w:pPr>
        <w:pStyle w:val="EW"/>
      </w:pPr>
      <w:r w:rsidRPr="00BC0309">
        <w:t>3GP</w:t>
      </w:r>
      <w:r w:rsidRPr="00BC0309">
        <w:tab/>
        <w:t>3GPP file format</w:t>
      </w:r>
    </w:p>
    <w:p w14:paraId="2B638942" w14:textId="77777777" w:rsidR="005E223C" w:rsidRPr="00BC0309" w:rsidRDefault="005E223C" w:rsidP="005E223C">
      <w:pPr>
        <w:pStyle w:val="EW"/>
      </w:pPr>
      <w:r w:rsidRPr="00BC0309">
        <w:t>3GP-DASH</w:t>
      </w:r>
      <w:r w:rsidRPr="00BC0309">
        <w:tab/>
        <w:t>3GPP Dynamic Adaptive Streaming over HTTP</w:t>
      </w:r>
    </w:p>
    <w:p w14:paraId="2495776E" w14:textId="77777777" w:rsidR="00BE7E8F" w:rsidRPr="00BC0309" w:rsidRDefault="00BE7E8F" w:rsidP="005E223C">
      <w:pPr>
        <w:pStyle w:val="EW"/>
      </w:pPr>
      <w:r w:rsidRPr="00BC0309">
        <w:t>5GMS</w:t>
      </w:r>
      <w:r w:rsidRPr="00BC0309">
        <w:tab/>
        <w:t>5G Media Streaming</w:t>
      </w:r>
    </w:p>
    <w:p w14:paraId="15137142" w14:textId="77777777" w:rsidR="005E223C" w:rsidRPr="00BC0309" w:rsidRDefault="005E223C" w:rsidP="005E223C">
      <w:pPr>
        <w:pStyle w:val="EW"/>
      </w:pPr>
      <w:r w:rsidRPr="00BC0309">
        <w:t>AHS</w:t>
      </w:r>
      <w:r w:rsidRPr="00BC0309">
        <w:tab/>
        <w:t>Adaptive HTTP Streaming</w:t>
      </w:r>
    </w:p>
    <w:p w14:paraId="25ECB098" w14:textId="77777777" w:rsidR="00F41A71" w:rsidRPr="00BC0309" w:rsidRDefault="00F41A71" w:rsidP="005E223C">
      <w:pPr>
        <w:pStyle w:val="EW"/>
        <w:rPr>
          <w:lang w:eastAsia="zh-CN"/>
        </w:rPr>
      </w:pPr>
      <w:r w:rsidRPr="00BC0309">
        <w:rPr>
          <w:rFonts w:hint="eastAsia"/>
          <w:lang w:eastAsia="zh-CN"/>
        </w:rPr>
        <w:t>A/V</w:t>
      </w:r>
      <w:r w:rsidRPr="00BC0309">
        <w:rPr>
          <w:rFonts w:hint="eastAsia"/>
          <w:lang w:eastAsia="zh-CN"/>
        </w:rPr>
        <w:tab/>
        <w:t>Audio/Video</w:t>
      </w:r>
    </w:p>
    <w:p w14:paraId="043F72DE" w14:textId="77777777" w:rsidR="005E223C" w:rsidRPr="00BC0309" w:rsidRDefault="005E223C" w:rsidP="005E223C">
      <w:pPr>
        <w:pStyle w:val="EW"/>
      </w:pPr>
      <w:r w:rsidRPr="00BC0309">
        <w:t>AVC</w:t>
      </w:r>
      <w:r w:rsidRPr="00BC0309">
        <w:tab/>
        <w:t>Advanced Video Coding</w:t>
      </w:r>
    </w:p>
    <w:p w14:paraId="1126523E" w14:textId="77777777" w:rsidR="00BE7E8F" w:rsidRPr="00BC0309" w:rsidRDefault="00BE7E8F" w:rsidP="005E223C">
      <w:pPr>
        <w:pStyle w:val="EW"/>
      </w:pPr>
      <w:r w:rsidRPr="00BC0309">
        <w:t>CMAF</w:t>
      </w:r>
      <w:r w:rsidRPr="00BC0309">
        <w:tab/>
        <w:t>Common Media Application Format</w:t>
      </w:r>
    </w:p>
    <w:p w14:paraId="062DD2B8" w14:textId="77777777" w:rsidR="002A0395" w:rsidRPr="00BC0309" w:rsidRDefault="002A0395" w:rsidP="005E223C">
      <w:pPr>
        <w:pStyle w:val="EW"/>
      </w:pPr>
      <w:r w:rsidRPr="00BC0309">
        <w:rPr>
          <w:lang w:eastAsia="ja-JP"/>
        </w:rPr>
        <w:t>DANE</w:t>
      </w:r>
      <w:r w:rsidRPr="00BC0309">
        <w:rPr>
          <w:lang w:eastAsia="ja-JP"/>
        </w:rPr>
        <w:tab/>
        <w:t>DASH-Aware Network Element</w:t>
      </w:r>
    </w:p>
    <w:p w14:paraId="26F9872E" w14:textId="77777777" w:rsidR="005E223C" w:rsidRPr="00BC0309" w:rsidRDefault="005E223C" w:rsidP="005E223C">
      <w:pPr>
        <w:pStyle w:val="EW"/>
      </w:pPr>
      <w:r w:rsidRPr="00BC0309">
        <w:t>DM</w:t>
      </w:r>
      <w:r w:rsidRPr="00BC0309">
        <w:tab/>
        <w:t>Device Management</w:t>
      </w:r>
    </w:p>
    <w:p w14:paraId="4DC3BB3D" w14:textId="77777777" w:rsidR="002A0395" w:rsidRPr="00BC0309" w:rsidRDefault="002A0395" w:rsidP="005E223C">
      <w:pPr>
        <w:pStyle w:val="EW"/>
      </w:pPr>
      <w:r w:rsidRPr="00BC0309">
        <w:t>DNS</w:t>
      </w:r>
      <w:r w:rsidRPr="00BC0309">
        <w:tab/>
        <w:t>Domain Name System</w:t>
      </w:r>
    </w:p>
    <w:p w14:paraId="68F2F098" w14:textId="77777777" w:rsidR="005E223C" w:rsidRPr="00BC0309" w:rsidRDefault="005E223C" w:rsidP="005E223C">
      <w:pPr>
        <w:pStyle w:val="EW"/>
      </w:pPr>
      <w:r w:rsidRPr="00BC0309">
        <w:t>DRM</w:t>
      </w:r>
      <w:r w:rsidRPr="00BC0309">
        <w:tab/>
        <w:t>Digital Rights Management</w:t>
      </w:r>
    </w:p>
    <w:p w14:paraId="4B04E477" w14:textId="77777777" w:rsidR="002A0395" w:rsidRPr="00BC0309" w:rsidRDefault="002A0395" w:rsidP="005E223C">
      <w:pPr>
        <w:pStyle w:val="EW"/>
      </w:pPr>
      <w:r w:rsidRPr="00BC0309">
        <w:t>FQDN</w:t>
      </w:r>
      <w:r w:rsidRPr="00BC0309">
        <w:tab/>
        <w:t>Fully Qualified Domain Name</w:t>
      </w:r>
    </w:p>
    <w:p w14:paraId="15BD7CA1" w14:textId="77777777" w:rsidR="005E223C" w:rsidRPr="00BC0309" w:rsidRDefault="005E223C" w:rsidP="005E223C">
      <w:pPr>
        <w:pStyle w:val="EW"/>
      </w:pPr>
      <w:r w:rsidRPr="00BC0309">
        <w:t>HSD</w:t>
      </w:r>
      <w:r w:rsidRPr="00BC0309">
        <w:tab/>
        <w:t>HTTP Streaming and Download</w:t>
      </w:r>
    </w:p>
    <w:p w14:paraId="2162E656" w14:textId="77777777" w:rsidR="005E223C" w:rsidRPr="00BC0309" w:rsidRDefault="005E223C" w:rsidP="005E223C">
      <w:pPr>
        <w:pStyle w:val="EW"/>
      </w:pPr>
      <w:r w:rsidRPr="00BC0309">
        <w:t>HTML</w:t>
      </w:r>
      <w:r w:rsidRPr="00BC0309">
        <w:tab/>
        <w:t>Hypertext Markup Language</w:t>
      </w:r>
    </w:p>
    <w:p w14:paraId="6A2B2D68" w14:textId="77777777" w:rsidR="005E223C" w:rsidRPr="00BC0309" w:rsidRDefault="005E223C" w:rsidP="005E223C">
      <w:pPr>
        <w:pStyle w:val="EW"/>
      </w:pPr>
      <w:r w:rsidRPr="00BC0309">
        <w:t>HTTP</w:t>
      </w:r>
      <w:r w:rsidRPr="00BC0309">
        <w:tab/>
        <w:t>Hypertext Transfer Protocol</w:t>
      </w:r>
    </w:p>
    <w:p w14:paraId="1579E984" w14:textId="77777777" w:rsidR="005E223C" w:rsidRPr="00BC0309" w:rsidRDefault="00F41A71" w:rsidP="005E223C">
      <w:pPr>
        <w:pStyle w:val="EW"/>
      </w:pPr>
      <w:r w:rsidRPr="00BC0309">
        <w:t>HTTPS</w:t>
      </w:r>
      <w:r w:rsidRPr="00BC0309">
        <w:tab/>
      </w:r>
      <w:r w:rsidR="005E223C" w:rsidRPr="00BC0309">
        <w:t>Hypertext Transfer Protocol Secure</w:t>
      </w:r>
    </w:p>
    <w:p w14:paraId="010034AA" w14:textId="77777777" w:rsidR="005E223C" w:rsidRPr="00BC0309" w:rsidRDefault="00F41A71" w:rsidP="005E223C">
      <w:pPr>
        <w:pStyle w:val="EW"/>
      </w:pPr>
      <w:r w:rsidRPr="00BC0309">
        <w:t>IDR</w:t>
      </w:r>
      <w:r w:rsidRPr="00BC0309">
        <w:tab/>
      </w:r>
      <w:r w:rsidR="005E223C" w:rsidRPr="00BC0309">
        <w:t>Instantaneous Decoding Refresh</w:t>
      </w:r>
    </w:p>
    <w:p w14:paraId="7FF10AB6" w14:textId="77777777" w:rsidR="005E223C" w:rsidRPr="00BC0309" w:rsidRDefault="005E223C" w:rsidP="005E223C">
      <w:pPr>
        <w:pStyle w:val="EW"/>
      </w:pPr>
      <w:r w:rsidRPr="00BC0309">
        <w:t>MPD</w:t>
      </w:r>
      <w:r w:rsidRPr="00BC0309">
        <w:tab/>
        <w:t>Media Presentation Description</w:t>
      </w:r>
    </w:p>
    <w:p w14:paraId="5D34E7B8" w14:textId="77777777" w:rsidR="005E223C" w:rsidRPr="00BC0309" w:rsidRDefault="005E223C" w:rsidP="005E223C">
      <w:pPr>
        <w:pStyle w:val="EW"/>
      </w:pPr>
      <w:r w:rsidRPr="00BC0309">
        <w:t>MPEG-2 TS</w:t>
      </w:r>
      <w:r w:rsidRPr="00BC0309">
        <w:tab/>
        <w:t>Moving Picture Experts Group Transport Stream</w:t>
      </w:r>
    </w:p>
    <w:p w14:paraId="51AA701C" w14:textId="77777777" w:rsidR="005E223C" w:rsidRPr="00BC0309" w:rsidRDefault="005E223C" w:rsidP="005E223C">
      <w:pPr>
        <w:pStyle w:val="EW"/>
      </w:pPr>
      <w:r w:rsidRPr="00BC0309">
        <w:t>MIME</w:t>
      </w:r>
      <w:r w:rsidRPr="00BC0309">
        <w:tab/>
        <w:t>Multipurpose Internet Mail Extensions</w:t>
      </w:r>
    </w:p>
    <w:p w14:paraId="129BBC17" w14:textId="77777777" w:rsidR="00F41A71" w:rsidRPr="00BC0309" w:rsidRDefault="00F41A71" w:rsidP="005E223C">
      <w:pPr>
        <w:pStyle w:val="EW"/>
        <w:rPr>
          <w:lang w:eastAsia="zh-CN"/>
        </w:rPr>
      </w:pPr>
      <w:r w:rsidRPr="00BC0309">
        <w:t>MOS</w:t>
      </w:r>
      <w:r w:rsidRPr="00BC0309">
        <w:tab/>
      </w:r>
      <w:r w:rsidRPr="00BC0309">
        <w:rPr>
          <w:rFonts w:hint="eastAsia"/>
          <w:lang w:eastAsia="zh-CN"/>
        </w:rPr>
        <w:t>Mean Opinion Score</w:t>
      </w:r>
    </w:p>
    <w:p w14:paraId="7B8B70A1" w14:textId="77777777" w:rsidR="00AA4546" w:rsidRPr="00BC0309" w:rsidRDefault="00AA4546" w:rsidP="005E223C">
      <w:pPr>
        <w:pStyle w:val="EW"/>
      </w:pPr>
      <w:r w:rsidRPr="00BC0309">
        <w:rPr>
          <w:lang w:eastAsia="zh-CN"/>
        </w:rPr>
        <w:t>NAS</w:t>
      </w:r>
      <w:r w:rsidRPr="00BC0309">
        <w:rPr>
          <w:lang w:eastAsia="zh-CN"/>
        </w:rPr>
        <w:tab/>
        <w:t>Non-Access Stratum</w:t>
      </w:r>
    </w:p>
    <w:p w14:paraId="2F6CCC1F" w14:textId="77777777" w:rsidR="005E223C" w:rsidRPr="00BC0309" w:rsidRDefault="005E223C" w:rsidP="005E223C">
      <w:pPr>
        <w:pStyle w:val="EW"/>
      </w:pPr>
      <w:r w:rsidRPr="00BC0309">
        <w:t>OMA</w:t>
      </w:r>
      <w:r w:rsidRPr="00BC0309">
        <w:tab/>
        <w:t xml:space="preserve">Open Mobile </w:t>
      </w:r>
      <w:smartTag w:uri="urn:schemas-microsoft-com:office:smarttags" w:element="City">
        <w:smartTag w:uri="urn:schemas-microsoft-com:office:smarttags" w:element="place">
          <w:r w:rsidRPr="00BC0309">
            <w:t>Alliance</w:t>
          </w:r>
        </w:smartTag>
      </w:smartTag>
    </w:p>
    <w:p w14:paraId="7BDF9002" w14:textId="77777777" w:rsidR="005E223C" w:rsidRPr="00BC0309" w:rsidRDefault="005E223C" w:rsidP="005E223C">
      <w:pPr>
        <w:pStyle w:val="EW"/>
      </w:pPr>
      <w:r w:rsidRPr="00BC0309">
        <w:t>PDCF</w:t>
      </w:r>
      <w:r w:rsidRPr="00BC0309">
        <w:tab/>
        <w:t>Packetized DRM Content Format</w:t>
      </w:r>
    </w:p>
    <w:p w14:paraId="4AA49942" w14:textId="77777777" w:rsidR="002A0395" w:rsidRPr="00BC0309" w:rsidRDefault="002A0395" w:rsidP="005E223C">
      <w:pPr>
        <w:pStyle w:val="EW"/>
        <w:rPr>
          <w:lang w:eastAsia="ja-JP"/>
        </w:rPr>
      </w:pPr>
      <w:r w:rsidRPr="00BC0309">
        <w:rPr>
          <w:lang w:eastAsia="ja-JP"/>
        </w:rPr>
        <w:t>PER</w:t>
      </w:r>
      <w:r w:rsidRPr="00BC0309">
        <w:rPr>
          <w:lang w:eastAsia="ja-JP"/>
        </w:rPr>
        <w:tab/>
        <w:t>Parameters Enhancing Reception</w:t>
      </w:r>
    </w:p>
    <w:p w14:paraId="27984E9F" w14:textId="77777777" w:rsidR="005E223C" w:rsidRPr="00BC0309" w:rsidRDefault="005E223C" w:rsidP="005E223C">
      <w:pPr>
        <w:pStyle w:val="EW"/>
      </w:pPr>
      <w:r w:rsidRPr="00BC0309">
        <w:t>PSS</w:t>
      </w:r>
      <w:r w:rsidRPr="00BC0309">
        <w:tab/>
        <w:t>Packet-switched Streaming Service</w:t>
      </w:r>
    </w:p>
    <w:p w14:paraId="190CF4D8" w14:textId="77777777" w:rsidR="00AA4546" w:rsidRPr="00BC0309" w:rsidRDefault="00AA4546" w:rsidP="005E223C">
      <w:pPr>
        <w:pStyle w:val="EW"/>
      </w:pPr>
      <w:r w:rsidRPr="00BC0309">
        <w:t>QMC</w:t>
      </w:r>
      <w:r w:rsidRPr="00BC0309">
        <w:tab/>
        <w:t>QoE Measurement Collection</w:t>
      </w:r>
    </w:p>
    <w:p w14:paraId="2119B619" w14:textId="77777777" w:rsidR="005E223C" w:rsidRPr="00BC0309" w:rsidRDefault="005E223C" w:rsidP="005E223C">
      <w:pPr>
        <w:pStyle w:val="EW"/>
      </w:pPr>
      <w:r w:rsidRPr="00BC0309">
        <w:t>QoE</w:t>
      </w:r>
      <w:r w:rsidRPr="00BC0309">
        <w:tab/>
        <w:t>Quality-of-Experience</w:t>
      </w:r>
    </w:p>
    <w:p w14:paraId="726B9653" w14:textId="77777777" w:rsidR="005E223C" w:rsidRPr="00BC0309" w:rsidRDefault="005E223C" w:rsidP="005E223C">
      <w:pPr>
        <w:pStyle w:val="EW"/>
      </w:pPr>
      <w:r w:rsidRPr="00BC0309">
        <w:t>RFC</w:t>
      </w:r>
      <w:r w:rsidRPr="00BC0309">
        <w:tab/>
        <w:t>Request For Comments</w:t>
      </w:r>
    </w:p>
    <w:p w14:paraId="2472E5AA" w14:textId="77777777" w:rsidR="00AA4546" w:rsidRPr="00BC0309" w:rsidRDefault="00AA4546" w:rsidP="005E223C">
      <w:pPr>
        <w:pStyle w:val="EW"/>
      </w:pPr>
      <w:r w:rsidRPr="00BC0309">
        <w:t>RRC</w:t>
      </w:r>
      <w:r w:rsidRPr="00BC0309">
        <w:tab/>
        <w:t>Radio Resource Control</w:t>
      </w:r>
    </w:p>
    <w:p w14:paraId="66E179CE" w14:textId="77777777" w:rsidR="005E223C" w:rsidRPr="00BC0309" w:rsidRDefault="005E223C" w:rsidP="005E223C">
      <w:pPr>
        <w:pStyle w:val="EW"/>
      </w:pPr>
      <w:r w:rsidRPr="00BC0309">
        <w:t>RTP</w:t>
      </w:r>
      <w:r w:rsidRPr="00BC0309">
        <w:tab/>
        <w:t>Real-time Transport Protocol</w:t>
      </w:r>
    </w:p>
    <w:p w14:paraId="730AC5E0" w14:textId="77777777" w:rsidR="002A0395" w:rsidRPr="00BC0309" w:rsidRDefault="002A0395" w:rsidP="005E223C">
      <w:pPr>
        <w:pStyle w:val="EW"/>
      </w:pPr>
      <w:r w:rsidRPr="00BC0309">
        <w:t>SAND</w:t>
      </w:r>
      <w:r w:rsidRPr="00BC0309">
        <w:tab/>
        <w:t>Server and Network Assisted DASH</w:t>
      </w:r>
    </w:p>
    <w:p w14:paraId="7F560DBE" w14:textId="77777777" w:rsidR="005E223C" w:rsidRPr="00BC0309" w:rsidRDefault="005E223C" w:rsidP="005E223C">
      <w:pPr>
        <w:pStyle w:val="EW"/>
      </w:pPr>
      <w:r w:rsidRPr="00BC0309">
        <w:t>SMIL</w:t>
      </w:r>
      <w:r w:rsidRPr="00BC0309">
        <w:tab/>
        <w:t>Synchronised Multimedia Integration Language</w:t>
      </w:r>
    </w:p>
    <w:p w14:paraId="235A3D78" w14:textId="77777777" w:rsidR="005E223C" w:rsidRPr="00BC0309" w:rsidRDefault="005E223C" w:rsidP="005E223C">
      <w:pPr>
        <w:pStyle w:val="EW"/>
      </w:pPr>
      <w:r w:rsidRPr="00BC0309">
        <w:t>TLS</w:t>
      </w:r>
      <w:r w:rsidRPr="00BC0309">
        <w:tab/>
        <w:t>Transport Layer Security</w:t>
      </w:r>
    </w:p>
    <w:p w14:paraId="57F4D96B" w14:textId="77777777" w:rsidR="005E223C" w:rsidRPr="00BC0309" w:rsidRDefault="005E223C" w:rsidP="005E223C">
      <w:pPr>
        <w:pStyle w:val="EW"/>
      </w:pPr>
      <w:r w:rsidRPr="00BC0309">
        <w:lastRenderedPageBreak/>
        <w:t>URI</w:t>
      </w:r>
      <w:r w:rsidRPr="00BC0309">
        <w:tab/>
        <w:t>Uniform Resource Identifier</w:t>
      </w:r>
    </w:p>
    <w:p w14:paraId="6745B9E2" w14:textId="77777777" w:rsidR="005E223C" w:rsidRPr="00BC0309" w:rsidRDefault="005E223C" w:rsidP="005E223C">
      <w:pPr>
        <w:pStyle w:val="EW"/>
      </w:pPr>
      <w:r w:rsidRPr="00BC0309">
        <w:t>URL</w:t>
      </w:r>
      <w:r w:rsidRPr="00BC0309">
        <w:tab/>
        <w:t>Uniform Resource Locator</w:t>
      </w:r>
    </w:p>
    <w:p w14:paraId="78F8EF09" w14:textId="77777777" w:rsidR="005E223C" w:rsidRPr="00BC0309" w:rsidRDefault="005E223C" w:rsidP="005E223C">
      <w:pPr>
        <w:pStyle w:val="EW"/>
      </w:pPr>
      <w:r w:rsidRPr="00BC0309">
        <w:t>URN</w:t>
      </w:r>
      <w:r w:rsidRPr="00BC0309">
        <w:tab/>
        <w:t>Uniform Resource Name</w:t>
      </w:r>
    </w:p>
    <w:p w14:paraId="00F7279B" w14:textId="77777777" w:rsidR="005E223C" w:rsidRPr="00BC0309" w:rsidRDefault="005E223C" w:rsidP="005E223C">
      <w:pPr>
        <w:pStyle w:val="EW"/>
      </w:pPr>
      <w:r w:rsidRPr="00BC0309">
        <w:t>UTF-8</w:t>
      </w:r>
      <w:r w:rsidRPr="00BC0309">
        <w:tab/>
        <w:t>Unicode Transformation Format (the 8-bit form)</w:t>
      </w:r>
    </w:p>
    <w:p w14:paraId="24B71830" w14:textId="77777777" w:rsidR="005E223C" w:rsidRPr="00BC0309" w:rsidRDefault="005E223C" w:rsidP="005E223C">
      <w:pPr>
        <w:pStyle w:val="EW"/>
      </w:pPr>
      <w:r w:rsidRPr="00BC0309">
        <w:t>XML</w:t>
      </w:r>
      <w:r w:rsidRPr="00BC0309">
        <w:tab/>
        <w:t>eXtensible Markup Language</w:t>
      </w:r>
    </w:p>
    <w:p w14:paraId="1F27A9BB" w14:textId="77777777" w:rsidR="00163B73" w:rsidRPr="00BC0309" w:rsidRDefault="00163B73" w:rsidP="00CC1F51">
      <w:pPr>
        <w:pStyle w:val="Heading2"/>
      </w:pPr>
      <w:bookmarkStart w:id="62" w:name="_Toc26283615"/>
      <w:bookmarkStart w:id="63" w:name="_Toc146216829"/>
      <w:bookmarkStart w:id="64" w:name="_Toc195872168"/>
      <w:r w:rsidRPr="00BC0309">
        <w:t>3.3</w:t>
      </w:r>
      <w:r w:rsidRPr="00BC0309">
        <w:tab/>
        <w:t>Conventions</w:t>
      </w:r>
      <w:bookmarkEnd w:id="62"/>
      <w:bookmarkEnd w:id="63"/>
      <w:bookmarkEnd w:id="64"/>
    </w:p>
    <w:p w14:paraId="4FA72411" w14:textId="44EB302D" w:rsidR="005E223C" w:rsidRPr="00BC0309" w:rsidRDefault="005E223C" w:rsidP="005E223C">
      <w:bookmarkStart w:id="65" w:name="sec_overview"/>
      <w:r w:rsidRPr="00BC0309">
        <w:t xml:space="preserve">The naming conventions </w:t>
      </w:r>
      <w:r w:rsidRPr="00BC0309">
        <w:rPr>
          <w:color w:val="000000"/>
        </w:rPr>
        <w:t>of ISO/IEC 23009-1</w:t>
      </w:r>
      <w:r w:rsidR="00AC5A95">
        <w:rPr>
          <w:color w:val="000000"/>
        </w:rPr>
        <w:t> [</w:t>
      </w:r>
      <w:r w:rsidRPr="00BC0309">
        <w:rPr>
          <w:color w:val="000000"/>
        </w:rPr>
        <w:t>43], c</w:t>
      </w:r>
      <w:r w:rsidR="005A65C4">
        <w:rPr>
          <w:color w:val="000000"/>
        </w:rPr>
        <w:t>lause </w:t>
      </w:r>
      <w:r w:rsidRPr="00BC0309">
        <w:rPr>
          <w:color w:val="000000"/>
        </w:rPr>
        <w:t xml:space="preserve">3.3 </w:t>
      </w:r>
      <w:r w:rsidRPr="00BC0309">
        <w:t xml:space="preserve">apply in </w:t>
      </w:r>
      <w:r w:rsidR="00004EEF">
        <w:t>the present document</w:t>
      </w:r>
      <w:r w:rsidRPr="00BC0309">
        <w:t>.</w:t>
      </w:r>
    </w:p>
    <w:p w14:paraId="5A1F7A0D" w14:textId="77777777" w:rsidR="00080512" w:rsidRPr="00BC0309" w:rsidRDefault="00080512" w:rsidP="00CC1F51">
      <w:pPr>
        <w:pStyle w:val="Heading1"/>
      </w:pPr>
      <w:bookmarkStart w:id="66" w:name="_Toc26283616"/>
      <w:bookmarkStart w:id="67" w:name="_Toc146216830"/>
      <w:bookmarkStart w:id="68" w:name="_Toc195872169"/>
      <w:r w:rsidRPr="00BC0309">
        <w:t>4</w:t>
      </w:r>
      <w:bookmarkEnd w:id="65"/>
      <w:r w:rsidRPr="00BC0309">
        <w:tab/>
      </w:r>
      <w:r w:rsidR="002C5503" w:rsidRPr="00BC0309">
        <w:t>Overview</w:t>
      </w:r>
      <w:bookmarkEnd w:id="66"/>
      <w:bookmarkEnd w:id="67"/>
      <w:bookmarkEnd w:id="68"/>
    </w:p>
    <w:p w14:paraId="049A2D07" w14:textId="17CA8154" w:rsidR="002B77CA" w:rsidRPr="00BC0309" w:rsidRDefault="002B77CA" w:rsidP="002B77CA">
      <w:pPr>
        <w:keepNext/>
        <w:keepLines/>
        <w:jc w:val="both"/>
      </w:pPr>
      <w:bookmarkStart w:id="69" w:name="sec_system_description"/>
      <w:r w:rsidRPr="00BC0309">
        <w:t xml:space="preserve">The present document specifies Progressive Download and Dynamic Adaptive Streaming over HTTP (3GP-DASH) for continuous media. The features are separated from the umbrella specification </w:t>
      </w:r>
      <w:r w:rsidR="0066231F">
        <w:t>TS </w:t>
      </w:r>
      <w:r w:rsidRPr="00BC0309">
        <w:t>26.234</w:t>
      </w:r>
      <w:r w:rsidR="00AC5A95">
        <w:t> [</w:t>
      </w:r>
      <w:r w:rsidRPr="00BC0309">
        <w:t xml:space="preserve">3] to differentiate from RTP-based streaming that is specified and maintained in </w:t>
      </w:r>
      <w:r w:rsidR="0066231F">
        <w:t>TS </w:t>
      </w:r>
      <w:r w:rsidRPr="00BC0309">
        <w:t>26.234. Services relying exclusively on these features may be deployed independently from RTP-based PSS servers, for example by using standard HTTP/1.1 servers for hosting the services</w:t>
      </w:r>
      <w:r w:rsidR="00BE7E8F" w:rsidRPr="00BC0309">
        <w:t xml:space="preserve"> and in particular also for 5G Media Downlink Streaming when content is hosted on 5GMSd ASs as defined in the stage 2 specification in </w:t>
      </w:r>
      <w:r w:rsidR="0066231F">
        <w:t>TS </w:t>
      </w:r>
      <w:r w:rsidR="00BE7E8F" w:rsidRPr="00BC0309">
        <w:t>26.501</w:t>
      </w:r>
      <w:r w:rsidR="00AC5A95">
        <w:t> [</w:t>
      </w:r>
      <w:r w:rsidR="00BE7E8F" w:rsidRPr="00BC0309">
        <w:t xml:space="preserve">64] as well as in the stage 3 specifications in </w:t>
      </w:r>
      <w:r w:rsidR="0066231F">
        <w:t>TS </w:t>
      </w:r>
      <w:r w:rsidR="00BE7E8F" w:rsidRPr="00BC0309">
        <w:t>26.511</w:t>
      </w:r>
      <w:r w:rsidR="00AC5A95">
        <w:t> [</w:t>
      </w:r>
      <w:r w:rsidR="00BE7E8F" w:rsidRPr="00BC0309">
        <w:t xml:space="preserve">65] and </w:t>
      </w:r>
      <w:r w:rsidR="0066231F">
        <w:t>TS </w:t>
      </w:r>
      <w:r w:rsidR="00BE7E8F" w:rsidRPr="00BC0309">
        <w:t>26.512</w:t>
      </w:r>
      <w:r w:rsidR="00AC5A95">
        <w:t> [</w:t>
      </w:r>
      <w:r w:rsidR="00BE7E8F" w:rsidRPr="00BC0309">
        <w:t>66].</w:t>
      </w:r>
    </w:p>
    <w:p w14:paraId="29BE1307" w14:textId="77777777" w:rsidR="002B77CA" w:rsidRPr="00BC0309" w:rsidRDefault="002B77CA" w:rsidP="002B77CA">
      <w:pPr>
        <w:keepNext/>
        <w:jc w:val="both"/>
      </w:pPr>
      <w:r w:rsidRPr="00BC0309">
        <w:t>The specification covers the following aspects:</w:t>
      </w:r>
    </w:p>
    <w:p w14:paraId="7BECB0D5" w14:textId="5C8731DC" w:rsidR="002B77CA" w:rsidRPr="00BC0309" w:rsidRDefault="002B77CA" w:rsidP="002B77CA">
      <w:pPr>
        <w:pStyle w:val="B10"/>
      </w:pPr>
      <w:bookmarkStart w:id="70" w:name="_Hlk195861684"/>
      <w:r w:rsidRPr="00BC0309">
        <w:t>-</w:t>
      </w:r>
      <w:r w:rsidR="002B7960" w:rsidRPr="00BC0309">
        <w:tab/>
      </w:r>
      <w:r w:rsidRPr="00BC0309">
        <w:t xml:space="preserve">System </w:t>
      </w:r>
      <w:r w:rsidR="001A75E8">
        <w:t>d</w:t>
      </w:r>
      <w:r w:rsidRPr="00BC0309">
        <w:t>escription</w:t>
      </w:r>
      <w:r w:rsidR="001A75E8">
        <w:t xml:space="preserve"> (clause 5)</w:t>
      </w:r>
      <w:r w:rsidRPr="00BC0309">
        <w:t xml:space="preserve">: describes the relationship to the PSS architecture and refines the architecture, interfaces and protocols that are defined in </w:t>
      </w:r>
      <w:r w:rsidR="00004EEF">
        <w:t>the present document</w:t>
      </w:r>
      <w:r w:rsidRPr="00BC0309">
        <w:t>.</w:t>
      </w:r>
    </w:p>
    <w:p w14:paraId="4248CB8C" w14:textId="4AE17144" w:rsidR="002B77CA" w:rsidRPr="00BC0309" w:rsidRDefault="002B77CA" w:rsidP="002B77CA">
      <w:pPr>
        <w:pStyle w:val="B10"/>
      </w:pPr>
      <w:r w:rsidRPr="00BC0309">
        <w:t>-</w:t>
      </w:r>
      <w:r w:rsidR="002B7960" w:rsidRPr="00BC0309">
        <w:tab/>
      </w:r>
      <w:r w:rsidRPr="00BC0309">
        <w:t>Progressive Download over HTTP</w:t>
      </w:r>
      <w:r w:rsidR="001A75E8">
        <w:t xml:space="preserve"> (clause 6)</w:t>
      </w:r>
      <w:r w:rsidRPr="00BC0309">
        <w:t>.</w:t>
      </w:r>
    </w:p>
    <w:p w14:paraId="7DB5908C" w14:textId="679674E7" w:rsidR="002B77CA" w:rsidRPr="00BC0309" w:rsidRDefault="002B77CA" w:rsidP="002B77CA">
      <w:pPr>
        <w:pStyle w:val="B10"/>
      </w:pPr>
      <w:r w:rsidRPr="00BC0309">
        <w:t>-</w:t>
      </w:r>
      <w:r w:rsidR="002B7960" w:rsidRPr="00BC0309">
        <w:tab/>
      </w:r>
      <w:r w:rsidRPr="00BC0309">
        <w:t xml:space="preserve">3GPP Dynamic Adaptive Streaming over HTTP (3GP-DASH) </w:t>
      </w:r>
      <w:r w:rsidR="001A75E8">
        <w:t>(clause 7)</w:t>
      </w:r>
      <w:r w:rsidRPr="00BC0309">
        <w:t>provides an overview of the architecture, the formats and the models that build the basis for 3GP-DASH. Also, 3GP-DASH Profiles provide identifiers and refers to a set of specific restrictions in this or other specifications.</w:t>
      </w:r>
    </w:p>
    <w:p w14:paraId="39775122" w14:textId="2B0B1120" w:rsidR="002B77CA" w:rsidRPr="00BC0309" w:rsidRDefault="002B77CA" w:rsidP="002B77CA">
      <w:pPr>
        <w:pStyle w:val="B10"/>
      </w:pPr>
      <w:r w:rsidRPr="00BC0309">
        <w:t>-</w:t>
      </w:r>
      <w:r w:rsidR="002B7960" w:rsidRPr="00BC0309">
        <w:tab/>
      </w:r>
      <w:r w:rsidRPr="00BC0309">
        <w:t>DASH</w:t>
      </w:r>
      <w:r w:rsidR="001A75E8">
        <w:t>:</w:t>
      </w:r>
      <w:r w:rsidRPr="00BC0309">
        <w:t xml:space="preserve"> </w:t>
      </w:r>
      <w:r w:rsidR="001A75E8">
        <w:t>m</w:t>
      </w:r>
      <w:r w:rsidRPr="00BC0309">
        <w:t xml:space="preserve">edia </w:t>
      </w:r>
      <w:r w:rsidR="001A75E8">
        <w:t>p</w:t>
      </w:r>
      <w:r w:rsidRPr="00BC0309">
        <w:t xml:space="preserve">resentation </w:t>
      </w:r>
      <w:r w:rsidR="001A75E8">
        <w:t xml:space="preserve">(clause 8) </w:t>
      </w:r>
      <w:r w:rsidRPr="00BC0309">
        <w:t>describes the data model of a Media Presentation. It also provides an overview on elements and attributes that may be used to describe components and properties of a media presentation in a Media Presentation Description (MPD).</w:t>
      </w:r>
    </w:p>
    <w:p w14:paraId="31704C03" w14:textId="5421635C" w:rsidR="002B77CA" w:rsidRPr="00BC0309" w:rsidRDefault="002B77CA" w:rsidP="002B77CA">
      <w:pPr>
        <w:pStyle w:val="B10"/>
      </w:pPr>
      <w:r w:rsidRPr="00BC0309">
        <w:t>-</w:t>
      </w:r>
      <w:r w:rsidR="002B7960" w:rsidRPr="00BC0309">
        <w:tab/>
      </w:r>
      <w:r w:rsidRPr="00BC0309">
        <w:t>DASH</w:t>
      </w:r>
      <w:r w:rsidR="001A75E8">
        <w:t>:</w:t>
      </w:r>
      <w:r w:rsidRPr="00BC0309">
        <w:t xml:space="preserve"> </w:t>
      </w:r>
      <w:r w:rsidR="001A75E8">
        <w:t>u</w:t>
      </w:r>
      <w:r w:rsidRPr="00BC0309">
        <w:t xml:space="preserve">sage of the 3GP file format </w:t>
      </w:r>
      <w:r w:rsidR="001A75E8">
        <w:t xml:space="preserve">(clause 9) </w:t>
      </w:r>
      <w:r w:rsidRPr="00BC0309">
        <w:t>defines how segments can be formed based on the 3GP file format.</w:t>
      </w:r>
    </w:p>
    <w:p w14:paraId="3C20CD95" w14:textId="1B38178C" w:rsidR="002B77CA" w:rsidRPr="00BC0309" w:rsidRDefault="002B77CA" w:rsidP="002B77CA">
      <w:pPr>
        <w:pStyle w:val="B10"/>
      </w:pPr>
      <w:r w:rsidRPr="00BC0309">
        <w:t>-</w:t>
      </w:r>
      <w:r w:rsidR="002B7960" w:rsidRPr="00BC0309">
        <w:tab/>
      </w:r>
      <w:r w:rsidRPr="00BC0309">
        <w:t>Quality</w:t>
      </w:r>
      <w:r w:rsidR="001A75E8">
        <w:t xml:space="preserve"> </w:t>
      </w:r>
      <w:r w:rsidRPr="00BC0309">
        <w:t>of</w:t>
      </w:r>
      <w:r w:rsidR="001A75E8">
        <w:t xml:space="preserve"> </w:t>
      </w:r>
      <w:r w:rsidRPr="00BC0309">
        <w:t>Experience for Progressive Download and 3GP-DASH</w:t>
      </w:r>
      <w:r w:rsidR="001A75E8">
        <w:t xml:space="preserve"> (clause 10)</w:t>
      </w:r>
      <w:r w:rsidRPr="00BC0309">
        <w:t>.</w:t>
      </w:r>
    </w:p>
    <w:p w14:paraId="517B9356" w14:textId="152D2CA4" w:rsidR="00E27FDD" w:rsidRPr="00BC0309" w:rsidRDefault="00E27FDD" w:rsidP="002B77CA">
      <w:pPr>
        <w:pStyle w:val="B10"/>
      </w:pPr>
      <w:r w:rsidRPr="00BC0309">
        <w:t>-</w:t>
      </w:r>
      <w:r w:rsidRPr="00BC0309">
        <w:tab/>
        <w:t xml:space="preserve">Server </w:t>
      </w:r>
      <w:r w:rsidR="009452E4" w:rsidRPr="00BC0309">
        <w:t>A</w:t>
      </w:r>
      <w:r w:rsidRPr="00BC0309">
        <w:t>nd Network</w:t>
      </w:r>
      <w:r w:rsidR="009452E4" w:rsidRPr="00BC0309">
        <w:t>-a</w:t>
      </w:r>
      <w:r w:rsidRPr="00BC0309">
        <w:t xml:space="preserve">ssisted DASH (SAND) </w:t>
      </w:r>
      <w:r w:rsidR="001A75E8">
        <w:t xml:space="preserve">(clause 13) </w:t>
      </w:r>
      <w:r w:rsidRPr="00BC0309">
        <w:t>introduces messages between DASH clients and network elements or between various network elements for the purpose to improve efficiency of streaming sessions by providing information about real-time operational characteristics of networks, servers, proxies, caches as well as DASH client's performance and status.</w:t>
      </w:r>
    </w:p>
    <w:p w14:paraId="058E9CFD" w14:textId="0879AB41" w:rsidR="009452E4" w:rsidRPr="00BC0309" w:rsidRDefault="002B77CA" w:rsidP="002B77CA">
      <w:pPr>
        <w:pStyle w:val="B10"/>
      </w:pPr>
      <w:r w:rsidRPr="00BC0309">
        <w:t>-</w:t>
      </w:r>
      <w:r w:rsidR="002B7960" w:rsidRPr="00BC0309">
        <w:tab/>
      </w:r>
      <w:r w:rsidRPr="00BC0309">
        <w:t>Normative annexes for MPD schema (</w:t>
      </w:r>
      <w:r w:rsidR="009452E4" w:rsidRPr="00BC0309">
        <w:t>a</w:t>
      </w:r>
      <w:r w:rsidR="005A65C4">
        <w:t>nnex </w:t>
      </w:r>
      <w:r w:rsidRPr="00BC0309">
        <w:t>B), Descriptor Scheme Definitions (</w:t>
      </w:r>
      <w:r w:rsidR="009452E4" w:rsidRPr="00BC0309">
        <w:t>a</w:t>
      </w:r>
      <w:r w:rsidR="005A65C4">
        <w:t>nnex </w:t>
      </w:r>
      <w:r w:rsidRPr="00BC0309">
        <w:t>C), OMA DM QoE Management Object (</w:t>
      </w:r>
      <w:r w:rsidR="009452E4" w:rsidRPr="00BC0309">
        <w:t>a</w:t>
      </w:r>
      <w:r w:rsidR="005A65C4">
        <w:t>nnex </w:t>
      </w:r>
      <w:r w:rsidRPr="00BC0309">
        <w:t>F), File format extensions for 3GPP DASH support (</w:t>
      </w:r>
      <w:r w:rsidR="009452E4" w:rsidRPr="00BC0309">
        <w:t>a</w:t>
      </w:r>
      <w:r w:rsidR="005A65C4">
        <w:t>nnex </w:t>
      </w:r>
      <w:r w:rsidRPr="00BC0309">
        <w:t xml:space="preserve">G) and MIME </w:t>
      </w:r>
      <w:r w:rsidR="009452E4" w:rsidRPr="00BC0309">
        <w:t>t</w:t>
      </w:r>
      <w:r w:rsidRPr="00BC0309">
        <w:t xml:space="preserve">ype </w:t>
      </w:r>
      <w:r w:rsidR="009452E4" w:rsidRPr="00BC0309">
        <w:t>r</w:t>
      </w:r>
      <w:r w:rsidRPr="00BC0309">
        <w:t>egistration for MPD (</w:t>
      </w:r>
      <w:r w:rsidR="009452E4" w:rsidRPr="00BC0309">
        <w:t>a</w:t>
      </w:r>
      <w:r w:rsidR="005A65C4">
        <w:t>nnex </w:t>
      </w:r>
      <w:r w:rsidRPr="00BC0309">
        <w:t>H).</w:t>
      </w:r>
    </w:p>
    <w:p w14:paraId="0CD02BA7" w14:textId="59A1180E" w:rsidR="002B77CA" w:rsidRPr="00BC0309" w:rsidRDefault="002B77CA" w:rsidP="002B77CA">
      <w:pPr>
        <w:pStyle w:val="B10"/>
      </w:pPr>
      <w:r w:rsidRPr="00BC0309">
        <w:t>-</w:t>
      </w:r>
      <w:r w:rsidR="00F74065" w:rsidRPr="00BC0309">
        <w:tab/>
      </w:r>
      <w:r w:rsidRPr="00BC0309">
        <w:t xml:space="preserve">Informative annexes for </w:t>
      </w:r>
      <w:r w:rsidR="009452E4" w:rsidRPr="00BC0309">
        <w:t>c</w:t>
      </w:r>
      <w:r w:rsidRPr="00BC0309">
        <w:t xml:space="preserve">lient </w:t>
      </w:r>
      <w:r w:rsidR="009452E4" w:rsidRPr="00BC0309">
        <w:t>b</w:t>
      </w:r>
      <w:r w:rsidRPr="00BC0309">
        <w:t>ehaviour (</w:t>
      </w:r>
      <w:r w:rsidR="009452E4" w:rsidRPr="00BC0309">
        <w:t>a</w:t>
      </w:r>
      <w:r w:rsidR="005A65C4">
        <w:t>nnex </w:t>
      </w:r>
      <w:r w:rsidRPr="00BC0309">
        <w:t xml:space="preserve">A), MPD </w:t>
      </w:r>
      <w:r w:rsidR="001A75E8">
        <w:t>e</w:t>
      </w:r>
      <w:r w:rsidRPr="00BC0309">
        <w:t>xamples (</w:t>
      </w:r>
      <w:r w:rsidR="009452E4" w:rsidRPr="00BC0309">
        <w:t>a</w:t>
      </w:r>
      <w:r w:rsidR="005A65C4">
        <w:t>nnex </w:t>
      </w:r>
      <w:r w:rsidRPr="00BC0309">
        <w:t xml:space="preserve">D), and </w:t>
      </w:r>
      <w:r w:rsidR="001A75E8">
        <w:t>m</w:t>
      </w:r>
      <w:r w:rsidRPr="00BC0309">
        <w:t>apping MPD structure and semantics to SMIL (</w:t>
      </w:r>
      <w:r w:rsidR="00540E4E">
        <w:t>a</w:t>
      </w:r>
      <w:r w:rsidR="005A65C4">
        <w:t>nnex </w:t>
      </w:r>
      <w:r w:rsidRPr="00BC0309">
        <w:t>E).</w:t>
      </w:r>
    </w:p>
    <w:bookmarkEnd w:id="70"/>
    <w:p w14:paraId="29275E3E" w14:textId="23F8BE7D" w:rsidR="002B77CA" w:rsidRPr="00BC0309" w:rsidRDefault="002B77CA" w:rsidP="002B77CA">
      <w:pPr>
        <w:pStyle w:val="NO"/>
      </w:pPr>
      <w:r w:rsidRPr="00BC0309">
        <w:t>N</w:t>
      </w:r>
      <w:r w:rsidR="009452E4" w:rsidRPr="00BC0309">
        <w:t>OTE</w:t>
      </w:r>
      <w:r w:rsidRPr="00BC0309">
        <w:t>:</w:t>
      </w:r>
      <w:r w:rsidR="009452E4" w:rsidRPr="00BC0309">
        <w:tab/>
      </w:r>
      <w:r w:rsidRPr="00BC0309">
        <w:t xml:space="preserve">Several of the </w:t>
      </w:r>
      <w:r w:rsidR="009452E4" w:rsidRPr="00BC0309">
        <w:t>a</w:t>
      </w:r>
      <w:r w:rsidRPr="00BC0309">
        <w:t>nnexes refer partially or exclusively to ISO/IEC 23009-1</w:t>
      </w:r>
      <w:r w:rsidR="00AC5A95">
        <w:t> [</w:t>
      </w:r>
      <w:r w:rsidRPr="00BC0309">
        <w:t>43].</w:t>
      </w:r>
    </w:p>
    <w:p w14:paraId="66572951" w14:textId="42260AB0" w:rsidR="004848C4" w:rsidRPr="00BC0309" w:rsidRDefault="004848C4" w:rsidP="00CC1F51">
      <w:pPr>
        <w:pStyle w:val="Heading1"/>
      </w:pPr>
      <w:bookmarkStart w:id="71" w:name="_Toc26283617"/>
      <w:bookmarkStart w:id="72" w:name="_Toc146216831"/>
      <w:bookmarkStart w:id="73" w:name="_Toc195872170"/>
      <w:r w:rsidRPr="00BC0309">
        <w:lastRenderedPageBreak/>
        <w:t>5</w:t>
      </w:r>
      <w:bookmarkEnd w:id="69"/>
      <w:r w:rsidRPr="00BC0309">
        <w:tab/>
        <w:t xml:space="preserve">System </w:t>
      </w:r>
      <w:r w:rsidR="001A75E8">
        <w:t>d</w:t>
      </w:r>
      <w:r w:rsidRPr="00BC0309">
        <w:t>escription</w:t>
      </w:r>
      <w:bookmarkEnd w:id="71"/>
      <w:bookmarkEnd w:id="72"/>
      <w:bookmarkEnd w:id="73"/>
    </w:p>
    <w:p w14:paraId="38D8FC7E" w14:textId="77777777" w:rsidR="004848C4" w:rsidRPr="00BC0309" w:rsidRDefault="004F6F9A" w:rsidP="00CC1F51">
      <w:pPr>
        <w:pStyle w:val="Heading2"/>
      </w:pPr>
      <w:bookmarkStart w:id="74" w:name="sec_system_description_overview"/>
      <w:bookmarkStart w:id="75" w:name="_Toc26283618"/>
      <w:bookmarkStart w:id="76" w:name="_Toc146216832"/>
      <w:bookmarkStart w:id="77" w:name="_Toc195872171"/>
      <w:r w:rsidRPr="00BC0309">
        <w:t>5.1</w:t>
      </w:r>
      <w:bookmarkEnd w:id="74"/>
      <w:r w:rsidRPr="00BC0309">
        <w:tab/>
      </w:r>
      <w:r w:rsidR="00B62B8B" w:rsidRPr="00BC0309">
        <w:t>Overview</w:t>
      </w:r>
      <w:bookmarkEnd w:id="75"/>
      <w:bookmarkEnd w:id="76"/>
      <w:bookmarkEnd w:id="77"/>
    </w:p>
    <w:p w14:paraId="775B2F1C" w14:textId="1772DDCC" w:rsidR="00B62B8B" w:rsidRPr="00BC0309" w:rsidRDefault="00B62B8B" w:rsidP="001A75E8">
      <w:pPr>
        <w:keepNext/>
        <w:keepLines/>
      </w:pPr>
      <w:r w:rsidRPr="00BC0309">
        <w:t xml:space="preserve">Progressive Download and Dynamic Adaptive Streaming over HTTP (3GP-DASH) enables to provide services to deliver continuous media content over </w:t>
      </w:r>
      <w:r w:rsidR="007F2ACF" w:rsidRPr="00BC0309">
        <w:t>Hypertext Transfer Protocol (</w:t>
      </w:r>
      <w:r w:rsidRPr="00BC0309">
        <w:t>HTTP</w:t>
      </w:r>
      <w:r w:rsidR="007F2ACF" w:rsidRPr="00BC0309">
        <w:t>)</w:t>
      </w:r>
      <w:r w:rsidRPr="00BC0309">
        <w:t xml:space="preserve"> in a sense that all resources that compose the service are accessible through </w:t>
      </w:r>
      <w:r w:rsidR="00920852" w:rsidRPr="00BC0309">
        <w:t>HTTP-U</w:t>
      </w:r>
      <w:r w:rsidRPr="00BC0309">
        <w:t xml:space="preserve">RLs and the HTTP/1.1 protocol as specified in </w:t>
      </w:r>
      <w:r w:rsidR="00CF4E16">
        <w:t>RFC </w:t>
      </w:r>
      <w:r w:rsidR="0045059B" w:rsidRPr="00A04674">
        <w:t>9112</w:t>
      </w:r>
      <w:r w:rsidR="00AC5A95">
        <w:t> [</w:t>
      </w:r>
      <w:r w:rsidR="00466125" w:rsidRPr="00BC0309">
        <w:t>9</w:t>
      </w:r>
      <w:r w:rsidRPr="00BC0309">
        <w:t xml:space="preserve">] may be used to deliver the metadata and media data composing the service. This enables that standard HTTP servers and standard HTTP caches can be used for hosting and distributing continuous media content. </w:t>
      </w:r>
      <w:r w:rsidR="00466125" w:rsidRPr="00BC0309">
        <w:t>F</w:t>
      </w:r>
      <w:r w:rsidR="0046124B">
        <w:t>igure </w:t>
      </w:r>
      <w:r w:rsidR="00466125" w:rsidRPr="00BC0309">
        <w:t>1</w:t>
      </w:r>
      <w:r w:rsidRPr="00BC0309">
        <w:t xml:space="preserve"> shows the architecture for services using progressive download and </w:t>
      </w:r>
      <w:r w:rsidR="003B66C4">
        <w:t>f</w:t>
      </w:r>
      <w:r w:rsidR="0046124B">
        <w:t>igure </w:t>
      </w:r>
      <w:r w:rsidR="00466125" w:rsidRPr="00BC0309">
        <w:t>2</w:t>
      </w:r>
      <w:r w:rsidRPr="00BC0309">
        <w:t xml:space="preserve"> shows the architecture for services using 3GP-DASH.</w:t>
      </w:r>
    </w:p>
    <w:p w14:paraId="002B2E00" w14:textId="5840CB5E" w:rsidR="00B62B8B" w:rsidRPr="00BC0309" w:rsidRDefault="00CF6CE8" w:rsidP="0045059B">
      <w:r w:rsidRPr="00BC0309">
        <w:t>The present document</w:t>
      </w:r>
      <w:r w:rsidR="006A44FC" w:rsidRPr="00BC0309">
        <w:t xml:space="preserve"> </w:t>
      </w:r>
      <w:r w:rsidR="00B62B8B" w:rsidRPr="00BC0309">
        <w:t xml:space="preserve">deals with the specification of interfaces between the </w:t>
      </w:r>
      <w:r w:rsidR="00B31A1E">
        <w:t>c</w:t>
      </w:r>
      <w:r w:rsidR="00B62B8B" w:rsidRPr="00BC0309">
        <w:t xml:space="preserve">lient and the </w:t>
      </w:r>
      <w:r w:rsidR="00B31A1E">
        <w:t>s</w:t>
      </w:r>
      <w:r w:rsidR="00B62B8B" w:rsidRPr="00BC0309">
        <w:t>erver. Specifically, it defines the formats that may be delivered exclusively over the HTTP interface to enable progressive download and streaming services.</w:t>
      </w:r>
    </w:p>
    <w:p w14:paraId="13906DF9" w14:textId="07784099" w:rsidR="008607A7" w:rsidRPr="00BC0309" w:rsidRDefault="00356E7E" w:rsidP="008607A7">
      <w:pPr>
        <w:pStyle w:val="TH"/>
      </w:pPr>
      <w:r w:rsidRPr="00BC0309">
        <w:rPr>
          <w:noProof/>
          <w:lang w:eastAsia="de-DE"/>
        </w:rPr>
        <w:drawing>
          <wp:inline distT="0" distB="0" distL="0" distR="0" wp14:anchorId="0857438C" wp14:editId="601F58DA">
            <wp:extent cx="4986000" cy="1044000"/>
            <wp:effectExtent l="0" t="0" r="5715" b="3810"/>
            <wp:docPr id="3" name="Bild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6000" cy="1044000"/>
                    </a:xfrm>
                    <a:prstGeom prst="rect">
                      <a:avLst/>
                    </a:prstGeom>
                    <a:noFill/>
                    <a:ln>
                      <a:noFill/>
                    </a:ln>
                  </pic:spPr>
                </pic:pic>
              </a:graphicData>
            </a:graphic>
          </wp:inline>
        </w:drawing>
      </w:r>
    </w:p>
    <w:p w14:paraId="26D7B73C" w14:textId="69B3819D" w:rsidR="00B62B8B" w:rsidRPr="00BC0309" w:rsidRDefault="008607A7" w:rsidP="00CC1F51">
      <w:pPr>
        <w:pStyle w:val="TF"/>
      </w:pPr>
      <w:bookmarkStart w:id="78" w:name="fig_architecture_pd"/>
      <w:r w:rsidRPr="00BC0309">
        <w:t>F</w:t>
      </w:r>
      <w:r w:rsidR="0046124B">
        <w:t>igure </w:t>
      </w:r>
      <w:r w:rsidR="00466125" w:rsidRPr="00BC0309">
        <w:t>1</w:t>
      </w:r>
      <w:bookmarkEnd w:id="78"/>
      <w:r w:rsidRPr="00BC0309">
        <w:t>: Architecture for Progressive Download over HTTP</w:t>
      </w:r>
    </w:p>
    <w:p w14:paraId="3C9D4F79" w14:textId="4F4FF2DC" w:rsidR="00B62B8B" w:rsidRPr="00BC0309" w:rsidRDefault="00B62B8B" w:rsidP="0045059B">
      <w:r w:rsidRPr="00BC0309">
        <w:t xml:space="preserve">Services using the features described in </w:t>
      </w:r>
      <w:r w:rsidR="00004EEF">
        <w:t>the present document</w:t>
      </w:r>
      <w:r w:rsidRPr="00BC0309">
        <w:t xml:space="preserve"> may be deployed within PSS as specified in </w:t>
      </w:r>
      <w:r w:rsidR="0066231F">
        <w:t>TS </w:t>
      </w:r>
      <w:r w:rsidR="005E6570" w:rsidRPr="00BC0309">
        <w:t>26.233</w:t>
      </w:r>
      <w:r w:rsidR="00AC5A95">
        <w:t> [</w:t>
      </w:r>
      <w:r w:rsidR="00466125" w:rsidRPr="00BC0309">
        <w:t>2</w:t>
      </w:r>
      <w:r w:rsidR="005E6570" w:rsidRPr="00BC0309">
        <w:t xml:space="preserve">] and </w:t>
      </w:r>
      <w:r w:rsidR="0066231F">
        <w:t>TS </w:t>
      </w:r>
      <w:r w:rsidRPr="00BC0309">
        <w:t>26.234</w:t>
      </w:r>
      <w:r w:rsidR="00AC5A95">
        <w:t> [</w:t>
      </w:r>
      <w:r w:rsidR="00466125" w:rsidRPr="00BC0309">
        <w:t>3</w:t>
      </w:r>
      <w:r w:rsidR="005E6570" w:rsidRPr="00BC0309">
        <w:t>]</w:t>
      </w:r>
      <w:r w:rsidRPr="00BC0309">
        <w:t xml:space="preserve">. In this case the </w:t>
      </w:r>
      <w:r w:rsidR="00665DDA" w:rsidRPr="00BC0309">
        <w:t xml:space="preserve">Progressive </w:t>
      </w:r>
      <w:r w:rsidRPr="00BC0309">
        <w:t>Download/</w:t>
      </w:r>
      <w:r w:rsidR="00665DDA" w:rsidRPr="00BC0309">
        <w:t xml:space="preserve">3GP-DASH </w:t>
      </w:r>
      <w:r w:rsidRPr="00BC0309">
        <w:t xml:space="preserve">Server may be a sub-function of the PSS server and the </w:t>
      </w:r>
      <w:r w:rsidR="00665DDA" w:rsidRPr="00BC0309">
        <w:t>Progressive Download/3GP-DASH c</w:t>
      </w:r>
      <w:r w:rsidRPr="00BC0309">
        <w:t>lient may be a sub-function of the PSS client.</w:t>
      </w:r>
    </w:p>
    <w:p w14:paraId="79FE965E" w14:textId="63A89ACD" w:rsidR="00B62B8B" w:rsidRPr="00BC0309" w:rsidRDefault="00356E7E" w:rsidP="00C57A37">
      <w:pPr>
        <w:pStyle w:val="TH"/>
      </w:pPr>
      <w:r w:rsidRPr="00BC0309">
        <w:rPr>
          <w:noProof/>
          <w:lang w:eastAsia="de-DE"/>
        </w:rPr>
        <w:drawing>
          <wp:inline distT="0" distB="0" distL="0" distR="0" wp14:anchorId="6B0512D8" wp14:editId="76E7CC5D">
            <wp:extent cx="5029200" cy="1047600"/>
            <wp:effectExtent l="0" t="0" r="0" b="635"/>
            <wp:docPr id="4" name="Bild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1047600"/>
                    </a:xfrm>
                    <a:prstGeom prst="rect">
                      <a:avLst/>
                    </a:prstGeom>
                    <a:noFill/>
                    <a:ln>
                      <a:noFill/>
                    </a:ln>
                  </pic:spPr>
                </pic:pic>
              </a:graphicData>
            </a:graphic>
          </wp:inline>
        </w:drawing>
      </w:r>
    </w:p>
    <w:p w14:paraId="36DB83F1" w14:textId="1472B90F" w:rsidR="008607A7" w:rsidRPr="00BC0309" w:rsidRDefault="008607A7" w:rsidP="00CC1F51">
      <w:pPr>
        <w:pStyle w:val="TF"/>
      </w:pPr>
      <w:bookmarkStart w:id="79" w:name="fig_architecture_dash"/>
      <w:r w:rsidRPr="00BC0309">
        <w:t>F</w:t>
      </w:r>
      <w:r w:rsidR="0046124B">
        <w:t>igure </w:t>
      </w:r>
      <w:r w:rsidR="00466125" w:rsidRPr="00BC0309">
        <w:t>2</w:t>
      </w:r>
      <w:bookmarkEnd w:id="79"/>
      <w:r w:rsidRPr="00BC0309">
        <w:t>: Architecture for 3GP-DASH</w:t>
      </w:r>
    </w:p>
    <w:p w14:paraId="1E618EB1" w14:textId="084E7F36" w:rsidR="00B62B8B" w:rsidRPr="00BC0309" w:rsidRDefault="00B62B8B" w:rsidP="0045059B">
      <w:r w:rsidRPr="00BC0309">
        <w:t xml:space="preserve">Services using the features defined in </w:t>
      </w:r>
      <w:r w:rsidR="00004EEF">
        <w:t>the present document</w:t>
      </w:r>
      <w:r w:rsidRPr="00BC0309">
        <w:t xml:space="preserve"> may also be deployed independent of the PSS servers and clients. In this case the </w:t>
      </w:r>
      <w:r w:rsidR="00250350" w:rsidRPr="00BC0309">
        <w:t>Progressive Download/3GP-DASH</w:t>
      </w:r>
      <w:r w:rsidRPr="00BC0309">
        <w:t xml:space="preserve"> </w:t>
      </w:r>
      <w:r w:rsidR="00250350" w:rsidRPr="00BC0309">
        <w:t>c</w:t>
      </w:r>
      <w:r w:rsidRPr="00BC0309">
        <w:t xml:space="preserve">lient shall support the formats and codecs according to </w:t>
      </w:r>
      <w:r w:rsidR="00004EEF">
        <w:t>the present document</w:t>
      </w:r>
      <w:r w:rsidRPr="00BC0309">
        <w:t>.</w:t>
      </w:r>
    </w:p>
    <w:p w14:paraId="1FABE37C" w14:textId="63BC8807" w:rsidR="00B62B8B" w:rsidRPr="00BC0309" w:rsidRDefault="00B62B8B" w:rsidP="0045059B">
      <w:r w:rsidRPr="00BC0309">
        <w:t xml:space="preserve">Access to services based on the features defined in </w:t>
      </w:r>
      <w:r w:rsidR="00CF6CE8" w:rsidRPr="00BC0309">
        <w:t>the present document</w:t>
      </w:r>
      <w:r w:rsidRPr="00BC0309">
        <w:t xml:space="preserve"> is introduced in c</w:t>
      </w:r>
      <w:r w:rsidR="005A65C4">
        <w:t>lause </w:t>
      </w:r>
      <w:r w:rsidRPr="00BC0309">
        <w:t>5.2.</w:t>
      </w:r>
    </w:p>
    <w:p w14:paraId="2042D4F4" w14:textId="4E509D51" w:rsidR="00B62B8B" w:rsidRPr="00BC0309" w:rsidRDefault="00B62B8B" w:rsidP="0045059B">
      <w:r w:rsidRPr="00BC0309">
        <w:t xml:space="preserve">The protocol support for services using the features defined in </w:t>
      </w:r>
      <w:r w:rsidR="00004EEF">
        <w:t>the present document</w:t>
      </w:r>
      <w:r w:rsidRPr="00BC0309">
        <w:t xml:space="preserve"> is provided in c</w:t>
      </w:r>
      <w:r w:rsidR="005A65C4">
        <w:t>lause </w:t>
      </w:r>
      <w:r w:rsidRPr="00BC0309">
        <w:t>5.3.</w:t>
      </w:r>
    </w:p>
    <w:p w14:paraId="3EF0645D" w14:textId="192AC7A1" w:rsidR="00B62B8B" w:rsidRPr="00BC0309" w:rsidRDefault="00B62B8B" w:rsidP="0045059B">
      <w:r w:rsidRPr="00BC0309">
        <w:t>Clients supporting progressive download-based services shall support the features and formats as specified in c</w:t>
      </w:r>
      <w:r w:rsidR="005A65C4">
        <w:t>lause </w:t>
      </w:r>
      <w:r w:rsidRPr="00BC0309">
        <w:t xml:space="preserve">6 of </w:t>
      </w:r>
      <w:r w:rsidR="00004EEF">
        <w:t>the present document</w:t>
      </w:r>
      <w:r w:rsidRPr="00BC0309">
        <w:t>.</w:t>
      </w:r>
    </w:p>
    <w:p w14:paraId="274727D1" w14:textId="7D731C8C" w:rsidR="00B62B8B" w:rsidRPr="00BC0309" w:rsidRDefault="00B62B8B" w:rsidP="0045059B">
      <w:r w:rsidRPr="00BC0309">
        <w:t>Clients supporting 3GP-DASH shall support the features and formats as specified in c</w:t>
      </w:r>
      <w:r w:rsidR="005A65C4">
        <w:t>lause </w:t>
      </w:r>
      <w:r w:rsidR="00616FFE" w:rsidRPr="00BC0309">
        <w:t xml:space="preserve">7 </w:t>
      </w:r>
      <w:r w:rsidRPr="00BC0309">
        <w:t xml:space="preserve">of </w:t>
      </w:r>
      <w:r w:rsidR="00004EEF">
        <w:t>the present document</w:t>
      </w:r>
      <w:r w:rsidRPr="00BC0309">
        <w:t>.</w:t>
      </w:r>
    </w:p>
    <w:p w14:paraId="6FCF4335" w14:textId="20E42C1D" w:rsidR="00FA7BFE" w:rsidRPr="00BC0309" w:rsidRDefault="00FA7BFE" w:rsidP="0045059B">
      <w:r w:rsidRPr="00BC0309">
        <w:t xml:space="preserve">Clients supporting QoE </w:t>
      </w:r>
      <w:r w:rsidR="00FF2492" w:rsidRPr="00BC0309">
        <w:t xml:space="preserve">Metrics and </w:t>
      </w:r>
      <w:r w:rsidRPr="00BC0309">
        <w:t>Reporting shall support the features as specified in c</w:t>
      </w:r>
      <w:r w:rsidR="005A65C4">
        <w:t>lause </w:t>
      </w:r>
      <w:r w:rsidR="0029252A" w:rsidRPr="00BC0309">
        <w:t xml:space="preserve">10 of </w:t>
      </w:r>
      <w:r w:rsidR="00004EEF">
        <w:t>the present document</w:t>
      </w:r>
      <w:r w:rsidR="0029252A" w:rsidRPr="00BC0309">
        <w:t>.</w:t>
      </w:r>
    </w:p>
    <w:p w14:paraId="7D5230A0" w14:textId="35BBA938" w:rsidR="00E27FDD" w:rsidRPr="00BC0309" w:rsidRDefault="00E27FDD" w:rsidP="0045059B">
      <w:r w:rsidRPr="00BC0309">
        <w:t>Clients supporting SAND functionality shall support the features as specified in c</w:t>
      </w:r>
      <w:r w:rsidR="005A65C4">
        <w:t>lause </w:t>
      </w:r>
      <w:r w:rsidRPr="00BC0309">
        <w:t xml:space="preserve">13 of </w:t>
      </w:r>
      <w:r w:rsidR="00004EEF">
        <w:t>the present document</w:t>
      </w:r>
      <w:r w:rsidRPr="00BC0309">
        <w:t>. F</w:t>
      </w:r>
      <w:r w:rsidR="0046124B">
        <w:t>igure </w:t>
      </w:r>
      <w:r w:rsidRPr="00BC0309">
        <w:t>2a shows the extended architecture for services for 3GP-DASH using SAND. The new interface between the DASH-Aware Network Element (DANE) and 3GP-DASH enables the SAND functionality.</w:t>
      </w:r>
    </w:p>
    <w:p w14:paraId="55206B60" w14:textId="79BAD90F" w:rsidR="00E27FDD" w:rsidRPr="00BC0309" w:rsidRDefault="00356E7E" w:rsidP="00E27FDD">
      <w:pPr>
        <w:pStyle w:val="TH"/>
      </w:pPr>
      <w:r w:rsidRPr="00BC0309">
        <w:rPr>
          <w:noProof/>
        </w:rPr>
        <w:lastRenderedPageBreak/>
        <w:drawing>
          <wp:inline distT="0" distB="0" distL="0" distR="0" wp14:anchorId="684E3213" wp14:editId="7F3E9617">
            <wp:extent cx="4724400" cy="1743075"/>
            <wp:effectExtent l="0" t="0" r="0" b="9525"/>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9">
                      <a:extLst>
                        <a:ext uri="{28A0092B-C50C-407E-A947-70E740481C1C}">
                          <a14:useLocalDpi xmlns:a14="http://schemas.microsoft.com/office/drawing/2010/main" val="0"/>
                        </a:ext>
                      </a:extLst>
                    </a:blip>
                    <a:srcRect r="5440" b="4488"/>
                    <a:stretch/>
                  </pic:blipFill>
                  <pic:spPr bwMode="auto">
                    <a:xfrm>
                      <a:off x="0" y="0"/>
                      <a:ext cx="4724986" cy="1743291"/>
                    </a:xfrm>
                    <a:prstGeom prst="rect">
                      <a:avLst/>
                    </a:prstGeom>
                    <a:noFill/>
                    <a:ln>
                      <a:noFill/>
                    </a:ln>
                    <a:extLst>
                      <a:ext uri="{53640926-AAD7-44D8-BBD7-CCE9431645EC}">
                        <a14:shadowObscured xmlns:a14="http://schemas.microsoft.com/office/drawing/2010/main"/>
                      </a:ext>
                    </a:extLst>
                  </pic:spPr>
                </pic:pic>
              </a:graphicData>
            </a:graphic>
          </wp:inline>
        </w:drawing>
      </w:r>
    </w:p>
    <w:p w14:paraId="57C42873" w14:textId="600D694A" w:rsidR="00E27FDD" w:rsidRPr="00BC0309" w:rsidRDefault="00E27FDD" w:rsidP="00E27FDD">
      <w:pPr>
        <w:pStyle w:val="TF"/>
      </w:pPr>
      <w:r w:rsidRPr="00BC0309">
        <w:t>F</w:t>
      </w:r>
      <w:r w:rsidR="0046124B">
        <w:t>igure </w:t>
      </w:r>
      <w:r w:rsidRPr="00BC0309">
        <w:t>2a: Extended architecture for 3GP-DASH using SAND functionality</w:t>
      </w:r>
    </w:p>
    <w:p w14:paraId="1B50B72B" w14:textId="0911CBDC" w:rsidR="00B62B8B" w:rsidRPr="00BC0309" w:rsidRDefault="00B62B8B" w:rsidP="00CC1F51">
      <w:pPr>
        <w:pStyle w:val="Heading2"/>
      </w:pPr>
      <w:bookmarkStart w:id="80" w:name="sec_system_description_service_access"/>
      <w:bookmarkStart w:id="81" w:name="_Toc26283619"/>
      <w:bookmarkStart w:id="82" w:name="_Toc146216833"/>
      <w:bookmarkStart w:id="83" w:name="_Toc195872172"/>
      <w:r w:rsidRPr="00BC0309">
        <w:t>5.2</w:t>
      </w:r>
      <w:bookmarkEnd w:id="80"/>
      <w:r w:rsidR="003A2477" w:rsidRPr="00BC0309">
        <w:tab/>
      </w:r>
      <w:r w:rsidRPr="00BC0309">
        <w:t xml:space="preserve">Service </w:t>
      </w:r>
      <w:r w:rsidR="00FE2101" w:rsidRPr="00BC0309">
        <w:t>a</w:t>
      </w:r>
      <w:r w:rsidRPr="00BC0309">
        <w:t>ccess</w:t>
      </w:r>
      <w:bookmarkEnd w:id="81"/>
      <w:bookmarkEnd w:id="82"/>
      <w:bookmarkEnd w:id="83"/>
    </w:p>
    <w:p w14:paraId="028FBBF9" w14:textId="77777777" w:rsidR="00B62B8B" w:rsidRPr="00BC0309" w:rsidRDefault="00B62B8B" w:rsidP="00506A3F">
      <w:r w:rsidRPr="00BC0309">
        <w:t>Service access refers to the method by which a Client initially accesses the service. Service access for services based in the specification can be achieved e.g. by a Media Presentation Description or a URL to the media file.</w:t>
      </w:r>
    </w:p>
    <w:p w14:paraId="5F2B00A5" w14:textId="58DE92AB" w:rsidR="00B62B8B" w:rsidRPr="00BC0309" w:rsidRDefault="00B62B8B" w:rsidP="00506A3F">
      <w:r w:rsidRPr="00BC0309">
        <w:t xml:space="preserve">The service access URL can be made available to a client in many different ways. Clients supporting services based on the features in </w:t>
      </w:r>
      <w:r w:rsidR="00004EEF">
        <w:t>the present document</w:t>
      </w:r>
      <w:r w:rsidRPr="00BC0309">
        <w:t xml:space="preserve"> shall be able to access services that are provided through an </w:t>
      </w:r>
      <w:r w:rsidR="00920852" w:rsidRPr="00BC0309">
        <w:t>HTTP-U</w:t>
      </w:r>
      <w:r w:rsidRPr="00BC0309">
        <w:t xml:space="preserve">RL. However, it is out of the scope of </w:t>
      </w:r>
      <w:r w:rsidR="00004EEF">
        <w:t>the present document</w:t>
      </w:r>
      <w:r w:rsidRPr="00BC0309">
        <w:t xml:space="preserve"> to mandate any specific mechanism. A preferred way may be to embed URLs for service establishment within HTML pages.</w:t>
      </w:r>
    </w:p>
    <w:p w14:paraId="0FC494D6" w14:textId="77777777" w:rsidR="00F11906" w:rsidRPr="00BC0309" w:rsidRDefault="00F35C42" w:rsidP="00CC1F51">
      <w:pPr>
        <w:pStyle w:val="Heading2"/>
      </w:pPr>
      <w:bookmarkStart w:id="84" w:name="_Toc26283620"/>
      <w:bookmarkStart w:id="85" w:name="_Toc146216834"/>
      <w:bookmarkStart w:id="86" w:name="_Toc195872173"/>
      <w:r w:rsidRPr="00BC0309">
        <w:t>5.3</w:t>
      </w:r>
      <w:r w:rsidR="00CC1F51" w:rsidRPr="00BC0309">
        <w:tab/>
      </w:r>
      <w:r w:rsidR="00F11906" w:rsidRPr="00BC0309">
        <w:t>Protocols</w:t>
      </w:r>
      <w:bookmarkEnd w:id="84"/>
      <w:bookmarkEnd w:id="85"/>
      <w:bookmarkEnd w:id="86"/>
    </w:p>
    <w:p w14:paraId="038E8686" w14:textId="77777777" w:rsidR="00F35C42" w:rsidRPr="00BC0309" w:rsidRDefault="00F35C42" w:rsidP="00F35C42">
      <w:pPr>
        <w:pStyle w:val="Heading3"/>
      </w:pPr>
      <w:bookmarkStart w:id="87" w:name="_Toc26283621"/>
      <w:bookmarkStart w:id="88" w:name="_Toc146216835"/>
      <w:bookmarkStart w:id="89" w:name="_Toc195872174"/>
      <w:r w:rsidRPr="00BC0309">
        <w:t>5.3.1</w:t>
      </w:r>
      <w:r w:rsidRPr="00BC0309">
        <w:tab/>
        <w:t>General</w:t>
      </w:r>
      <w:bookmarkEnd w:id="87"/>
      <w:bookmarkEnd w:id="88"/>
      <w:bookmarkEnd w:id="89"/>
    </w:p>
    <w:p w14:paraId="3167FC79" w14:textId="26F95DE1" w:rsidR="00F7492E" w:rsidRPr="00F7492E" w:rsidRDefault="00F7492E" w:rsidP="00F7492E">
      <w:r w:rsidRPr="00F7492E">
        <w:t xml:space="preserve">Progressive Download and 3GP-DASH clients shall comply with a </w:t>
      </w:r>
      <w:r w:rsidRPr="00F7492E">
        <w:rPr>
          <w:i/>
        </w:rPr>
        <w:t>client</w:t>
      </w:r>
      <w:r w:rsidRPr="00F7492E">
        <w:t xml:space="preserve"> as specified in </w:t>
      </w:r>
      <w:r w:rsidR="00CF4E16">
        <w:t>RFC </w:t>
      </w:r>
      <w:r w:rsidRPr="00F7492E">
        <w:t>9112</w:t>
      </w:r>
      <w:r w:rsidR="00AC5A95">
        <w:t> [</w:t>
      </w:r>
      <w:r w:rsidRPr="00F7492E">
        <w:t xml:space="preserve">9]. The resource hosting the 3GP files and DASH Segments shall comply with a </w:t>
      </w:r>
      <w:r w:rsidRPr="00F7492E">
        <w:rPr>
          <w:i/>
        </w:rPr>
        <w:t>server</w:t>
      </w:r>
      <w:r w:rsidRPr="00F7492E">
        <w:t xml:space="preserve"> as specified in </w:t>
      </w:r>
      <w:r w:rsidR="00CF4E16">
        <w:t>RFC </w:t>
      </w:r>
      <w:r w:rsidRPr="00F7492E">
        <w:t>9112</w:t>
      </w:r>
      <w:r w:rsidR="00AC5A95">
        <w:t> [</w:t>
      </w:r>
      <w:r w:rsidRPr="00F7492E">
        <w:t>9].</w:t>
      </w:r>
    </w:p>
    <w:p w14:paraId="2DBBE0C6" w14:textId="77E90553" w:rsidR="00F7492E" w:rsidRPr="00F7492E" w:rsidRDefault="00F7492E" w:rsidP="00F7492E">
      <w:r w:rsidRPr="00F7492E">
        <w:t xml:space="preserve">Progressive Download and 3GP-DASH clients should use the HTTP GET method or the HTTP partial GET method, as specified in </w:t>
      </w:r>
      <w:r w:rsidR="00CF4E16">
        <w:t>RFC </w:t>
      </w:r>
      <w:r w:rsidRPr="00F7492E">
        <w:t>9112</w:t>
      </w:r>
      <w:r w:rsidR="00AC5A95">
        <w:t> [</w:t>
      </w:r>
      <w:r w:rsidRPr="00F7492E">
        <w:t>9], c</w:t>
      </w:r>
      <w:r w:rsidR="005A65C4">
        <w:t>lause </w:t>
      </w:r>
      <w:r w:rsidRPr="00F7492E">
        <w:t>9.3, to access media offered at HTTP-URLs.</w:t>
      </w:r>
    </w:p>
    <w:p w14:paraId="24E31899" w14:textId="77777777" w:rsidR="00924804" w:rsidRDefault="00466125" w:rsidP="00CF6CE8">
      <w:r w:rsidRPr="00BC0309">
        <w:t>F</w:t>
      </w:r>
      <w:r w:rsidR="0046124B">
        <w:t>igure </w:t>
      </w:r>
      <w:r w:rsidRPr="00BC0309">
        <w:t>3</w:t>
      </w:r>
      <w:r w:rsidR="00492B00" w:rsidRPr="00BC0309">
        <w:t xml:space="preserve"> shows </w:t>
      </w:r>
      <w:r w:rsidR="004E7D8E" w:rsidRPr="00BC0309">
        <w:t>a</w:t>
      </w:r>
      <w:r w:rsidR="00492B00" w:rsidRPr="00BC0309">
        <w:t xml:space="preserve"> protocol stack for</w:t>
      </w:r>
      <w:r w:rsidR="00E82D6C" w:rsidRPr="00BC0309">
        <w:t xml:space="preserve"> services in the context of </w:t>
      </w:r>
      <w:r w:rsidR="00004EEF">
        <w:t>the present document</w:t>
      </w:r>
      <w:r w:rsidR="00492B00" w:rsidRPr="00BC0309">
        <w:t>.</w:t>
      </w:r>
      <w:r w:rsidR="004E7D8E" w:rsidRPr="00BC0309">
        <w:t xml:space="preserve"> </w:t>
      </w:r>
      <w:r w:rsidR="00E82D6C" w:rsidRPr="00BC0309">
        <w:t>3GP Files in progressive download as well as Segments based on the 3G</w:t>
      </w:r>
      <w:r w:rsidR="0071042D" w:rsidRPr="00BC0309">
        <w:t>PP</w:t>
      </w:r>
      <w:r w:rsidR="00E82D6C" w:rsidRPr="00BC0309">
        <w:t xml:space="preserve"> File Format shall be </w:t>
      </w:r>
      <w:r w:rsidR="006F2E7A" w:rsidRPr="00BC0309">
        <w:t xml:space="preserve">accessible through </w:t>
      </w:r>
      <w:r w:rsidR="00E82D6C" w:rsidRPr="00BC0309">
        <w:t>HTTP.</w:t>
      </w:r>
    </w:p>
    <w:p w14:paraId="75499421" w14:textId="5694C8AA" w:rsidR="00B62B8B" w:rsidRPr="00BC0309" w:rsidRDefault="00356E7E" w:rsidP="00CF6CE8">
      <w:pPr>
        <w:pStyle w:val="TH"/>
      </w:pPr>
      <w:r w:rsidRPr="00BC0309">
        <w:rPr>
          <w:noProof/>
          <w:lang w:eastAsia="de-DE"/>
        </w:rPr>
        <w:drawing>
          <wp:inline distT="0" distB="0" distL="0" distR="0" wp14:anchorId="384F54DF" wp14:editId="5E25AC38">
            <wp:extent cx="3535200" cy="2574000"/>
            <wp:effectExtent l="0" t="0" r="8255" b="0"/>
            <wp:docPr id="6" name="Bild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3"/>
                    <pic:cNvPicPr>
                      <a:picLocks noChangeArrowheads="1"/>
                    </pic:cNvPicPr>
                  </pic:nvPicPr>
                  <pic:blipFill>
                    <a:blip r:embed="rId20" cstate="print">
                      <a:extLst>
                        <a:ext uri="{28A0092B-C50C-407E-A947-70E740481C1C}">
                          <a14:useLocalDpi xmlns:a14="http://schemas.microsoft.com/office/drawing/2010/main" val="0"/>
                        </a:ext>
                      </a:extLst>
                    </a:blip>
                    <a:srcRect t="-169" b="-84"/>
                    <a:stretch>
                      <a:fillRect/>
                    </a:stretch>
                  </pic:blipFill>
                  <pic:spPr bwMode="auto">
                    <a:xfrm>
                      <a:off x="0" y="0"/>
                      <a:ext cx="3535200" cy="2574000"/>
                    </a:xfrm>
                    <a:prstGeom prst="rect">
                      <a:avLst/>
                    </a:prstGeom>
                    <a:noFill/>
                    <a:ln>
                      <a:noFill/>
                    </a:ln>
                  </pic:spPr>
                </pic:pic>
              </a:graphicData>
            </a:graphic>
          </wp:inline>
        </w:drawing>
      </w:r>
    </w:p>
    <w:p w14:paraId="22C4B538" w14:textId="33BD7095" w:rsidR="00B62B8B" w:rsidRPr="00BC0309" w:rsidRDefault="00C40ED8" w:rsidP="00CF6CE8">
      <w:pPr>
        <w:pStyle w:val="TF"/>
      </w:pPr>
      <w:bookmarkStart w:id="90" w:name="fig_protocol_stack"/>
      <w:r w:rsidRPr="00BC0309">
        <w:t>F</w:t>
      </w:r>
      <w:r w:rsidR="0046124B">
        <w:t>igure </w:t>
      </w:r>
      <w:r w:rsidR="00466125" w:rsidRPr="00BC0309">
        <w:t>3</w:t>
      </w:r>
      <w:bookmarkEnd w:id="90"/>
      <w:r w:rsidRPr="00BC0309">
        <w:t>: Overview of the protocols stack</w:t>
      </w:r>
    </w:p>
    <w:p w14:paraId="6F68E94D" w14:textId="1F962029" w:rsidR="009308B1" w:rsidRPr="00BC0309" w:rsidRDefault="009308B1" w:rsidP="00CF6CE8">
      <w:r w:rsidRPr="00BC0309">
        <w:lastRenderedPageBreak/>
        <w:t xml:space="preserve">Transport security in Progressive Download and Dynamic Adaptive Streaming over HTTP (3GP-DASH) is achieved using the HTTPS (Hypertext Transfer Protocol Secure) specified in </w:t>
      </w:r>
      <w:r w:rsidR="00CF4E16">
        <w:t>RFC </w:t>
      </w:r>
      <w:r w:rsidRPr="00BC0309">
        <w:t>2818</w:t>
      </w:r>
      <w:r w:rsidR="00AC5A95">
        <w:t> [</w:t>
      </w:r>
      <w:r w:rsidR="00466125" w:rsidRPr="00BC0309">
        <w:t>12</w:t>
      </w:r>
      <w:r w:rsidRPr="00BC0309">
        <w:t xml:space="preserve">] and TLS as specified in TLS profile of </w:t>
      </w:r>
      <w:r w:rsidR="009452E4" w:rsidRPr="00BC0309">
        <w:t>a</w:t>
      </w:r>
      <w:r w:rsidR="005A65C4">
        <w:t>nnex </w:t>
      </w:r>
      <w:r w:rsidRPr="00BC0309">
        <w:t xml:space="preserve">E in </w:t>
      </w:r>
      <w:r w:rsidR="0066231F">
        <w:t>TS </w:t>
      </w:r>
      <w:r w:rsidRPr="00BC0309">
        <w:t>33.310</w:t>
      </w:r>
      <w:r w:rsidR="00AC5A95">
        <w:t> [</w:t>
      </w:r>
      <w:r w:rsidR="00466125" w:rsidRPr="00BC0309">
        <w:t>23</w:t>
      </w:r>
      <w:r w:rsidRPr="00BC0309">
        <w:t>]. In case secure delivery is desired</w:t>
      </w:r>
      <w:r w:rsidR="0071042D" w:rsidRPr="00BC0309">
        <w:t>,</w:t>
      </w:r>
      <w:r w:rsidRPr="00BC0309">
        <w:t xml:space="preserve"> HTTPS should be used to authenticate the server and to ensure secure transport of the content from server to client.</w:t>
      </w:r>
    </w:p>
    <w:p w14:paraId="26CB2583" w14:textId="51CA25C7" w:rsidR="009308B1" w:rsidRPr="00BC0309" w:rsidRDefault="009308B1" w:rsidP="00B96F70">
      <w:pPr>
        <w:pStyle w:val="NO"/>
      </w:pPr>
      <w:r w:rsidRPr="00BC0309">
        <w:t>NOTE</w:t>
      </w:r>
      <w:r w:rsidR="00D26F31">
        <w:t> </w:t>
      </w:r>
      <w:r w:rsidR="00895745" w:rsidRPr="00BC0309">
        <w:t>1</w:t>
      </w:r>
      <w:r w:rsidR="00663CD4" w:rsidRPr="00BC0309">
        <w:t>:</w:t>
      </w:r>
      <w:r w:rsidR="002B7960" w:rsidRPr="00BC0309">
        <w:tab/>
      </w:r>
      <w:r w:rsidRPr="00BC0309">
        <w:t>The use of HTTPS for delivering Media Segments may inhibit caching at proxies and add overhead at the server and the client.</w:t>
      </w:r>
    </w:p>
    <w:p w14:paraId="5A6AD3DA" w14:textId="262FBF7F" w:rsidR="00F35C42" w:rsidRPr="00BC0309" w:rsidRDefault="00F35C42" w:rsidP="00F35C42">
      <w:pPr>
        <w:pStyle w:val="Heading3"/>
      </w:pPr>
      <w:bookmarkStart w:id="91" w:name="_Toc26283622"/>
      <w:bookmarkStart w:id="92" w:name="_Toc146216836"/>
      <w:bookmarkStart w:id="93" w:name="_Toc195872175"/>
      <w:r w:rsidRPr="00BC0309">
        <w:t>5.3.2</w:t>
      </w:r>
      <w:r w:rsidRPr="00BC0309">
        <w:tab/>
        <w:t xml:space="preserve">Partial </w:t>
      </w:r>
      <w:r w:rsidR="00FE2101" w:rsidRPr="00BC0309">
        <w:t>f</w:t>
      </w:r>
      <w:r w:rsidRPr="00BC0309">
        <w:t xml:space="preserve">ile </w:t>
      </w:r>
      <w:r w:rsidR="00FE2101" w:rsidRPr="00BC0309">
        <w:t>h</w:t>
      </w:r>
      <w:r w:rsidRPr="00BC0309">
        <w:t>andling</w:t>
      </w:r>
      <w:bookmarkEnd w:id="91"/>
      <w:bookmarkEnd w:id="92"/>
      <w:bookmarkEnd w:id="93"/>
    </w:p>
    <w:p w14:paraId="0C356674" w14:textId="77777777" w:rsidR="00924804" w:rsidRDefault="00F35C42" w:rsidP="00F35C42">
      <w:pPr>
        <w:jc w:val="both"/>
      </w:pPr>
      <w:r w:rsidRPr="00BC0309">
        <w:t xml:space="preserve">In certain </w:t>
      </w:r>
      <w:r w:rsidR="00FE2101" w:rsidRPr="00BC0309">
        <w:t>circumstances</w:t>
      </w:r>
      <w:r w:rsidRPr="00BC0309">
        <w:t>, for example in the case of MBMS download delivery of 3GP-DASH content, a file or segment may only be partially available on the HTTP server.</w:t>
      </w:r>
    </w:p>
    <w:p w14:paraId="062FB91B" w14:textId="02DDA5FC" w:rsidR="00895745" w:rsidRPr="00BC0309" w:rsidRDefault="00F35C42" w:rsidP="00B06B9B">
      <w:pPr>
        <w:jc w:val="both"/>
      </w:pPr>
      <w:r w:rsidRPr="00BC0309">
        <w:t xml:space="preserve">If the application, i.e. the 3GP file format client or the 3GP-DASH client supports the handling of partial files, it shall signal its capability using the partial-file-accept request defined in </w:t>
      </w:r>
      <w:r w:rsidR="00EC164B">
        <w:t>TS 26</w:t>
      </w:r>
      <w:r w:rsidRPr="00BC0309">
        <w:t>.346</w:t>
      </w:r>
      <w:r w:rsidR="00AC5A95">
        <w:t> [</w:t>
      </w:r>
      <w:r w:rsidRPr="00BC0309">
        <w:t>42], c</w:t>
      </w:r>
      <w:r w:rsidR="005A65C4">
        <w:t>lause </w:t>
      </w:r>
      <w:r w:rsidRPr="00BC0309">
        <w:t xml:space="preserve">7.9.2.1, i.e. using the Accept header </w:t>
      </w:r>
      <w:r w:rsidRPr="00BC0309">
        <w:rPr>
          <w:rFonts w:ascii="Courier New" w:hAnsi="Courier New" w:cs="Courier New"/>
        </w:rPr>
        <w:t>application/3gpp-partial</w:t>
      </w:r>
      <w:r w:rsidRPr="00BC0309">
        <w:t xml:space="preserve"> in combination with e.g. an HTTP GET request. If the application uses a partial-file-accept request, then the application shall also be able to handle the request response as defined in </w:t>
      </w:r>
      <w:r w:rsidR="00EC164B">
        <w:t>TS 26</w:t>
      </w:r>
      <w:r w:rsidRPr="00BC0309">
        <w:t>.346</w:t>
      </w:r>
      <w:r w:rsidR="00AC5A95">
        <w:t> [</w:t>
      </w:r>
      <w:r w:rsidRPr="00BC0309">
        <w:t>42], c</w:t>
      </w:r>
      <w:r w:rsidR="005A65C4">
        <w:t>lause </w:t>
      </w:r>
      <w:r w:rsidRPr="00BC0309">
        <w:t>7.9.2.2.</w:t>
      </w:r>
    </w:p>
    <w:p w14:paraId="6FDD073D" w14:textId="21A81973" w:rsidR="007B3992" w:rsidRPr="00BC0309" w:rsidRDefault="007B3992" w:rsidP="00B06B9B">
      <w:pPr>
        <w:jc w:val="both"/>
      </w:pPr>
      <w:r w:rsidRPr="00BC0309">
        <w:t xml:space="preserve">If the 3GP file format server or the 3GP-DASH server supports the handling of partial files, it should support the HTTP response format as defined in </w:t>
      </w:r>
      <w:r w:rsidR="0066231F">
        <w:t>TS </w:t>
      </w:r>
      <w:r w:rsidRPr="00BC0309">
        <w:t>26.346</w:t>
      </w:r>
      <w:r w:rsidR="00AC5A95">
        <w:t> [</w:t>
      </w:r>
      <w:r w:rsidRPr="00BC0309">
        <w:t>42], c</w:t>
      </w:r>
      <w:r w:rsidR="005A65C4">
        <w:t>lause </w:t>
      </w:r>
      <w:r w:rsidRPr="00BC0309">
        <w:t>7.9.2.2.</w:t>
      </w:r>
    </w:p>
    <w:p w14:paraId="0D6BA57A" w14:textId="03BA31E2" w:rsidR="00B62B8B" w:rsidRPr="00BC0309" w:rsidRDefault="00B62B8B" w:rsidP="00CC1F51">
      <w:pPr>
        <w:pStyle w:val="Heading1"/>
      </w:pPr>
      <w:bookmarkStart w:id="94" w:name="_Toc26283623"/>
      <w:bookmarkStart w:id="95" w:name="_Toc146216837"/>
      <w:bookmarkStart w:id="96" w:name="_Toc195872176"/>
      <w:r w:rsidRPr="00BC0309">
        <w:t>6</w:t>
      </w:r>
      <w:r w:rsidRPr="00BC0309">
        <w:tab/>
        <w:t xml:space="preserve">Progressive </w:t>
      </w:r>
      <w:r w:rsidR="00FE2101" w:rsidRPr="00BC0309">
        <w:t>D</w:t>
      </w:r>
      <w:r w:rsidRPr="00BC0309">
        <w:t>ownload over HTTP</w:t>
      </w:r>
      <w:bookmarkEnd w:id="94"/>
      <w:bookmarkEnd w:id="95"/>
      <w:bookmarkEnd w:id="96"/>
    </w:p>
    <w:p w14:paraId="75B7E59A" w14:textId="77777777" w:rsidR="00B62B8B" w:rsidRPr="00BC0309" w:rsidRDefault="00B62B8B" w:rsidP="00CC1F51">
      <w:pPr>
        <w:pStyle w:val="Heading2"/>
      </w:pPr>
      <w:bookmarkStart w:id="97" w:name="_Toc26283624"/>
      <w:bookmarkStart w:id="98" w:name="_Toc146216838"/>
      <w:bookmarkStart w:id="99" w:name="_Toc195872177"/>
      <w:r w:rsidRPr="00BC0309">
        <w:t>6.1</w:t>
      </w:r>
      <w:r w:rsidRPr="00BC0309">
        <w:tab/>
        <w:t>General</w:t>
      </w:r>
      <w:bookmarkEnd w:id="97"/>
      <w:bookmarkEnd w:id="98"/>
      <w:bookmarkEnd w:id="99"/>
    </w:p>
    <w:p w14:paraId="515243FD" w14:textId="77777777" w:rsidR="00924804" w:rsidRDefault="00B62B8B" w:rsidP="00CF6CE8">
      <w:r w:rsidRPr="00BC0309">
        <w:t xml:space="preserve">As an alternative to conventional streaming, a </w:t>
      </w:r>
      <w:r w:rsidR="008A3BB1" w:rsidRPr="00BC0309">
        <w:t>c</w:t>
      </w:r>
      <w:r w:rsidRPr="00BC0309">
        <w:t>lient may download, typically through HTTP, a media file that encapsulates continuous media and may play the media from the local storage. A PSS client shall support progressive download and playout of 3GP files</w:t>
      </w:r>
      <w:r w:rsidR="00AC5A95">
        <w:t> [</w:t>
      </w:r>
      <w:r w:rsidR="00C57A37" w:rsidRPr="00BC0309">
        <w:t>4</w:t>
      </w:r>
      <w:r w:rsidRPr="00BC0309">
        <w:t>] as specified in the remainder of this clause.</w:t>
      </w:r>
    </w:p>
    <w:p w14:paraId="5ADC5FB1" w14:textId="733B9F11" w:rsidR="00B62B8B" w:rsidRPr="00BC0309" w:rsidRDefault="00B62B8B" w:rsidP="00CF6CE8">
      <w:r w:rsidRPr="00BC0309">
        <w:t>The media file encapsulating the continuous media is accessed directly by issuing one or more HTTP GET or partial GET requests to the referenced media file. An example of a valid URL is http://example.com/morning_news.3gp.</w:t>
      </w:r>
    </w:p>
    <w:p w14:paraId="534FE7DC" w14:textId="38E2C3DE" w:rsidR="00B62B8B" w:rsidRPr="00BC0309" w:rsidRDefault="00B62B8B" w:rsidP="00CF6CE8">
      <w:pPr>
        <w:pStyle w:val="Heading2"/>
      </w:pPr>
      <w:bookmarkStart w:id="100" w:name="_Toc26283625"/>
      <w:bookmarkStart w:id="101" w:name="_Toc146216839"/>
      <w:bookmarkStart w:id="102" w:name="_Toc195872178"/>
      <w:r w:rsidRPr="00BC0309">
        <w:t>6.2</w:t>
      </w:r>
      <w:r w:rsidRPr="00BC0309">
        <w:tab/>
        <w:t xml:space="preserve">Progressive </w:t>
      </w:r>
      <w:r w:rsidR="00FE2101" w:rsidRPr="00BC0309">
        <w:t>D</w:t>
      </w:r>
      <w:r w:rsidRPr="00BC0309">
        <w:t>ownload</w:t>
      </w:r>
      <w:bookmarkEnd w:id="100"/>
      <w:bookmarkEnd w:id="101"/>
      <w:bookmarkEnd w:id="102"/>
    </w:p>
    <w:p w14:paraId="0CB30762" w14:textId="77777777" w:rsidR="00924804" w:rsidRDefault="00B62B8B" w:rsidP="00CF6CE8">
      <w:r w:rsidRPr="00BC0309">
        <w:t xml:space="preserve">Progressive </w:t>
      </w:r>
      <w:r w:rsidR="00FE2101" w:rsidRPr="00BC0309">
        <w:t>D</w:t>
      </w:r>
      <w:r w:rsidRPr="00BC0309">
        <w:t xml:space="preserve">ownload uses normal HTTP download using HTTP GET or partial GET requests. The differences between regular download and Progressive Download are that 1) the content may be authored as </w:t>
      </w:r>
      <w:r w:rsidR="00A93D44" w:rsidRPr="00BC0309">
        <w:t>p</w:t>
      </w:r>
      <w:r w:rsidRPr="00BC0309">
        <w:t>rogressively downloadable, and 2) the terminal recognises that the content is suitable for progressive download.</w:t>
      </w:r>
    </w:p>
    <w:p w14:paraId="2E3E7674" w14:textId="77777777" w:rsidR="00924804" w:rsidRDefault="00B62B8B" w:rsidP="00CF6CE8">
      <w:r w:rsidRPr="00BC0309">
        <w:t>A client downloading continuous media may decide to start playout of the encapsulated media data before the download of the media file is completed.</w:t>
      </w:r>
    </w:p>
    <w:p w14:paraId="16A48815" w14:textId="372C0166" w:rsidR="00B62B8B" w:rsidRPr="00BC0309" w:rsidRDefault="00B62B8B" w:rsidP="00CC1F51">
      <w:pPr>
        <w:pStyle w:val="Heading2"/>
      </w:pPr>
      <w:bookmarkStart w:id="103" w:name="_Toc26283626"/>
      <w:bookmarkStart w:id="104" w:name="_Toc146216840"/>
      <w:bookmarkStart w:id="105" w:name="_Toc195872179"/>
      <w:r w:rsidRPr="00BC0309">
        <w:t>6.3</w:t>
      </w:r>
      <w:r w:rsidRPr="00BC0309">
        <w:tab/>
      </w:r>
      <w:r w:rsidR="0071042D" w:rsidRPr="00BC0309">
        <w:t xml:space="preserve">3GPP </w:t>
      </w:r>
      <w:r w:rsidR="00FE2101" w:rsidRPr="00BC0309">
        <w:t>f</w:t>
      </w:r>
      <w:r w:rsidR="0071042D" w:rsidRPr="00BC0309">
        <w:t xml:space="preserve">ile </w:t>
      </w:r>
      <w:r w:rsidR="00FE2101" w:rsidRPr="00BC0309">
        <w:t>f</w:t>
      </w:r>
      <w:r w:rsidR="0071042D" w:rsidRPr="00BC0309">
        <w:t xml:space="preserve">ormat </w:t>
      </w:r>
      <w:r w:rsidR="00FE2101" w:rsidRPr="00BC0309">
        <w:t>p</w:t>
      </w:r>
      <w:r w:rsidRPr="00BC0309">
        <w:t>rofiles</w:t>
      </w:r>
      <w:bookmarkEnd w:id="103"/>
      <w:bookmarkEnd w:id="104"/>
      <w:bookmarkEnd w:id="105"/>
    </w:p>
    <w:p w14:paraId="41053B56" w14:textId="55EE9A7E" w:rsidR="00B62B8B" w:rsidRPr="00BC0309" w:rsidRDefault="00B62B8B" w:rsidP="00B62B8B">
      <w:r w:rsidRPr="00BC0309">
        <w:t>The following profiles of the 3GP</w:t>
      </w:r>
      <w:r w:rsidR="00D2143B" w:rsidRPr="00BC0309">
        <w:t>P</w:t>
      </w:r>
      <w:r w:rsidRPr="00BC0309">
        <w:t xml:space="preserve"> file format in </w:t>
      </w:r>
      <w:r w:rsidR="0066231F">
        <w:t>TS </w:t>
      </w:r>
      <w:r w:rsidRPr="00BC0309">
        <w:t>26.244</w:t>
      </w:r>
      <w:r w:rsidR="00AC5A95">
        <w:t> [</w:t>
      </w:r>
      <w:r w:rsidRPr="00BC0309">
        <w:t>4] shall be supported by clients supporting Progressive Download over HTTP:</w:t>
      </w:r>
    </w:p>
    <w:p w14:paraId="49739657" w14:textId="77777777" w:rsidR="00924804" w:rsidRDefault="00B62B8B" w:rsidP="00445420">
      <w:pPr>
        <w:pStyle w:val="B10"/>
      </w:pPr>
      <w:r w:rsidRPr="00BC0309">
        <w:t>-</w:t>
      </w:r>
      <w:r w:rsidRPr="00BC0309">
        <w:tab/>
        <w:t>Basic profile, and</w:t>
      </w:r>
    </w:p>
    <w:p w14:paraId="32FCC07E" w14:textId="16E77B58" w:rsidR="00B62B8B" w:rsidRPr="00BC0309" w:rsidRDefault="00B62B8B" w:rsidP="00CF6CE8">
      <w:pPr>
        <w:pStyle w:val="B10"/>
        <w:jc w:val="both"/>
      </w:pPr>
      <w:r w:rsidRPr="00BC0309">
        <w:t>-</w:t>
      </w:r>
      <w:r w:rsidRPr="00BC0309">
        <w:tab/>
        <w:t>Progressive-download profile.</w:t>
      </w:r>
    </w:p>
    <w:p w14:paraId="25717985" w14:textId="77777777" w:rsidR="000B4B85" w:rsidRPr="00BC0309" w:rsidRDefault="009B401C" w:rsidP="00CC1F51">
      <w:pPr>
        <w:pStyle w:val="Heading1"/>
      </w:pPr>
      <w:bookmarkStart w:id="106" w:name="_Toc26283627"/>
      <w:bookmarkStart w:id="107" w:name="_Toc146216841"/>
      <w:bookmarkStart w:id="108" w:name="_Toc195872180"/>
      <w:r w:rsidRPr="00BC0309">
        <w:lastRenderedPageBreak/>
        <w:t>7</w:t>
      </w:r>
      <w:r w:rsidRPr="00BC0309">
        <w:tab/>
      </w:r>
      <w:r w:rsidR="004B08B4" w:rsidRPr="00BC0309">
        <w:t xml:space="preserve">3GPP </w:t>
      </w:r>
      <w:r w:rsidR="009341EC" w:rsidRPr="00BC0309">
        <w:t>Dynamic Adaptive Streaming over HTTP</w:t>
      </w:r>
      <w:bookmarkEnd w:id="106"/>
      <w:bookmarkEnd w:id="107"/>
      <w:bookmarkEnd w:id="108"/>
    </w:p>
    <w:p w14:paraId="0D4F96D5" w14:textId="7C626915" w:rsidR="0091090E" w:rsidRPr="00BC0309" w:rsidRDefault="0091090E" w:rsidP="00CC1F51">
      <w:pPr>
        <w:pStyle w:val="Heading2"/>
      </w:pPr>
      <w:bookmarkStart w:id="109" w:name="_Toc26283628"/>
      <w:bookmarkStart w:id="110" w:name="_Toc146216842"/>
      <w:bookmarkStart w:id="111" w:name="_Toc195872181"/>
      <w:r w:rsidRPr="00BC0309">
        <w:t>7.1</w:t>
      </w:r>
      <w:r w:rsidRPr="00BC0309">
        <w:tab/>
        <w:t xml:space="preserve">System </w:t>
      </w:r>
      <w:r w:rsidR="00FE2101" w:rsidRPr="00BC0309">
        <w:t>d</w:t>
      </w:r>
      <w:r w:rsidRPr="00BC0309">
        <w:t>escription</w:t>
      </w:r>
      <w:bookmarkEnd w:id="109"/>
      <w:bookmarkEnd w:id="110"/>
      <w:bookmarkEnd w:id="111"/>
    </w:p>
    <w:p w14:paraId="415A2B5A" w14:textId="30E0B86F" w:rsidR="002B77CA" w:rsidRPr="00BC0309" w:rsidRDefault="002B77CA" w:rsidP="002B77CA">
      <w:r w:rsidRPr="00BC0309">
        <w:t xml:space="preserve">The 3GPP Dynamic Adaptive Streaming over HTTP (3GP-DASH) specified in </w:t>
      </w:r>
      <w:r w:rsidR="00004EEF">
        <w:t>the present document</w:t>
      </w:r>
      <w:r w:rsidRPr="00BC0309">
        <w:t xml:space="preserve"> provides streaming services over HTTP. 3GP-DASH is a set of profiles of </w:t>
      </w:r>
      <w:r w:rsidRPr="00BC0309">
        <w:rPr>
          <w:color w:val="000000"/>
        </w:rPr>
        <w:t>ISO/IEC 23009-1</w:t>
      </w:r>
      <w:r w:rsidR="00AC5A95">
        <w:rPr>
          <w:color w:val="000000"/>
        </w:rPr>
        <w:t> [</w:t>
      </w:r>
      <w:r w:rsidRPr="00BC0309">
        <w:rPr>
          <w:color w:val="000000"/>
        </w:rPr>
        <w:t xml:space="preserve">43], also known as MPEG-DASH, with some extensions. </w:t>
      </w:r>
      <w:r w:rsidRPr="00BC0309">
        <w:t>For this it specifies XML and binary formats that enable delivering content from standard HTTP servers to an HTTP-Streaming client and enables caching content by standard HTTP caches.</w:t>
      </w:r>
    </w:p>
    <w:p w14:paraId="3B3E0635" w14:textId="77777777" w:rsidR="002B77CA" w:rsidRPr="00BC0309" w:rsidRDefault="002B77CA" w:rsidP="002B77CA">
      <w:r w:rsidRPr="00BC0309">
        <w:t>The specification for 3GP-DASH primarily defines two formats:</w:t>
      </w:r>
    </w:p>
    <w:p w14:paraId="5580EDA1" w14:textId="77777777" w:rsidR="002B77CA" w:rsidRPr="00BC0309" w:rsidRDefault="002B77CA" w:rsidP="002B77CA">
      <w:pPr>
        <w:pStyle w:val="B10"/>
      </w:pPr>
      <w:r w:rsidRPr="00BC0309">
        <w:t xml:space="preserve">1) The Media Presentation Description (MPD) describes a </w:t>
      </w:r>
      <w:r w:rsidRPr="00BC0309">
        <w:rPr>
          <w:i/>
        </w:rPr>
        <w:t>Media Presentation</w:t>
      </w:r>
      <w:r w:rsidRPr="00BC0309">
        <w:t xml:space="preserve">, i.e. a bounded or unbounded presentation of media content. In particular, it defines formats to announce resource identifiers for </w:t>
      </w:r>
      <w:r w:rsidRPr="00BC0309">
        <w:rPr>
          <w:i/>
        </w:rPr>
        <w:t>Segments</w:t>
      </w:r>
      <w:r w:rsidRPr="00BC0309">
        <w:t xml:space="preserve"> and to provide the context for these identified resources within a Media Presentation. For 3GP-DASH, the resource identifiers are exclusively HTTP-URLs possibly combined with a byte range.</w:t>
      </w:r>
    </w:p>
    <w:p w14:paraId="30A593AE" w14:textId="42B02196" w:rsidR="00F7492E" w:rsidRPr="00BC0309" w:rsidRDefault="00F7492E" w:rsidP="00F7492E">
      <w:pPr>
        <w:pStyle w:val="B10"/>
      </w:pPr>
      <w:r w:rsidRPr="00BC0309">
        <w:t xml:space="preserve">2) The Segment formats specify the formats of the entity body of the HTTP response to an HTTP GET request or an HTTP partial GET request with the indicated byte range through HTTP/1.1 as defined in </w:t>
      </w:r>
      <w:r w:rsidR="00CF4E16">
        <w:t>RFC </w:t>
      </w:r>
      <w:r w:rsidRPr="00BC0309">
        <w:t>9112</w:t>
      </w:r>
      <w:r w:rsidR="00AC5A95">
        <w:t> [</w:t>
      </w:r>
      <w:r w:rsidRPr="00BC0309">
        <w:t>9] to a resource identified in the MPD. Segments typically contain efficiently coded media data and metadata according to or aligned with common media formats.</w:t>
      </w:r>
    </w:p>
    <w:p w14:paraId="18D18F73" w14:textId="37E16438" w:rsidR="002B77CA" w:rsidRPr="00BC0309" w:rsidRDefault="002B77CA" w:rsidP="002B77CA">
      <w:r w:rsidRPr="00BC0309">
        <w:t xml:space="preserve">The MPD provides sufficient information for a client to provide a streaming service to the user by accessing the Segments through the protocol specified in the scheme of the defined resources, in the context of </w:t>
      </w:r>
      <w:r w:rsidR="00004EEF">
        <w:t>the present document</w:t>
      </w:r>
      <w:r w:rsidRPr="00BC0309">
        <w:t xml:space="preserve"> exclusively HTTP/1.1. Such a client is referred to as a 3GP-DASH client in the remainder of the present document. However, </w:t>
      </w:r>
      <w:r w:rsidR="00004EEF">
        <w:t>the present document</w:t>
      </w:r>
      <w:r w:rsidRPr="00BC0309">
        <w:t xml:space="preserve"> does not provide a normative definition for such a client. An informative client model to illustrate the formats defined in </w:t>
      </w:r>
      <w:r w:rsidR="00004EEF">
        <w:t>the present document</w:t>
      </w:r>
      <w:r w:rsidRPr="00BC0309">
        <w:t xml:space="preserve"> is provided in </w:t>
      </w:r>
      <w:r w:rsidR="00842979" w:rsidRPr="00BC0309">
        <w:t>c</w:t>
      </w:r>
      <w:r w:rsidR="005A65C4">
        <w:t>lause </w:t>
      </w:r>
      <w:r w:rsidRPr="00BC0309">
        <w:t xml:space="preserve">7.2. An informative example client behaviour description is provided in </w:t>
      </w:r>
      <w:r w:rsidR="009452E4" w:rsidRPr="00BC0309">
        <w:t>a</w:t>
      </w:r>
      <w:r w:rsidR="005A65C4">
        <w:t>nnex </w:t>
      </w:r>
      <w:r w:rsidRPr="00BC0309">
        <w:t>A of ISO/IEC 23009-1</w:t>
      </w:r>
      <w:r w:rsidR="00AC5A95">
        <w:t> [</w:t>
      </w:r>
      <w:r w:rsidRPr="00BC0309">
        <w:t>43].</w:t>
      </w:r>
    </w:p>
    <w:p w14:paraId="38C690A0" w14:textId="77777777" w:rsidR="00924804" w:rsidRDefault="00901344" w:rsidP="002B77CA">
      <w:r w:rsidRPr="00BC0309">
        <w:t>F</w:t>
      </w:r>
      <w:r w:rsidR="0046124B">
        <w:t>igure </w:t>
      </w:r>
      <w:r w:rsidRPr="00BC0309">
        <w:t xml:space="preserve">7-1 shows an architecture in which the formats defined in </w:t>
      </w:r>
      <w:r w:rsidR="00004EEF">
        <w:t>the present document</w:t>
      </w:r>
      <w:r w:rsidRPr="00BC0309">
        <w:t xml:space="preserve"> are typically used. Boxes with solid lines indicate devices that are mentioned in </w:t>
      </w:r>
      <w:r w:rsidR="00004EEF">
        <w:t>the present document</w:t>
      </w:r>
      <w:r w:rsidRPr="00BC0309">
        <w:t xml:space="preserve"> as they host or process the formats defined in </w:t>
      </w:r>
      <w:r w:rsidR="00004EEF">
        <w:t>the present document</w:t>
      </w:r>
      <w:r w:rsidRPr="00BC0309">
        <w:t xml:space="preserve"> whereas dashed boxes are conceptual or transparent. This specification deals with the definition of formats that are accessible on the interface to the 3GP-DASH client, indicated by the solid lines. Any other formats or interfaces are not in scope of </w:t>
      </w:r>
      <w:r w:rsidR="00004EEF">
        <w:t>the present document</w:t>
      </w:r>
      <w:r w:rsidRPr="00BC0309">
        <w:t>. In the considered deployment scenario, it is assumed that the 3GP-DASH client has access to an MPD. The MPD provides sufficient information for the 3GP-DASH client to provide a streaming service to the user by requesting Segments from an HTTP server and demultiplexing, decoding and rendering the included media streams</w:t>
      </w:r>
      <w:r w:rsidR="00397242" w:rsidRPr="00BC0309">
        <w:t>.</w:t>
      </w:r>
    </w:p>
    <w:p w14:paraId="4BB79BD6" w14:textId="57D245A4" w:rsidR="003C2909" w:rsidRPr="00BC0309" w:rsidRDefault="00356E7E" w:rsidP="003C2909">
      <w:pPr>
        <w:pStyle w:val="TH"/>
      </w:pPr>
      <w:r w:rsidRPr="00BC0309">
        <w:rPr>
          <w:noProof/>
        </w:rPr>
        <w:drawing>
          <wp:inline distT="0" distB="0" distL="0" distR="0" wp14:anchorId="486A7285" wp14:editId="6E90F50C">
            <wp:extent cx="3974416" cy="1727200"/>
            <wp:effectExtent l="0" t="0" r="762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50473" cy="1760253"/>
                    </a:xfrm>
                    <a:prstGeom prst="rect">
                      <a:avLst/>
                    </a:prstGeom>
                    <a:noFill/>
                    <a:ln>
                      <a:noFill/>
                    </a:ln>
                  </pic:spPr>
                </pic:pic>
              </a:graphicData>
            </a:graphic>
          </wp:inline>
        </w:drawing>
      </w:r>
    </w:p>
    <w:p w14:paraId="5DE23389" w14:textId="44384985" w:rsidR="00901344" w:rsidRPr="00BC0309" w:rsidRDefault="00901344" w:rsidP="00901344">
      <w:pPr>
        <w:pStyle w:val="TF"/>
      </w:pPr>
      <w:r w:rsidRPr="00BC0309">
        <w:t>F</w:t>
      </w:r>
      <w:r w:rsidR="0046124B">
        <w:t>igure </w:t>
      </w:r>
      <w:r w:rsidRPr="00BC0309">
        <w:t>7-1: System Architecture for 3GP-DASH</w:t>
      </w:r>
    </w:p>
    <w:p w14:paraId="49E003F5" w14:textId="77777777" w:rsidR="006950BD" w:rsidRPr="00BC0309" w:rsidRDefault="006950BD" w:rsidP="009341EC">
      <w:r w:rsidRPr="00BC0309">
        <w:t>The normative aspects of 3GP-DASH formats are defined by</w:t>
      </w:r>
    </w:p>
    <w:p w14:paraId="3204AB24" w14:textId="1EAB24C7" w:rsidR="006950BD" w:rsidRPr="00BC0309" w:rsidRDefault="00ED7AFD" w:rsidP="00B96F70">
      <w:pPr>
        <w:pStyle w:val="B10"/>
      </w:pPr>
      <w:r w:rsidRPr="00BC0309">
        <w:t>-</w:t>
      </w:r>
      <w:r w:rsidR="002B7960" w:rsidRPr="00BC0309">
        <w:tab/>
      </w:r>
      <w:r w:rsidR="004419F3" w:rsidRPr="00BC0309">
        <w:t>t</w:t>
      </w:r>
      <w:r w:rsidR="006950BD" w:rsidRPr="00BC0309">
        <w:t>he profiles defined in c</w:t>
      </w:r>
      <w:r w:rsidR="005A65C4">
        <w:t>lause </w:t>
      </w:r>
      <w:r w:rsidR="006950BD" w:rsidRPr="00BC0309">
        <w:t>7.3</w:t>
      </w:r>
      <w:r w:rsidR="00DB4EDA" w:rsidRPr="00BC0309">
        <w:t>.</w:t>
      </w:r>
    </w:p>
    <w:p w14:paraId="78265572" w14:textId="148A1E04" w:rsidR="006950BD" w:rsidRPr="00BC0309" w:rsidRDefault="00ED7AFD" w:rsidP="00B96F70">
      <w:pPr>
        <w:pStyle w:val="B10"/>
      </w:pPr>
      <w:r w:rsidRPr="00BC0309">
        <w:t>-</w:t>
      </w:r>
      <w:r w:rsidR="002B7960" w:rsidRPr="00BC0309">
        <w:tab/>
      </w:r>
      <w:r w:rsidR="004419F3" w:rsidRPr="00BC0309">
        <w:t>t</w:t>
      </w:r>
      <w:r w:rsidR="006950BD" w:rsidRPr="00BC0309">
        <w:t xml:space="preserve">he </w:t>
      </w:r>
      <w:r w:rsidR="00DB4EDA" w:rsidRPr="00BC0309">
        <w:t>DASH Media Presentation as defined in c</w:t>
      </w:r>
      <w:r w:rsidR="005A65C4">
        <w:t>lause </w:t>
      </w:r>
      <w:r w:rsidR="006950BD" w:rsidRPr="00BC0309">
        <w:t>8</w:t>
      </w:r>
      <w:r w:rsidR="00DB4EDA" w:rsidRPr="00BC0309">
        <w:t>.</w:t>
      </w:r>
    </w:p>
    <w:p w14:paraId="71A900A7" w14:textId="63E19AC0" w:rsidR="00DB4EDA" w:rsidRPr="00BC0309" w:rsidRDefault="00ED7AFD" w:rsidP="00B96F70">
      <w:pPr>
        <w:pStyle w:val="B10"/>
      </w:pPr>
      <w:r w:rsidRPr="00BC0309">
        <w:t>-</w:t>
      </w:r>
      <w:r w:rsidR="002B7960" w:rsidRPr="00BC0309">
        <w:tab/>
      </w:r>
      <w:r w:rsidR="004419F3" w:rsidRPr="00BC0309">
        <w:t>t</w:t>
      </w:r>
      <w:r w:rsidR="00DB4EDA" w:rsidRPr="00BC0309">
        <w:t>he usage of the 3GPP file format for DASH as defined in c</w:t>
      </w:r>
      <w:r w:rsidR="005A65C4">
        <w:t>lause </w:t>
      </w:r>
      <w:r w:rsidR="00DB4EDA" w:rsidRPr="00BC0309">
        <w:t>9.</w:t>
      </w:r>
    </w:p>
    <w:p w14:paraId="7B8B0BD0" w14:textId="79BFBE48" w:rsidR="009341EC" w:rsidRPr="00BC0309" w:rsidRDefault="002B77CA" w:rsidP="009341EC">
      <w:r w:rsidRPr="00BC0309">
        <w:t>The clauses mentioned above may refer to normative aspects in c</w:t>
      </w:r>
      <w:r w:rsidR="005A65C4">
        <w:t>lause </w:t>
      </w:r>
      <w:r w:rsidRPr="00BC0309">
        <w:t>10 on Quality</w:t>
      </w:r>
      <w:r w:rsidR="00FE2101" w:rsidRPr="00BC0309">
        <w:t xml:space="preserve"> </w:t>
      </w:r>
      <w:r w:rsidRPr="00BC0309">
        <w:t>of</w:t>
      </w:r>
      <w:r w:rsidR="00FE2101" w:rsidRPr="00BC0309">
        <w:t xml:space="preserve"> </w:t>
      </w:r>
      <w:r w:rsidRPr="00BC0309">
        <w:t xml:space="preserve">Experience, normative </w:t>
      </w:r>
      <w:r w:rsidR="00FE2101" w:rsidRPr="00BC0309">
        <w:t>a</w:t>
      </w:r>
      <w:r w:rsidRPr="00BC0309">
        <w:t>nnexes</w:t>
      </w:r>
      <w:r w:rsidR="00FE2101" w:rsidRPr="00BC0309">
        <w:t> </w:t>
      </w:r>
      <w:r w:rsidRPr="00BC0309">
        <w:t>B and</w:t>
      </w:r>
      <w:r w:rsidR="00FE2101" w:rsidRPr="00BC0309">
        <w:t> </w:t>
      </w:r>
      <w:r w:rsidRPr="00BC0309">
        <w:t>H as well as ISO/IEC</w:t>
      </w:r>
      <w:r w:rsidR="00FE2101" w:rsidRPr="00BC0309">
        <w:t> </w:t>
      </w:r>
      <w:r w:rsidRPr="00BC0309">
        <w:t>23009-1</w:t>
      </w:r>
      <w:r w:rsidR="00AC5A95">
        <w:t> [</w:t>
      </w:r>
      <w:r w:rsidRPr="00BC0309">
        <w:t>43]</w:t>
      </w:r>
      <w:r w:rsidR="00DB4EDA" w:rsidRPr="00BC0309">
        <w:t>.</w:t>
      </w:r>
    </w:p>
    <w:p w14:paraId="2051223A" w14:textId="3354FCD0" w:rsidR="00493958" w:rsidRPr="00BC0309" w:rsidRDefault="00F35C42" w:rsidP="00CC1F51">
      <w:pPr>
        <w:pStyle w:val="Heading2"/>
      </w:pPr>
      <w:bookmarkStart w:id="112" w:name="_Toc26283629"/>
      <w:bookmarkStart w:id="113" w:name="_Toc146216843"/>
      <w:bookmarkStart w:id="114" w:name="_Toc195872182"/>
      <w:r w:rsidRPr="00BC0309">
        <w:lastRenderedPageBreak/>
        <w:t>7.2</w:t>
      </w:r>
      <w:r w:rsidR="00493958" w:rsidRPr="00BC0309">
        <w:tab/>
      </w:r>
      <w:r w:rsidR="00592793" w:rsidRPr="00BC0309">
        <w:t>3GP-</w:t>
      </w:r>
      <w:r w:rsidR="00493958" w:rsidRPr="00BC0309">
        <w:t xml:space="preserve">DASH </w:t>
      </w:r>
      <w:r w:rsidR="00FE2101" w:rsidRPr="00BC0309">
        <w:t>c</w:t>
      </w:r>
      <w:r w:rsidR="00493958" w:rsidRPr="00BC0309">
        <w:t xml:space="preserve">lient </w:t>
      </w:r>
      <w:r w:rsidR="00FE2101" w:rsidRPr="00BC0309">
        <w:t>m</w:t>
      </w:r>
      <w:r w:rsidR="00493958" w:rsidRPr="00BC0309">
        <w:t>odel</w:t>
      </w:r>
      <w:bookmarkEnd w:id="112"/>
      <w:bookmarkEnd w:id="113"/>
      <w:bookmarkEnd w:id="114"/>
    </w:p>
    <w:p w14:paraId="45767244" w14:textId="77DDA986" w:rsidR="00924804" w:rsidRDefault="00901344" w:rsidP="00CF6CE8">
      <w:r w:rsidRPr="00BC0309">
        <w:t xml:space="preserve">The design of the formats defined in </w:t>
      </w:r>
      <w:r w:rsidR="00004EEF">
        <w:t>the present document</w:t>
      </w:r>
      <w:r w:rsidRPr="00BC0309">
        <w:t xml:space="preserve"> is based on the informative client model as shown in </w:t>
      </w:r>
      <w:r w:rsidR="003B66C4">
        <w:t>f</w:t>
      </w:r>
      <w:r w:rsidR="0046124B">
        <w:t>igure </w:t>
      </w:r>
      <w:r w:rsidRPr="00BC0309">
        <w:t>7-2. The f</w:t>
      </w:r>
      <w:r w:rsidR="0046124B">
        <w:t>igure </w:t>
      </w:r>
      <w:r w:rsidRPr="00BC0309">
        <w:t>illustrates the logical components of a conceptual 3GP-DASH client model. In this f</w:t>
      </w:r>
      <w:r w:rsidR="0046124B">
        <w:t>igure</w:t>
      </w:r>
      <w:r w:rsidR="004F0A7C">
        <w:t xml:space="preserve"> </w:t>
      </w:r>
      <w:r w:rsidRPr="00BC0309">
        <w:t>the 3GP-DASH Access Engine receives the Media Presentation Description (MPD), constructs and issues requests and receives Segments or parts of Segments. In the context of this standard, the output of the DASH Access Engine consists of media in container formats according to the ISO/IEC 14496-12 ISO Base Media File Format</w:t>
      </w:r>
      <w:r w:rsidR="00AC5A95">
        <w:t> [</w:t>
      </w:r>
      <w:r w:rsidRPr="00BC0309">
        <w:t>11] and specifically the 3GP file format</w:t>
      </w:r>
      <w:r w:rsidR="00AC5A95">
        <w:t> [</w:t>
      </w:r>
      <w:r w:rsidRPr="00BC0309">
        <w:t>4]. In addition, timing information is provided that maps the internal timing of the media to the time line of the Media Presentation</w:t>
      </w:r>
      <w:r w:rsidR="00493958" w:rsidRPr="00BC0309">
        <w:t>.</w:t>
      </w:r>
    </w:p>
    <w:p w14:paraId="43058D1A" w14:textId="7694CC81" w:rsidR="00D70B69" w:rsidRPr="00BC0309" w:rsidRDefault="00356E7E" w:rsidP="00B96F70">
      <w:pPr>
        <w:pStyle w:val="TH"/>
      </w:pPr>
      <w:r w:rsidRPr="00BC0309">
        <w:rPr>
          <w:noProof/>
          <w:lang w:eastAsia="de-DE"/>
        </w:rPr>
        <w:drawing>
          <wp:inline distT="0" distB="0" distL="0" distR="0" wp14:anchorId="52E1E048" wp14:editId="317A94A7">
            <wp:extent cx="4711700" cy="141608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79665" cy="1436512"/>
                    </a:xfrm>
                    <a:prstGeom prst="rect">
                      <a:avLst/>
                    </a:prstGeom>
                    <a:noFill/>
                    <a:ln>
                      <a:noFill/>
                    </a:ln>
                  </pic:spPr>
                </pic:pic>
              </a:graphicData>
            </a:graphic>
          </wp:inline>
        </w:drawing>
      </w:r>
    </w:p>
    <w:p w14:paraId="4702E434" w14:textId="1151AA24" w:rsidR="00D70B69" w:rsidRPr="00BC0309" w:rsidRDefault="00901344" w:rsidP="001C707E">
      <w:pPr>
        <w:pStyle w:val="TF"/>
      </w:pPr>
      <w:r w:rsidRPr="00BC0309">
        <w:t>F</w:t>
      </w:r>
      <w:r w:rsidR="0046124B">
        <w:t>igure </w:t>
      </w:r>
      <w:r w:rsidRPr="00BC0309">
        <w:t>7-2:</w:t>
      </w:r>
      <w:r w:rsidR="00D70B69" w:rsidRPr="00BC0309">
        <w:t xml:space="preserve"> </w:t>
      </w:r>
      <w:r w:rsidR="004204F0" w:rsidRPr="00BC0309">
        <w:t>3GP-</w:t>
      </w:r>
      <w:r w:rsidR="008E2B65" w:rsidRPr="00BC0309">
        <w:t>DASH client</w:t>
      </w:r>
      <w:r w:rsidR="00D70B69" w:rsidRPr="00BC0309">
        <w:t xml:space="preserve"> </w:t>
      </w:r>
      <w:r w:rsidR="00FE2101" w:rsidRPr="00BC0309">
        <w:t>m</w:t>
      </w:r>
      <w:r w:rsidR="00D70B69" w:rsidRPr="00BC0309">
        <w:t>odel</w:t>
      </w:r>
    </w:p>
    <w:p w14:paraId="54F97CDA" w14:textId="0D0BB757" w:rsidR="00FA7BFE" w:rsidRPr="00BC0309" w:rsidRDefault="00FA7BFE" w:rsidP="00CC1F51">
      <w:pPr>
        <w:pStyle w:val="Heading2"/>
      </w:pPr>
      <w:bookmarkStart w:id="115" w:name="_Toc26283630"/>
      <w:bookmarkStart w:id="116" w:name="_Toc146216844"/>
      <w:bookmarkStart w:id="117" w:name="_Toc195872183"/>
      <w:r w:rsidRPr="00BC0309">
        <w:t>7.3</w:t>
      </w:r>
      <w:r w:rsidRPr="00BC0309">
        <w:tab/>
        <w:t xml:space="preserve">3GP-DASH </w:t>
      </w:r>
      <w:r w:rsidR="00FE2101" w:rsidRPr="00BC0309">
        <w:t>p</w:t>
      </w:r>
      <w:r w:rsidRPr="00BC0309">
        <w:t>rofiles</w:t>
      </w:r>
      <w:bookmarkEnd w:id="115"/>
      <w:bookmarkEnd w:id="116"/>
      <w:bookmarkEnd w:id="117"/>
    </w:p>
    <w:p w14:paraId="0237887F" w14:textId="77777777" w:rsidR="00FA7BFE" w:rsidRPr="00BC0309" w:rsidRDefault="00FA7BFE" w:rsidP="00CC1F51">
      <w:pPr>
        <w:pStyle w:val="Heading3"/>
      </w:pPr>
      <w:bookmarkStart w:id="118" w:name="_Toc26283631"/>
      <w:bookmarkStart w:id="119" w:name="_Toc146216845"/>
      <w:bookmarkStart w:id="120" w:name="_Toc195872184"/>
      <w:r w:rsidRPr="00BC0309">
        <w:t>7.3.1</w:t>
      </w:r>
      <w:r w:rsidRPr="00BC0309">
        <w:tab/>
        <w:t>General</w:t>
      </w:r>
      <w:bookmarkEnd w:id="118"/>
      <w:bookmarkEnd w:id="119"/>
      <w:bookmarkEnd w:id="120"/>
    </w:p>
    <w:p w14:paraId="277C26B0" w14:textId="5660B738" w:rsidR="009848F0" w:rsidRPr="00BC0309" w:rsidRDefault="009848F0" w:rsidP="009848F0">
      <w:r w:rsidRPr="00BC0309">
        <w:t xml:space="preserve">Profiles of 3GP-DASH are defined so as to enable interoperability and the </w:t>
      </w:r>
      <w:r w:rsidR="00EB631E">
        <w:t>signalling</w:t>
      </w:r>
      <w:r w:rsidRPr="00BC0309">
        <w:t xml:space="preserve"> of the use of features etc. A profile refers to a set of specific restrictions.  Those restrictions might be on features of the MPD as defined in c</w:t>
      </w:r>
      <w:r w:rsidR="005A65C4">
        <w:t>lause </w:t>
      </w:r>
      <w:r w:rsidRPr="00BC0309">
        <w:t xml:space="preserve">8 of </w:t>
      </w:r>
      <w:r w:rsidR="00004EEF">
        <w:t>the present document</w:t>
      </w:r>
      <w:r w:rsidRPr="00BC0309">
        <w:t>, Segment formats as for example defined in c</w:t>
      </w:r>
      <w:r w:rsidR="005A65C4">
        <w:t>lause </w:t>
      </w:r>
      <w:r w:rsidRPr="00BC0309">
        <w:t xml:space="preserve">9 of </w:t>
      </w:r>
      <w:r w:rsidR="00004EEF">
        <w:t>the present document</w:t>
      </w:r>
      <w:r w:rsidRPr="00BC0309">
        <w:t xml:space="preserve">, usage of the network, codec(s) used, content protection formats, or on quantitative measures such as </w:t>
      </w:r>
      <w:r w:rsidR="0066231F">
        <w:t>bit rate</w:t>
      </w:r>
      <w:r w:rsidRPr="00BC0309">
        <w:t xml:space="preserve">s, segment lengths, screen size, and so on. Profiles defined in </w:t>
      </w:r>
      <w:r w:rsidR="00004EEF">
        <w:t>the present document</w:t>
      </w:r>
      <w:r w:rsidRPr="00BC0309">
        <w:t xml:space="preserve"> define restrictions on features of </w:t>
      </w:r>
      <w:r w:rsidR="00004EEF">
        <w:t>the present document</w:t>
      </w:r>
      <w:r w:rsidRPr="00BC0309">
        <w:t>, but may additionally impose restrictions on other aspects of media delivery.</w:t>
      </w:r>
    </w:p>
    <w:p w14:paraId="60E4EA68" w14:textId="77777777" w:rsidR="009848F0" w:rsidRPr="00BC0309" w:rsidRDefault="009848F0" w:rsidP="009848F0">
      <w:pPr>
        <w:pStyle w:val="NO"/>
      </w:pPr>
      <w:r w:rsidRPr="00BC0309">
        <w:t>NOTE</w:t>
      </w:r>
      <w:r w:rsidRPr="00BC0309">
        <w:rPr>
          <w:rFonts w:hint="eastAsia"/>
        </w:rPr>
        <w:tab/>
      </w:r>
      <w:r w:rsidRPr="00BC0309">
        <w:t>A profile can also be understood as permission for 3GP-DASH clients that only implement the features required by the profile to process the Media Presentation. However, as 3GP-DASH client operation is not specified normatively, it is also unspecified how a 3GP-DASH client conforms to a particular profile. Hence, profiles merely specify restrictions on MPD and Segments rather than DASH client behaviour.</w:t>
      </w:r>
    </w:p>
    <w:p w14:paraId="490178AA" w14:textId="7DFA939F" w:rsidR="009848F0" w:rsidRPr="00BC0309" w:rsidRDefault="009848F0" w:rsidP="009848F0">
      <w:r w:rsidRPr="00BC0309">
        <w:t>For details on the use of profiles, refer to ISO/IEC 23009-1</w:t>
      </w:r>
      <w:r w:rsidR="00AC5A95">
        <w:t> [</w:t>
      </w:r>
      <w:r w:rsidRPr="00BC0309">
        <w:t xml:space="preserve">43], </w:t>
      </w:r>
      <w:r w:rsidR="00842979" w:rsidRPr="00BC0309">
        <w:t>c</w:t>
      </w:r>
      <w:r w:rsidR="005A65C4">
        <w:t>lause </w:t>
      </w:r>
      <w:r w:rsidRPr="00BC0309">
        <w:t>8.1.</w:t>
      </w:r>
    </w:p>
    <w:p w14:paraId="587EE647" w14:textId="77777777" w:rsidR="00FA7BFE" w:rsidRPr="00BC0309" w:rsidRDefault="00FA7BFE" w:rsidP="009848F0">
      <w:pPr>
        <w:pStyle w:val="Heading3"/>
      </w:pPr>
      <w:bookmarkStart w:id="121" w:name="_Toc26283632"/>
      <w:bookmarkStart w:id="122" w:name="_Toc146216846"/>
      <w:bookmarkStart w:id="123" w:name="_Toc195872185"/>
      <w:r w:rsidRPr="00BC0309">
        <w:t>7.3.2</w:t>
      </w:r>
      <w:r w:rsidRPr="00BC0309">
        <w:tab/>
        <w:t>3GPP Adaptive HTTP Streaming (Release-9 AHS)</w:t>
      </w:r>
      <w:bookmarkEnd w:id="121"/>
      <w:bookmarkEnd w:id="122"/>
      <w:bookmarkEnd w:id="123"/>
    </w:p>
    <w:p w14:paraId="17550770" w14:textId="3824D14B" w:rsidR="00FA7BFE" w:rsidRPr="00BC0309" w:rsidRDefault="0069516A" w:rsidP="00FA7BFE">
      <w:r w:rsidRPr="00BC0309">
        <w:t xml:space="preserve">Release-9 Adaptive HTTP Streaming  as defined in </w:t>
      </w:r>
      <w:r w:rsidR="0066231F">
        <w:t>TS </w:t>
      </w:r>
      <w:r w:rsidRPr="00BC0309">
        <w:t>26.234</w:t>
      </w:r>
      <w:r w:rsidR="00AC5A95">
        <w:t> [</w:t>
      </w:r>
      <w:r w:rsidRPr="00BC0309">
        <w:t>3] Release-9, c</w:t>
      </w:r>
      <w:r w:rsidR="005A65C4">
        <w:t>lause </w:t>
      </w:r>
      <w:r w:rsidRPr="00BC0309">
        <w:t xml:space="preserve">12 is not a profile of </w:t>
      </w:r>
      <w:r w:rsidR="00004EEF">
        <w:t>the present document</w:t>
      </w:r>
      <w:r w:rsidRPr="00BC0309">
        <w:t>. Rel-9 AHS uses a different namespace "</w:t>
      </w:r>
      <w:r w:rsidRPr="00BC0309">
        <w:rPr>
          <w:rFonts w:ascii="Courier New" w:hAnsi="Courier New" w:cs="Courier New"/>
        </w:rPr>
        <w:t>urn:3GPP:ns:PSS:AdaptiveHTTPStreamingMPD:2009</w:t>
      </w:r>
      <w:r w:rsidRPr="00BC0309">
        <w:t>" and a different MIME type signalling "</w:t>
      </w:r>
      <w:r w:rsidRPr="00BC0309">
        <w:rPr>
          <w:rFonts w:ascii="Courier New" w:hAnsi="Courier New" w:cs="Courier New"/>
        </w:rPr>
        <w:t>application/3gpp-ahs+xml</w:t>
      </w:r>
      <w:r w:rsidRPr="00BC0309">
        <w:t xml:space="preserve">" for the MPD. However, a Media Presentation may be defined such that segments complying with the segment formats in </w:t>
      </w:r>
      <w:r w:rsidR="0066231F">
        <w:t>TS </w:t>
      </w:r>
      <w:r w:rsidRPr="00BC0309">
        <w:t>26.234</w:t>
      </w:r>
      <w:r w:rsidR="00AC5A95">
        <w:t> [</w:t>
      </w:r>
      <w:r w:rsidRPr="00BC0309">
        <w:t>3] Release-9, c</w:t>
      </w:r>
      <w:r w:rsidR="005A65C4">
        <w:t>lause </w:t>
      </w:r>
      <w:r w:rsidRPr="00BC0309">
        <w:t xml:space="preserve">12, also comply with segment formats for </w:t>
      </w:r>
      <w:r w:rsidR="00004EEF">
        <w:t>the present document</w:t>
      </w:r>
      <w:r w:rsidRPr="00BC0309">
        <w:t>.</w:t>
      </w:r>
    </w:p>
    <w:p w14:paraId="340B1EC4" w14:textId="77777777" w:rsidR="00FA7BFE" w:rsidRPr="00BC0309" w:rsidRDefault="00FA7BFE" w:rsidP="00CC1F51">
      <w:pPr>
        <w:pStyle w:val="Heading3"/>
      </w:pPr>
      <w:bookmarkStart w:id="124" w:name="_Toc26283633"/>
      <w:bookmarkStart w:id="125" w:name="_Toc146216847"/>
      <w:bookmarkStart w:id="126" w:name="_Toc195872186"/>
      <w:r w:rsidRPr="00BC0309">
        <w:t>7.3.3</w:t>
      </w:r>
      <w:r w:rsidRPr="00BC0309">
        <w:tab/>
        <w:t>3GP-DASH Release-10 Profile</w:t>
      </w:r>
      <w:bookmarkEnd w:id="124"/>
      <w:bookmarkEnd w:id="125"/>
      <w:bookmarkEnd w:id="126"/>
    </w:p>
    <w:p w14:paraId="29A81F32" w14:textId="77777777" w:rsidR="00FA7BFE" w:rsidRPr="00BC0309" w:rsidRDefault="0038091B" w:rsidP="00CC1F51">
      <w:pPr>
        <w:pStyle w:val="Heading4"/>
      </w:pPr>
      <w:bookmarkStart w:id="127" w:name="_Toc26283634"/>
      <w:bookmarkStart w:id="128" w:name="_Toc146216848"/>
      <w:bookmarkStart w:id="129" w:name="_Toc195872187"/>
      <w:r w:rsidRPr="00BC0309">
        <w:t>7.3.</w:t>
      </w:r>
      <w:r w:rsidR="00FA7BFE" w:rsidRPr="00BC0309">
        <w:t>3.1</w:t>
      </w:r>
      <w:r w:rsidR="00FA7BFE" w:rsidRPr="00BC0309">
        <w:tab/>
        <w:t>Introduction</w:t>
      </w:r>
      <w:bookmarkEnd w:id="127"/>
      <w:bookmarkEnd w:id="128"/>
      <w:bookmarkEnd w:id="129"/>
    </w:p>
    <w:p w14:paraId="31C17A69" w14:textId="77777777" w:rsidR="0069516A" w:rsidRPr="00BC0309" w:rsidRDefault="0069516A" w:rsidP="0069516A">
      <w:r w:rsidRPr="00BC0309">
        <w:t xml:space="preserve">The 3GP-DASH Release-10 profile is identified by the URN </w:t>
      </w:r>
      <w:r w:rsidR="002B7960" w:rsidRPr="00BC0309">
        <w:t>"</w:t>
      </w:r>
      <w:r w:rsidRPr="00BC0309">
        <w:rPr>
          <w:rFonts w:ascii="Courier New" w:hAnsi="Courier New" w:cs="Courier New"/>
        </w:rPr>
        <w:t>urn:3GPP:PSS:profile:DASH10</w:t>
      </w:r>
      <w:r w:rsidR="002B7960" w:rsidRPr="00BC0309">
        <w:t>"</w:t>
      </w:r>
      <w:r w:rsidRPr="00BC0309">
        <w:t>.</w:t>
      </w:r>
    </w:p>
    <w:p w14:paraId="6681DF4A" w14:textId="18761645" w:rsidR="0069516A" w:rsidRPr="00BC0309" w:rsidRDefault="004175C8" w:rsidP="0069516A">
      <w:r w:rsidRPr="00BC0309">
        <w:t xml:space="preserve">This profile includes all features defined in the Release-10 version of </w:t>
      </w:r>
      <w:r w:rsidR="00004EEF">
        <w:t>the present document</w:t>
      </w:r>
      <w:r w:rsidRPr="00BC0309">
        <w:t xml:space="preserve"> in </w:t>
      </w:r>
      <w:r w:rsidR="004814DD">
        <w:t>clauses </w:t>
      </w:r>
      <w:r w:rsidRPr="00BC0309">
        <w:t>7.3.6 (media codecs), 7.3.7 (content protection), 8 (Media Presentation Description), 9 (File Format) and 10 (QoE).</w:t>
      </w:r>
      <w:r w:rsidR="0069516A" w:rsidRPr="00BC0309">
        <w:t xml:space="preserve">The </w:t>
      </w:r>
      <w:r w:rsidR="0069516A" w:rsidRPr="00BC0309">
        <w:rPr>
          <w:rFonts w:ascii="Courier New" w:hAnsi="Courier New" w:cs="Courier New"/>
        </w:rPr>
        <w:t>@mimeType</w:t>
      </w:r>
      <w:r w:rsidR="0069516A" w:rsidRPr="00BC0309">
        <w:t xml:space="preserve"> attribute of each Representation shall be provided according to RFC4337. Additional parameters may be added according to RFC6381</w:t>
      </w:r>
      <w:r w:rsidR="00AC5A95">
        <w:t> [</w:t>
      </w:r>
      <w:r w:rsidR="0069516A" w:rsidRPr="00BC0309">
        <w:t>26].</w:t>
      </w:r>
    </w:p>
    <w:p w14:paraId="1F600F39" w14:textId="77777777" w:rsidR="00235277" w:rsidRPr="00BC0309" w:rsidRDefault="00235277" w:rsidP="00235277">
      <w:pPr>
        <w:pStyle w:val="Heading3"/>
      </w:pPr>
      <w:bookmarkStart w:id="130" w:name="_Toc26283635"/>
      <w:bookmarkStart w:id="131" w:name="_Toc146216849"/>
      <w:bookmarkStart w:id="132" w:name="_Toc195872188"/>
      <w:r w:rsidRPr="00BC0309">
        <w:lastRenderedPageBreak/>
        <w:t>7.3.4</w:t>
      </w:r>
      <w:r w:rsidRPr="00BC0309">
        <w:tab/>
        <w:t>3GP-DASH Release 11 multiview stereoscopic 3D video profile</w:t>
      </w:r>
      <w:bookmarkEnd w:id="130"/>
      <w:bookmarkEnd w:id="131"/>
      <w:bookmarkEnd w:id="132"/>
    </w:p>
    <w:p w14:paraId="4334C26B" w14:textId="77777777" w:rsidR="00235277" w:rsidRPr="00BC0309" w:rsidRDefault="00235277" w:rsidP="00235277">
      <w:r w:rsidRPr="00BC0309">
        <w:t xml:space="preserve">The 3GP-DASH Release 11 multiview stereoscopic 3D video profile is identified by the URN </w:t>
      </w:r>
      <w:r w:rsidR="002B7960" w:rsidRPr="00BC0309">
        <w:t>"</w:t>
      </w:r>
      <w:r w:rsidRPr="00BC0309">
        <w:rPr>
          <w:rFonts w:ascii="Courier New" w:hAnsi="Courier New" w:cs="Courier New"/>
        </w:rPr>
        <w:t>urn:3GPP:PSS:profile:DASH11:MS3D</w:t>
      </w:r>
      <w:r w:rsidR="002B7960" w:rsidRPr="00BC0309">
        <w:t>"</w:t>
      </w:r>
      <w:r w:rsidRPr="00BC0309">
        <w:t>.</w:t>
      </w:r>
    </w:p>
    <w:p w14:paraId="5A134C00" w14:textId="7C8017C5" w:rsidR="00235277" w:rsidRPr="00BC0309" w:rsidRDefault="00235277" w:rsidP="00235277">
      <w:r w:rsidRPr="00BC0309">
        <w:t xml:space="preserve">The </w:t>
      </w:r>
      <w:r w:rsidRPr="00BC0309">
        <w:rPr>
          <w:rFonts w:ascii="Courier New" w:hAnsi="Courier New" w:cs="Courier New"/>
        </w:rPr>
        <w:t>@mimeType</w:t>
      </w:r>
      <w:r w:rsidRPr="00BC0309">
        <w:t xml:space="preserve"> attribute of each Representation shall be provided according to RFC4337. Additional parameters may be added according to RFC6381</w:t>
      </w:r>
      <w:r w:rsidR="00AC5A95">
        <w:t> [</w:t>
      </w:r>
      <w:r w:rsidRPr="00BC0309">
        <w:t>26].</w:t>
      </w:r>
    </w:p>
    <w:p w14:paraId="315780A1" w14:textId="7D2B97DF" w:rsidR="00235277" w:rsidRPr="00BC0309" w:rsidRDefault="00235277" w:rsidP="00235277">
      <w:r w:rsidRPr="00BC0309">
        <w:t xml:space="preserve">This profile includes all features defined in </w:t>
      </w:r>
      <w:r w:rsidR="004814DD">
        <w:t>clauses </w:t>
      </w:r>
      <w:r w:rsidR="004175C8" w:rsidRPr="00BC0309">
        <w:t>7.3.7, 8, 9 and 10</w:t>
      </w:r>
      <w:r w:rsidRPr="00BC0309">
        <w:t>.</w:t>
      </w:r>
    </w:p>
    <w:p w14:paraId="04EE7829" w14:textId="3C4DBE83" w:rsidR="00235277" w:rsidRPr="00BC0309" w:rsidRDefault="004175C8" w:rsidP="00235277">
      <w:r w:rsidRPr="00BC0309">
        <w:t xml:space="preserve">Clients that support </w:t>
      </w:r>
      <w:r w:rsidR="00235277" w:rsidRPr="00BC0309">
        <w:t>3GP-DASH Release 11 multiview stereoscopic 3D video profile shall support multiview stereoscopic 3D video as specified in c</w:t>
      </w:r>
      <w:r w:rsidR="005A65C4">
        <w:t>lause </w:t>
      </w:r>
      <w:r w:rsidR="00235277" w:rsidRPr="00BC0309">
        <w:t xml:space="preserve">7.4 of </w:t>
      </w:r>
      <w:r w:rsidR="0066231F">
        <w:t>TS </w:t>
      </w:r>
      <w:r w:rsidR="00235277" w:rsidRPr="00BC0309">
        <w:t>26.234</w:t>
      </w:r>
      <w:r w:rsidR="00AC5A95">
        <w:t> [</w:t>
      </w:r>
      <w:r w:rsidR="00235277" w:rsidRPr="00BC0309">
        <w:t xml:space="preserve">3]. For any other particular continuous media type, the corresponding media decoders are specified in </w:t>
      </w:r>
      <w:r w:rsidR="0066231F">
        <w:t>TS </w:t>
      </w:r>
      <w:r w:rsidR="00235277" w:rsidRPr="00BC0309">
        <w:t>26.234</w:t>
      </w:r>
      <w:r w:rsidR="00AC5A95">
        <w:t> [</w:t>
      </w:r>
      <w:r w:rsidR="00235277" w:rsidRPr="00BC0309">
        <w:t>3], c</w:t>
      </w:r>
      <w:r w:rsidR="005A65C4">
        <w:t>lause </w:t>
      </w:r>
      <w:r w:rsidR="00235277" w:rsidRPr="00BC0309">
        <w:t>7.2 for speech, 7.3 for audio, 7.4 for video, 7.9 for timed text and 7.11 for timed graphics. Additionally, the following con</w:t>
      </w:r>
      <w:r w:rsidR="0084515E">
        <w:t>s</w:t>
      </w:r>
      <w:r w:rsidR="00235277" w:rsidRPr="00BC0309">
        <w:t>traints apply for multiview stereoscopic 3D video bitstreams, if present in a media presentation:</w:t>
      </w:r>
    </w:p>
    <w:p w14:paraId="4B845DF0" w14:textId="2309DB4A" w:rsidR="00235277" w:rsidRPr="00BC0309" w:rsidRDefault="00235277" w:rsidP="00235277">
      <w:pPr>
        <w:pStyle w:val="B10"/>
      </w:pPr>
      <w:r w:rsidRPr="00BC0309">
        <w:tab/>
        <w:t>The DASH multiple views scheme as defined in 5.8.5.6 of ISO/IEC 23009-1</w:t>
      </w:r>
      <w:r w:rsidR="00AC5A95">
        <w:t> [</w:t>
      </w:r>
      <w:r w:rsidRPr="00BC0309">
        <w:t>4</w:t>
      </w:r>
      <w:r w:rsidR="009848F0" w:rsidRPr="00BC0309">
        <w:t>3</w:t>
      </w:r>
      <w:r w:rsidRPr="00BC0309">
        <w:t>] shall be used in the MPD.</w:t>
      </w:r>
    </w:p>
    <w:p w14:paraId="30149E00" w14:textId="77777777" w:rsidR="00235277" w:rsidRPr="00BC0309" w:rsidRDefault="00235277" w:rsidP="00235277">
      <w:pPr>
        <w:pStyle w:val="B10"/>
      </w:pPr>
      <w:r w:rsidRPr="00BC0309">
        <w:tab/>
        <w:t>One of the following shall be true:</w:t>
      </w:r>
    </w:p>
    <w:p w14:paraId="21FE295D" w14:textId="2A888030" w:rsidR="00235277" w:rsidRPr="00BC0309" w:rsidRDefault="00A66D07" w:rsidP="00A66D07">
      <w:pPr>
        <w:pStyle w:val="B2"/>
      </w:pPr>
      <w:r w:rsidRPr="00BC0309">
        <w:t>-</w:t>
      </w:r>
      <w:r w:rsidRPr="00BC0309">
        <w:tab/>
      </w:r>
      <w:r w:rsidR="00235277" w:rsidRPr="00BC0309">
        <w:t>The base view of the stereoscopic multiview bitstream shall be a complementary representation and the non-base view of the bitstream shall be a dependent representation. The @dependencyId attribute as specified in 5.3.5.2 of ISO/IEC 23009-1</w:t>
      </w:r>
      <w:r w:rsidR="00AC5A95">
        <w:t> [</w:t>
      </w:r>
      <w:r w:rsidR="00235277" w:rsidRPr="00BC0309">
        <w:t>4</w:t>
      </w:r>
      <w:r w:rsidR="009848F0" w:rsidRPr="00BC0309">
        <w:t>3</w:t>
      </w:r>
      <w:r w:rsidR="00235277" w:rsidRPr="00BC0309">
        <w:t>] shall be used to indicate the complementary and dependent representations.</w:t>
      </w:r>
    </w:p>
    <w:p w14:paraId="2E859394" w14:textId="77777777" w:rsidR="00235277" w:rsidRPr="00BC0309" w:rsidRDefault="00A66D07" w:rsidP="00A66D07">
      <w:pPr>
        <w:pStyle w:val="B2"/>
      </w:pPr>
      <w:r w:rsidRPr="00BC0309">
        <w:t>-</w:t>
      </w:r>
      <w:r w:rsidRPr="00BC0309">
        <w:tab/>
      </w:r>
      <w:r w:rsidR="00235277" w:rsidRPr="00BC0309">
        <w:t>The base view and the non-base view of the stereoscopic multiview bitstream shall reside in the same representation. The SubRepresentation element shall be used for the representation, and the base view and the non-base view shall form separate sub-representations. The @level and @dependencyLevel attributes within the SubRepresentation element shall be used. The Level Assignment box shall be used. For each leaf segment index, that is, each Segment Index box that indexes only subsegments but not other Segment index boxes, there shall be exactly one Subsegment Index box.</w:t>
      </w:r>
    </w:p>
    <w:p w14:paraId="557B507C" w14:textId="77777777" w:rsidR="003718E9" w:rsidRPr="00BC0309" w:rsidRDefault="003718E9" w:rsidP="003718E9">
      <w:pPr>
        <w:pStyle w:val="Heading3"/>
      </w:pPr>
      <w:bookmarkStart w:id="133" w:name="_Toc26283636"/>
      <w:bookmarkStart w:id="134" w:name="_Toc146216850"/>
      <w:bookmarkStart w:id="135" w:name="_Toc195872189"/>
      <w:r w:rsidRPr="00BC0309">
        <w:t>7.3.5</w:t>
      </w:r>
      <w:r w:rsidRPr="00BC0309">
        <w:tab/>
        <w:t>3GP-DASH Release 11 frame-packed stereoscopic 3D video profile</w:t>
      </w:r>
      <w:bookmarkEnd w:id="133"/>
      <w:bookmarkEnd w:id="134"/>
      <w:bookmarkEnd w:id="135"/>
    </w:p>
    <w:p w14:paraId="76CB75F7" w14:textId="77777777" w:rsidR="003718E9" w:rsidRPr="00BC0309" w:rsidRDefault="003718E9" w:rsidP="003718E9">
      <w:r w:rsidRPr="00BC0309">
        <w:t xml:space="preserve">The 3GP-DASH Release 11 frame-packed stereoscopic 3D video profile is identified by the URN </w:t>
      </w:r>
      <w:r w:rsidR="002B7960" w:rsidRPr="00BC0309">
        <w:t>"</w:t>
      </w:r>
      <w:r w:rsidRPr="00BC0309">
        <w:rPr>
          <w:rFonts w:ascii="Courier New" w:hAnsi="Courier New" w:cs="Courier New"/>
        </w:rPr>
        <w:t>urn:3GPP:PSS:profile:DASH11:FPS3D</w:t>
      </w:r>
      <w:r w:rsidR="002B7960" w:rsidRPr="00BC0309">
        <w:t>"</w:t>
      </w:r>
      <w:r w:rsidRPr="00BC0309">
        <w:t>.</w:t>
      </w:r>
    </w:p>
    <w:p w14:paraId="76798B86" w14:textId="15636357" w:rsidR="003718E9" w:rsidRPr="00BC0309" w:rsidRDefault="003718E9" w:rsidP="003718E9">
      <w:r w:rsidRPr="00BC0309">
        <w:t xml:space="preserve">The </w:t>
      </w:r>
      <w:r w:rsidRPr="00BC0309">
        <w:rPr>
          <w:rFonts w:ascii="Courier New" w:hAnsi="Courier New" w:cs="Courier New"/>
        </w:rPr>
        <w:t>@mimeType</w:t>
      </w:r>
      <w:r w:rsidRPr="00BC0309">
        <w:t xml:space="preserve"> attribute of each Representation shall be provided according to RFC4337. Additional parameters may be added according to RFC6381</w:t>
      </w:r>
      <w:r w:rsidR="00AC5A95">
        <w:t> [</w:t>
      </w:r>
      <w:r w:rsidRPr="00BC0309">
        <w:t>26].</w:t>
      </w:r>
    </w:p>
    <w:p w14:paraId="23D7DFA0" w14:textId="77777777" w:rsidR="00924804" w:rsidRDefault="003718E9" w:rsidP="003718E9">
      <w:r w:rsidRPr="00BC0309">
        <w:t xml:space="preserve">This profile includes all features defined in </w:t>
      </w:r>
      <w:r w:rsidR="004814DD">
        <w:t>clauses </w:t>
      </w:r>
      <w:r w:rsidR="004175C8" w:rsidRPr="00BC0309">
        <w:t>7.3.7, 8, 9 and 10</w:t>
      </w:r>
      <w:r w:rsidRPr="00BC0309">
        <w:t>.</w:t>
      </w:r>
    </w:p>
    <w:p w14:paraId="53EAA5D9" w14:textId="54419846" w:rsidR="003718E9" w:rsidRPr="00BC0309" w:rsidRDefault="004175C8" w:rsidP="003718E9">
      <w:r w:rsidRPr="00BC0309">
        <w:t xml:space="preserve">Clients that support </w:t>
      </w:r>
      <w:r w:rsidR="003718E9" w:rsidRPr="00BC0309">
        <w:t>3GP-DASH Release 11 frame-packed stereoscopic 3D video profile shall support frame-packed stereoscopic 3D video as specified in c</w:t>
      </w:r>
      <w:r w:rsidR="005A65C4">
        <w:t>lause </w:t>
      </w:r>
      <w:r w:rsidR="003718E9" w:rsidRPr="00BC0309">
        <w:t xml:space="preserve">7.4 of </w:t>
      </w:r>
      <w:r w:rsidR="0066231F">
        <w:t>TS </w:t>
      </w:r>
      <w:r w:rsidR="003718E9" w:rsidRPr="00BC0309">
        <w:t>26.234</w:t>
      </w:r>
      <w:r w:rsidR="00AC5A95">
        <w:t> [</w:t>
      </w:r>
      <w:r w:rsidR="003718E9" w:rsidRPr="00BC0309">
        <w:t xml:space="preserve">3]. For any other particular continuous media type, the corresponding media decoders are specified in </w:t>
      </w:r>
      <w:r w:rsidR="0066231F">
        <w:t>TS </w:t>
      </w:r>
      <w:r w:rsidR="003718E9" w:rsidRPr="00BC0309">
        <w:t>26.234</w:t>
      </w:r>
      <w:r w:rsidR="00AC5A95">
        <w:t> [</w:t>
      </w:r>
      <w:r w:rsidR="003718E9" w:rsidRPr="00BC0309">
        <w:t>3], c</w:t>
      </w:r>
      <w:r w:rsidR="005A65C4">
        <w:t>lause </w:t>
      </w:r>
      <w:r w:rsidR="003718E9" w:rsidRPr="00BC0309">
        <w:t xml:space="preserve">7.2 for speech, 7.3 for audio, 7.4 for video, 7.9 for timed text and 7.11 for timed graphics. Additionally, the following </w:t>
      </w:r>
      <w:r w:rsidR="0084515E" w:rsidRPr="00BC0309">
        <w:t>constraints</w:t>
      </w:r>
      <w:r w:rsidR="003718E9" w:rsidRPr="00BC0309">
        <w:t xml:space="preserve"> apply for frame-packed stereoscopic 3D video bitstreams, if present in a media presentation:</w:t>
      </w:r>
    </w:p>
    <w:p w14:paraId="6BE967DF" w14:textId="72B022BC" w:rsidR="003718E9" w:rsidRPr="00BC0309" w:rsidRDefault="003718E9" w:rsidP="003718E9">
      <w:pPr>
        <w:pStyle w:val="B10"/>
      </w:pPr>
      <w:r w:rsidRPr="00BC0309">
        <w:tab/>
        <w:t>The FramePacking element as defined in c</w:t>
      </w:r>
      <w:r w:rsidR="005A65C4">
        <w:t>lause </w:t>
      </w:r>
      <w:r w:rsidRPr="00BC0309">
        <w:t>8.4.3.2 shall be used in the MPD.</w:t>
      </w:r>
    </w:p>
    <w:p w14:paraId="7442C162" w14:textId="6B2E8B6E" w:rsidR="004175C8" w:rsidRPr="00BC0309" w:rsidRDefault="004175C8" w:rsidP="004175C8">
      <w:pPr>
        <w:pStyle w:val="Heading3"/>
      </w:pPr>
      <w:bookmarkStart w:id="136" w:name="_Toc26283637"/>
      <w:bookmarkStart w:id="137" w:name="_Toc146216851"/>
      <w:bookmarkStart w:id="138" w:name="_Toc195872190"/>
      <w:r w:rsidRPr="00BC0309">
        <w:t>7.3.6</w:t>
      </w:r>
      <w:r w:rsidRPr="00BC0309">
        <w:tab/>
        <w:t xml:space="preserve">Media </w:t>
      </w:r>
      <w:r w:rsidR="00FE2101" w:rsidRPr="00BC0309">
        <w:t>c</w:t>
      </w:r>
      <w:r w:rsidRPr="00BC0309">
        <w:t>odecs</w:t>
      </w:r>
      <w:bookmarkEnd w:id="136"/>
      <w:bookmarkEnd w:id="137"/>
      <w:bookmarkEnd w:id="138"/>
    </w:p>
    <w:p w14:paraId="4001B1AE" w14:textId="785DD512" w:rsidR="004175C8" w:rsidRPr="00BC0309" w:rsidRDefault="004175C8" w:rsidP="004175C8">
      <w:r w:rsidRPr="00BC0309">
        <w:t xml:space="preserve">For 3GP-DASH clients supporting a particular continuous media type, media decoders are specified in </w:t>
      </w:r>
      <w:r w:rsidR="0066231F">
        <w:t>TS </w:t>
      </w:r>
      <w:r w:rsidRPr="00BC0309">
        <w:t>26.234</w:t>
      </w:r>
      <w:r w:rsidR="00AC5A95">
        <w:t> [</w:t>
      </w:r>
      <w:r w:rsidRPr="00BC0309">
        <w:t>3], c</w:t>
      </w:r>
      <w:r w:rsidR="005A65C4">
        <w:t>lause </w:t>
      </w:r>
      <w:r w:rsidRPr="00BC0309">
        <w:t>7.2 for speech, 7.3 for audio, 7.4 for video, 7.9 for timed text and 7.11 for timed graphics.</w:t>
      </w:r>
    </w:p>
    <w:p w14:paraId="1C0A3B67" w14:textId="3C1E4663" w:rsidR="00EA0E9C" w:rsidRPr="00BC0309" w:rsidRDefault="00EA0E9C" w:rsidP="00EA0E9C">
      <w:pPr>
        <w:pStyle w:val="NO"/>
      </w:pPr>
      <w:r w:rsidRPr="00BC0309">
        <w:t>NOTE:</w:t>
      </w:r>
      <w:r w:rsidRPr="00BC0309">
        <w:tab/>
        <w:t xml:space="preserve">If 3GP-DASH formatted content is delivered outside the scope of </w:t>
      </w:r>
      <w:r w:rsidR="00004EEF">
        <w:t>the present document</w:t>
      </w:r>
      <w:r w:rsidRPr="00BC0309">
        <w:t xml:space="preserve">, additional constraints may apply on which media codecs can be used.  For example, </w:t>
      </w:r>
      <w:r w:rsidR="00EC164B">
        <w:t>TS 26</w:t>
      </w:r>
      <w:r w:rsidRPr="00BC0309">
        <w:t>.346</w:t>
      </w:r>
      <w:r w:rsidR="00AC5A95">
        <w:t> [</w:t>
      </w:r>
      <w:r w:rsidRPr="00BC0309">
        <w:t>42] defines further restrictions when delivered over MBMS.</w:t>
      </w:r>
    </w:p>
    <w:p w14:paraId="4F959411" w14:textId="556324B0" w:rsidR="004175C8" w:rsidRPr="00BC0309" w:rsidRDefault="004175C8" w:rsidP="004175C8">
      <w:pPr>
        <w:pStyle w:val="Heading3"/>
      </w:pPr>
      <w:bookmarkStart w:id="139" w:name="_Toc26283638"/>
      <w:bookmarkStart w:id="140" w:name="_Toc146216852"/>
      <w:bookmarkStart w:id="141" w:name="_Toc195872191"/>
      <w:r w:rsidRPr="00BC0309">
        <w:lastRenderedPageBreak/>
        <w:t>7.3.7</w:t>
      </w:r>
      <w:r w:rsidRPr="00BC0309">
        <w:tab/>
        <w:t xml:space="preserve">Content </w:t>
      </w:r>
      <w:r w:rsidR="00FE2101" w:rsidRPr="00BC0309">
        <w:t>p</w:t>
      </w:r>
      <w:r w:rsidRPr="00BC0309">
        <w:t>rotection</w:t>
      </w:r>
      <w:bookmarkEnd w:id="139"/>
      <w:bookmarkEnd w:id="140"/>
      <w:bookmarkEnd w:id="141"/>
    </w:p>
    <w:p w14:paraId="385E2C1D" w14:textId="618C43B0" w:rsidR="004175C8" w:rsidRPr="00BC0309" w:rsidRDefault="004175C8" w:rsidP="00FE2101">
      <w:r w:rsidRPr="00BC0309">
        <w:t>3GP-DASH clients content protection may support OMA DRM 2.0</w:t>
      </w:r>
      <w:r w:rsidR="00AC5A95">
        <w:t> [</w:t>
      </w:r>
      <w:r w:rsidRPr="00BC0309">
        <w:t>15] or OMA DRM 2.1</w:t>
      </w:r>
      <w:r w:rsidR="00AC5A95">
        <w:t> [</w:t>
      </w:r>
      <w:r w:rsidRPr="00BC0309">
        <w:t>16]. Other content protection schemes may be supported. The ContentProtection element in the MPD should be used to convey content protection information.</w:t>
      </w:r>
    </w:p>
    <w:p w14:paraId="0FCF2982" w14:textId="271042D4" w:rsidR="004175C8" w:rsidRPr="00BC0309" w:rsidRDefault="004175C8" w:rsidP="00FE2101">
      <w:r w:rsidRPr="00BC0309">
        <w:t xml:space="preserve">When using OMA DRM V2.0 or OMA DRM V2.1 scheme for content protection, the non-streamable Packetized DRM Content Format (PDCF) shall be used. An OMA-DRM encrypted Representation shall include the brand </w:t>
      </w:r>
      <w:r w:rsidR="002B7960" w:rsidRPr="00BC0309">
        <w:t>"</w:t>
      </w:r>
      <w:r w:rsidRPr="00BC0309">
        <w:t>opf2</w:t>
      </w:r>
      <w:r w:rsidR="002B7960" w:rsidRPr="00BC0309">
        <w:t>"</w:t>
      </w:r>
      <w:r w:rsidRPr="00BC0309">
        <w:t>. OMA-DRM</w:t>
      </w:r>
      <w:r w:rsidR="00AC5A95">
        <w:t> [</w:t>
      </w:r>
      <w:r w:rsidRPr="00BC0309">
        <w:t>15]</w:t>
      </w:r>
      <w:r w:rsidR="00AC5A95">
        <w:t> [</w:t>
      </w:r>
      <w:r w:rsidRPr="00BC0309">
        <w:t xml:space="preserve">16] defines the procedures for acquiring the Rights Object from the Rights Issuer to decrypt PDCF protected content. The scheme is identified by a </w:t>
      </w:r>
      <w:r w:rsidRPr="00BC0309">
        <w:rPr>
          <w:rFonts w:ascii="Courier New" w:hAnsi="Courier New" w:cs="Courier New"/>
          <w:b/>
        </w:rPr>
        <w:t>ContentProtection</w:t>
      </w:r>
      <w:r w:rsidRPr="00BC0309">
        <w:rPr>
          <w:rFonts w:ascii="Courier New" w:hAnsi="Courier New" w:cs="Courier New"/>
        </w:rPr>
        <w:t>@schemeIdUri</w:t>
      </w:r>
      <w:r w:rsidRPr="00BC0309">
        <w:t xml:space="preserve"> set to "</w:t>
      </w:r>
      <w:bookmarkStart w:id="142" w:name="MCCQCTEMPBM_00000120"/>
      <w:r w:rsidRPr="00BC0309">
        <w:rPr>
          <w:rFonts w:ascii="Courier New" w:hAnsi="Courier New" w:cs="Courier New"/>
        </w:rPr>
        <w:t>urn:mpeg:dash:mp4protection"</w:t>
      </w:r>
      <w:r w:rsidRPr="00EC164B">
        <w:t xml:space="preserve"> </w:t>
      </w:r>
      <w:bookmarkEnd w:id="142"/>
      <w:r w:rsidRPr="00BC0309">
        <w:t xml:space="preserve">and the  </w:t>
      </w:r>
      <w:bookmarkStart w:id="143" w:name="MCCQCTEMPBM_00000121"/>
      <w:r w:rsidRPr="00BC0309">
        <w:rPr>
          <w:rFonts w:ascii="Courier New" w:hAnsi="Courier New" w:cs="Courier New"/>
          <w:b/>
        </w:rPr>
        <w:t>ContentProtection</w:t>
      </w:r>
      <w:r w:rsidRPr="00BC0309">
        <w:rPr>
          <w:rFonts w:ascii="Courier New" w:hAnsi="Courier New" w:cs="Courier New"/>
        </w:rPr>
        <w:t>@value</w:t>
      </w:r>
      <w:bookmarkEnd w:id="143"/>
      <w:r w:rsidRPr="00BC0309">
        <w:t xml:space="preserve"> shall include the version number; it starts with "</w:t>
      </w:r>
      <w:bookmarkStart w:id="144" w:name="MCCQCTEMPBM_00000122"/>
      <w:r w:rsidRPr="00BC0309">
        <w:rPr>
          <w:rFonts w:ascii="Courier New" w:hAnsi="Courier New" w:cs="Courier New"/>
        </w:rPr>
        <w:t>odkm</w:t>
      </w:r>
      <w:bookmarkEnd w:id="144"/>
      <w:r w:rsidRPr="00BC0309">
        <w:t>", which is the scheme_type contained in the Scheme Type Box of the PDCF file, followed by a ":" and the scheme_version from the Scheme Type Box of the PDCF file, encoded as up to 8 hexadecimal digits, where the leading ‘0’s may be omitted. For example, for OMA DRM2.0 the value could be "odkm:200".</w:t>
      </w:r>
    </w:p>
    <w:p w14:paraId="197812F5" w14:textId="17FAE581" w:rsidR="00F35C42" w:rsidRPr="00BC0309" w:rsidRDefault="00F35C42" w:rsidP="00F35C42">
      <w:pPr>
        <w:pStyle w:val="Heading3"/>
      </w:pPr>
      <w:bookmarkStart w:id="145" w:name="_Toc26283639"/>
      <w:bookmarkStart w:id="146" w:name="_Toc146216853"/>
      <w:bookmarkStart w:id="147" w:name="_Toc195872192"/>
      <w:r w:rsidRPr="00BC0309">
        <w:t>7.3.8</w:t>
      </w:r>
      <w:r w:rsidRPr="00BC0309">
        <w:tab/>
        <w:t xml:space="preserve">Partial </w:t>
      </w:r>
      <w:r w:rsidR="00FE2101" w:rsidRPr="00BC0309">
        <w:t>f</w:t>
      </w:r>
      <w:r w:rsidRPr="00BC0309">
        <w:t xml:space="preserve">ile </w:t>
      </w:r>
      <w:r w:rsidR="00FE2101" w:rsidRPr="00BC0309">
        <w:t>h</w:t>
      </w:r>
      <w:r w:rsidRPr="00BC0309">
        <w:t>andling</w:t>
      </w:r>
      <w:bookmarkEnd w:id="145"/>
      <w:bookmarkEnd w:id="146"/>
      <w:bookmarkEnd w:id="147"/>
    </w:p>
    <w:p w14:paraId="2E7BF35B" w14:textId="55B03024" w:rsidR="00F35C42" w:rsidRPr="00BC0309" w:rsidRDefault="00F35C42" w:rsidP="00F35C42">
      <w:pPr>
        <w:jc w:val="both"/>
      </w:pPr>
      <w:r w:rsidRPr="00BC0309">
        <w:t>3GP-DASH clients should support partial-file-accept requests and partial file responses as defined in c</w:t>
      </w:r>
      <w:r w:rsidR="005A65C4">
        <w:t>lause </w:t>
      </w:r>
      <w:r w:rsidRPr="00BC0309">
        <w:t xml:space="preserve">5.3.2. If 3GP-DASH clients support partial file handling they shall use partial-file-accept requests as defined in </w:t>
      </w:r>
      <w:r w:rsidR="00EC164B">
        <w:t>TS 26</w:t>
      </w:r>
      <w:r w:rsidRPr="00BC0309">
        <w:t>.346</w:t>
      </w:r>
      <w:r w:rsidR="00AC5A95">
        <w:t> [</w:t>
      </w:r>
      <w:r w:rsidRPr="00BC0309">
        <w:t>42], c</w:t>
      </w:r>
      <w:r w:rsidR="005A65C4">
        <w:t>lause </w:t>
      </w:r>
      <w:r w:rsidRPr="00BC0309">
        <w:t>7.9.2.1.</w:t>
      </w:r>
    </w:p>
    <w:p w14:paraId="6433C64B" w14:textId="77777777" w:rsidR="00F35C42" w:rsidRPr="00BC0309" w:rsidRDefault="00F35C42" w:rsidP="00F35C42">
      <w:pPr>
        <w:jc w:val="both"/>
      </w:pPr>
      <w:r w:rsidRPr="00BC0309">
        <w:t>Without excluding other response options, as a response to a partial-file-accept request using a regular HTTP GET request a 3GP-DASH client may typically receive one of the following responses:</w:t>
      </w:r>
    </w:p>
    <w:p w14:paraId="314B1C17" w14:textId="77777777" w:rsidR="00F35C42" w:rsidRPr="00BC0309" w:rsidRDefault="00A66D07" w:rsidP="00A66D07">
      <w:pPr>
        <w:pStyle w:val="B10"/>
      </w:pPr>
      <w:r w:rsidRPr="00BC0309">
        <w:t>1)</w:t>
      </w:r>
      <w:r w:rsidRPr="00BC0309">
        <w:tab/>
      </w:r>
      <w:r w:rsidR="00F35C42" w:rsidRPr="00BC0309">
        <w:t>200 OK with Content-Type set to the Media Type of the requested object</w:t>
      </w:r>
    </w:p>
    <w:p w14:paraId="298166F6" w14:textId="4F93CD02" w:rsidR="00F35C42" w:rsidRPr="00BC0309" w:rsidRDefault="00A66D07" w:rsidP="00A66D07">
      <w:pPr>
        <w:pStyle w:val="B10"/>
      </w:pPr>
      <w:r w:rsidRPr="00BC0309">
        <w:t>2)</w:t>
      </w:r>
      <w:r w:rsidRPr="00BC0309">
        <w:tab/>
      </w:r>
      <w:r w:rsidR="00F35C42" w:rsidRPr="00BC0309">
        <w:t xml:space="preserve">200 OK with the Content-Type set to </w:t>
      </w:r>
      <w:bookmarkStart w:id="148" w:name="MCCQCTEMPBM_00000123"/>
      <w:r w:rsidR="00F35C42" w:rsidRPr="00BC0309">
        <w:rPr>
          <w:rFonts w:ascii="Courier New" w:hAnsi="Courier New" w:cs="Courier New"/>
        </w:rPr>
        <w:t>application/3gpp-partial</w:t>
      </w:r>
      <w:bookmarkEnd w:id="148"/>
      <w:r w:rsidR="00F35C42" w:rsidRPr="00BC0309">
        <w:t xml:space="preserve"> and the message format according to the definition in c</w:t>
      </w:r>
      <w:r w:rsidR="005A65C4">
        <w:t>lause </w:t>
      </w:r>
      <w:r w:rsidR="00F35C42" w:rsidRPr="00BC0309">
        <w:t xml:space="preserve">7.9.2.2 of </w:t>
      </w:r>
      <w:r w:rsidR="00EC164B">
        <w:t>TS 26</w:t>
      </w:r>
      <w:r w:rsidR="00F35C42" w:rsidRPr="00BC0309">
        <w:t>.346</w:t>
      </w:r>
      <w:r w:rsidR="00AC5A95">
        <w:t> [</w:t>
      </w:r>
      <w:r w:rsidR="00F35C42" w:rsidRPr="00BC0309">
        <w:t>42].</w:t>
      </w:r>
    </w:p>
    <w:p w14:paraId="6457C594" w14:textId="7256684A" w:rsidR="00F35C42" w:rsidRPr="00BC0309" w:rsidRDefault="00A66D07" w:rsidP="00A66D07">
      <w:pPr>
        <w:pStyle w:val="B10"/>
      </w:pPr>
      <w:bookmarkStart w:id="149" w:name="MCCQCTEMPBM_00000124"/>
      <w:r w:rsidRPr="00BC0309">
        <w:rPr>
          <w:rFonts w:ascii="Courier New" w:hAnsi="Courier New" w:cs="Courier New"/>
        </w:rPr>
        <w:t>3)</w:t>
      </w:r>
      <w:r w:rsidRPr="00BC0309">
        <w:rPr>
          <w:rFonts w:ascii="Courier New" w:hAnsi="Courier New" w:cs="Courier New"/>
        </w:rPr>
        <w:tab/>
      </w:r>
      <w:r w:rsidR="00F35C42" w:rsidRPr="00BC0309">
        <w:rPr>
          <w:rFonts w:ascii="Courier New" w:hAnsi="Courier New" w:cs="Courier New"/>
        </w:rPr>
        <w:t>416 Requested Range Not Satisfiable</w:t>
      </w:r>
      <w:bookmarkEnd w:id="149"/>
      <w:r w:rsidR="00F35C42" w:rsidRPr="00BC0309">
        <w:t xml:space="preserve"> with the additional information according to the definition in c</w:t>
      </w:r>
      <w:r w:rsidR="005A65C4">
        <w:t>lause </w:t>
      </w:r>
      <w:r w:rsidR="00F35C42" w:rsidRPr="00BC0309">
        <w:t xml:space="preserve">7.9.2.2 of </w:t>
      </w:r>
      <w:r w:rsidR="00EC164B">
        <w:t>TS 26</w:t>
      </w:r>
      <w:r w:rsidR="00F35C42" w:rsidRPr="00BC0309">
        <w:t>.346</w:t>
      </w:r>
      <w:r w:rsidR="00AC5A95">
        <w:t> [</w:t>
      </w:r>
      <w:r w:rsidR="00F35C42" w:rsidRPr="00BC0309">
        <w:t>42].</w:t>
      </w:r>
    </w:p>
    <w:p w14:paraId="0EBB3E6D" w14:textId="77777777" w:rsidR="00924804" w:rsidRDefault="00A66D07" w:rsidP="00A66D07">
      <w:pPr>
        <w:pStyle w:val="B10"/>
        <w:rPr>
          <w:rFonts w:ascii="Courier New" w:hAnsi="Courier New" w:cs="Courier New"/>
        </w:rPr>
      </w:pPr>
      <w:bookmarkStart w:id="150" w:name="MCCQCTEMPBM_00000125"/>
      <w:r w:rsidRPr="00BC0309">
        <w:rPr>
          <w:rFonts w:ascii="Courier New" w:hAnsi="Courier New" w:cs="Courier New"/>
        </w:rPr>
        <w:t>4)</w:t>
      </w:r>
      <w:r w:rsidRPr="00BC0309">
        <w:rPr>
          <w:rFonts w:ascii="Courier New" w:hAnsi="Courier New" w:cs="Courier New"/>
        </w:rPr>
        <w:tab/>
      </w:r>
      <w:r w:rsidR="00F35C42" w:rsidRPr="00BC0309">
        <w:rPr>
          <w:rFonts w:ascii="Courier New" w:hAnsi="Courier New" w:cs="Courier New"/>
        </w:rPr>
        <w:t>404 Not Found</w:t>
      </w:r>
    </w:p>
    <w:bookmarkEnd w:id="150"/>
    <w:p w14:paraId="3E4195F1" w14:textId="1E8FD3C0" w:rsidR="007B3992" w:rsidRPr="00BC0309" w:rsidRDefault="007B3992" w:rsidP="00F7492E">
      <w:r w:rsidRPr="00BC0309">
        <w:t xml:space="preserve">If the 3GP-DASH server supports the handling of partial files, then it should implement the HTTP response format as defined in </w:t>
      </w:r>
      <w:r w:rsidR="0066231F">
        <w:t>TS </w:t>
      </w:r>
      <w:r w:rsidRPr="00BC0309">
        <w:t>26.346</w:t>
      </w:r>
      <w:r w:rsidR="00AC5A95">
        <w:t> [</w:t>
      </w:r>
      <w:r w:rsidRPr="00BC0309">
        <w:t>42], c</w:t>
      </w:r>
      <w:r w:rsidR="005A65C4">
        <w:t>lause </w:t>
      </w:r>
      <w:r w:rsidRPr="00BC0309">
        <w:t xml:space="preserve">7.9.2.2. Consequently, a 3GP-DASH client may receive a response indicating 404 Not Found along with the </w:t>
      </w:r>
      <w:bookmarkStart w:id="151" w:name="MCCQCTEMPBM_00000126"/>
      <w:r w:rsidRPr="00BC0309">
        <w:rPr>
          <w:rFonts w:ascii="Courier New" w:hAnsi="Courier New" w:cs="Courier New"/>
        </w:rPr>
        <w:t>Content-Type</w:t>
      </w:r>
      <w:bookmarkEnd w:id="151"/>
      <w:r w:rsidRPr="00BC0309">
        <w:t xml:space="preserve"> header set to ‘</w:t>
      </w:r>
      <w:bookmarkStart w:id="152" w:name="MCCQCTEMPBM_00000127"/>
      <w:r w:rsidRPr="00BC0309">
        <w:rPr>
          <w:rFonts w:ascii="Courier New" w:hAnsi="Courier New" w:cs="Courier New"/>
        </w:rPr>
        <w:t>application/3gpp-partial</w:t>
      </w:r>
      <w:bookmarkEnd w:id="152"/>
      <w:r w:rsidRPr="00BC0309">
        <w:t>’ as indication of partial file availability at the server.</w:t>
      </w:r>
      <w:bookmarkStart w:id="153" w:name="MCCQCTEMPBM_00000128"/>
    </w:p>
    <w:bookmarkEnd w:id="153"/>
    <w:p w14:paraId="75220EA5" w14:textId="77777777" w:rsidR="00F35C42" w:rsidRPr="00BC0309" w:rsidRDefault="00F35C42" w:rsidP="00F35C42">
      <w:pPr>
        <w:jc w:val="both"/>
      </w:pPr>
      <w:r w:rsidRPr="00BC0309">
        <w:t>Case 1 is the regular response.</w:t>
      </w:r>
    </w:p>
    <w:p w14:paraId="3698D6D0" w14:textId="3D5D89A9" w:rsidR="00F35C42" w:rsidRPr="00BC0309" w:rsidRDefault="00F35C42" w:rsidP="00F35C42">
      <w:pPr>
        <w:jc w:val="both"/>
      </w:pPr>
      <w:r w:rsidRPr="00BC0309">
        <w:t xml:space="preserve">Guidelines for handling request responses according to case 4 from above are provided in </w:t>
      </w:r>
      <w:r w:rsidR="009452E4" w:rsidRPr="00BC0309">
        <w:t>c</w:t>
      </w:r>
      <w:r w:rsidR="005A65C4">
        <w:t>lause </w:t>
      </w:r>
      <w:r w:rsidRPr="00BC0309">
        <w:t>A.7.</w:t>
      </w:r>
    </w:p>
    <w:p w14:paraId="2075C19B" w14:textId="17ACB0B6" w:rsidR="00235277" w:rsidRPr="00BC0309" w:rsidRDefault="00F35C42" w:rsidP="00B06B9B">
      <w:pPr>
        <w:jc w:val="both"/>
      </w:pPr>
      <w:r w:rsidRPr="00BC0309">
        <w:t xml:space="preserve">Guidelines for handling request responses 2 and 3 from above are provided in </w:t>
      </w:r>
      <w:r w:rsidR="009452E4" w:rsidRPr="00BC0309">
        <w:t>c</w:t>
      </w:r>
      <w:r w:rsidR="005A65C4">
        <w:t>lause </w:t>
      </w:r>
      <w:r w:rsidRPr="00BC0309">
        <w:t>A.9.</w:t>
      </w:r>
    </w:p>
    <w:p w14:paraId="60911B31" w14:textId="787FC8EA" w:rsidR="000B1079" w:rsidRPr="00BC0309" w:rsidRDefault="000B1079" w:rsidP="000B1079">
      <w:pPr>
        <w:pStyle w:val="Heading3"/>
      </w:pPr>
      <w:bookmarkStart w:id="154" w:name="_Toc26283640"/>
      <w:bookmarkStart w:id="155" w:name="_Toc146216854"/>
      <w:bookmarkStart w:id="156" w:name="_Toc195872193"/>
      <w:r w:rsidRPr="00BC0309">
        <w:t>7.3.9</w:t>
      </w:r>
      <w:r w:rsidRPr="00BC0309">
        <w:tab/>
        <w:t xml:space="preserve">3GP-DASH </w:t>
      </w:r>
      <w:r w:rsidR="00FE2101" w:rsidRPr="00BC0309">
        <w:t>e</w:t>
      </w:r>
      <w:r w:rsidRPr="00BC0309">
        <w:t xml:space="preserve">nhanced </w:t>
      </w:r>
      <w:r w:rsidR="00FE2101" w:rsidRPr="00BC0309">
        <w:t>i</w:t>
      </w:r>
      <w:r w:rsidRPr="00BC0309">
        <w:t xml:space="preserve">nteroperability </w:t>
      </w:r>
      <w:r w:rsidR="00FE2101" w:rsidRPr="00BC0309">
        <w:t>p</w:t>
      </w:r>
      <w:r w:rsidRPr="00BC0309">
        <w:t>oint</w:t>
      </w:r>
      <w:bookmarkEnd w:id="154"/>
      <w:bookmarkEnd w:id="155"/>
      <w:bookmarkEnd w:id="156"/>
    </w:p>
    <w:p w14:paraId="39CD165F" w14:textId="77777777" w:rsidR="000B1079" w:rsidRPr="00BC0309" w:rsidRDefault="000B1079" w:rsidP="000B1079">
      <w:r w:rsidRPr="00BC0309">
        <w:t xml:space="preserve">The 3GP-DASH Enhanced interoperability point (IOP) is identified by the URN </w:t>
      </w:r>
      <w:r w:rsidR="002B7960" w:rsidRPr="00BC0309">
        <w:t>"</w:t>
      </w:r>
      <w:bookmarkStart w:id="157" w:name="MCCQCTEMPBM_00000129"/>
      <w:r w:rsidRPr="00BC0309">
        <w:rPr>
          <w:rFonts w:ascii="Courier New" w:hAnsi="Courier New" w:cs="Courier New"/>
        </w:rPr>
        <w:t>urn:3GPP:PSS:iop:DASH-enhanced</w:t>
      </w:r>
      <w:bookmarkEnd w:id="157"/>
      <w:r w:rsidR="002B7960" w:rsidRPr="00BC0309">
        <w:t>"</w:t>
      </w:r>
      <w:r w:rsidRPr="00BC0309">
        <w:t>.</w:t>
      </w:r>
    </w:p>
    <w:p w14:paraId="0BDFFFC0" w14:textId="2AD9868D" w:rsidR="000B1079" w:rsidRPr="00BC0309" w:rsidRDefault="000B1079" w:rsidP="000B1079">
      <w:pPr>
        <w:jc w:val="both"/>
      </w:pPr>
      <w:r w:rsidRPr="00BC0309">
        <w:t xml:space="preserve">This interoperability point includes all features defined in the Release-13 version of </w:t>
      </w:r>
      <w:r w:rsidR="00004EEF">
        <w:t>the present document</w:t>
      </w:r>
      <w:r w:rsidRPr="00BC0309">
        <w:t xml:space="preserve"> in </w:t>
      </w:r>
      <w:r w:rsidR="004814DD">
        <w:t>clauses </w:t>
      </w:r>
      <w:r w:rsidRPr="00BC0309">
        <w:t>7.3.6 (media codecs), 7.3.7 (content protection), 8 (Media Presentation Description), 9 (File Format), 10 (QoE), 11 (simple live) and 12 (ad insertion).</w:t>
      </w:r>
    </w:p>
    <w:p w14:paraId="2B6315EF" w14:textId="77777777" w:rsidR="000B1079" w:rsidRPr="00BC0309" w:rsidRDefault="000B1079" w:rsidP="000B1079">
      <w:pPr>
        <w:jc w:val="both"/>
      </w:pPr>
      <w:r w:rsidRPr="00BC0309">
        <w:t>A DASH client conforms to the IOP by supporting at least the following features:</w:t>
      </w:r>
    </w:p>
    <w:p w14:paraId="134D399C" w14:textId="77777777" w:rsidR="000B1079" w:rsidRPr="00BC0309" w:rsidRDefault="000B1079" w:rsidP="000B1079">
      <w:pPr>
        <w:pStyle w:val="B10"/>
      </w:pPr>
      <w:r w:rsidRPr="00BC0309">
        <w:t>-</w:t>
      </w:r>
      <w:r w:rsidRPr="00BC0309">
        <w:tab/>
        <w:t>All DASH-related features as defined in clause.8 of this document.</w:t>
      </w:r>
    </w:p>
    <w:p w14:paraId="14A7C99A" w14:textId="4CB2178E" w:rsidR="000B1079" w:rsidRPr="00BC0309" w:rsidRDefault="000B1079" w:rsidP="000B1079">
      <w:pPr>
        <w:pStyle w:val="B10"/>
      </w:pPr>
      <w:r w:rsidRPr="00BC0309">
        <w:t>-</w:t>
      </w:r>
      <w:r w:rsidRPr="00BC0309">
        <w:tab/>
        <w:t>The file format related aspects defined in c</w:t>
      </w:r>
      <w:r w:rsidR="005A65C4">
        <w:t>lause </w:t>
      </w:r>
      <w:r w:rsidRPr="00BC0309">
        <w:t>9 of this document.</w:t>
      </w:r>
    </w:p>
    <w:p w14:paraId="03EDC7B4" w14:textId="61A2E581" w:rsidR="000B1079" w:rsidRPr="00BC0309" w:rsidRDefault="000B1079" w:rsidP="000B1079">
      <w:pPr>
        <w:pStyle w:val="B10"/>
      </w:pPr>
      <w:r w:rsidRPr="00BC0309">
        <w:t>-</w:t>
      </w:r>
      <w:r w:rsidRPr="00BC0309">
        <w:tab/>
        <w:t>The QoE related aspects defined in c</w:t>
      </w:r>
      <w:r w:rsidR="005A65C4">
        <w:t>lause </w:t>
      </w:r>
      <w:r w:rsidRPr="00BC0309">
        <w:t>10 of this document.</w:t>
      </w:r>
    </w:p>
    <w:p w14:paraId="5413050E" w14:textId="0469A525" w:rsidR="000B1079" w:rsidRPr="00BC0309" w:rsidRDefault="000B1079" w:rsidP="000B1079">
      <w:pPr>
        <w:pStyle w:val="B10"/>
      </w:pPr>
      <w:r w:rsidRPr="00BC0309">
        <w:t>-</w:t>
      </w:r>
      <w:r w:rsidRPr="00BC0309">
        <w:tab/>
        <w:t>The requirements and guidelines in c</w:t>
      </w:r>
      <w:r w:rsidR="005A65C4">
        <w:t>lause </w:t>
      </w:r>
      <w:r w:rsidRPr="00BC0309">
        <w:t>11 for simple live operation.</w:t>
      </w:r>
    </w:p>
    <w:p w14:paraId="78B5BA8E" w14:textId="3458581C" w:rsidR="000B1079" w:rsidRPr="00BC0309" w:rsidRDefault="000B1079" w:rsidP="000B1079">
      <w:pPr>
        <w:pStyle w:val="B10"/>
      </w:pPr>
      <w:r w:rsidRPr="00BC0309">
        <w:lastRenderedPageBreak/>
        <w:t>-</w:t>
      </w:r>
      <w:r w:rsidRPr="00BC0309">
        <w:tab/>
        <w:t>The requirements and guidelines in c</w:t>
      </w:r>
      <w:r w:rsidR="005A65C4">
        <w:t>lause </w:t>
      </w:r>
      <w:r w:rsidRPr="00BC0309">
        <w:t>12 for server-based ad insertion.</w:t>
      </w:r>
    </w:p>
    <w:p w14:paraId="6EC2DCEF" w14:textId="77777777" w:rsidR="00970086" w:rsidRPr="00BC0309" w:rsidRDefault="00970086" w:rsidP="000B1079">
      <w:pPr>
        <w:pStyle w:val="B10"/>
      </w:pPr>
      <w:r w:rsidRPr="00BC0309">
        <w:t>-</w:t>
      </w:r>
      <w:r w:rsidRPr="00BC0309">
        <w:tab/>
        <w:t>The following additional requirements:</w:t>
      </w:r>
    </w:p>
    <w:p w14:paraId="44A2A6B3" w14:textId="77777777" w:rsidR="000B1079" w:rsidRPr="00BC0309" w:rsidRDefault="00A66D07" w:rsidP="00A66D07">
      <w:pPr>
        <w:pStyle w:val="B2"/>
      </w:pPr>
      <w:r w:rsidRPr="00BC0309">
        <w:t>-</w:t>
      </w:r>
      <w:r w:rsidRPr="00BC0309">
        <w:tab/>
      </w:r>
      <w:r w:rsidR="000B1079" w:rsidRPr="00BC0309">
        <w:t>Segment formats are based on ISO BMFF with fragmented movie files, i.e. (Sub)Segments are encoded as movie fragments containing a track fragment as defined in ISO/IEC 14496-12, plus the following constraints to make each movie fragment independently decodable:</w:t>
      </w:r>
    </w:p>
    <w:p w14:paraId="2EE1EDD5" w14:textId="77777777" w:rsidR="000B1079" w:rsidRPr="00BC0309" w:rsidRDefault="00A66D07" w:rsidP="00A66D07">
      <w:pPr>
        <w:pStyle w:val="B3"/>
      </w:pPr>
      <w:r w:rsidRPr="00BC0309">
        <w:t>-</w:t>
      </w:r>
      <w:r w:rsidRPr="00BC0309">
        <w:tab/>
      </w:r>
      <w:r w:rsidR="000B1079" w:rsidRPr="00BC0309">
        <w:t>Default parameters and flags shall be stored in movie fragments (‘</w:t>
      </w:r>
      <w:bookmarkStart w:id="158" w:name="MCCQCTEMPBM_00000130"/>
      <w:r w:rsidR="000B1079" w:rsidRPr="00BC0309">
        <w:rPr>
          <w:rFonts w:ascii="Courier New" w:hAnsi="Courier New" w:cs="Courier New"/>
        </w:rPr>
        <w:t>tfhd</w:t>
      </w:r>
      <w:bookmarkEnd w:id="158"/>
      <w:r w:rsidR="000B1079" w:rsidRPr="00BC0309">
        <w:t>’ or ‘</w:t>
      </w:r>
      <w:bookmarkStart w:id="159" w:name="MCCQCTEMPBM_00000131"/>
      <w:r w:rsidR="000B1079" w:rsidRPr="00BC0309">
        <w:rPr>
          <w:rFonts w:ascii="Courier New" w:hAnsi="Courier New" w:cs="Courier New"/>
        </w:rPr>
        <w:t>trun</w:t>
      </w:r>
      <w:bookmarkEnd w:id="159"/>
      <w:r w:rsidR="000B1079" w:rsidRPr="00BC0309">
        <w:t>’ box) and not track headers (‘</w:t>
      </w:r>
      <w:bookmarkStart w:id="160" w:name="MCCQCTEMPBM_00000132"/>
      <w:r w:rsidR="000B1079" w:rsidRPr="00BC0309">
        <w:rPr>
          <w:rFonts w:ascii="Courier New" w:hAnsi="Courier New" w:cs="Courier New"/>
        </w:rPr>
        <w:t>trex</w:t>
      </w:r>
      <w:bookmarkEnd w:id="160"/>
      <w:r w:rsidR="000B1079" w:rsidRPr="00BC0309">
        <w:t>’ box)</w:t>
      </w:r>
    </w:p>
    <w:p w14:paraId="2C6DBED3" w14:textId="77777777" w:rsidR="000B1079" w:rsidRPr="00BC0309" w:rsidRDefault="00A66D07" w:rsidP="00A66D07">
      <w:pPr>
        <w:pStyle w:val="B3"/>
      </w:pPr>
      <w:r w:rsidRPr="00BC0309">
        <w:t>-</w:t>
      </w:r>
      <w:r w:rsidRPr="00BC0309">
        <w:tab/>
      </w:r>
      <w:r w:rsidR="000B1079" w:rsidRPr="00BC0309">
        <w:t>The ‘</w:t>
      </w:r>
      <w:bookmarkStart w:id="161" w:name="MCCQCTEMPBM_00000133"/>
      <w:r w:rsidR="000B1079" w:rsidRPr="00BC0309">
        <w:rPr>
          <w:rFonts w:ascii="Courier New" w:hAnsi="Courier New" w:cs="Courier New"/>
        </w:rPr>
        <w:t>moof</w:t>
      </w:r>
      <w:bookmarkEnd w:id="161"/>
      <w:r w:rsidR="000B1079" w:rsidRPr="00BC0309">
        <w:t>’ boxes shall not use external data references, the flag ‘</w:t>
      </w:r>
      <w:bookmarkStart w:id="162" w:name="MCCQCTEMPBM_00000134"/>
      <w:r w:rsidR="000B1079" w:rsidRPr="00BC0309">
        <w:rPr>
          <w:rFonts w:ascii="Courier New" w:hAnsi="Courier New" w:cs="Courier New"/>
        </w:rPr>
        <w:t>default-base-is-moof</w:t>
      </w:r>
      <w:bookmarkEnd w:id="162"/>
      <w:r w:rsidR="000B1079" w:rsidRPr="00BC0309">
        <w:t xml:space="preserve">’ shall also be set (aka movie-fragment relative addressing) and </w:t>
      </w:r>
      <w:bookmarkStart w:id="163" w:name="MCCQCTEMPBM_00000135"/>
      <w:r w:rsidR="000B1079" w:rsidRPr="00BC0309">
        <w:rPr>
          <w:rFonts w:ascii="Courier New" w:hAnsi="Courier New" w:cs="Courier New"/>
        </w:rPr>
        <w:t>data-offset</w:t>
      </w:r>
      <w:bookmarkEnd w:id="163"/>
      <w:r w:rsidR="000B1079" w:rsidRPr="00BC0309">
        <w:t xml:space="preserve"> shall be used, i.e. </w:t>
      </w:r>
      <w:bookmarkStart w:id="164" w:name="MCCQCTEMPBM_00000136"/>
      <w:r w:rsidR="000B1079" w:rsidRPr="00BC0309">
        <w:rPr>
          <w:rFonts w:ascii="Courier New" w:hAnsi="Courier New" w:cs="Courier New"/>
        </w:rPr>
        <w:t>base-data-offset-present</w:t>
      </w:r>
      <w:bookmarkEnd w:id="164"/>
      <w:r w:rsidR="000B1079" w:rsidRPr="00BC0309">
        <w:t xml:space="preserve"> shall not be used (follows ISO/IEC 23009-1).</w:t>
      </w:r>
    </w:p>
    <w:p w14:paraId="093E7235" w14:textId="77777777" w:rsidR="000B1079" w:rsidRPr="00BC0309" w:rsidRDefault="00A66D07" w:rsidP="00A66D07">
      <w:pPr>
        <w:pStyle w:val="B2"/>
      </w:pPr>
      <w:r w:rsidRPr="00BC0309">
        <w:t>-</w:t>
      </w:r>
      <w:r w:rsidRPr="00BC0309">
        <w:tab/>
      </w:r>
      <w:r w:rsidR="000B1079" w:rsidRPr="00BC0309">
        <w:t>Withing each Adaptation Set the following applies</w:t>
      </w:r>
    </w:p>
    <w:p w14:paraId="3BB00EA8" w14:textId="77777777" w:rsidR="000B1079" w:rsidRPr="00BC0309" w:rsidRDefault="00A66D07" w:rsidP="00A66D07">
      <w:pPr>
        <w:pStyle w:val="B3"/>
      </w:pPr>
      <w:r w:rsidRPr="00BC0309">
        <w:t>-</w:t>
      </w:r>
      <w:r w:rsidRPr="00BC0309">
        <w:tab/>
      </w:r>
      <w:r w:rsidR="000B1079" w:rsidRPr="00BC0309">
        <w:t>Fragmented movie files are used for encapsulation of media data</w:t>
      </w:r>
    </w:p>
    <w:p w14:paraId="7E20F0FF" w14:textId="77777777" w:rsidR="00924804" w:rsidRDefault="00A66D07" w:rsidP="00A66D07">
      <w:pPr>
        <w:pStyle w:val="B3"/>
      </w:pPr>
      <w:r w:rsidRPr="00BC0309">
        <w:t>-</w:t>
      </w:r>
      <w:r w:rsidRPr="00BC0309">
        <w:tab/>
      </w:r>
      <w:r w:rsidR="000B1079" w:rsidRPr="00BC0309">
        <w:t>(Sub)Segments are aligned to enable seamless switching</w:t>
      </w:r>
    </w:p>
    <w:p w14:paraId="642EC2CE" w14:textId="0892ADC4" w:rsidR="000B1079" w:rsidRPr="00BC0309" w:rsidRDefault="00A66D07" w:rsidP="00A66D07">
      <w:pPr>
        <w:pStyle w:val="B2"/>
      </w:pPr>
      <w:r w:rsidRPr="00BC0309">
        <w:t>-</w:t>
      </w:r>
      <w:r w:rsidRPr="00BC0309">
        <w:tab/>
      </w:r>
      <w:r w:rsidR="000B1079" w:rsidRPr="00BC0309">
        <w:t>The following additional restrictions are applied.</w:t>
      </w:r>
    </w:p>
    <w:p w14:paraId="70F44D0C" w14:textId="77777777" w:rsidR="000B1079" w:rsidRPr="00BC0309" w:rsidRDefault="00A66D07" w:rsidP="00A66D07">
      <w:pPr>
        <w:pStyle w:val="B3"/>
      </w:pPr>
      <w:r w:rsidRPr="00BC0309">
        <w:t>-</w:t>
      </w:r>
      <w:r w:rsidRPr="00BC0309">
        <w:tab/>
      </w:r>
      <w:r w:rsidR="000B1079" w:rsidRPr="00BC0309">
        <w:t>IDR-like SAPs (i.e., SAPs type 2 or below) at the start of each (Sub)Segment for simple switching.</w:t>
      </w:r>
    </w:p>
    <w:p w14:paraId="673CBAFF" w14:textId="77777777" w:rsidR="000B1079" w:rsidRPr="00BC0309" w:rsidRDefault="00A66D07" w:rsidP="00A66D07">
      <w:pPr>
        <w:pStyle w:val="B3"/>
      </w:pPr>
      <w:r w:rsidRPr="00BC0309">
        <w:t>-</w:t>
      </w:r>
      <w:r w:rsidRPr="00BC0309">
        <w:tab/>
      </w:r>
      <w:r w:rsidR="000B1079" w:rsidRPr="00BC0309">
        <w:t>Segments should have almost equal duration.</w:t>
      </w:r>
    </w:p>
    <w:p w14:paraId="1FDEA95F" w14:textId="77777777" w:rsidR="000B1079" w:rsidRPr="00BC0309" w:rsidRDefault="00A66D07" w:rsidP="00A66D07">
      <w:pPr>
        <w:pStyle w:val="B3"/>
      </w:pPr>
      <w:r w:rsidRPr="00BC0309">
        <w:t>-</w:t>
      </w:r>
      <w:r w:rsidRPr="00BC0309">
        <w:tab/>
      </w:r>
      <w:r w:rsidR="000B1079" w:rsidRPr="00BC0309">
        <w:t>only non-multiplexed Representations should be used, i.e. each Representation only contains a single media component.</w:t>
      </w:r>
    </w:p>
    <w:p w14:paraId="3C146818" w14:textId="77777777" w:rsidR="000B1079" w:rsidRPr="00BC0309" w:rsidRDefault="00A66D07" w:rsidP="00A66D07">
      <w:pPr>
        <w:pStyle w:val="B2"/>
      </w:pPr>
      <w:r w:rsidRPr="00BC0309">
        <w:t>-</w:t>
      </w:r>
      <w:r w:rsidRPr="00BC0309">
        <w:tab/>
      </w:r>
      <w:r w:rsidR="000B1079" w:rsidRPr="00BC0309">
        <w:t>Addressing schemes are restricted to</w:t>
      </w:r>
    </w:p>
    <w:p w14:paraId="75EA3E9A" w14:textId="77777777" w:rsidR="000B1079" w:rsidRPr="00BC0309" w:rsidRDefault="00A66D07" w:rsidP="00A66D07">
      <w:pPr>
        <w:pStyle w:val="B3"/>
      </w:pPr>
      <w:r w:rsidRPr="00BC0309">
        <w:t>-</w:t>
      </w:r>
      <w:r w:rsidRPr="00BC0309">
        <w:tab/>
      </w:r>
      <w:r w:rsidR="000B1079" w:rsidRPr="00BC0309">
        <w:t>templates with number-based addressing</w:t>
      </w:r>
    </w:p>
    <w:p w14:paraId="36708AA3" w14:textId="77777777" w:rsidR="000B1079" w:rsidRPr="00BC0309" w:rsidRDefault="00A66D07" w:rsidP="00A66D07">
      <w:pPr>
        <w:pStyle w:val="B3"/>
      </w:pPr>
      <w:r w:rsidRPr="00BC0309">
        <w:t>-</w:t>
      </w:r>
      <w:r w:rsidRPr="00BC0309">
        <w:tab/>
      </w:r>
      <w:r w:rsidR="000B1079" w:rsidRPr="00BC0309">
        <w:t xml:space="preserve">Subsegments with Segment Index. In this case either the </w:t>
      </w:r>
      <w:bookmarkStart w:id="165" w:name="MCCQCTEMPBM_00000137"/>
      <w:r w:rsidR="000B1079" w:rsidRPr="00BC0309">
        <w:rPr>
          <w:rFonts w:ascii="Courier New" w:hAnsi="Courier New" w:cs="Courier New"/>
        </w:rPr>
        <w:t>@indexRange</w:t>
      </w:r>
      <w:bookmarkEnd w:id="165"/>
      <w:r w:rsidR="000B1079" w:rsidRPr="00BC0309">
        <w:t xml:space="preserve"> attribute shall be present or the </w:t>
      </w:r>
      <w:bookmarkStart w:id="166" w:name="MCCQCTEMPBM_00000138"/>
      <w:r w:rsidR="000B1079" w:rsidRPr="00BC0309">
        <w:rPr>
          <w:rFonts w:ascii="Courier New" w:hAnsi="Courier New" w:cs="Courier New"/>
          <w:b/>
        </w:rPr>
        <w:t>RepresentationIndex</w:t>
      </w:r>
      <w:bookmarkEnd w:id="166"/>
      <w:r w:rsidR="000B1079" w:rsidRPr="00BC0309">
        <w:t xml:space="preserve"> element shall be present. Only a single </w:t>
      </w:r>
      <w:bookmarkStart w:id="167" w:name="MCCQCTEMPBM_00000139"/>
      <w:r w:rsidR="000B1079" w:rsidRPr="00BC0309">
        <w:rPr>
          <w:rFonts w:ascii="Courier New" w:hAnsi="Courier New" w:cs="Courier New"/>
        </w:rPr>
        <w:t>sidx</w:t>
      </w:r>
      <w:bookmarkEnd w:id="167"/>
      <w:r w:rsidR="000B1079" w:rsidRPr="00BC0309">
        <w:t xml:space="preserve"> box shall be present.</w:t>
      </w:r>
    </w:p>
    <w:p w14:paraId="16837040" w14:textId="64E456E6" w:rsidR="000B1079" w:rsidRPr="00BC0309" w:rsidRDefault="00A66D07" w:rsidP="00A66D07">
      <w:pPr>
        <w:pStyle w:val="B2"/>
      </w:pPr>
      <w:r w:rsidRPr="00BC0309">
        <w:t>-</w:t>
      </w:r>
      <w:r w:rsidRPr="00BC0309">
        <w:tab/>
      </w:r>
      <w:r w:rsidR="000B1079" w:rsidRPr="00BC0309">
        <w:t>For DRM purposes, suitable DRM may be used together with common encryption as defined in ISO/IEC 23001-7</w:t>
      </w:r>
      <w:r w:rsidR="00AC5A95">
        <w:t> [</w:t>
      </w:r>
      <w:r w:rsidR="000B1079" w:rsidRPr="00BC0309">
        <w:t>47]. If used, only the AES-128 CTR mode shall be used. No specific requirements on a specific DRM system are added.</w:t>
      </w:r>
    </w:p>
    <w:p w14:paraId="4B760358" w14:textId="602FB678" w:rsidR="000B1079" w:rsidRPr="00BC0309" w:rsidRDefault="000B1079" w:rsidP="000B1079">
      <w:pPr>
        <w:jc w:val="both"/>
      </w:pPr>
      <w:r w:rsidRPr="00BC0309">
        <w:t xml:space="preserve">Content shall only be authored claiming conformance to this IOP if such a client can properly play the content. In addition, the content shall follow the mandatory aspects and should take into account the recommendations and guidelines for content authoring documented in </w:t>
      </w:r>
      <w:r w:rsidR="004814DD">
        <w:t>clauses </w:t>
      </w:r>
      <w:r w:rsidRPr="00BC0309">
        <w:t>7.3.6 (media codecs), 7.3.7 (content protection), 8 (Media Presentation Description), 9 (File Format), 10 (QoE), 11 (simple live) and 12 (ad insertion).</w:t>
      </w:r>
    </w:p>
    <w:p w14:paraId="096B1460" w14:textId="7645E54B" w:rsidR="000B1079" w:rsidRPr="00BC0309" w:rsidRDefault="000B1079" w:rsidP="00B06B9B">
      <w:pPr>
        <w:jc w:val="both"/>
      </w:pPr>
      <w:r w:rsidRPr="00BC0309">
        <w:t xml:space="preserve">The </w:t>
      </w:r>
      <w:bookmarkStart w:id="168" w:name="MCCQCTEMPBM_00000140"/>
      <w:r w:rsidRPr="00BC0309">
        <w:rPr>
          <w:rFonts w:ascii="Courier New" w:hAnsi="Courier New" w:cs="Courier New"/>
        </w:rPr>
        <w:t>@mimeType</w:t>
      </w:r>
      <w:bookmarkEnd w:id="168"/>
      <w:r w:rsidRPr="00BC0309">
        <w:t xml:space="preserve"> attribute of each Representation shall be provided according to RFC4337. Additional parameters may be added according to RFC6381</w:t>
      </w:r>
      <w:r w:rsidR="00AC5A95">
        <w:t> [</w:t>
      </w:r>
      <w:r w:rsidRPr="00BC0309">
        <w:t>26].</w:t>
      </w:r>
    </w:p>
    <w:p w14:paraId="6BF94C56" w14:textId="0A9E7F88" w:rsidR="00A231B5" w:rsidRPr="00BC0309" w:rsidRDefault="00A231B5" w:rsidP="00A231B5">
      <w:pPr>
        <w:pStyle w:val="Heading3"/>
      </w:pPr>
      <w:bookmarkStart w:id="169" w:name="_Toc26283641"/>
      <w:bookmarkStart w:id="170" w:name="_Toc146216855"/>
      <w:bookmarkStart w:id="171" w:name="_Toc195872194"/>
      <w:r w:rsidRPr="00BC0309">
        <w:t>7.3.10</w:t>
      </w:r>
      <w:r w:rsidRPr="00BC0309">
        <w:tab/>
        <w:t xml:space="preserve">DASH in TeleVision (TV) over 3GPP </w:t>
      </w:r>
      <w:r w:rsidR="00FE2101" w:rsidRPr="00BC0309">
        <w:t>s</w:t>
      </w:r>
      <w:r w:rsidRPr="00BC0309">
        <w:t>ervices</w:t>
      </w:r>
      <w:bookmarkEnd w:id="169"/>
      <w:bookmarkEnd w:id="170"/>
      <w:bookmarkEnd w:id="171"/>
    </w:p>
    <w:p w14:paraId="55F2788D" w14:textId="59B8F3E4" w:rsidR="00A231B5" w:rsidRPr="00BC0309" w:rsidRDefault="00A231B5" w:rsidP="00A231B5">
      <w:r w:rsidRPr="00BC0309">
        <w:t>If used for TeleVision (TV) over 3GPP Services, 3GP-DASH clients shall support the DASH features defined in c</w:t>
      </w:r>
      <w:r w:rsidR="005A65C4">
        <w:t>lause </w:t>
      </w:r>
      <w:r w:rsidRPr="00BC0309">
        <w:t xml:space="preserve">5 of </w:t>
      </w:r>
      <w:r w:rsidR="0066231F">
        <w:t>TS </w:t>
      </w:r>
      <w:r w:rsidRPr="00BC0309">
        <w:t>26.116</w:t>
      </w:r>
      <w:r w:rsidR="00AC5A95">
        <w:t> [</w:t>
      </w:r>
      <w:r w:rsidRPr="00BC0309">
        <w:t>58].</w:t>
      </w:r>
    </w:p>
    <w:p w14:paraId="5207960F" w14:textId="4EE21A39" w:rsidR="00BE7E8F" w:rsidRPr="00BC0309" w:rsidRDefault="00BE7E8F" w:rsidP="00BE7E8F">
      <w:pPr>
        <w:pStyle w:val="Heading3"/>
      </w:pPr>
      <w:bookmarkStart w:id="172" w:name="_Toc146216856"/>
      <w:bookmarkStart w:id="173" w:name="_Toc195872195"/>
      <w:r w:rsidRPr="00BC0309">
        <w:t>7.3.11</w:t>
      </w:r>
      <w:r w:rsidRPr="00BC0309">
        <w:tab/>
        <w:t xml:space="preserve">5G Media Streaming DASH </w:t>
      </w:r>
      <w:r w:rsidR="00FE2101" w:rsidRPr="00BC0309">
        <w:t>i</w:t>
      </w:r>
      <w:r w:rsidRPr="00BC0309">
        <w:t xml:space="preserve">nteroperability </w:t>
      </w:r>
      <w:r w:rsidR="00FE2101" w:rsidRPr="00BC0309">
        <w:t>p</w:t>
      </w:r>
      <w:r w:rsidRPr="00BC0309">
        <w:t>oint</w:t>
      </w:r>
      <w:bookmarkEnd w:id="172"/>
      <w:bookmarkEnd w:id="173"/>
    </w:p>
    <w:p w14:paraId="08149951" w14:textId="7C940426" w:rsidR="00BE7E8F" w:rsidRPr="00BC0309" w:rsidRDefault="00BE7E8F" w:rsidP="00BE7E8F">
      <w:r w:rsidRPr="00BC0309">
        <w:t>If DASH</w:t>
      </w:r>
      <w:r w:rsidR="00AC5A95">
        <w:t> [</w:t>
      </w:r>
      <w:r w:rsidRPr="00BC0309">
        <w:t xml:space="preserve">43] is used in 5G Media Streaming as defined in </w:t>
      </w:r>
      <w:r w:rsidR="0066231F">
        <w:t>TS </w:t>
      </w:r>
      <w:r w:rsidRPr="00BC0309">
        <w:t>26.501</w:t>
      </w:r>
      <w:r w:rsidR="00AC5A95">
        <w:t> [</w:t>
      </w:r>
      <w:r w:rsidRPr="00BC0309">
        <w:t xml:space="preserve">64] and </w:t>
      </w:r>
      <w:r w:rsidR="0066231F">
        <w:t>TS </w:t>
      </w:r>
      <w:r w:rsidRPr="00BC0309">
        <w:t>26.512</w:t>
      </w:r>
      <w:r w:rsidR="00AC5A95">
        <w:t> [</w:t>
      </w:r>
      <w:r w:rsidRPr="00BC0309">
        <w:t xml:space="preserve">66], then the 5GMSd AS takes the role of a DASH Server and the Media Player in the 5GMSd Client takes the role of a DASH Client. A detailed definition of the Media Player is provided in </w:t>
      </w:r>
      <w:r w:rsidR="0066231F">
        <w:t>TS </w:t>
      </w:r>
      <w:r w:rsidRPr="00BC0309">
        <w:t>26.512</w:t>
      </w:r>
      <w:r w:rsidR="00AC5A95">
        <w:t> [</w:t>
      </w:r>
      <w:r w:rsidRPr="00BC0309">
        <w:t>66] separating the DASH Access Client and a CMAF-based playback platform.</w:t>
      </w:r>
    </w:p>
    <w:p w14:paraId="194A6011" w14:textId="5FEBA813" w:rsidR="00BE7E8F" w:rsidRPr="00BC0309" w:rsidRDefault="00972F39" w:rsidP="00BE7E8F">
      <w:r>
        <w:t xml:space="preserve">This clause </w:t>
      </w:r>
      <w:r w:rsidR="00BE7E8F" w:rsidRPr="00BC0309">
        <w:t xml:space="preserve">defines a 5G Media Streaming DASH Interoperability Point for the DASH Access Client, in particular the processing requirements for the MPD and Segment formats. An interoperability point following the requirements in </w:t>
      </w:r>
      <w:r>
        <w:t xml:space="preserve">this </w:t>
      </w:r>
      <w:r>
        <w:lastRenderedPageBreak/>
        <w:t xml:space="preserve">clause </w:t>
      </w:r>
      <w:r w:rsidR="00BE7E8F" w:rsidRPr="00BC0309">
        <w:t>is identified by the URN "</w:t>
      </w:r>
      <w:bookmarkStart w:id="174" w:name="MCCQCTEMPBM_00000141"/>
      <w:r w:rsidR="00BE7E8F" w:rsidRPr="00BC0309">
        <w:rPr>
          <w:rFonts w:ascii="Courier New" w:hAnsi="Courier New" w:cs="Courier New"/>
        </w:rPr>
        <w:t>urn:3GPP:5GMS:iop:DASH</w:t>
      </w:r>
      <w:bookmarkEnd w:id="174"/>
      <w:r w:rsidR="00BE7E8F" w:rsidRPr="00BC0309">
        <w:t>". This profile is targeted to support the playback of segmented media content according to CMAF as defined in ISO/IEC 23000-19</w:t>
      </w:r>
      <w:r w:rsidR="00AC5A95">
        <w:t> [</w:t>
      </w:r>
      <w:r w:rsidR="00BE7E8F" w:rsidRPr="00BC0309">
        <w:t>66].</w:t>
      </w:r>
    </w:p>
    <w:p w14:paraId="55542306" w14:textId="5C189246" w:rsidR="00BE7E8F" w:rsidRPr="00BC0309" w:rsidRDefault="00BE7E8F" w:rsidP="00BE7E8F">
      <w:r w:rsidRPr="00BC0309">
        <w:t xml:space="preserve">The requirements for playback of codecs and formats for a 5GMSd Client are documented in </w:t>
      </w:r>
      <w:r w:rsidR="0066231F">
        <w:t>TS </w:t>
      </w:r>
      <w:r w:rsidRPr="00BC0309">
        <w:t>26.511</w:t>
      </w:r>
      <w:r w:rsidR="00AC5A95">
        <w:t> [</w:t>
      </w:r>
      <w:r w:rsidRPr="00BC0309">
        <w:t>12].</w:t>
      </w:r>
    </w:p>
    <w:p w14:paraId="17D07586" w14:textId="4E957770" w:rsidR="00BE7E8F" w:rsidRPr="00BC0309" w:rsidRDefault="00BE7E8F" w:rsidP="00BE7E8F">
      <w:r w:rsidRPr="00BC0309">
        <w:t>The Media Presentation shall conform to a DASH profile for CMAF Content as defined in ISO/IEC 23009-1</w:t>
      </w:r>
      <w:r w:rsidR="00AC5A95">
        <w:t> [</w:t>
      </w:r>
      <w:r w:rsidRPr="00BC0309">
        <w:t>43] with the following additional restrictions and extensions:</w:t>
      </w:r>
    </w:p>
    <w:p w14:paraId="33394F13" w14:textId="77777777" w:rsidR="00BE7E8F" w:rsidRPr="00BC0309" w:rsidRDefault="003F2531" w:rsidP="003F2531">
      <w:pPr>
        <w:pStyle w:val="B10"/>
      </w:pPr>
      <w:r w:rsidRPr="00BC0309">
        <w:t>-</w:t>
      </w:r>
      <w:r w:rsidRPr="00BC0309">
        <w:tab/>
      </w:r>
      <w:r w:rsidR="00BE7E8F" w:rsidRPr="00BC0309">
        <w:t>Exactly one of the following Segment and Subsegment Information Modes shall be used within one Subset of one Period:</w:t>
      </w:r>
    </w:p>
    <w:p w14:paraId="389B6AFD" w14:textId="77777777" w:rsidR="00BE7E8F" w:rsidRPr="00BC0309" w:rsidRDefault="003F2531" w:rsidP="003F2531">
      <w:pPr>
        <w:pStyle w:val="B2"/>
      </w:pPr>
      <w:r w:rsidRPr="00BC0309">
        <w:t>-</w:t>
      </w:r>
      <w:r w:rsidRPr="00BC0309">
        <w:tab/>
      </w:r>
      <w:r w:rsidR="00BE7E8F" w:rsidRPr="00BC0309">
        <w:t xml:space="preserve">The </w:t>
      </w:r>
      <w:bookmarkStart w:id="175" w:name="MCCQCTEMPBM_00000142"/>
      <w:r w:rsidR="00BE7E8F" w:rsidRPr="00BC0309">
        <w:rPr>
          <w:rFonts w:ascii="Courier New" w:hAnsi="Courier New" w:cs="Courier New"/>
          <w:b/>
        </w:rPr>
        <w:t>SegmentTemplate</w:t>
      </w:r>
      <w:bookmarkEnd w:id="175"/>
      <w:r w:rsidR="00BE7E8F" w:rsidRPr="00BC0309">
        <w:t xml:space="preserve"> element with </w:t>
      </w:r>
      <w:bookmarkStart w:id="176" w:name="MCCQCTEMPBM_00000143"/>
      <w:r w:rsidR="00BE7E8F" w:rsidRPr="00BC0309">
        <w:rPr>
          <w:rFonts w:ascii="Courier New" w:hAnsi="Courier New" w:cs="Courier New"/>
        </w:rPr>
        <w:t>@media</w:t>
      </w:r>
      <w:bookmarkEnd w:id="176"/>
      <w:r w:rsidR="00BE7E8F" w:rsidRPr="00BC0309">
        <w:t xml:space="preserve"> containing a </w:t>
      </w:r>
      <w:bookmarkStart w:id="177" w:name="MCCQCTEMPBM_00000144"/>
      <w:r w:rsidR="00BE7E8F" w:rsidRPr="00BC0309">
        <w:rPr>
          <w:rFonts w:ascii="Courier New" w:hAnsi="Courier New" w:cs="Courier New"/>
        </w:rPr>
        <w:t>$Number$</w:t>
      </w:r>
      <w:bookmarkEnd w:id="177"/>
      <w:r w:rsidR="00BE7E8F" w:rsidRPr="00BC0309">
        <w:t xml:space="preserve"> template and </w:t>
      </w:r>
      <w:bookmarkStart w:id="178" w:name="MCCQCTEMPBM_00000145"/>
      <w:r w:rsidR="00BE7E8F" w:rsidRPr="00BC0309">
        <w:rPr>
          <w:rFonts w:ascii="Courier New" w:hAnsi="Courier New" w:cs="Courier New"/>
        </w:rPr>
        <w:t>@duration</w:t>
      </w:r>
      <w:bookmarkEnd w:id="178"/>
      <w:r w:rsidR="00BE7E8F" w:rsidRPr="00BC0309">
        <w:t xml:space="preserve"> is present.</w:t>
      </w:r>
    </w:p>
    <w:p w14:paraId="3D6432A5" w14:textId="77777777" w:rsidR="00BE7E8F" w:rsidRPr="00BC0309" w:rsidRDefault="003F2531" w:rsidP="003F2531">
      <w:pPr>
        <w:pStyle w:val="B2"/>
      </w:pPr>
      <w:r w:rsidRPr="00BC0309">
        <w:t>-</w:t>
      </w:r>
      <w:r w:rsidRPr="00BC0309">
        <w:tab/>
      </w:r>
      <w:r w:rsidR="00BE7E8F" w:rsidRPr="00BC0309">
        <w:t xml:space="preserve">The </w:t>
      </w:r>
      <w:bookmarkStart w:id="179" w:name="MCCQCTEMPBM_00000146"/>
      <w:r w:rsidR="00BE7E8F" w:rsidRPr="00BC0309">
        <w:rPr>
          <w:rFonts w:ascii="Courier New" w:hAnsi="Courier New" w:cs="Courier New"/>
          <w:b/>
        </w:rPr>
        <w:t>SegmentTemplate</w:t>
      </w:r>
      <w:bookmarkEnd w:id="179"/>
      <w:r w:rsidR="00BE7E8F" w:rsidRPr="00BC0309">
        <w:t xml:space="preserve"> element with </w:t>
      </w:r>
      <w:bookmarkStart w:id="180" w:name="MCCQCTEMPBM_00000147"/>
      <w:r w:rsidR="00BE7E8F" w:rsidRPr="00BC0309">
        <w:rPr>
          <w:rFonts w:ascii="Courier New" w:hAnsi="Courier New" w:cs="Courier New"/>
        </w:rPr>
        <w:t>@media</w:t>
      </w:r>
      <w:bookmarkEnd w:id="180"/>
      <w:r w:rsidR="00BE7E8F" w:rsidRPr="00BC0309">
        <w:t xml:space="preserve"> containing a </w:t>
      </w:r>
      <w:bookmarkStart w:id="181" w:name="MCCQCTEMPBM_00000148"/>
      <w:r w:rsidR="00BE7E8F" w:rsidRPr="00BC0309">
        <w:rPr>
          <w:rFonts w:ascii="Courier New" w:hAnsi="Courier New" w:cs="Courier New"/>
        </w:rPr>
        <w:t>$Number$</w:t>
      </w:r>
      <w:bookmarkEnd w:id="181"/>
      <w:r w:rsidR="00BE7E8F" w:rsidRPr="00BC0309">
        <w:t xml:space="preserve"> template and </w:t>
      </w:r>
      <w:bookmarkStart w:id="182" w:name="MCCQCTEMPBM_00000149"/>
      <w:r w:rsidR="00BE7E8F" w:rsidRPr="00BC0309">
        <w:rPr>
          <w:rFonts w:ascii="Courier New" w:hAnsi="Courier New" w:cs="Courier New"/>
          <w:b/>
          <w:bCs/>
        </w:rPr>
        <w:t>SegmentTimeline</w:t>
      </w:r>
      <w:bookmarkEnd w:id="182"/>
      <w:r w:rsidR="00BE7E8F" w:rsidRPr="00BC0309">
        <w:t xml:space="preserve"> is present.</w:t>
      </w:r>
    </w:p>
    <w:p w14:paraId="47F7A966" w14:textId="77777777" w:rsidR="00BE7E8F" w:rsidRPr="00BC0309" w:rsidRDefault="003F2531" w:rsidP="003F2531">
      <w:pPr>
        <w:pStyle w:val="B2"/>
      </w:pPr>
      <w:r w:rsidRPr="00BC0309">
        <w:t>-</w:t>
      </w:r>
      <w:r w:rsidRPr="00BC0309">
        <w:tab/>
      </w:r>
      <w:r w:rsidR="00BE7E8F" w:rsidRPr="00BC0309">
        <w:t xml:space="preserve">The </w:t>
      </w:r>
      <w:bookmarkStart w:id="183" w:name="MCCQCTEMPBM_00000150"/>
      <w:r w:rsidR="00BE7E8F" w:rsidRPr="00BC0309">
        <w:rPr>
          <w:rFonts w:ascii="Courier New" w:hAnsi="Courier New" w:cs="Courier New"/>
          <w:b/>
        </w:rPr>
        <w:t>SegmentTemplate</w:t>
      </w:r>
      <w:bookmarkEnd w:id="183"/>
      <w:r w:rsidR="00BE7E8F" w:rsidRPr="00BC0309">
        <w:t xml:space="preserve"> element with </w:t>
      </w:r>
      <w:bookmarkStart w:id="184" w:name="MCCQCTEMPBM_00000151"/>
      <w:r w:rsidR="00BE7E8F" w:rsidRPr="00BC0309">
        <w:rPr>
          <w:rFonts w:ascii="Courier New" w:hAnsi="Courier New" w:cs="Courier New"/>
        </w:rPr>
        <w:t>@media</w:t>
      </w:r>
      <w:bookmarkEnd w:id="184"/>
      <w:r w:rsidR="00BE7E8F" w:rsidRPr="00BC0309">
        <w:t xml:space="preserve"> containing a </w:t>
      </w:r>
      <w:bookmarkStart w:id="185" w:name="MCCQCTEMPBM_00000152"/>
      <w:r w:rsidR="00BE7E8F" w:rsidRPr="00BC0309">
        <w:rPr>
          <w:rFonts w:ascii="Courier New" w:hAnsi="Courier New" w:cs="Courier New"/>
        </w:rPr>
        <w:t>$Time$</w:t>
      </w:r>
      <w:bookmarkEnd w:id="185"/>
      <w:r w:rsidR="00BE7E8F" w:rsidRPr="00BC0309">
        <w:t xml:space="preserve"> template and </w:t>
      </w:r>
      <w:bookmarkStart w:id="186" w:name="MCCQCTEMPBM_00000153"/>
      <w:r w:rsidR="00BE7E8F" w:rsidRPr="00BC0309">
        <w:rPr>
          <w:rFonts w:ascii="Courier New" w:hAnsi="Courier New" w:cs="Courier New"/>
          <w:b/>
          <w:bCs/>
        </w:rPr>
        <w:t>SegmentTimeline</w:t>
      </w:r>
      <w:bookmarkEnd w:id="186"/>
      <w:r w:rsidR="00BE7E8F" w:rsidRPr="00BC0309">
        <w:t xml:space="preserve"> is present.</w:t>
      </w:r>
    </w:p>
    <w:p w14:paraId="032A9682" w14:textId="77777777" w:rsidR="00BE7E8F" w:rsidRPr="00BC0309" w:rsidRDefault="003F2531" w:rsidP="003F2531">
      <w:pPr>
        <w:pStyle w:val="B2"/>
      </w:pPr>
      <w:r w:rsidRPr="00BC0309">
        <w:t>-</w:t>
      </w:r>
      <w:r w:rsidRPr="00BC0309">
        <w:tab/>
      </w:r>
      <w:r w:rsidR="00BE7E8F" w:rsidRPr="00BC0309">
        <w:t xml:space="preserve">The </w:t>
      </w:r>
      <w:bookmarkStart w:id="187" w:name="MCCQCTEMPBM_00000154"/>
      <w:r w:rsidR="00BE7E8F" w:rsidRPr="00BC0309">
        <w:rPr>
          <w:rFonts w:ascii="Courier New" w:hAnsi="Courier New" w:cs="Courier New"/>
          <w:b/>
        </w:rPr>
        <w:t>SegmentBase</w:t>
      </w:r>
      <w:bookmarkEnd w:id="187"/>
      <w:r w:rsidR="00BE7E8F" w:rsidRPr="00BC0309">
        <w:t xml:space="preserve"> element with the Segment Index signalling is present.</w:t>
      </w:r>
    </w:p>
    <w:p w14:paraId="13DCB4A6" w14:textId="77777777" w:rsidR="00BE7E8F" w:rsidRPr="00BC0309" w:rsidRDefault="00BE7E8F" w:rsidP="00BE7E8F">
      <w:r w:rsidRPr="00BC0309">
        <w:t>The following extensions may apply for the 5G Media Streaming DASH Interoperability Point:</w:t>
      </w:r>
    </w:p>
    <w:p w14:paraId="150AF95C" w14:textId="3334328A" w:rsidR="00BE7E8F" w:rsidRPr="00BC0309" w:rsidRDefault="003F2531" w:rsidP="003F2531">
      <w:pPr>
        <w:pStyle w:val="B10"/>
      </w:pPr>
      <w:r w:rsidRPr="00BC0309">
        <w:t>-</w:t>
      </w:r>
      <w:r w:rsidRPr="00BC0309">
        <w:tab/>
      </w:r>
      <w:r w:rsidR="00BE7E8F" w:rsidRPr="00BC0309">
        <w:t xml:space="preserve">The DASH Media Presentation may conform to DASH-IF low latency Media Presentation with the </w:t>
      </w:r>
      <w:bookmarkStart w:id="188" w:name="MCCQCTEMPBM_00000155"/>
      <w:r w:rsidR="00BE7E8F" w:rsidRPr="00BC0309">
        <w:rPr>
          <w:rFonts w:ascii="Courier New" w:hAnsi="Courier New" w:cs="Courier New"/>
        </w:rPr>
        <w:t>@profiles</w:t>
      </w:r>
      <w:bookmarkEnd w:id="188"/>
      <w:r w:rsidR="00BE7E8F" w:rsidRPr="00BC0309">
        <w:t xml:space="preserve"> parameter set to </w:t>
      </w:r>
      <w:bookmarkStart w:id="189" w:name="MCCQCTEMPBM_00000156"/>
      <w:r w:rsidR="00BE7E8F" w:rsidRPr="00BC0309">
        <w:rPr>
          <w:rFonts w:ascii="Courier New" w:hAnsi="Courier New" w:cs="Courier New"/>
        </w:rPr>
        <w:t>'http://www.dashif.org/guidelines/low-latency-live-v5'</w:t>
      </w:r>
      <w:bookmarkEnd w:id="189"/>
      <w:r w:rsidR="00BE7E8F" w:rsidRPr="00BC0309">
        <w:t xml:space="preserve"> as defined in DASH-IF IOP Low-Latency Modes</w:t>
      </w:r>
      <w:r w:rsidR="00AC5A95">
        <w:t> [</w:t>
      </w:r>
      <w:r w:rsidR="00BE7E8F" w:rsidRPr="00BC0309">
        <w:t>68].</w:t>
      </w:r>
    </w:p>
    <w:p w14:paraId="610CF99D" w14:textId="77777777" w:rsidR="00BE7E8F" w:rsidRPr="00BC0309" w:rsidRDefault="003F2531" w:rsidP="003F2531">
      <w:pPr>
        <w:pStyle w:val="B10"/>
      </w:pPr>
      <w:r w:rsidRPr="00BC0309">
        <w:t>-</w:t>
      </w:r>
      <w:r w:rsidRPr="00BC0309">
        <w:tab/>
      </w:r>
      <w:r w:rsidR="00BE7E8F" w:rsidRPr="00BC0309">
        <w:t xml:space="preserve">The DASH Media Presentation may contain one or several </w:t>
      </w:r>
      <w:bookmarkStart w:id="190" w:name="MCCQCTEMPBM_00000157"/>
      <w:r w:rsidR="00BE7E8F" w:rsidRPr="00BC0309">
        <w:rPr>
          <w:rFonts w:ascii="Courier New" w:hAnsi="Courier New" w:cs="Courier New"/>
          <w:b/>
        </w:rPr>
        <w:t>ServiceDescription</w:t>
      </w:r>
      <w:bookmarkEnd w:id="190"/>
      <w:r w:rsidR="00BE7E8F" w:rsidRPr="00BC0309">
        <w:t xml:space="preserve"> elements.</w:t>
      </w:r>
    </w:p>
    <w:p w14:paraId="49D0E8E8" w14:textId="77777777" w:rsidR="00BE7E8F" w:rsidRPr="00BC0309" w:rsidRDefault="003F2531" w:rsidP="003F2531">
      <w:pPr>
        <w:pStyle w:val="B10"/>
      </w:pPr>
      <w:r w:rsidRPr="00BC0309">
        <w:t>-</w:t>
      </w:r>
      <w:r w:rsidRPr="00BC0309">
        <w:tab/>
      </w:r>
      <w:r w:rsidR="00BE7E8F" w:rsidRPr="00BC0309">
        <w:t xml:space="preserve">The DASH Media Presentation may contain one or several </w:t>
      </w:r>
      <w:bookmarkStart w:id="191" w:name="MCCQCTEMPBM_00000158"/>
      <w:r w:rsidR="00BE7E8F" w:rsidRPr="00BC0309">
        <w:rPr>
          <w:rFonts w:ascii="Courier New" w:hAnsi="Courier New" w:cs="Courier New"/>
          <w:b/>
        </w:rPr>
        <w:t>Subset</w:t>
      </w:r>
      <w:bookmarkEnd w:id="191"/>
      <w:r w:rsidR="00BE7E8F" w:rsidRPr="00BC0309">
        <w:t xml:space="preserve"> elements. If the value of the </w:t>
      </w:r>
      <w:bookmarkStart w:id="192" w:name="MCCQCTEMPBM_00000159"/>
      <w:r w:rsidR="00BE7E8F" w:rsidRPr="00BC0309">
        <w:rPr>
          <w:rFonts w:ascii="Courier New" w:hAnsi="Courier New" w:cs="Courier New"/>
        </w:rPr>
        <w:t>@id</w:t>
      </w:r>
      <w:bookmarkEnd w:id="192"/>
      <w:r w:rsidR="00BE7E8F" w:rsidRPr="00BC0309">
        <w:t xml:space="preserve"> of the Subset is identical to the value of the </w:t>
      </w:r>
      <w:bookmarkStart w:id="193" w:name="MCCQCTEMPBM_00000160"/>
      <w:r w:rsidR="00BE7E8F" w:rsidRPr="00BC0309">
        <w:rPr>
          <w:rFonts w:ascii="Courier New" w:hAnsi="Courier New" w:cs="Courier New"/>
        </w:rPr>
        <w:t>@id</w:t>
      </w:r>
      <w:bookmarkEnd w:id="193"/>
      <w:r w:rsidR="00BE7E8F" w:rsidRPr="00BC0309">
        <w:t xml:space="preserve"> of the </w:t>
      </w:r>
      <w:bookmarkStart w:id="194" w:name="MCCQCTEMPBM_00000161"/>
      <w:r w:rsidR="00BE7E8F" w:rsidRPr="00BC0309">
        <w:rPr>
          <w:rFonts w:ascii="Courier New" w:hAnsi="Courier New" w:cs="Courier New"/>
          <w:b/>
        </w:rPr>
        <w:t>ServiceDescription</w:t>
      </w:r>
      <w:bookmarkEnd w:id="194"/>
      <w:r w:rsidR="00BE7E8F" w:rsidRPr="00BC0309">
        <w:t xml:space="preserve"> element, then this Subset defines a restriction of Adaptation Sets being available for playback in case this Service Description is selected.</w:t>
      </w:r>
    </w:p>
    <w:p w14:paraId="6E83E332" w14:textId="77777777" w:rsidR="00BE7E8F" w:rsidRPr="00BC0309" w:rsidRDefault="00BE7E8F" w:rsidP="00BE7E8F">
      <w:r w:rsidRPr="00BC0309">
        <w:t>The DASH Access Client shall support playback and handling of Media Presentations conforming to the 5G Media Streaming DASH Interoperability Point as defined in this clause. Specifically, this includes support for:</w:t>
      </w:r>
    </w:p>
    <w:p w14:paraId="54AFE9FA" w14:textId="79FC3E63" w:rsidR="00BE7E8F" w:rsidRPr="00BC0309" w:rsidRDefault="003F2531" w:rsidP="003F2531">
      <w:pPr>
        <w:pStyle w:val="B10"/>
      </w:pPr>
      <w:r w:rsidRPr="00BC0309">
        <w:t>-</w:t>
      </w:r>
      <w:r w:rsidRPr="00BC0309">
        <w:tab/>
      </w:r>
      <w:r w:rsidR="00BE7E8F" w:rsidRPr="00BC0309">
        <w:t>The playback of CMAF Content and the DASH profiles for CMAF Content as defined in ISO/IEC 23009-1</w:t>
      </w:r>
      <w:r w:rsidR="00AC5A95">
        <w:t> [</w:t>
      </w:r>
      <w:r w:rsidR="00BE7E8F" w:rsidRPr="00BC0309">
        <w:t>43] with the restrictions of Segment and Subsegment Information modes as documented above.</w:t>
      </w:r>
    </w:p>
    <w:p w14:paraId="7BAFFC8D" w14:textId="56D8459C" w:rsidR="00BE7E8F" w:rsidRPr="00BC0309" w:rsidRDefault="003F2531" w:rsidP="003F2531">
      <w:pPr>
        <w:pStyle w:val="B10"/>
      </w:pPr>
      <w:r w:rsidRPr="00BC0309">
        <w:t>-</w:t>
      </w:r>
      <w:r w:rsidRPr="00BC0309">
        <w:tab/>
      </w:r>
      <w:r w:rsidR="00BE7E8F" w:rsidRPr="00BC0309">
        <w:t>The requirements of a Low-Latency client as defined in DASH-IF IOP Low-Latency Modes</w:t>
      </w:r>
      <w:r w:rsidR="00AC5A95">
        <w:t> [</w:t>
      </w:r>
      <w:r w:rsidR="00BE7E8F" w:rsidRPr="00BC0309">
        <w:t>68].</w:t>
      </w:r>
    </w:p>
    <w:p w14:paraId="29789A2C" w14:textId="7A651661" w:rsidR="004E56BC" w:rsidRPr="00BC0309" w:rsidRDefault="009B401C" w:rsidP="00CC1F51">
      <w:pPr>
        <w:pStyle w:val="Heading1"/>
      </w:pPr>
      <w:bookmarkStart w:id="195" w:name="_Toc26283642"/>
      <w:bookmarkStart w:id="196" w:name="_Toc146216857"/>
      <w:bookmarkStart w:id="197" w:name="_Toc195872196"/>
      <w:r w:rsidRPr="00BC0309">
        <w:t>8</w:t>
      </w:r>
      <w:r w:rsidR="004E56BC" w:rsidRPr="00BC0309">
        <w:tab/>
      </w:r>
      <w:r w:rsidR="00BF3798" w:rsidRPr="00BC0309">
        <w:t>DASH</w:t>
      </w:r>
      <w:r w:rsidR="001A75E8">
        <w:t>:</w:t>
      </w:r>
      <w:r w:rsidR="000746C4" w:rsidRPr="00BC0309">
        <w:t xml:space="preserve"> </w:t>
      </w:r>
      <w:r w:rsidR="00FE2101" w:rsidRPr="00BC0309">
        <w:t>m</w:t>
      </w:r>
      <w:r w:rsidR="000746C4" w:rsidRPr="00BC0309">
        <w:t xml:space="preserve">edia </w:t>
      </w:r>
      <w:r w:rsidR="001A75E8">
        <w:t>p</w:t>
      </w:r>
      <w:r w:rsidR="000746C4" w:rsidRPr="00BC0309">
        <w:t>resentation</w:t>
      </w:r>
      <w:bookmarkEnd w:id="195"/>
      <w:bookmarkEnd w:id="196"/>
      <w:bookmarkEnd w:id="197"/>
    </w:p>
    <w:p w14:paraId="12BF41A9" w14:textId="77777777" w:rsidR="000746C4" w:rsidRPr="00BC0309" w:rsidRDefault="00377F6C" w:rsidP="00CC1F51">
      <w:pPr>
        <w:pStyle w:val="Heading2"/>
      </w:pPr>
      <w:bookmarkStart w:id="198" w:name="_Toc26283643"/>
      <w:bookmarkStart w:id="199" w:name="_Toc146216858"/>
      <w:bookmarkStart w:id="200" w:name="_Toc195872197"/>
      <w:r w:rsidRPr="00BC0309">
        <w:t>8.1</w:t>
      </w:r>
      <w:r w:rsidR="000746C4" w:rsidRPr="00BC0309">
        <w:tab/>
        <w:t>Introduction</w:t>
      </w:r>
      <w:bookmarkEnd w:id="198"/>
      <w:bookmarkEnd w:id="199"/>
      <w:bookmarkEnd w:id="200"/>
    </w:p>
    <w:p w14:paraId="4E46A24C" w14:textId="5790C046" w:rsidR="009848F0" w:rsidRPr="00BC0309" w:rsidRDefault="009848F0" w:rsidP="009848F0">
      <w:r w:rsidRPr="00BC0309">
        <w:t>MPEG had initiated a standardization process to provide specifications to enable scalable and flexible video distribution that addresses fixed and mobile networks. The work had been in close coordination with a parallel effort in 3GPP such that the two standards are aligned for broad industry support across different access networks. 3GPP's Release-9 specification on Adaptive HTTP Streaming (AHS)</w:t>
      </w:r>
      <w:r w:rsidR="00AC5A95">
        <w:t> [</w:t>
      </w:r>
      <w:r w:rsidRPr="00BC0309">
        <w:t xml:space="preserve">3], </w:t>
      </w:r>
      <w:r w:rsidR="0021165C" w:rsidRPr="00BC0309">
        <w:t>c</w:t>
      </w:r>
      <w:r w:rsidR="005A65C4">
        <w:t>lause </w:t>
      </w:r>
      <w:r w:rsidRPr="00BC0309">
        <w:t>12 completed in 2010 served as a baseline for MPEG's DASH</w:t>
      </w:r>
      <w:r w:rsidR="00AC5A95">
        <w:t> [</w:t>
      </w:r>
      <w:r w:rsidRPr="00BC0309">
        <w:t>43] (MPEG-DASH) as well as for 3GP DASH specification in this document.</w:t>
      </w:r>
    </w:p>
    <w:p w14:paraId="06CD1667" w14:textId="77777777" w:rsidR="009848F0" w:rsidRPr="00BC0309" w:rsidRDefault="009848F0" w:rsidP="009848F0">
      <w:pPr>
        <w:jc w:val="both"/>
      </w:pPr>
      <w:r w:rsidRPr="00BC0309">
        <w:t>In addition to the format specification, MPEG provides additional supporting material as part of MPEG-DASH, namely:</w:t>
      </w:r>
    </w:p>
    <w:p w14:paraId="04E12A44" w14:textId="494F9350" w:rsidR="009848F0" w:rsidRPr="00BC0309" w:rsidRDefault="009848F0" w:rsidP="009848F0">
      <w:pPr>
        <w:pStyle w:val="B10"/>
      </w:pPr>
      <w:r w:rsidRPr="00BC0309">
        <w:t>-</w:t>
      </w:r>
      <w:r w:rsidRPr="00BC0309">
        <w:tab/>
        <w:t>ISO/IEC 23009-2: Conformance and Reference software</w:t>
      </w:r>
      <w:r w:rsidR="00AC5A95">
        <w:t> [</w:t>
      </w:r>
      <w:r w:rsidRPr="00BC0309">
        <w:t>44]</w:t>
      </w:r>
    </w:p>
    <w:p w14:paraId="0EBDCD70" w14:textId="77777777" w:rsidR="00924804" w:rsidRDefault="009848F0" w:rsidP="009848F0">
      <w:pPr>
        <w:pStyle w:val="B10"/>
      </w:pPr>
      <w:r w:rsidRPr="00BC0309">
        <w:t>-</w:t>
      </w:r>
      <w:r w:rsidRPr="00BC0309">
        <w:tab/>
        <w:t>ISO/IEC 23009-3: Implementation and Deployment Guidelines</w:t>
      </w:r>
      <w:r w:rsidR="00AC5A95">
        <w:t> [</w:t>
      </w:r>
      <w:r w:rsidRPr="00BC0309">
        <w:t>45]</w:t>
      </w:r>
    </w:p>
    <w:p w14:paraId="7BAF1C8B" w14:textId="77777777" w:rsidR="00924804" w:rsidRDefault="009848F0" w:rsidP="009848F0">
      <w:r w:rsidRPr="00BC0309">
        <w:t>Due to the close coordination in the development, 3GP-DASH can be viewed as a set of profiles of MPEG-DASH, MPEG DASH for the segment format uses the ISO base media file format</w:t>
      </w:r>
      <w:r w:rsidR="00AC5A95">
        <w:t> [</w:t>
      </w:r>
      <w:r w:rsidRPr="00BC0309">
        <w:t>7]. In 3GPP, compatibility is achieved with the 3GP file format</w:t>
      </w:r>
      <w:r w:rsidR="00AC5A95">
        <w:t> [</w:t>
      </w:r>
      <w:r w:rsidRPr="00BC0309">
        <w:t>5].</w:t>
      </w:r>
      <w:r w:rsidR="00F50D0F" w:rsidRPr="00BC0309">
        <w:t xml:space="preserve"> </w:t>
      </w:r>
      <w:r w:rsidRPr="00BC0309">
        <w:t>Dynamic Adaptive Streaming over HTTP (DASH)</w:t>
      </w:r>
      <w:r w:rsidR="00AC5A95">
        <w:t> [</w:t>
      </w:r>
      <w:r w:rsidRPr="00BC0309">
        <w:t xml:space="preserve">43] specifies XML and binary formats that </w:t>
      </w:r>
      <w:r w:rsidRPr="00BC0309">
        <w:lastRenderedPageBreak/>
        <w:t>enable delivery of media content from standard HTTP servers to HTTP clients and enable caching of content by standard HTTP caches.</w:t>
      </w:r>
    </w:p>
    <w:p w14:paraId="4547F16B" w14:textId="158DCAF0" w:rsidR="009848F0" w:rsidRPr="00BC0309" w:rsidRDefault="009848F0" w:rsidP="009848F0">
      <w:r w:rsidRPr="00BC0309">
        <w:t>ISO/IEC 23009-1</w:t>
      </w:r>
      <w:r w:rsidR="00AC5A95">
        <w:t> [</w:t>
      </w:r>
      <w:r w:rsidRPr="00BC0309">
        <w:t>43] primarily defines two formats:</w:t>
      </w:r>
    </w:p>
    <w:p w14:paraId="740575C7" w14:textId="7A277846" w:rsidR="009848F0" w:rsidRPr="00BC0309" w:rsidRDefault="00B2096F" w:rsidP="009848F0">
      <w:pPr>
        <w:pStyle w:val="B10"/>
      </w:pPr>
      <w:r w:rsidRPr="00BC0309">
        <w:t>-</w:t>
      </w:r>
      <w:r w:rsidR="009848F0" w:rsidRPr="00BC0309">
        <w:tab/>
        <w:t xml:space="preserve">The Media Presentation Description (MPD) describes a </w:t>
      </w:r>
      <w:r w:rsidR="009848F0" w:rsidRPr="00BC0309">
        <w:rPr>
          <w:i/>
        </w:rPr>
        <w:t>Media Presentation</w:t>
      </w:r>
      <w:r w:rsidR="009848F0" w:rsidRPr="00BC0309">
        <w:t xml:space="preserve">, i.e. a bounded or unbounded presentation of media content. In particular, it defines formats to announce resource identifiers for </w:t>
      </w:r>
      <w:r w:rsidR="009848F0" w:rsidRPr="00BC0309">
        <w:rPr>
          <w:i/>
        </w:rPr>
        <w:t>Segments</w:t>
      </w:r>
      <w:r w:rsidR="009848F0" w:rsidRPr="00BC0309">
        <w:t xml:space="preserve"> and to provide the context for these identified resources within a Media Presentation. These resource identifiers are HTTP-URLs possibly combined with a byte range.</w:t>
      </w:r>
    </w:p>
    <w:p w14:paraId="10844051" w14:textId="36AF76D7" w:rsidR="009848F0" w:rsidRPr="00BC0309" w:rsidRDefault="00B2096F" w:rsidP="009848F0">
      <w:pPr>
        <w:pStyle w:val="B10"/>
      </w:pPr>
      <w:r w:rsidRPr="00BC0309">
        <w:t>-</w:t>
      </w:r>
      <w:r w:rsidR="009848F0" w:rsidRPr="00BC0309">
        <w:tab/>
      </w:r>
      <w:r w:rsidR="00D32159" w:rsidRPr="00D32159">
        <w:rPr>
          <w:lang w:val="en-US"/>
        </w:rPr>
        <w:t xml:space="preserve">The Segment formats specify the formats of the entity body of the HTTP response to an HTTP GET request or a partial HTTP GET with the indicated byte range using HTTP/1.1 as defined in </w:t>
      </w:r>
      <w:r w:rsidR="00CF4E16">
        <w:rPr>
          <w:lang w:val="en-US"/>
        </w:rPr>
        <w:t>RFC </w:t>
      </w:r>
      <w:r w:rsidR="00D32159" w:rsidRPr="00D32159">
        <w:rPr>
          <w:lang w:val="en-US"/>
        </w:rPr>
        <w:t>9112 to a resource identified in the MPD. Segments typically contain efficiently coded media data and metadata conforming to or at least closely aligned with common media formats.</w:t>
      </w:r>
    </w:p>
    <w:p w14:paraId="3CA421FE" w14:textId="1D8BF3E5" w:rsidR="009848F0" w:rsidRPr="00BC0309" w:rsidRDefault="009848F0" w:rsidP="009848F0">
      <w:r w:rsidRPr="00BC0309">
        <w:t>For more details on DASH System description, please refer to ISO/IEC 23009-1</w:t>
      </w:r>
      <w:r w:rsidR="00AC5A95">
        <w:t> [</w:t>
      </w:r>
      <w:r w:rsidRPr="00BC0309">
        <w:t>43], c</w:t>
      </w:r>
      <w:r w:rsidR="005A65C4">
        <w:t>lause </w:t>
      </w:r>
      <w:r w:rsidRPr="00BC0309">
        <w:t>4.1.</w:t>
      </w:r>
    </w:p>
    <w:p w14:paraId="7FB8DA72" w14:textId="4CECD950" w:rsidR="009848F0" w:rsidRPr="00BC0309" w:rsidRDefault="009848F0" w:rsidP="009848F0">
      <w:r w:rsidRPr="00BC0309">
        <w:t>For more details on DASH Client model, please refer to ISO/IEC 23009-1</w:t>
      </w:r>
      <w:r w:rsidR="00AC5A95">
        <w:t> [</w:t>
      </w:r>
      <w:r w:rsidRPr="00BC0309">
        <w:t>43], c</w:t>
      </w:r>
      <w:r w:rsidR="005A65C4">
        <w:t>lause </w:t>
      </w:r>
      <w:r w:rsidRPr="00BC0309">
        <w:t>4.2.</w:t>
      </w:r>
    </w:p>
    <w:p w14:paraId="71A14B0F" w14:textId="4B97B4ED" w:rsidR="009848F0" w:rsidRPr="00BC0309" w:rsidRDefault="009848F0" w:rsidP="009848F0">
      <w:r w:rsidRPr="00BC0309">
        <w:t>For more details on DASH Data model overview, please refer to ISO/IEC 23009-1</w:t>
      </w:r>
      <w:r w:rsidR="00AC5A95">
        <w:t> [</w:t>
      </w:r>
      <w:r w:rsidRPr="00BC0309">
        <w:t>43], c</w:t>
      </w:r>
      <w:r w:rsidR="005A65C4">
        <w:t>lause </w:t>
      </w:r>
      <w:r w:rsidRPr="00BC0309">
        <w:t>4.3.</w:t>
      </w:r>
    </w:p>
    <w:p w14:paraId="53C98432" w14:textId="5103B52D" w:rsidR="009848F0" w:rsidRPr="00BC0309" w:rsidRDefault="009848F0" w:rsidP="009848F0">
      <w:r w:rsidRPr="00BC0309">
        <w:t>For more details on DASH Media Stream and Representation properties, please refer to ISO/IEC 23009-1</w:t>
      </w:r>
      <w:r w:rsidR="00AC5A95">
        <w:t> [</w:t>
      </w:r>
      <w:r w:rsidRPr="00BC0309">
        <w:t>43], c</w:t>
      </w:r>
      <w:r w:rsidR="005A65C4">
        <w:t>lause </w:t>
      </w:r>
      <w:r w:rsidRPr="00BC0309">
        <w:t>4.5.</w:t>
      </w:r>
    </w:p>
    <w:p w14:paraId="74E154D7" w14:textId="13B6A7A9" w:rsidR="009848F0" w:rsidRPr="00BC0309" w:rsidRDefault="009848F0" w:rsidP="009848F0">
      <w:r w:rsidRPr="00BC0309">
        <w:t>The format of the Media Presentation Description in 3GP-DASH is defined in c</w:t>
      </w:r>
      <w:r w:rsidR="005A65C4">
        <w:t>lause </w:t>
      </w:r>
      <w:r w:rsidRPr="00BC0309">
        <w:t>8.2.</w:t>
      </w:r>
    </w:p>
    <w:p w14:paraId="0380C4C7" w14:textId="091AEF40" w:rsidR="009848F0" w:rsidRPr="00BC0309" w:rsidRDefault="009848F0" w:rsidP="009848F0">
      <w:r w:rsidRPr="00BC0309">
        <w:t xml:space="preserve">The format of the Segments in 3GP-DASH is defined in </w:t>
      </w:r>
      <w:r w:rsidR="003153A3" w:rsidRPr="00BC0309">
        <w:t>c</w:t>
      </w:r>
      <w:r w:rsidR="005A65C4">
        <w:t>lause </w:t>
      </w:r>
      <w:r w:rsidRPr="00BC0309">
        <w:t>9.</w:t>
      </w:r>
    </w:p>
    <w:p w14:paraId="7E09C5C1" w14:textId="5C6C0E28" w:rsidR="00DA4907" w:rsidRPr="00BC0309" w:rsidRDefault="00DA4907" w:rsidP="00DA4907">
      <w:pPr>
        <w:pStyle w:val="TF"/>
      </w:pPr>
      <w:r w:rsidRPr="00BC0309">
        <w:t>F</w:t>
      </w:r>
      <w:r w:rsidR="0046124B">
        <w:t>igure </w:t>
      </w:r>
      <w:r w:rsidRPr="00BC0309">
        <w:t xml:space="preserve">8.1: </w:t>
      </w:r>
      <w:r w:rsidR="009848F0" w:rsidRPr="00BC0309">
        <w:t>Void</w:t>
      </w:r>
    </w:p>
    <w:p w14:paraId="57F4778C" w14:textId="77777777" w:rsidR="00CF3588" w:rsidRPr="00BC0309" w:rsidRDefault="00CF3588" w:rsidP="00CC1F51">
      <w:pPr>
        <w:pStyle w:val="Heading2"/>
      </w:pPr>
      <w:bookmarkStart w:id="201" w:name="sec_mpd"/>
      <w:bookmarkStart w:id="202" w:name="_Toc26283644"/>
      <w:bookmarkStart w:id="203" w:name="_Toc146216859"/>
      <w:bookmarkStart w:id="204" w:name="_Toc195872198"/>
      <w:r w:rsidRPr="00BC0309">
        <w:t>8.2</w:t>
      </w:r>
      <w:bookmarkEnd w:id="201"/>
      <w:r w:rsidRPr="00BC0309">
        <w:tab/>
      </w:r>
      <w:r w:rsidR="00F52193" w:rsidRPr="00BC0309">
        <w:t>Media Presentation Description</w:t>
      </w:r>
      <w:bookmarkEnd w:id="202"/>
      <w:bookmarkEnd w:id="203"/>
      <w:bookmarkEnd w:id="204"/>
    </w:p>
    <w:p w14:paraId="589B0834" w14:textId="77777777" w:rsidR="00A470A3" w:rsidRPr="00BC0309" w:rsidRDefault="00A470A3" w:rsidP="00CC1F51">
      <w:pPr>
        <w:pStyle w:val="Heading3"/>
      </w:pPr>
      <w:bookmarkStart w:id="205" w:name="ssec_mpd_general"/>
      <w:bookmarkStart w:id="206" w:name="_Toc26283645"/>
      <w:bookmarkStart w:id="207" w:name="_Toc146216860"/>
      <w:bookmarkStart w:id="208" w:name="_Toc195872199"/>
      <w:r w:rsidRPr="00BC0309">
        <w:t>8.2.1</w:t>
      </w:r>
      <w:bookmarkEnd w:id="205"/>
      <w:r w:rsidRPr="00BC0309">
        <w:tab/>
        <w:t>General</w:t>
      </w:r>
      <w:bookmarkEnd w:id="206"/>
      <w:bookmarkEnd w:id="207"/>
      <w:bookmarkEnd w:id="208"/>
    </w:p>
    <w:p w14:paraId="4E96A4A2" w14:textId="3E0CEF72" w:rsidR="009848F0" w:rsidRPr="00BC0309" w:rsidRDefault="009848F0" w:rsidP="009848F0">
      <w:bookmarkStart w:id="209" w:name="ssec_mpd_schema"/>
      <w:r w:rsidRPr="00BC0309">
        <w:t>The Media Presentation Description shall conform to a DASH Media Presentation as defined in ISO/IEC 23009-1</w:t>
      </w:r>
      <w:r w:rsidR="00AC5A95">
        <w:t> [</w:t>
      </w:r>
      <w:r w:rsidRPr="00BC0309">
        <w:t>43], c</w:t>
      </w:r>
      <w:r w:rsidR="005A65C4">
        <w:t>lause </w:t>
      </w:r>
      <w:r w:rsidRPr="00BC0309">
        <w:t>5.2.Updates may also be done using MPD delta files as defined in c</w:t>
      </w:r>
      <w:r w:rsidR="005A65C4">
        <w:t>lause </w:t>
      </w:r>
      <w:r w:rsidRPr="00BC0309">
        <w:t xml:space="preserve">8.5.2. The MIME type of an MPD delta file is defined in </w:t>
      </w:r>
      <w:r w:rsidR="009452E4" w:rsidRPr="00BC0309">
        <w:t>a</w:t>
      </w:r>
      <w:r w:rsidR="005A65C4">
        <w:t>nnex </w:t>
      </w:r>
      <w:r w:rsidRPr="00BC0309">
        <w:t>H.2.</w:t>
      </w:r>
    </w:p>
    <w:p w14:paraId="0436AA5B" w14:textId="57945DE7" w:rsidR="001B34F0" w:rsidRPr="00BC0309" w:rsidRDefault="00822AFF" w:rsidP="00CC1F51">
      <w:pPr>
        <w:pStyle w:val="Heading3"/>
      </w:pPr>
      <w:bookmarkStart w:id="210" w:name="_Toc26283646"/>
      <w:bookmarkStart w:id="211" w:name="_Toc146216861"/>
      <w:bookmarkStart w:id="212" w:name="_Toc195872200"/>
      <w:r w:rsidRPr="00BC0309">
        <w:t>8.2.2</w:t>
      </w:r>
      <w:bookmarkEnd w:id="209"/>
      <w:r w:rsidRPr="00BC0309">
        <w:tab/>
      </w:r>
      <w:r w:rsidR="00F8642C" w:rsidRPr="00BC0309">
        <w:t xml:space="preserve">Schema and 3GPP </w:t>
      </w:r>
      <w:r w:rsidR="00FE2101" w:rsidRPr="00BC0309">
        <w:t>e</w:t>
      </w:r>
      <w:r w:rsidR="00F8642C" w:rsidRPr="00BC0309">
        <w:t>xtension</w:t>
      </w:r>
      <w:bookmarkEnd w:id="210"/>
      <w:bookmarkEnd w:id="211"/>
      <w:bookmarkEnd w:id="212"/>
    </w:p>
    <w:p w14:paraId="40320DD2" w14:textId="507FC195" w:rsidR="00F8642C" w:rsidRPr="00BC0309" w:rsidRDefault="00F8642C" w:rsidP="00F8642C">
      <w:r w:rsidRPr="00BC0309">
        <w:t xml:space="preserve">The overview of the XML schema of the MPD is provided in below. Specific types, elements and attributes are introduced in the remainder of this clause. The complete MPD schema is provided in </w:t>
      </w:r>
      <w:r w:rsidR="009452E4" w:rsidRPr="00BC0309">
        <w:t>a</w:t>
      </w:r>
      <w:r w:rsidR="005A65C4">
        <w:t>nnex </w:t>
      </w:r>
      <w:r w:rsidRPr="00BC0309">
        <w:t xml:space="preserve">B of </w:t>
      </w:r>
      <w:r w:rsidR="009452E4" w:rsidRPr="00BC0309">
        <w:t>the present document</w:t>
      </w:r>
      <w:r w:rsidRPr="00BC0309">
        <w:t xml:space="preserve">. In case of any inconsistencies the schema in </w:t>
      </w:r>
      <w:r w:rsidR="009452E4" w:rsidRPr="00BC0309">
        <w:t>a</w:t>
      </w:r>
      <w:r w:rsidR="005A65C4">
        <w:t>nnex </w:t>
      </w:r>
      <w:r w:rsidRPr="00BC0309">
        <w:t xml:space="preserve">B takes precedence over the XML-syntax snippets provided in this clause. For the normative schema refer to the schema in </w:t>
      </w:r>
      <w:r w:rsidR="009452E4" w:rsidRPr="00BC0309">
        <w:t>a</w:t>
      </w:r>
      <w:r w:rsidR="005A65C4">
        <w:t>nnex </w:t>
      </w:r>
      <w:r w:rsidRPr="00BC0309">
        <w:t>B.</w:t>
      </w:r>
    </w:p>
    <w:p w14:paraId="5B4903EF" w14:textId="2AC2CF18" w:rsidR="00F8642C" w:rsidRPr="00BC0309" w:rsidRDefault="00F8642C" w:rsidP="00F8642C">
      <w:r w:rsidRPr="00BC0309">
        <w:t xml:space="preserve">The main schema is provided </w:t>
      </w:r>
      <w:r w:rsidR="005A65C4">
        <w:t>in t</w:t>
      </w:r>
      <w:r w:rsidR="008F1B4D">
        <w:t>able </w:t>
      </w:r>
      <w:r w:rsidRPr="00BC0309">
        <w:t>8-1 with the namespace "</w:t>
      </w:r>
      <w:bookmarkStart w:id="213" w:name="MCCQCTEMPBM_00000162"/>
      <w:r w:rsidRPr="00BC0309">
        <w:rPr>
          <w:rFonts w:ascii="Courier New" w:hAnsi="Courier New" w:cs="Courier New"/>
        </w:rPr>
        <w:t>urn:mpeg:</w:t>
      </w:r>
      <w:r w:rsidR="003C67E6" w:rsidRPr="00BC0309">
        <w:rPr>
          <w:rFonts w:ascii="Courier New" w:hAnsi="Courier New" w:cs="Courier New"/>
        </w:rPr>
        <w:t>dash</w:t>
      </w:r>
      <w:r w:rsidRPr="00BC0309">
        <w:rPr>
          <w:rFonts w:ascii="Courier New" w:hAnsi="Courier New" w:cs="Courier New"/>
        </w:rPr>
        <w:t>:schema:</w:t>
      </w:r>
      <w:r w:rsidR="003C67E6" w:rsidRPr="00BC0309">
        <w:rPr>
          <w:rFonts w:ascii="Courier New" w:hAnsi="Courier New" w:cs="Courier New"/>
        </w:rPr>
        <w:t>mpd</w:t>
      </w:r>
      <w:r w:rsidRPr="00BC0309">
        <w:rPr>
          <w:rFonts w:ascii="Courier New" w:hAnsi="Courier New" w:cs="Courier New"/>
        </w:rPr>
        <w:t>:2011</w:t>
      </w:r>
      <w:bookmarkEnd w:id="213"/>
      <w:r w:rsidRPr="00BC0309">
        <w:t xml:space="preserve">".  The 3GPP extension namespace is provided </w:t>
      </w:r>
      <w:r w:rsidR="005A65C4">
        <w:t>in t</w:t>
      </w:r>
      <w:r w:rsidR="008F1B4D">
        <w:t>able </w:t>
      </w:r>
      <w:r w:rsidRPr="00BC0309">
        <w:t>8-2 with namespace "</w:t>
      </w:r>
      <w:bookmarkStart w:id="214" w:name="MCCQCTEMPBM_00000163"/>
      <w:r w:rsidRPr="00BC0309">
        <w:rPr>
          <w:rFonts w:ascii="Courier New" w:hAnsi="Courier New" w:cs="Courier New"/>
        </w:rPr>
        <w:t>urn:3GPP:ns:DASH:MPD-ext:2011</w:t>
      </w:r>
      <w:bookmarkEnd w:id="214"/>
      <w:r w:rsidRPr="00BC0309">
        <w:t>". An extension schema for 3GPP in the context of the specification is referred to as "3gpp-2011.xsd". Elements and attributes in the extension namespace are preceded with "</w:t>
      </w:r>
      <w:bookmarkStart w:id="215" w:name="MCCQCTEMPBM_00000164"/>
      <w:r w:rsidRPr="00BC0309">
        <w:rPr>
          <w:rFonts w:ascii="Courier New" w:hAnsi="Courier New" w:cs="Courier New"/>
        </w:rPr>
        <w:t>x3gpp:</w:t>
      </w:r>
      <w:bookmarkEnd w:id="215"/>
      <w:r w:rsidRPr="00BC0309">
        <w:t>" throughout th</w:t>
      </w:r>
      <w:r w:rsidR="009452E4" w:rsidRPr="00BC0309">
        <w:t>e present</w:t>
      </w:r>
      <w:r w:rsidRPr="00BC0309">
        <w:t xml:space="preserve"> document.</w:t>
      </w:r>
    </w:p>
    <w:p w14:paraId="1B28CF14" w14:textId="0F22CFEA" w:rsidR="00F8642C" w:rsidRPr="00BC0309" w:rsidRDefault="00F8642C" w:rsidP="00F8642C">
      <w:r w:rsidRPr="00BC0309">
        <w:t xml:space="preserve">The MPD shall be authored such that, after unrecognized XML attributes or elements are removed, the result is a valid XML document formatted according to the XML schema provided in </w:t>
      </w:r>
      <w:r w:rsidR="009452E4" w:rsidRPr="00BC0309">
        <w:t>a</w:t>
      </w:r>
      <w:r w:rsidR="005A65C4">
        <w:t>nnex </w:t>
      </w:r>
      <w:r w:rsidRPr="00BC0309">
        <w:t xml:space="preserve">B and that complies with </w:t>
      </w:r>
      <w:r w:rsidR="00004EEF">
        <w:t>the present document</w:t>
      </w:r>
      <w:r w:rsidRPr="00BC0309">
        <w:t xml:space="preserve">. Namespaces may be used to extend functionalities. Therefore, all extended elements and attributes added to a </w:t>
      </w:r>
      <w:bookmarkStart w:id="216" w:name="MCCQCTEMPBM_00000165"/>
      <w:r w:rsidRPr="00BC0309">
        <w:rPr>
          <w:rFonts w:ascii="Courier New" w:hAnsi="Courier New" w:cs="Courier New"/>
          <w:b/>
        </w:rPr>
        <w:t>Representation</w:t>
      </w:r>
      <w:bookmarkEnd w:id="216"/>
      <w:r w:rsidRPr="00BC0309">
        <w:t xml:space="preserve"> in particular shall be such that they can be safe</w:t>
      </w:r>
      <w:r w:rsidR="000E5DDF" w:rsidRPr="00BC0309">
        <w:t>ly ignored by 3GP-DASH clients.</w:t>
      </w:r>
    </w:p>
    <w:p w14:paraId="079CF149" w14:textId="16BBD93B" w:rsidR="000E5DDF" w:rsidRPr="00BC0309" w:rsidRDefault="000E5DDF" w:rsidP="000E5DDF">
      <w:pPr>
        <w:pStyle w:val="NO"/>
      </w:pPr>
      <w:r w:rsidRPr="00BC0309">
        <w:t>NOTE 1: Based on this if DASH clients remove all XML attributes and elements from the MPD in the DASH namespace (</w:t>
      </w:r>
      <w:bookmarkStart w:id="217" w:name="MCCQCTEMPBM_00000166"/>
      <w:r w:rsidRPr="00BC0309">
        <w:rPr>
          <w:rFonts w:ascii="Courier New" w:hAnsi="Courier New" w:cs="Courier New"/>
        </w:rPr>
        <w:t>urn:mpeg:dash:schema:mpd:2011</w:t>
      </w:r>
      <w:bookmarkEnd w:id="217"/>
      <w:r w:rsidRPr="00BC0309">
        <w:t xml:space="preserve">)  and in other namespaces that are not in the XML schema documented in </w:t>
      </w:r>
      <w:r w:rsidR="009452E4" w:rsidRPr="00BC0309">
        <w:t>a</w:t>
      </w:r>
      <w:r w:rsidR="005A65C4">
        <w:t>nnex </w:t>
      </w:r>
      <w:r w:rsidRPr="00BC0309">
        <w:t xml:space="preserve">B, the MPD results in a valid XML document which complies with </w:t>
      </w:r>
      <w:r w:rsidR="00004EEF">
        <w:t>the present document</w:t>
      </w:r>
      <w:r w:rsidRPr="00BC0309">
        <w:t>. The DASH client can use such a resulting MPD for presentation of a conforming Media Presentation.</w:t>
      </w:r>
    </w:p>
    <w:p w14:paraId="2AE127C8" w14:textId="2316BF46" w:rsidR="001B34F0" w:rsidRPr="00BC0309" w:rsidRDefault="00F8642C" w:rsidP="00F8642C">
      <w:r w:rsidRPr="00BC0309">
        <w:t xml:space="preserve">Example for valid MPDs are provided in </w:t>
      </w:r>
      <w:r w:rsidR="00FE2101" w:rsidRPr="00BC0309">
        <w:t>a</w:t>
      </w:r>
      <w:r w:rsidR="005A65C4">
        <w:t>nnex </w:t>
      </w:r>
      <w:r w:rsidRPr="00BC0309">
        <w:t>D</w:t>
      </w:r>
      <w:r w:rsidR="001B34F0" w:rsidRPr="00BC0309">
        <w:t>.</w:t>
      </w:r>
    </w:p>
    <w:p w14:paraId="1ABFE838" w14:textId="77777777" w:rsidR="00F8642C" w:rsidRPr="00BC0309" w:rsidRDefault="00F8642C" w:rsidP="00F8642C">
      <w:pPr>
        <w:pStyle w:val="TH"/>
      </w:pPr>
      <w:r w:rsidRPr="00BC0309">
        <w:lastRenderedPageBreak/>
        <w:t>Table 8-1: Overview of XML schema of the MPD</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BC0309" w14:paraId="1C0653AA" w14:textId="77777777">
        <w:tc>
          <w:tcPr>
            <w:tcW w:w="9892" w:type="dxa"/>
            <w:shd w:val="clear" w:color="auto" w:fill="E6E6E6"/>
          </w:tcPr>
          <w:p w14:paraId="4F3C6789" w14:textId="77777777" w:rsidR="00F8642C" w:rsidRPr="00BC0309" w:rsidRDefault="00F8642C" w:rsidP="009034CC">
            <w:pPr>
              <w:pStyle w:val="PL"/>
              <w:rPr>
                <w:color w:val="F5844C"/>
              </w:rPr>
            </w:pPr>
            <w:bookmarkStart w:id="218" w:name="MCCQCTEMPBM_00000167" w:colFirst="0" w:colLast="0"/>
            <w:r w:rsidRPr="00BC0309">
              <w:rPr>
                <w:color w:val="8B26C9"/>
              </w:rPr>
              <w:t>&lt;?xml version="1.0"?&gt;</w:t>
            </w:r>
            <w:r w:rsidRPr="00BC0309">
              <w:rPr>
                <w:color w:val="000000"/>
              </w:rPr>
              <w:br/>
            </w:r>
            <w:r w:rsidRPr="00BC0309">
              <w:rPr>
                <w:color w:val="003296"/>
              </w:rPr>
              <w:t>&lt;xs:schema</w:t>
            </w:r>
            <w:r w:rsidRPr="00BC0309">
              <w:rPr>
                <w:color w:val="F5844C"/>
              </w:rPr>
              <w:t xml:space="preserve"> targetNamespace</w:t>
            </w:r>
            <w:r w:rsidRPr="00BC0309">
              <w:rPr>
                <w:color w:val="FF8040"/>
              </w:rPr>
              <w:t>=</w:t>
            </w:r>
            <w:r w:rsidRPr="00BC0309">
              <w:t>"</w:t>
            </w:r>
            <w:r w:rsidRPr="00BC0309">
              <w:rPr>
                <w:rFonts w:cs="Courier New"/>
                <w:color w:val="993300"/>
                <w:szCs w:val="16"/>
                <w:lang w:eastAsia="de-DE"/>
              </w:rPr>
              <w:t>urn:mpeg:</w:t>
            </w:r>
            <w:r w:rsidR="003C67E6" w:rsidRPr="00BC0309">
              <w:rPr>
                <w:rFonts w:cs="Courier New"/>
                <w:color w:val="993300"/>
                <w:szCs w:val="16"/>
                <w:lang w:eastAsia="de-DE"/>
              </w:rPr>
              <w:t>dash</w:t>
            </w:r>
            <w:r w:rsidRPr="00BC0309">
              <w:rPr>
                <w:rFonts w:cs="Courier New"/>
                <w:color w:val="993300"/>
                <w:szCs w:val="16"/>
                <w:lang w:eastAsia="de-DE"/>
              </w:rPr>
              <w:t>:schema:</w:t>
            </w:r>
            <w:r w:rsidR="003C67E6" w:rsidRPr="00BC0309">
              <w:rPr>
                <w:rFonts w:cs="Courier New"/>
                <w:color w:val="993300"/>
                <w:szCs w:val="16"/>
                <w:lang w:eastAsia="de-DE"/>
              </w:rPr>
              <w:t>mpd</w:t>
            </w:r>
            <w:r w:rsidRPr="00BC0309">
              <w:rPr>
                <w:rFonts w:cs="Courier New"/>
                <w:color w:val="993300"/>
                <w:szCs w:val="16"/>
                <w:lang w:eastAsia="de-DE"/>
              </w:rPr>
              <w:t>:2011</w:t>
            </w:r>
            <w:r w:rsidRPr="00BC0309">
              <w:t>"</w:t>
            </w:r>
            <w:r w:rsidRPr="00BC0309">
              <w:rPr>
                <w:color w:val="000000"/>
              </w:rPr>
              <w:br/>
            </w:r>
            <w:r w:rsidRPr="00BC0309">
              <w:rPr>
                <w:color w:val="F5844C"/>
              </w:rPr>
              <w:t xml:space="preserve">    attributeFormDefault</w:t>
            </w:r>
            <w:r w:rsidRPr="00BC0309">
              <w:rPr>
                <w:color w:val="FF8040"/>
              </w:rPr>
              <w:t>=</w:t>
            </w:r>
            <w:r w:rsidRPr="00BC0309">
              <w:t>"unqualified"</w:t>
            </w:r>
            <w:r w:rsidRPr="00BC0309">
              <w:rPr>
                <w:color w:val="F5844C"/>
              </w:rPr>
              <w:t xml:space="preserve"> elementFormDefault</w:t>
            </w:r>
            <w:r w:rsidRPr="00BC0309">
              <w:rPr>
                <w:color w:val="FF8040"/>
              </w:rPr>
              <w:t>=</w:t>
            </w:r>
            <w:r w:rsidRPr="00BC0309">
              <w:t>"qualified"</w:t>
            </w:r>
            <w:r w:rsidRPr="00BC0309">
              <w:rPr>
                <w:color w:val="000000"/>
              </w:rPr>
              <w:br/>
            </w:r>
            <w:r w:rsidRPr="00BC0309">
              <w:rPr>
                <w:color w:val="F5844C"/>
              </w:rPr>
              <w:t xml:space="preserve">    </w:t>
            </w:r>
            <w:r w:rsidRPr="00BC0309">
              <w:rPr>
                <w:color w:val="0099CC"/>
              </w:rPr>
              <w:t>xmlns:xs</w:t>
            </w:r>
            <w:r w:rsidRPr="00BC0309">
              <w:rPr>
                <w:color w:val="FF8040"/>
              </w:rPr>
              <w:t>=</w:t>
            </w:r>
            <w:r w:rsidRPr="00BC0309">
              <w:t>"http://www.w3.org/2001/XMLSchema"</w:t>
            </w:r>
            <w:r w:rsidRPr="00BC0309">
              <w:rPr>
                <w:color w:val="F5844C"/>
              </w:rPr>
              <w:t xml:space="preserve"> </w:t>
            </w:r>
          </w:p>
          <w:p w14:paraId="5B5CDFA4" w14:textId="77777777" w:rsidR="00F8642C" w:rsidRPr="00BC0309" w:rsidRDefault="00F8642C" w:rsidP="009034CC">
            <w:pPr>
              <w:pStyle w:val="PL"/>
            </w:pPr>
            <w:r w:rsidRPr="00BC0309">
              <w:rPr>
                <w:color w:val="0099CC"/>
              </w:rPr>
              <w:t xml:space="preserve">    xmlns:xlink</w:t>
            </w:r>
            <w:r w:rsidRPr="00BC0309">
              <w:rPr>
                <w:color w:val="FF8040"/>
              </w:rPr>
              <w:t>=</w:t>
            </w:r>
            <w:r w:rsidRPr="00BC0309">
              <w:t>"http://www.w3.org/1999/xlink"</w:t>
            </w:r>
          </w:p>
          <w:p w14:paraId="14FC6D7F" w14:textId="77777777" w:rsidR="00F8642C" w:rsidRPr="00BC0309" w:rsidRDefault="00F8642C" w:rsidP="009034CC">
            <w:pPr>
              <w:pStyle w:val="PL"/>
              <w:rPr>
                <w:color w:val="000096"/>
              </w:rPr>
            </w:pPr>
            <w:r w:rsidRPr="00BC0309">
              <w:rPr>
                <w:color w:val="0099CC"/>
              </w:rPr>
              <w:t xml:space="preserve">    xmlns:x3gpp</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00"/>
              </w:rPr>
              <w:br/>
            </w:r>
            <w:r w:rsidRPr="00BC0309">
              <w:rPr>
                <w:color w:val="F5844C"/>
              </w:rPr>
              <w:t xml:space="preserve">    xmlns</w:t>
            </w:r>
            <w:r w:rsidRPr="00BC0309">
              <w:rPr>
                <w:color w:val="FF8040"/>
              </w:rPr>
              <w:t>=</w:t>
            </w:r>
            <w:r w:rsidRPr="00BC0309">
              <w:t>"</w:t>
            </w:r>
            <w:r w:rsidRPr="00BC0309">
              <w:rPr>
                <w:rFonts w:cs="Courier New"/>
                <w:color w:val="993300"/>
                <w:szCs w:val="16"/>
                <w:lang w:eastAsia="de-DE"/>
              </w:rPr>
              <w:t>urn:mpeg:</w:t>
            </w:r>
            <w:r w:rsidR="003C67E6" w:rsidRPr="00BC0309">
              <w:rPr>
                <w:rFonts w:cs="Courier New"/>
                <w:color w:val="993300"/>
                <w:szCs w:val="16"/>
                <w:lang w:eastAsia="de-DE"/>
              </w:rPr>
              <w:t>dash</w:t>
            </w:r>
            <w:r w:rsidRPr="00BC0309">
              <w:rPr>
                <w:rFonts w:cs="Courier New"/>
                <w:color w:val="993300"/>
                <w:szCs w:val="16"/>
                <w:lang w:eastAsia="de-DE"/>
              </w:rPr>
              <w:t>:schema:</w:t>
            </w:r>
            <w:r w:rsidR="003C67E6" w:rsidRPr="00BC0309">
              <w:rPr>
                <w:rFonts w:cs="Courier New"/>
                <w:color w:val="993300"/>
                <w:szCs w:val="16"/>
                <w:lang w:eastAsia="de-DE"/>
              </w:rPr>
              <w:t>mpd</w:t>
            </w:r>
            <w:r w:rsidRPr="00BC0309">
              <w:rPr>
                <w:rFonts w:cs="Courier New"/>
                <w:color w:val="993300"/>
                <w:szCs w:val="16"/>
                <w:lang w:eastAsia="de-DE"/>
              </w:rPr>
              <w:t>:2011</w:t>
            </w:r>
            <w:r w:rsidRPr="00BC0309">
              <w:t>"</w:t>
            </w:r>
            <w:r w:rsidRPr="00BC0309">
              <w:rPr>
                <w:color w:val="000096"/>
              </w:rPr>
              <w:t>&gt;</w:t>
            </w:r>
            <w:r w:rsidRPr="00BC0309">
              <w:rPr>
                <w:color w:val="000000"/>
              </w:rPr>
              <w:br/>
              <w:t xml:space="preserve">    </w:t>
            </w:r>
            <w:r w:rsidRPr="00BC0309">
              <w:rPr>
                <w:color w:val="003296"/>
              </w:rPr>
              <w:t>&lt;xs:annotation&gt;</w:t>
            </w:r>
            <w:r w:rsidRPr="00BC0309">
              <w:rPr>
                <w:color w:val="000000"/>
              </w:rPr>
              <w:br/>
              <w:t xml:space="preserve">        </w:t>
            </w:r>
            <w:r w:rsidRPr="00BC0309">
              <w:rPr>
                <w:color w:val="003296"/>
              </w:rPr>
              <w:t>&lt;xs:appinfo&gt;</w:t>
            </w:r>
            <w:r w:rsidRPr="00BC0309">
              <w:rPr>
                <w:color w:val="000000"/>
              </w:rPr>
              <w:t>Media Presentation Description</w:t>
            </w:r>
            <w:r w:rsidRPr="00BC0309">
              <w:rPr>
                <w:color w:val="003296"/>
              </w:rPr>
              <w:t>&lt;/xs:appinfo&gt;</w:t>
            </w:r>
            <w:r w:rsidRPr="00BC0309">
              <w:rPr>
                <w:color w:val="000000"/>
              </w:rPr>
              <w:br/>
              <w:t xml:space="preserve">    </w:t>
            </w:r>
            <w:r w:rsidRPr="00BC0309">
              <w:rPr>
                <w:color w:val="003296"/>
              </w:rPr>
              <w:t>&lt;/xs:annotation&gt;</w:t>
            </w:r>
            <w:r w:rsidRPr="00BC0309">
              <w:rPr>
                <w:color w:val="000000"/>
              </w:rPr>
              <w:br/>
            </w:r>
            <w:r w:rsidRPr="00BC0309">
              <w:rPr>
                <w:color w:val="000000"/>
              </w:rPr>
              <w:br/>
              <w:t xml:space="preserve">    </w:t>
            </w:r>
            <w:r w:rsidRPr="00BC0309">
              <w:rPr>
                <w:color w:val="003296"/>
              </w:rPr>
              <w:t>&lt;xs:import</w:t>
            </w:r>
            <w:r w:rsidRPr="00BC0309">
              <w:rPr>
                <w:color w:val="F5844C"/>
              </w:rPr>
              <w:t xml:space="preserve"> namespace</w:t>
            </w:r>
            <w:r w:rsidRPr="00BC0309">
              <w:rPr>
                <w:color w:val="FF8040"/>
              </w:rPr>
              <w:t>=</w:t>
            </w:r>
            <w:r w:rsidRPr="00BC0309">
              <w:t>"http://www.w3.org/1999/xlink"</w:t>
            </w:r>
            <w:r w:rsidRPr="00BC0309">
              <w:rPr>
                <w:color w:val="F5844C"/>
              </w:rPr>
              <w:t xml:space="preserve"> schemaLocation</w:t>
            </w:r>
            <w:r w:rsidRPr="00BC0309">
              <w:rPr>
                <w:color w:val="FF8040"/>
              </w:rPr>
              <w:t>=</w:t>
            </w:r>
            <w:r w:rsidRPr="00BC0309">
              <w:t>"xlink.xsd"</w:t>
            </w:r>
            <w:r w:rsidRPr="00BC0309">
              <w:rPr>
                <w:color w:val="000096"/>
              </w:rPr>
              <w:t>/&gt;</w:t>
            </w:r>
          </w:p>
          <w:p w14:paraId="33016F96" w14:textId="77777777" w:rsidR="00F8642C" w:rsidRPr="00BC0309" w:rsidRDefault="00F8642C" w:rsidP="009034CC">
            <w:pPr>
              <w:pStyle w:val="PL"/>
              <w:rPr>
                <w:color w:val="000096"/>
              </w:rPr>
            </w:pPr>
            <w:r w:rsidRPr="00BC0309">
              <w:rPr>
                <w:color w:val="000000"/>
              </w:rPr>
              <w:t xml:space="preserve">    </w:t>
            </w:r>
            <w:r w:rsidRPr="00BC0309">
              <w:rPr>
                <w:color w:val="003296"/>
              </w:rPr>
              <w:t>&lt;xs:import</w:t>
            </w:r>
            <w:r w:rsidRPr="00BC0309">
              <w:rPr>
                <w:color w:val="F5844C"/>
              </w:rPr>
              <w:t xml:space="preserve"> namespace</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F5844C"/>
              </w:rPr>
              <w:t xml:space="preserve"> schemaLocation</w:t>
            </w:r>
            <w:r w:rsidRPr="00BC0309">
              <w:rPr>
                <w:color w:val="FF8040"/>
              </w:rPr>
              <w:t>=</w:t>
            </w:r>
            <w:r w:rsidRPr="00BC0309">
              <w:t>"3gpp-2011.xsd"</w:t>
            </w:r>
            <w:r w:rsidRPr="00BC0309">
              <w:rPr>
                <w:color w:val="000096"/>
              </w:rPr>
              <w:t>/&gt;</w:t>
            </w:r>
            <w:r w:rsidRPr="00BC0309">
              <w:rPr>
                <w:color w:val="000000"/>
              </w:rPr>
              <w:br/>
            </w:r>
            <w:r w:rsidRPr="00BC0309">
              <w:rPr>
                <w:color w:val="000000"/>
              </w:rPr>
              <w:br/>
              <w:t xml:space="preserve">    </w:t>
            </w:r>
            <w:r w:rsidRPr="00BC0309">
              <w:rPr>
                <w:color w:val="006400"/>
              </w:rPr>
              <w:t>&lt;!-- MPD: main element --&gt;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"MPD"</w:t>
            </w:r>
            <w:r w:rsidRPr="00BC0309">
              <w:rPr>
                <w:color w:val="F5844C"/>
              </w:rPr>
              <w:t xml:space="preserve"> type</w:t>
            </w:r>
            <w:r w:rsidRPr="00BC0309">
              <w:rPr>
                <w:color w:val="FF8040"/>
              </w:rPr>
              <w:t>=</w:t>
            </w:r>
            <w:r w:rsidRPr="00BC0309">
              <w:t>"MPDtype"</w:t>
            </w:r>
            <w:r w:rsidRPr="00BC0309">
              <w:rPr>
                <w:color w:val="000096"/>
              </w:rPr>
              <w:t>/&gt;</w:t>
            </w:r>
          </w:p>
          <w:p w14:paraId="5922AE26" w14:textId="77777777" w:rsidR="00F8642C" w:rsidRPr="00BC0309" w:rsidRDefault="00F8642C" w:rsidP="009034CC">
            <w:pPr>
              <w:pStyle w:val="PL"/>
            </w:pPr>
            <w:r w:rsidRPr="00BC0309">
              <w:rPr>
                <w:color w:val="000000"/>
              </w:rPr>
              <w:t xml:space="preserve">    ...</w:t>
            </w:r>
            <w:r w:rsidRPr="00BC0309">
              <w:rPr>
                <w:color w:val="000000"/>
              </w:rPr>
              <w:br/>
            </w:r>
          </w:p>
          <w:p w14:paraId="227FCDC9" w14:textId="77777777" w:rsidR="00F8642C" w:rsidRPr="00BC0309" w:rsidRDefault="00F8642C" w:rsidP="009034CC">
            <w:pPr>
              <w:pStyle w:val="PL"/>
            </w:pPr>
            <w:r w:rsidRPr="00BC0309">
              <w:rPr>
                <w:color w:val="003296"/>
              </w:rPr>
              <w:t>&lt;/xs:schema&gt;</w:t>
            </w:r>
          </w:p>
        </w:tc>
      </w:tr>
      <w:bookmarkEnd w:id="218"/>
    </w:tbl>
    <w:p w14:paraId="39C46AB6" w14:textId="77777777" w:rsidR="00F8642C" w:rsidRPr="00BC0309" w:rsidRDefault="00F8642C" w:rsidP="00F8642C">
      <w:pPr>
        <w:pStyle w:val="FP"/>
      </w:pPr>
    </w:p>
    <w:p w14:paraId="3F3EACAC" w14:textId="77777777" w:rsidR="00F8642C" w:rsidRPr="00BC0309" w:rsidRDefault="00F8642C" w:rsidP="00F8642C">
      <w:pPr>
        <w:pStyle w:val="TH"/>
      </w:pPr>
      <w:r w:rsidRPr="00BC0309">
        <w:t>Table 8-2: Overview of XML schema for 3GPP MPD extensions</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BC0309" w14:paraId="23F01051" w14:textId="77777777">
        <w:tc>
          <w:tcPr>
            <w:tcW w:w="9892" w:type="dxa"/>
            <w:shd w:val="clear" w:color="auto" w:fill="E6E6E6"/>
          </w:tcPr>
          <w:p w14:paraId="6273132E" w14:textId="77777777" w:rsidR="00F8642C" w:rsidRPr="00BC0309" w:rsidRDefault="00F8642C" w:rsidP="009034CC">
            <w:pPr>
              <w:pStyle w:val="PL"/>
              <w:rPr>
                <w:color w:val="000096"/>
              </w:rPr>
            </w:pPr>
            <w:bookmarkStart w:id="219" w:name="MCCQCTEMPBM_00000168" w:colFirst="0" w:colLast="0"/>
            <w:r w:rsidRPr="00BC0309">
              <w:rPr>
                <w:color w:val="8B26C9"/>
              </w:rPr>
              <w:t>&lt;?xml version="1.0"?&gt;</w:t>
            </w:r>
            <w:r w:rsidRPr="00BC0309">
              <w:rPr>
                <w:color w:val="000000"/>
              </w:rPr>
              <w:br/>
            </w:r>
            <w:r w:rsidRPr="00BC0309">
              <w:rPr>
                <w:color w:val="003296"/>
              </w:rPr>
              <w:t>&lt;xs:schema</w:t>
            </w:r>
            <w:r w:rsidRPr="00BC0309">
              <w:rPr>
                <w:color w:val="F5844C"/>
              </w:rPr>
              <w:t xml:space="preserve"> targetNamespace</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00"/>
              </w:rPr>
              <w:br/>
            </w:r>
            <w:r w:rsidRPr="00BC0309">
              <w:rPr>
                <w:color w:val="F5844C"/>
              </w:rPr>
              <w:t xml:space="preserve">    attributeFormDefault</w:t>
            </w:r>
            <w:r w:rsidRPr="00BC0309">
              <w:rPr>
                <w:color w:val="FF8040"/>
              </w:rPr>
              <w:t>=</w:t>
            </w:r>
            <w:r w:rsidRPr="00BC0309">
              <w:t>"unqualified"</w:t>
            </w:r>
            <w:r w:rsidRPr="00BC0309">
              <w:rPr>
                <w:color w:val="F5844C"/>
              </w:rPr>
              <w:t xml:space="preserve"> elementFormDefault</w:t>
            </w:r>
            <w:r w:rsidRPr="00BC0309">
              <w:rPr>
                <w:color w:val="FF8040"/>
              </w:rPr>
              <w:t>=</w:t>
            </w:r>
            <w:r w:rsidRPr="00BC0309">
              <w:t>"qualified"</w:t>
            </w:r>
            <w:r w:rsidRPr="00BC0309">
              <w:rPr>
                <w:color w:val="000000"/>
              </w:rPr>
              <w:br/>
            </w:r>
            <w:r w:rsidRPr="00BC0309">
              <w:rPr>
                <w:color w:val="F5844C"/>
              </w:rPr>
              <w:t xml:space="preserve">    </w:t>
            </w:r>
            <w:r w:rsidRPr="00BC0309">
              <w:rPr>
                <w:color w:val="0099CC"/>
              </w:rPr>
              <w:t>xmlns:xs</w:t>
            </w:r>
            <w:r w:rsidRPr="00BC0309">
              <w:rPr>
                <w:color w:val="FF8040"/>
              </w:rPr>
              <w:t>=</w:t>
            </w:r>
            <w:r w:rsidRPr="00BC0309">
              <w:t>"http://www.w3.org/2001/XMLSchema"</w:t>
            </w:r>
            <w:r w:rsidRPr="00BC0309">
              <w:rPr>
                <w:color w:val="000000"/>
              </w:rPr>
              <w:br/>
            </w:r>
            <w:r w:rsidRPr="00BC0309">
              <w:rPr>
                <w:color w:val="F5844C"/>
              </w:rPr>
              <w:t xml:space="preserve">    xmlns</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96"/>
              </w:rPr>
              <w:t>&gt;</w:t>
            </w:r>
          </w:p>
          <w:p w14:paraId="73B3BD99" w14:textId="77777777" w:rsidR="00F8642C" w:rsidRPr="00BC0309" w:rsidRDefault="00F8642C" w:rsidP="009034CC">
            <w:pPr>
              <w:pStyle w:val="PL"/>
              <w:rPr>
                <w:color w:val="000096"/>
              </w:rPr>
            </w:pPr>
            <w:r w:rsidRPr="00BC0309">
              <w:rPr>
                <w:color w:val="000000"/>
              </w:rPr>
              <w:t xml:space="preserve">    </w:t>
            </w:r>
            <w:r w:rsidRPr="00BC0309">
              <w:rPr>
                <w:color w:val="003296"/>
              </w:rPr>
              <w:t>&lt;xs:annotation&gt;</w:t>
            </w:r>
            <w:r w:rsidRPr="00BC0309">
              <w:rPr>
                <w:color w:val="000000"/>
              </w:rPr>
              <w:br/>
              <w:t xml:space="preserve">        </w:t>
            </w:r>
            <w:r w:rsidRPr="00BC0309">
              <w:rPr>
                <w:color w:val="003296"/>
              </w:rPr>
              <w:t>&lt;xs:appinfo&gt;</w:t>
            </w:r>
            <w:r w:rsidRPr="00BC0309">
              <w:rPr>
                <w:color w:val="000000"/>
              </w:rPr>
              <w:t>Extensions to Media Presentation Description for 3GPP</w:t>
            </w:r>
            <w:r w:rsidRPr="00BC0309">
              <w:rPr>
                <w:color w:val="003296"/>
              </w:rPr>
              <w:t>&lt;/xs:appinfo&gt;</w:t>
            </w:r>
            <w:r w:rsidRPr="00BC0309">
              <w:rPr>
                <w:color w:val="000000"/>
              </w:rPr>
              <w:br/>
              <w:t xml:space="preserve">    </w:t>
            </w:r>
            <w:r w:rsidRPr="00BC0309">
              <w:rPr>
                <w:color w:val="003296"/>
              </w:rPr>
              <w:t>&lt;/xs:annotation&gt;</w:t>
            </w:r>
          </w:p>
          <w:p w14:paraId="517D9A61" w14:textId="77777777" w:rsidR="00F8642C" w:rsidRPr="00BC0309" w:rsidRDefault="00F8642C" w:rsidP="009034CC">
            <w:pPr>
              <w:pStyle w:val="PL"/>
              <w:rPr>
                <w:color w:val="000096"/>
              </w:rPr>
            </w:pPr>
            <w:r w:rsidRPr="00BC0309">
              <w:rPr>
                <w:color w:val="000000"/>
              </w:rPr>
              <w:br/>
              <w:t xml:space="preserve">    ...</w:t>
            </w:r>
            <w:r w:rsidRPr="00BC0309">
              <w:rPr>
                <w:color w:val="000000"/>
              </w:rPr>
              <w:br/>
            </w:r>
          </w:p>
          <w:p w14:paraId="5A98688F" w14:textId="77777777" w:rsidR="00F8642C" w:rsidRPr="00BC0309" w:rsidRDefault="00F8642C" w:rsidP="009034CC">
            <w:pPr>
              <w:pStyle w:val="PL"/>
            </w:pPr>
            <w:r w:rsidRPr="00BC0309">
              <w:rPr>
                <w:color w:val="003296"/>
              </w:rPr>
              <w:t>&lt;/xs:schema&gt;</w:t>
            </w:r>
          </w:p>
        </w:tc>
      </w:tr>
      <w:bookmarkEnd w:id="219"/>
    </w:tbl>
    <w:p w14:paraId="4BAEA926" w14:textId="77777777" w:rsidR="00F8642C" w:rsidRPr="00BC0309" w:rsidRDefault="00F8642C" w:rsidP="00F8642C">
      <w:pPr>
        <w:pStyle w:val="FP"/>
      </w:pPr>
    </w:p>
    <w:p w14:paraId="069BF9B7" w14:textId="4D40B6BC" w:rsidR="001B34F0" w:rsidRPr="00BC0309" w:rsidRDefault="00754E4F" w:rsidP="00CC1F51">
      <w:pPr>
        <w:pStyle w:val="Heading3"/>
      </w:pPr>
      <w:bookmarkStart w:id="220" w:name="ssec_mpd_reference_resolution"/>
      <w:bookmarkStart w:id="221" w:name="_Toc26283647"/>
      <w:bookmarkStart w:id="222" w:name="_Toc146216862"/>
      <w:bookmarkStart w:id="223" w:name="_Toc195872201"/>
      <w:r w:rsidRPr="00BC0309">
        <w:t>8.2.3</w:t>
      </w:r>
      <w:bookmarkEnd w:id="220"/>
      <w:r w:rsidRPr="00BC0309">
        <w:tab/>
      </w:r>
      <w:r w:rsidR="00FA697D">
        <w:t>V</w:t>
      </w:r>
      <w:r w:rsidR="00F8642C" w:rsidRPr="00BC0309">
        <w:t>oid</w:t>
      </w:r>
      <w:bookmarkEnd w:id="221"/>
      <w:bookmarkEnd w:id="222"/>
      <w:bookmarkEnd w:id="223"/>
    </w:p>
    <w:p w14:paraId="28C78BF7" w14:textId="74FB578F" w:rsidR="001B34F0" w:rsidRPr="00BC0309" w:rsidRDefault="00754E4F" w:rsidP="00CC1F51">
      <w:pPr>
        <w:pStyle w:val="Heading3"/>
      </w:pPr>
      <w:bookmarkStart w:id="224" w:name="ssec_mpd_reference_alternative_base_url"/>
      <w:bookmarkStart w:id="225" w:name="_Toc26283648"/>
      <w:bookmarkStart w:id="226" w:name="_Toc146216863"/>
      <w:bookmarkStart w:id="227" w:name="_Toc195872202"/>
      <w:r w:rsidRPr="00BC0309">
        <w:t>8.2.4</w:t>
      </w:r>
      <w:bookmarkEnd w:id="224"/>
      <w:r w:rsidRPr="00BC0309">
        <w:tab/>
      </w:r>
      <w:r w:rsidR="00FA697D">
        <w:t>V</w:t>
      </w:r>
      <w:r w:rsidR="00F8642C" w:rsidRPr="00BC0309">
        <w:t>oid</w:t>
      </w:r>
      <w:bookmarkEnd w:id="225"/>
      <w:bookmarkEnd w:id="226"/>
      <w:bookmarkEnd w:id="227"/>
    </w:p>
    <w:p w14:paraId="0A515C33" w14:textId="3BE1A2EC" w:rsidR="005C4199" w:rsidRPr="00BC0309" w:rsidRDefault="005C4199" w:rsidP="00CC1F51">
      <w:pPr>
        <w:pStyle w:val="Heading2"/>
      </w:pPr>
      <w:bookmarkStart w:id="228" w:name="ssec_mpd_assembly"/>
      <w:bookmarkStart w:id="229" w:name="_Toc26283649"/>
      <w:bookmarkStart w:id="230" w:name="_Toc146216864"/>
      <w:bookmarkStart w:id="231" w:name="_Toc195872203"/>
      <w:r w:rsidRPr="00BC0309">
        <w:t>8.3</w:t>
      </w:r>
      <w:bookmarkEnd w:id="228"/>
      <w:r w:rsidRPr="00BC0309">
        <w:tab/>
        <w:t xml:space="preserve">MPD </w:t>
      </w:r>
      <w:r w:rsidR="00FE2101" w:rsidRPr="00BC0309">
        <w:t>a</w:t>
      </w:r>
      <w:r w:rsidRPr="00BC0309">
        <w:t>ssembly</w:t>
      </w:r>
      <w:bookmarkEnd w:id="229"/>
      <w:bookmarkEnd w:id="230"/>
      <w:bookmarkEnd w:id="231"/>
    </w:p>
    <w:p w14:paraId="6E4ABF5B" w14:textId="0E3893B5" w:rsidR="009848F0" w:rsidRPr="00BC0309" w:rsidRDefault="009848F0" w:rsidP="009848F0">
      <w:r w:rsidRPr="00BC0309">
        <w:t>3GP-DASH inherits the ability from ISO/IEC 23009-1</w:t>
      </w:r>
      <w:r w:rsidR="00AC5A95">
        <w:t> [</w:t>
      </w:r>
      <w:r w:rsidRPr="00BC0309">
        <w:t>43] to enable to distribute an MPD not as a fully contained document, but to assemble the document by dereferencing certain links by using subset of W3C XLINK</w:t>
      </w:r>
      <w:r w:rsidR="00AC5A95">
        <w:t> [</w:t>
      </w:r>
      <w:r w:rsidRPr="00BC0309">
        <w:t>20].</w:t>
      </w:r>
    </w:p>
    <w:p w14:paraId="449BF40E" w14:textId="7ECBCFDA" w:rsidR="009848F0" w:rsidRPr="00BC0309" w:rsidRDefault="009848F0" w:rsidP="009848F0">
      <w:r w:rsidRPr="00BC0309">
        <w:t xml:space="preserve">An MPD in 3GP DASH may reference a </w:t>
      </w:r>
      <w:r w:rsidRPr="00BC0309">
        <w:rPr>
          <w:i/>
        </w:rPr>
        <w:t>remote element entities</w:t>
      </w:r>
      <w:r w:rsidRPr="00BC0309">
        <w:t xml:space="preserve"> from within a local MPD as defined in ISO/IEC 23009-1</w:t>
      </w:r>
      <w:r w:rsidR="00AC5A95">
        <w:t> [</w:t>
      </w:r>
      <w:r w:rsidRPr="00BC0309">
        <w:t>43], c</w:t>
      </w:r>
      <w:r w:rsidR="005A65C4">
        <w:t>lause </w:t>
      </w:r>
      <w:r w:rsidRPr="00BC0309">
        <w:t>5.5.</w:t>
      </w:r>
    </w:p>
    <w:p w14:paraId="2DEE8970" w14:textId="164B3A74" w:rsidR="005C4199" w:rsidRPr="00BC0309" w:rsidRDefault="005C4199" w:rsidP="00CC1F51">
      <w:pPr>
        <w:pStyle w:val="Heading2"/>
      </w:pPr>
      <w:bookmarkStart w:id="232" w:name="ssec_mp_hdm"/>
      <w:bookmarkStart w:id="233" w:name="_Toc26283650"/>
      <w:bookmarkStart w:id="234" w:name="_Toc146216865"/>
      <w:bookmarkStart w:id="235" w:name="_Toc195872204"/>
      <w:r w:rsidRPr="00BC0309">
        <w:t>8.4</w:t>
      </w:r>
      <w:bookmarkEnd w:id="232"/>
      <w:r w:rsidRPr="00BC0309">
        <w:tab/>
      </w:r>
      <w:r w:rsidR="00C8486A" w:rsidRPr="00BC0309">
        <w:t xml:space="preserve">Hierarchical </w:t>
      </w:r>
      <w:r w:rsidR="00FE2101" w:rsidRPr="00BC0309">
        <w:t>d</w:t>
      </w:r>
      <w:r w:rsidRPr="00BC0309">
        <w:t xml:space="preserve">ata </w:t>
      </w:r>
      <w:r w:rsidR="00FE2101" w:rsidRPr="00BC0309">
        <w:t>m</w:t>
      </w:r>
      <w:r w:rsidRPr="00BC0309">
        <w:t>odel</w:t>
      </w:r>
      <w:bookmarkEnd w:id="233"/>
      <w:bookmarkEnd w:id="234"/>
      <w:bookmarkEnd w:id="235"/>
    </w:p>
    <w:p w14:paraId="331B6B0D" w14:textId="77777777" w:rsidR="004E511D" w:rsidRPr="00BC0309" w:rsidRDefault="004E511D" w:rsidP="00CC1F51">
      <w:pPr>
        <w:pStyle w:val="Heading3"/>
      </w:pPr>
      <w:bookmarkStart w:id="236" w:name="ssec_mp_hdm_general"/>
      <w:bookmarkStart w:id="237" w:name="_Toc26283651"/>
      <w:bookmarkStart w:id="238" w:name="_Toc146216866"/>
      <w:bookmarkStart w:id="239" w:name="_Toc195872205"/>
      <w:r w:rsidRPr="00BC0309">
        <w:t>8.4.1</w:t>
      </w:r>
      <w:bookmarkEnd w:id="236"/>
      <w:r w:rsidRPr="00BC0309">
        <w:tab/>
        <w:t>General</w:t>
      </w:r>
      <w:bookmarkEnd w:id="237"/>
      <w:bookmarkEnd w:id="238"/>
      <w:bookmarkEnd w:id="239"/>
    </w:p>
    <w:p w14:paraId="3DE691A3" w14:textId="22123477" w:rsidR="00CC3378" w:rsidRPr="00BC0309" w:rsidRDefault="00CC3378" w:rsidP="00CC3378">
      <w:r w:rsidRPr="00BC0309">
        <w:t xml:space="preserve">A Media Presentation is described in the </w:t>
      </w:r>
      <w:bookmarkStart w:id="240" w:name="MCCQCTEMPBM_00000169"/>
      <w:r w:rsidRPr="00BC0309">
        <w:rPr>
          <w:rFonts w:ascii="Courier New" w:hAnsi="Courier New" w:cs="Courier New"/>
          <w:b/>
        </w:rPr>
        <w:t>MPD</w:t>
      </w:r>
      <w:bookmarkEnd w:id="240"/>
      <w:r w:rsidRPr="00BC0309">
        <w:t xml:space="preserve"> element that is contained in an MPD document formatted as defined in c</w:t>
      </w:r>
      <w:r w:rsidR="005A65C4">
        <w:t>lause </w:t>
      </w:r>
      <w:r w:rsidRPr="00BC0309">
        <w:t>8.2.</w:t>
      </w:r>
    </w:p>
    <w:p w14:paraId="42792811" w14:textId="77777777" w:rsidR="00924804" w:rsidRDefault="00CC3378" w:rsidP="00CC3378">
      <w:r w:rsidRPr="00BC0309">
        <w:t>A Media Presentation consists of:</w:t>
      </w:r>
    </w:p>
    <w:p w14:paraId="01DF72C5" w14:textId="699CE139" w:rsidR="00CC3378" w:rsidRPr="00BC0309" w:rsidRDefault="00CC3378" w:rsidP="00CC3378">
      <w:pPr>
        <w:pStyle w:val="B10"/>
      </w:pPr>
      <w:r w:rsidRPr="00BC0309">
        <w:t>-</w:t>
      </w:r>
      <w:r w:rsidR="002B7960" w:rsidRPr="00BC0309">
        <w:tab/>
      </w:r>
      <w:r w:rsidRPr="00BC0309">
        <w:t>A sequence of one or more Periods described in 8.4.2.</w:t>
      </w:r>
    </w:p>
    <w:p w14:paraId="7442AF41" w14:textId="40BD2E32" w:rsidR="00CC3378" w:rsidRPr="00BC0309" w:rsidRDefault="00CC3378" w:rsidP="00CC3378">
      <w:pPr>
        <w:pStyle w:val="B10"/>
      </w:pPr>
      <w:r w:rsidRPr="00BC0309">
        <w:t>-</w:t>
      </w:r>
      <w:r w:rsidR="002B7960" w:rsidRPr="00BC0309">
        <w:tab/>
      </w:r>
      <w:r w:rsidRPr="00BC0309">
        <w:t>Each Period contains one or more Adaptation Sets that itself contains one or more Representations as described in c</w:t>
      </w:r>
      <w:r w:rsidR="005A65C4">
        <w:t>lause </w:t>
      </w:r>
      <w:r w:rsidRPr="00BC0309">
        <w:t xml:space="preserve">8.4.3. </w:t>
      </w:r>
      <w:r w:rsidR="00565419">
        <w:t>c</w:t>
      </w:r>
      <w:r w:rsidR="005A65C4">
        <w:t>lause </w:t>
      </w:r>
      <w:r w:rsidRPr="00BC0309">
        <w:t>8.4.3 also defines media content components and Sub-Representations.</w:t>
      </w:r>
    </w:p>
    <w:p w14:paraId="3D4A3997" w14:textId="4A0856A0" w:rsidR="00CC3378" w:rsidRPr="00BC0309" w:rsidRDefault="00CC3378" w:rsidP="00CC3378">
      <w:pPr>
        <w:pStyle w:val="B10"/>
      </w:pPr>
      <w:r w:rsidRPr="00BC0309">
        <w:t>-</w:t>
      </w:r>
      <w:r w:rsidR="00F74065" w:rsidRPr="00BC0309">
        <w:tab/>
      </w:r>
      <w:r w:rsidRPr="00BC0309">
        <w:t>Each Representation consists of one or more Segments. Segment Information is introduced in c</w:t>
      </w:r>
      <w:r w:rsidR="005A65C4">
        <w:t>lause </w:t>
      </w:r>
      <w:r w:rsidRPr="00BC0309">
        <w:t>8.4.4. Segments contain media data and/or metadata to access, decode and present the included media content.</w:t>
      </w:r>
    </w:p>
    <w:p w14:paraId="639032B1" w14:textId="36DFB865" w:rsidR="00CC3378" w:rsidRPr="00BC0309" w:rsidRDefault="00CC3378" w:rsidP="00CC3378">
      <w:r w:rsidRPr="00BC0309">
        <w:lastRenderedPageBreak/>
        <w:t>Beyond the mandatory elements and attributes in ISO/IEC 23009-1</w:t>
      </w:r>
      <w:r w:rsidR="00AC5A95">
        <w:t> [</w:t>
      </w:r>
      <w:r w:rsidRPr="00BC0309">
        <w:t xml:space="preserve">43], the </w:t>
      </w:r>
      <w:bookmarkStart w:id="241" w:name="MCCQCTEMPBM_00000170"/>
      <w:r w:rsidRPr="00BC0309">
        <w:rPr>
          <w:rFonts w:ascii="Courier New" w:hAnsi="Courier New" w:cs="Courier New"/>
          <w:b/>
        </w:rPr>
        <w:t>MPD</w:t>
      </w:r>
      <w:bookmarkEnd w:id="241"/>
      <w:r w:rsidRPr="00BC0309">
        <w:t xml:space="preserve"> element used in 3GP-DASH may contain the following attributes and elements:</w:t>
      </w:r>
    </w:p>
    <w:p w14:paraId="2DF58C2A" w14:textId="77777777" w:rsidR="00CC3378" w:rsidRPr="00BC0309" w:rsidRDefault="00A66D07" w:rsidP="00A66D07">
      <w:pPr>
        <w:pStyle w:val="B10"/>
      </w:pPr>
      <w:r w:rsidRPr="00BC0309">
        <w:t>-</w:t>
      </w:r>
      <w:r w:rsidRPr="00BC0309">
        <w:tab/>
      </w:r>
      <w:r w:rsidR="00CC3378" w:rsidRPr="00BC0309">
        <w:rPr>
          <w:b/>
        </w:rPr>
        <w:t>MPD</w:t>
      </w:r>
      <w:r w:rsidR="00CC3378" w:rsidRPr="00BC0309">
        <w:t>@id</w:t>
      </w:r>
    </w:p>
    <w:p w14:paraId="400EF542" w14:textId="77777777" w:rsidR="00CC3378" w:rsidRPr="00BC0309" w:rsidRDefault="00A66D07" w:rsidP="00A66D07">
      <w:pPr>
        <w:pStyle w:val="B10"/>
      </w:pPr>
      <w:r w:rsidRPr="00BC0309">
        <w:t>-</w:t>
      </w:r>
      <w:r w:rsidRPr="00BC0309">
        <w:tab/>
      </w:r>
      <w:r w:rsidR="00CC3378" w:rsidRPr="00BC0309">
        <w:rPr>
          <w:b/>
        </w:rPr>
        <w:t>MPD</w:t>
      </w:r>
      <w:r w:rsidR="00CC3378" w:rsidRPr="00BC0309">
        <w:t>@type</w:t>
      </w:r>
    </w:p>
    <w:p w14:paraId="18E3C231" w14:textId="77777777" w:rsidR="00CC3378" w:rsidRPr="00BC0309" w:rsidRDefault="00A66D07" w:rsidP="00A66D07">
      <w:pPr>
        <w:pStyle w:val="B10"/>
      </w:pPr>
      <w:r w:rsidRPr="00BC0309">
        <w:t>-</w:t>
      </w:r>
      <w:r w:rsidRPr="00BC0309">
        <w:tab/>
      </w:r>
      <w:r w:rsidR="00CC3378" w:rsidRPr="00BC0309">
        <w:rPr>
          <w:b/>
        </w:rPr>
        <w:t>MPD</w:t>
      </w:r>
      <w:r w:rsidR="00CC3378" w:rsidRPr="00BC0309">
        <w:t>@availabilityStartTime</w:t>
      </w:r>
    </w:p>
    <w:p w14:paraId="749D83C6"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@availabilityEndTime</w:t>
      </w:r>
    </w:p>
    <w:p w14:paraId="59D5490D"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@mediaPresentationDuration</w:t>
      </w:r>
    </w:p>
    <w:p w14:paraId="666056F4"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@minimumUpdatePeriod</w:t>
      </w:r>
    </w:p>
    <w:p w14:paraId="18F4C9AD"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@timeShiftBufferDepth</w:t>
      </w:r>
    </w:p>
    <w:p w14:paraId="01E9AF11"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@suggestedPresentationDelay</w:t>
      </w:r>
    </w:p>
    <w:p w14:paraId="7CEDE202"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@maxSegmentDuration</w:t>
      </w:r>
    </w:p>
    <w:p w14:paraId="4D0467D4"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@maxSubsegmentDuration</w:t>
      </w:r>
    </w:p>
    <w:p w14:paraId="3D101F96" w14:textId="77777777" w:rsidR="00CC3378" w:rsidRPr="00BC0309" w:rsidRDefault="00A66D07" w:rsidP="00A66D07">
      <w:pPr>
        <w:pStyle w:val="B10"/>
      </w:pPr>
      <w:r w:rsidRPr="00BC0309">
        <w:rPr>
          <w:b/>
        </w:rPr>
        <w:t>-</w:t>
      </w:r>
      <w:r w:rsidRPr="00BC0309">
        <w:rPr>
          <w:b/>
        </w:rPr>
        <w:tab/>
      </w:r>
      <w:r w:rsidR="00CC3378" w:rsidRPr="00BC0309">
        <w:rPr>
          <w:b/>
        </w:rPr>
        <w:t>MPD.ProgramInformation</w:t>
      </w:r>
    </w:p>
    <w:p w14:paraId="2E9882BA" w14:textId="77777777" w:rsidR="00CC3378" w:rsidRPr="00BC0309" w:rsidRDefault="00A66D07" w:rsidP="00A66D07">
      <w:pPr>
        <w:pStyle w:val="B10"/>
      </w:pPr>
      <w:r w:rsidRPr="00BC0309">
        <w:rPr>
          <w:b/>
        </w:rPr>
        <w:t>-</w:t>
      </w:r>
      <w:r w:rsidRPr="00BC0309">
        <w:rPr>
          <w:b/>
        </w:rPr>
        <w:tab/>
      </w:r>
      <w:r w:rsidR="00CC3378" w:rsidRPr="00BC0309">
        <w:rPr>
          <w:b/>
        </w:rPr>
        <w:t>MPD.UTCTiming</w:t>
      </w:r>
    </w:p>
    <w:p w14:paraId="2BDBED1E" w14:textId="77777777" w:rsidR="00CC3378" w:rsidRPr="00BC0309" w:rsidRDefault="00A66D07" w:rsidP="00A66D07">
      <w:pPr>
        <w:pStyle w:val="B10"/>
      </w:pPr>
      <w:r w:rsidRPr="00BC0309">
        <w:rPr>
          <w:b/>
        </w:rPr>
        <w:t>-</w:t>
      </w:r>
      <w:r w:rsidRPr="00BC0309">
        <w:rPr>
          <w:b/>
        </w:rPr>
        <w:tab/>
      </w:r>
      <w:r w:rsidR="00CC3378" w:rsidRPr="00BC0309">
        <w:rPr>
          <w:b/>
        </w:rPr>
        <w:t>MPD.BaseURL</w:t>
      </w:r>
    </w:p>
    <w:p w14:paraId="2F245FAE" w14:textId="77777777" w:rsidR="00CC3378" w:rsidRPr="00BC0309" w:rsidRDefault="00A66D07" w:rsidP="00A66D07">
      <w:pPr>
        <w:pStyle w:val="B10"/>
      </w:pPr>
      <w:r w:rsidRPr="00BC0309">
        <w:rPr>
          <w:b/>
        </w:rPr>
        <w:t>-</w:t>
      </w:r>
      <w:r w:rsidRPr="00BC0309">
        <w:rPr>
          <w:b/>
        </w:rPr>
        <w:tab/>
      </w:r>
      <w:r w:rsidR="00CC3378" w:rsidRPr="00BC0309">
        <w:rPr>
          <w:b/>
        </w:rPr>
        <w:t>MPD.x3gpp:DeltaSupport</w:t>
      </w:r>
    </w:p>
    <w:p w14:paraId="21777080" w14:textId="77777777" w:rsidR="00CC3378" w:rsidRPr="00BC0309" w:rsidRDefault="00A66D07" w:rsidP="00A66D07">
      <w:pPr>
        <w:pStyle w:val="B10"/>
      </w:pPr>
      <w:r w:rsidRPr="00BC0309">
        <w:rPr>
          <w:b/>
        </w:rPr>
        <w:t>-</w:t>
      </w:r>
      <w:r w:rsidRPr="00BC0309">
        <w:rPr>
          <w:b/>
        </w:rPr>
        <w:tab/>
      </w:r>
      <w:r w:rsidR="00CC3378" w:rsidRPr="00BC0309">
        <w:rPr>
          <w:b/>
        </w:rPr>
        <w:t>MPD.Location</w:t>
      </w:r>
    </w:p>
    <w:p w14:paraId="7E23B39D" w14:textId="77777777" w:rsidR="00CC3378" w:rsidRPr="00BC0309" w:rsidRDefault="00A66D07" w:rsidP="00A66D07">
      <w:pPr>
        <w:pStyle w:val="B10"/>
      </w:pPr>
      <w:r w:rsidRPr="00BC0309">
        <w:rPr>
          <w:b/>
        </w:rPr>
        <w:t>-</w:t>
      </w:r>
      <w:r w:rsidRPr="00BC0309">
        <w:rPr>
          <w:b/>
        </w:rPr>
        <w:tab/>
      </w:r>
      <w:r w:rsidR="00CC3378" w:rsidRPr="00BC0309">
        <w:rPr>
          <w:b/>
        </w:rPr>
        <w:t>MPD.Metrics</w:t>
      </w:r>
    </w:p>
    <w:p w14:paraId="3AAE9B6D" w14:textId="77777777" w:rsidR="00BA6448" w:rsidRPr="00BC0309" w:rsidRDefault="009034CC" w:rsidP="00090C39">
      <w:pPr>
        <w:pStyle w:val="TH"/>
      </w:pPr>
      <w:r w:rsidRPr="00BC0309">
        <w:t xml:space="preserve">Table 8-5: </w:t>
      </w:r>
      <w:r w:rsidR="00CC3378" w:rsidRPr="00BC0309">
        <w:t>Void</w:t>
      </w:r>
    </w:p>
    <w:p w14:paraId="578D7525" w14:textId="77777777" w:rsidR="00AD3EC0" w:rsidRPr="00BC0309" w:rsidRDefault="009034CC" w:rsidP="00090C39">
      <w:pPr>
        <w:pStyle w:val="TH"/>
      </w:pPr>
      <w:bookmarkStart w:id="242" w:name="tab_mdp_xml"/>
      <w:r w:rsidRPr="00BC0309">
        <w:t>Table 8-6</w:t>
      </w:r>
      <w:bookmarkEnd w:id="242"/>
      <w:r w:rsidRPr="00BC0309">
        <w:t xml:space="preserve">: </w:t>
      </w:r>
      <w:r w:rsidR="00CC3378" w:rsidRPr="00BC0309">
        <w:t>Void</w:t>
      </w:r>
    </w:p>
    <w:p w14:paraId="25BA385F" w14:textId="77777777" w:rsidR="004E511D" w:rsidRPr="00BC0309" w:rsidRDefault="004E511D" w:rsidP="00CC1F51">
      <w:pPr>
        <w:pStyle w:val="Heading3"/>
      </w:pPr>
      <w:bookmarkStart w:id="243" w:name="ssec_mpd_hdm_period"/>
      <w:bookmarkStart w:id="244" w:name="_Toc26283652"/>
      <w:bookmarkStart w:id="245" w:name="_Toc146216867"/>
      <w:bookmarkStart w:id="246" w:name="_Toc195872206"/>
      <w:r w:rsidRPr="00BC0309">
        <w:t>8.4.2</w:t>
      </w:r>
      <w:bookmarkEnd w:id="243"/>
      <w:r w:rsidRPr="00BC0309">
        <w:tab/>
        <w:t>Period</w:t>
      </w:r>
      <w:bookmarkEnd w:id="244"/>
      <w:bookmarkEnd w:id="245"/>
      <w:bookmarkEnd w:id="246"/>
    </w:p>
    <w:p w14:paraId="74115AA4" w14:textId="77777777" w:rsidR="00CC377D" w:rsidRPr="00BC0309" w:rsidRDefault="00CC377D" w:rsidP="00CC377D">
      <w:pPr>
        <w:pStyle w:val="Heading4"/>
      </w:pPr>
      <w:bookmarkStart w:id="247" w:name="_Toc26283653"/>
      <w:bookmarkStart w:id="248" w:name="_Toc146216868"/>
      <w:bookmarkStart w:id="249" w:name="tab_periof"/>
      <w:bookmarkStart w:id="250" w:name="_Toc195872207"/>
      <w:r w:rsidRPr="00BC0309">
        <w:t>8.4.2.1</w:t>
      </w:r>
      <w:r w:rsidRPr="00BC0309">
        <w:tab/>
        <w:t>General</w:t>
      </w:r>
      <w:bookmarkEnd w:id="247"/>
      <w:bookmarkEnd w:id="248"/>
      <w:bookmarkEnd w:id="250"/>
    </w:p>
    <w:p w14:paraId="58CF4661" w14:textId="222DCE5C" w:rsidR="00CC3378" w:rsidRPr="00BC0309" w:rsidRDefault="00CC3378" w:rsidP="00F50D0F">
      <w:pPr>
        <w:keepNext/>
      </w:pPr>
      <w:r w:rsidRPr="00BC0309">
        <w:t>A Media Presentation consists of one or more Periods as defined in ISO/IEC 23009-1</w:t>
      </w:r>
      <w:r w:rsidR="00AC5A95">
        <w:t> [</w:t>
      </w:r>
      <w:r w:rsidRPr="00BC0309">
        <w:t>43], c</w:t>
      </w:r>
      <w:r w:rsidR="005A65C4">
        <w:t>lause </w:t>
      </w:r>
      <w:r w:rsidRPr="00BC0309">
        <w:t xml:space="preserve">5.3.2. A Period is defined by </w:t>
      </w:r>
      <w:bookmarkStart w:id="251" w:name="MCCQCTEMPBM_00000171"/>
      <w:r w:rsidRPr="00BC0309">
        <w:rPr>
          <w:rFonts w:ascii="Courier New" w:hAnsi="Courier New" w:cs="Courier New"/>
          <w:b/>
        </w:rPr>
        <w:t>Period</w:t>
      </w:r>
      <w:bookmarkEnd w:id="251"/>
      <w:r w:rsidRPr="00BC0309">
        <w:t xml:space="preserve"> element in the </w:t>
      </w:r>
      <w:bookmarkStart w:id="252" w:name="MCCQCTEMPBM_00000172"/>
      <w:r w:rsidRPr="00BC0309">
        <w:rPr>
          <w:rFonts w:ascii="Courier New" w:hAnsi="Courier New" w:cs="Courier New"/>
          <w:b/>
        </w:rPr>
        <w:t>MPD</w:t>
      </w:r>
      <w:bookmarkEnd w:id="252"/>
      <w:r w:rsidRPr="00BC0309">
        <w:t xml:space="preserve"> element.</w:t>
      </w:r>
    </w:p>
    <w:p w14:paraId="22CBDA5F" w14:textId="3D203DC2" w:rsidR="00CC3378" w:rsidRPr="00BC0309" w:rsidRDefault="00CC3378" w:rsidP="00CC3378">
      <w:r w:rsidRPr="00BC0309">
        <w:t>Beyond the mandatory elements and attributes in ISO/IEC 23009-1</w:t>
      </w:r>
      <w:r w:rsidR="00AC5A95">
        <w:t> [</w:t>
      </w:r>
      <w:r w:rsidRPr="00BC0309">
        <w:t xml:space="preserve">43], the </w:t>
      </w:r>
      <w:bookmarkStart w:id="253" w:name="MCCQCTEMPBM_00000173"/>
      <w:r w:rsidRPr="00BC0309">
        <w:rPr>
          <w:rFonts w:ascii="Courier New" w:hAnsi="Courier New" w:cs="Courier New"/>
          <w:b/>
        </w:rPr>
        <w:t>Period</w:t>
      </w:r>
      <w:bookmarkEnd w:id="253"/>
      <w:r w:rsidRPr="00BC0309">
        <w:t xml:space="preserve"> element used in 3GP-DASH may contain the following attributes and elements:</w:t>
      </w:r>
    </w:p>
    <w:p w14:paraId="01852DE8"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@xlink:href</w:t>
      </w:r>
    </w:p>
    <w:p w14:paraId="6D3EC404"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@xlink:actuate</w:t>
      </w:r>
    </w:p>
    <w:p w14:paraId="1BF2CA23"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@id</w:t>
      </w:r>
    </w:p>
    <w:p w14:paraId="4C416952"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@start</w:t>
      </w:r>
    </w:p>
    <w:p w14:paraId="04724902"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@duration</w:t>
      </w:r>
    </w:p>
    <w:p w14:paraId="2F677984"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@bitstreamSwitching</w:t>
      </w:r>
    </w:p>
    <w:p w14:paraId="2FAD81BD" w14:textId="77777777" w:rsidR="00CC3378" w:rsidRPr="00BC0309" w:rsidRDefault="008360A1" w:rsidP="008360A1">
      <w:pPr>
        <w:pStyle w:val="B10"/>
        <w:rPr>
          <w:b/>
        </w:rPr>
      </w:pPr>
      <w:r w:rsidRPr="00BC0309">
        <w:rPr>
          <w:b/>
        </w:rPr>
        <w:t>-</w:t>
      </w:r>
      <w:r w:rsidRPr="00BC0309">
        <w:rPr>
          <w:b/>
        </w:rPr>
        <w:tab/>
      </w:r>
      <w:r w:rsidR="00CC3378" w:rsidRPr="00BC0309">
        <w:rPr>
          <w:b/>
        </w:rPr>
        <w:t>Period.BaseURL</w:t>
      </w:r>
    </w:p>
    <w:p w14:paraId="2E56FFC3" w14:textId="77777777" w:rsidR="00CC3378" w:rsidRPr="00BC0309" w:rsidRDefault="008360A1" w:rsidP="008360A1">
      <w:pPr>
        <w:pStyle w:val="B10"/>
        <w:rPr>
          <w:b/>
        </w:rPr>
      </w:pPr>
      <w:r w:rsidRPr="00BC0309">
        <w:rPr>
          <w:b/>
        </w:rPr>
        <w:t>-</w:t>
      </w:r>
      <w:r w:rsidRPr="00BC0309">
        <w:rPr>
          <w:b/>
        </w:rPr>
        <w:tab/>
      </w:r>
      <w:r w:rsidR="00CC3378" w:rsidRPr="00BC0309">
        <w:rPr>
          <w:b/>
        </w:rPr>
        <w:t>Period.SegmentBase</w:t>
      </w:r>
    </w:p>
    <w:p w14:paraId="5A9E95FC" w14:textId="77777777" w:rsidR="00CC3378" w:rsidRPr="00BC0309" w:rsidRDefault="008360A1" w:rsidP="008360A1">
      <w:pPr>
        <w:pStyle w:val="B10"/>
        <w:rPr>
          <w:b/>
        </w:rPr>
      </w:pPr>
      <w:r w:rsidRPr="00BC0309">
        <w:rPr>
          <w:b/>
        </w:rPr>
        <w:t>-</w:t>
      </w:r>
      <w:r w:rsidRPr="00BC0309">
        <w:rPr>
          <w:b/>
        </w:rPr>
        <w:tab/>
      </w:r>
      <w:r w:rsidR="00CC3378" w:rsidRPr="00BC0309">
        <w:rPr>
          <w:b/>
        </w:rPr>
        <w:t>Period.SegmentList</w:t>
      </w:r>
    </w:p>
    <w:p w14:paraId="10ECBC97" w14:textId="77777777" w:rsidR="00CC3378" w:rsidRPr="00BC0309" w:rsidRDefault="008360A1" w:rsidP="008360A1">
      <w:pPr>
        <w:pStyle w:val="B10"/>
        <w:rPr>
          <w:b/>
        </w:rPr>
      </w:pPr>
      <w:r w:rsidRPr="00BC0309">
        <w:rPr>
          <w:b/>
        </w:rPr>
        <w:lastRenderedPageBreak/>
        <w:t>-</w:t>
      </w:r>
      <w:r w:rsidRPr="00BC0309">
        <w:rPr>
          <w:b/>
        </w:rPr>
        <w:tab/>
      </w:r>
      <w:r w:rsidR="00CC3378" w:rsidRPr="00BC0309">
        <w:rPr>
          <w:b/>
        </w:rPr>
        <w:t>Period.SegmentTemplate</w:t>
      </w:r>
    </w:p>
    <w:p w14:paraId="650BB0BD" w14:textId="77777777" w:rsidR="00CC3378" w:rsidRPr="00BC0309" w:rsidRDefault="008360A1" w:rsidP="008360A1">
      <w:pPr>
        <w:pStyle w:val="B10"/>
        <w:rPr>
          <w:b/>
        </w:rPr>
      </w:pPr>
      <w:r w:rsidRPr="00BC0309">
        <w:rPr>
          <w:b/>
        </w:rPr>
        <w:t>-</w:t>
      </w:r>
      <w:r w:rsidRPr="00BC0309">
        <w:rPr>
          <w:b/>
        </w:rPr>
        <w:tab/>
      </w:r>
      <w:r w:rsidR="00CC3378" w:rsidRPr="00BC0309">
        <w:rPr>
          <w:b/>
        </w:rPr>
        <w:t>Period.AdaptationSet</w:t>
      </w:r>
    </w:p>
    <w:p w14:paraId="0C88323B" w14:textId="77777777" w:rsidR="00FE2FD3" w:rsidRPr="00BC0309" w:rsidRDefault="008360A1" w:rsidP="008360A1">
      <w:pPr>
        <w:pStyle w:val="B10"/>
        <w:rPr>
          <w:b/>
        </w:rPr>
      </w:pPr>
      <w:r w:rsidRPr="00BC0309">
        <w:rPr>
          <w:b/>
        </w:rPr>
        <w:t>-</w:t>
      </w:r>
      <w:r w:rsidRPr="00BC0309">
        <w:rPr>
          <w:b/>
        </w:rPr>
        <w:tab/>
      </w:r>
      <w:r w:rsidR="00FE2FD3" w:rsidRPr="00BC0309">
        <w:rPr>
          <w:b/>
        </w:rPr>
        <w:t>Period.EventStream</w:t>
      </w:r>
    </w:p>
    <w:p w14:paraId="5FFBC6AA" w14:textId="77777777" w:rsidR="000B1079" w:rsidRPr="00BC0309" w:rsidRDefault="008360A1" w:rsidP="008360A1">
      <w:pPr>
        <w:pStyle w:val="B10"/>
        <w:rPr>
          <w:b/>
        </w:rPr>
      </w:pPr>
      <w:r w:rsidRPr="00BC0309">
        <w:rPr>
          <w:b/>
        </w:rPr>
        <w:t>-</w:t>
      </w:r>
      <w:r w:rsidRPr="00BC0309">
        <w:rPr>
          <w:b/>
        </w:rPr>
        <w:tab/>
      </w:r>
      <w:r w:rsidR="000B1079" w:rsidRPr="00BC0309">
        <w:rPr>
          <w:b/>
        </w:rPr>
        <w:t>Period.AssetIdentifier</w:t>
      </w:r>
    </w:p>
    <w:bookmarkEnd w:id="249"/>
    <w:p w14:paraId="590161AA" w14:textId="77777777" w:rsidR="00812FD6" w:rsidRPr="00BC0309" w:rsidRDefault="009034CC" w:rsidP="00CC1F51">
      <w:pPr>
        <w:pStyle w:val="TH"/>
        <w:overflowPunct/>
        <w:autoSpaceDE/>
        <w:autoSpaceDN/>
        <w:adjustRightInd/>
        <w:textAlignment w:val="auto"/>
      </w:pPr>
      <w:r w:rsidRPr="00BC0309">
        <w:t xml:space="preserve">Table 8-7: </w:t>
      </w:r>
      <w:r w:rsidR="00CC3378" w:rsidRPr="00BC0309">
        <w:t>Void</w:t>
      </w:r>
    </w:p>
    <w:p w14:paraId="250CA4E8" w14:textId="77777777" w:rsidR="00F57C6E" w:rsidRPr="00BC0309" w:rsidRDefault="009034CC" w:rsidP="00CC1F51">
      <w:pPr>
        <w:pStyle w:val="TH"/>
        <w:overflowPunct/>
        <w:autoSpaceDE/>
        <w:autoSpaceDN/>
        <w:adjustRightInd/>
        <w:textAlignment w:val="auto"/>
      </w:pPr>
      <w:bookmarkStart w:id="254" w:name="tab_period_xml"/>
      <w:r w:rsidRPr="00BC0309">
        <w:t>Table 8-8</w:t>
      </w:r>
      <w:bookmarkEnd w:id="254"/>
      <w:r w:rsidR="00CC3378" w:rsidRPr="00BC0309">
        <w:t>: Void</w:t>
      </w:r>
    </w:p>
    <w:p w14:paraId="4F24225F" w14:textId="48EE094D" w:rsidR="00CC377D" w:rsidRPr="00BC0309" w:rsidRDefault="00CC377D" w:rsidP="00CC377D">
      <w:pPr>
        <w:pStyle w:val="Heading4"/>
      </w:pPr>
      <w:bookmarkStart w:id="255" w:name="_Toc26283654"/>
      <w:bookmarkStart w:id="256" w:name="_Toc146216869"/>
      <w:bookmarkStart w:id="257" w:name="_Toc195872208"/>
      <w:r w:rsidRPr="00BC0309">
        <w:t>8.4.2.2</w:t>
      </w:r>
      <w:r w:rsidRPr="00BC0309">
        <w:tab/>
        <w:t xml:space="preserve">Content </w:t>
      </w:r>
      <w:r w:rsidR="00FE2101" w:rsidRPr="00BC0309">
        <w:t>o</w:t>
      </w:r>
      <w:r w:rsidRPr="00BC0309">
        <w:t xml:space="preserve">ffering with </w:t>
      </w:r>
      <w:r w:rsidR="00FE2101" w:rsidRPr="00BC0309">
        <w:t>m</w:t>
      </w:r>
      <w:r w:rsidRPr="00BC0309">
        <w:t xml:space="preserve">ultiple </w:t>
      </w:r>
      <w:r w:rsidR="00D920C6" w:rsidRPr="00BC0309">
        <w:t>P</w:t>
      </w:r>
      <w:r w:rsidRPr="00BC0309">
        <w:t>eriods</w:t>
      </w:r>
      <w:bookmarkEnd w:id="255"/>
      <w:bookmarkEnd w:id="256"/>
      <w:bookmarkEnd w:id="257"/>
    </w:p>
    <w:p w14:paraId="38477D8A" w14:textId="792951B1" w:rsidR="00CC3378" w:rsidRPr="00BC0309" w:rsidRDefault="00CC3378" w:rsidP="00CC3378">
      <w:pPr>
        <w:pStyle w:val="NO"/>
      </w:pPr>
      <w:r w:rsidRPr="00BC0309">
        <w:t>N</w:t>
      </w:r>
      <w:r w:rsidR="00FE2101" w:rsidRPr="00BC0309">
        <w:t>OTE</w:t>
      </w:r>
      <w:r w:rsidRPr="00BC0309">
        <w:t>:</w:t>
      </w:r>
      <w:r w:rsidR="00FE2101" w:rsidRPr="00BC0309">
        <w:tab/>
      </w:r>
      <w:r w:rsidRPr="00BC0309">
        <w:t>This text was adopted for Amd.3 of ISO/IEC 23009-1</w:t>
      </w:r>
      <w:r w:rsidR="00AC5A95">
        <w:t> [</w:t>
      </w:r>
      <w:r w:rsidRPr="00BC0309">
        <w:t>43], which is not yet published. It is expected that the below text will be replaced with a reference to ISO/IEC 23009-1 once Amd.3 is published.</w:t>
      </w:r>
    </w:p>
    <w:p w14:paraId="29A7E79C" w14:textId="77777777" w:rsidR="00CC377D" w:rsidRPr="00BC0309" w:rsidRDefault="00CC377D" w:rsidP="00CC377D">
      <w:r w:rsidRPr="00BC0309">
        <w:t>Content with multiple Periods may be created for different reasons, for example:</w:t>
      </w:r>
    </w:p>
    <w:p w14:paraId="296D024C" w14:textId="77777777" w:rsidR="00CC377D" w:rsidRPr="00BC0309" w:rsidRDefault="00CC377D" w:rsidP="00CC377D">
      <w:pPr>
        <w:pStyle w:val="B10"/>
      </w:pPr>
      <w:r w:rsidRPr="00BC0309">
        <w:t>-</w:t>
      </w:r>
      <w:r w:rsidRPr="00BC0309">
        <w:tab/>
        <w:t>to enable splicing of content, for example for ad insertion,</w:t>
      </w:r>
    </w:p>
    <w:p w14:paraId="55FDE10B" w14:textId="77777777" w:rsidR="00CC377D" w:rsidRPr="00BC0309" w:rsidRDefault="00CC377D" w:rsidP="00CC377D">
      <w:pPr>
        <w:pStyle w:val="B10"/>
      </w:pPr>
      <w:r w:rsidRPr="00BC0309">
        <w:t>-</w:t>
      </w:r>
      <w:r w:rsidRPr="00BC0309">
        <w:tab/>
        <w:t>to provide a synchronization point to avoid drift in segment numbering,</w:t>
      </w:r>
    </w:p>
    <w:p w14:paraId="07AF4F1F" w14:textId="77777777" w:rsidR="00CC377D" w:rsidRPr="00BC0309" w:rsidRDefault="00CC377D" w:rsidP="00CC377D">
      <w:pPr>
        <w:pStyle w:val="B10"/>
      </w:pPr>
      <w:r w:rsidRPr="00BC0309">
        <w:t>-</w:t>
      </w:r>
      <w:r w:rsidRPr="00BC0309">
        <w:tab/>
        <w:t>to remove or add certain Representations in an Adaptation Set,</w:t>
      </w:r>
    </w:p>
    <w:p w14:paraId="6B7B0FDB" w14:textId="77777777" w:rsidR="00CC377D" w:rsidRPr="00BC0309" w:rsidRDefault="00CC377D" w:rsidP="00CC377D">
      <w:pPr>
        <w:pStyle w:val="B10"/>
      </w:pPr>
      <w:r w:rsidRPr="00BC0309">
        <w:t>-</w:t>
      </w:r>
      <w:r w:rsidRPr="00BC0309">
        <w:tab/>
        <w:t>to remove or add certain Adaptation Sets,</w:t>
      </w:r>
    </w:p>
    <w:p w14:paraId="6B1C3C37" w14:textId="77777777" w:rsidR="00CC377D" w:rsidRPr="00BC0309" w:rsidRDefault="00CC377D" w:rsidP="00CC377D">
      <w:pPr>
        <w:pStyle w:val="B10"/>
      </w:pPr>
      <w:r w:rsidRPr="00BC0309">
        <w:t>-</w:t>
      </w:r>
      <w:r w:rsidRPr="00BC0309">
        <w:tab/>
        <w:t>to add or remove content offering on certain CDNs,</w:t>
      </w:r>
    </w:p>
    <w:p w14:paraId="353F0D55" w14:textId="77777777" w:rsidR="00CC377D" w:rsidRPr="00BC0309" w:rsidRDefault="00CC377D" w:rsidP="00CC377D">
      <w:pPr>
        <w:pStyle w:val="B10"/>
      </w:pPr>
      <w:r w:rsidRPr="00BC0309">
        <w:t>-</w:t>
      </w:r>
      <w:r w:rsidRPr="00BC0309">
        <w:tab/>
        <w:t>to enable signalling of shorter segments, if produced by the encoder</w:t>
      </w:r>
    </w:p>
    <w:p w14:paraId="4EEF3964" w14:textId="77777777" w:rsidR="00CC377D" w:rsidRPr="00BC0309" w:rsidRDefault="00CC377D" w:rsidP="00CC377D">
      <w:r w:rsidRPr="00BC0309">
        <w:t>Periods provide opportunities for resync, for ad insertion, for adding and removing Representations, but if they are not used or only used for minor changes, then continuous playout of the client is expected.</w:t>
      </w:r>
    </w:p>
    <w:p w14:paraId="4A797E0E" w14:textId="77777777" w:rsidR="00CC3378" w:rsidRPr="00BC0309" w:rsidRDefault="00CC3378" w:rsidP="00CC3378">
      <w:r w:rsidRPr="00BC0309">
        <w:t>In certain circumstances the Media Presentation author offers content in the next Period that is a continuation of the content in the previous Period, possibly in the immediately following Period or in a later Period. The latter case applies for example after an advertisement Period had been inserted. The content provider may provide period-continuous Adaptation Sets as follows:</w:t>
      </w:r>
    </w:p>
    <w:p w14:paraId="31E5B8ED" w14:textId="77777777" w:rsidR="00CC3378" w:rsidRPr="00BC0309" w:rsidRDefault="008360A1" w:rsidP="008360A1">
      <w:pPr>
        <w:pStyle w:val="B10"/>
      </w:pPr>
      <w:r w:rsidRPr="00BC0309">
        <w:t>-</w:t>
      </w:r>
      <w:r w:rsidRPr="00BC0309">
        <w:tab/>
      </w:r>
      <w:r w:rsidR="00CC3378" w:rsidRPr="00BC0309">
        <w:t>The Adaptation Set identifiers are the same across two Periods.</w:t>
      </w:r>
    </w:p>
    <w:p w14:paraId="54F42DC5" w14:textId="77777777" w:rsidR="00CC377D" w:rsidRPr="00BC0309" w:rsidRDefault="008360A1" w:rsidP="008360A1">
      <w:pPr>
        <w:pStyle w:val="B10"/>
      </w:pPr>
      <w:r w:rsidRPr="00BC0309">
        <w:t>-</w:t>
      </w:r>
      <w:r w:rsidRPr="00BC0309">
        <w:tab/>
      </w:r>
      <w:r w:rsidR="00CC377D" w:rsidRPr="00BC0309">
        <w:t xml:space="preserve">The sum of the value of the </w:t>
      </w:r>
      <w:bookmarkStart w:id="258" w:name="MCCQCTEMPBM_00000174"/>
      <w:r w:rsidR="00CC377D" w:rsidRPr="00BC0309">
        <w:rPr>
          <w:rFonts w:ascii="Courier New" w:hAnsi="Courier New" w:cs="Courier New"/>
        </w:rPr>
        <w:t>@presentationTimeOffset</w:t>
      </w:r>
      <w:bookmarkEnd w:id="258"/>
      <w:r w:rsidR="00CC377D" w:rsidRPr="00BC0309">
        <w:t xml:space="preserve"> and the presentation duration of all Representations in one Adaptation Set are identical to the value of the </w:t>
      </w:r>
      <w:bookmarkStart w:id="259" w:name="MCCQCTEMPBM_00000175"/>
      <w:r w:rsidR="00CC377D" w:rsidRPr="00BC0309">
        <w:rPr>
          <w:rFonts w:ascii="Courier New" w:hAnsi="Courier New" w:cs="Courier New"/>
        </w:rPr>
        <w:t>@presentationTimeOffset</w:t>
      </w:r>
      <w:bookmarkEnd w:id="259"/>
      <w:r w:rsidR="00CC377D" w:rsidRPr="00BC0309">
        <w:t xml:space="preserve"> of the associated Adaptation Set in the next Period.</w:t>
      </w:r>
    </w:p>
    <w:p w14:paraId="3CA92241" w14:textId="20F08F7C" w:rsidR="00924804" w:rsidRDefault="008360A1" w:rsidP="008360A1">
      <w:pPr>
        <w:pStyle w:val="B10"/>
      </w:pPr>
      <w:r w:rsidRPr="00BC0309">
        <w:t>-</w:t>
      </w:r>
      <w:r w:rsidRPr="00BC0309">
        <w:tab/>
      </w:r>
      <w:r w:rsidR="00CC377D" w:rsidRPr="00BC0309">
        <w:t xml:space="preserve">If Representations in both Adaptation Sets have the same value for </w:t>
      </w:r>
      <w:bookmarkStart w:id="260" w:name="MCCQCTEMPBM_00000176"/>
      <w:r w:rsidR="00CC377D" w:rsidRPr="00BC0309">
        <w:rPr>
          <w:rFonts w:ascii="Courier New" w:hAnsi="Courier New" w:cs="Courier New"/>
        </w:rPr>
        <w:t>@id</w:t>
      </w:r>
      <w:bookmarkEnd w:id="260"/>
      <w:r w:rsidR="00CC377D" w:rsidRPr="00BC0309">
        <w:t xml:space="preserve">, then they </w:t>
      </w:r>
      <w:r w:rsidR="0084515E" w:rsidRPr="00BC0309">
        <w:t>should</w:t>
      </w:r>
      <w:r w:rsidR="00CC377D" w:rsidRPr="00BC0309">
        <w:t xml:space="preserve"> have functionally equivalent Initialization Segments, i.e. the Initialization Segment may be used to continue the play-out the Representation.</w:t>
      </w:r>
    </w:p>
    <w:p w14:paraId="1BB805B0" w14:textId="77777777" w:rsidR="00924804" w:rsidRDefault="00CC377D" w:rsidP="00CC377D">
      <w:r w:rsidRPr="00BC0309">
        <w:t>From a client perspective, at Period boundary typically no continuity in terms of content offering is ensured. The content may be offered with different codecs, language attributes, different protection and so on.  The client should play the content continuously across Periods, but there may be implications in terms of implementation to provide fully continuous and seamless playout. It may be the case that at Period boundaries, the presentation engine needs to be reinitialised, for example due to changes in formats, codecs or other properties. This may result in a re-initialisation delay. Such a re-initialisation delay should be minimized.</w:t>
      </w:r>
    </w:p>
    <w:p w14:paraId="1667A330" w14:textId="7628F125" w:rsidR="00CC377D" w:rsidRPr="00BC0309" w:rsidRDefault="00CC377D" w:rsidP="00CC377D">
      <w:r w:rsidRPr="00BC0309">
        <w:t>If the client presents media components of a certain Adaptation Set in one Period, and if the following Period has an identical Adaptation Set identifier, then the client is suggested to continue playing the content in the associated Adaptation Set.</w:t>
      </w:r>
    </w:p>
    <w:p w14:paraId="20EC346B" w14:textId="77777777" w:rsidR="009A0CCD" w:rsidRPr="00BC0309" w:rsidRDefault="008308DE" w:rsidP="00CC1F51">
      <w:pPr>
        <w:pStyle w:val="Heading3"/>
      </w:pPr>
      <w:bookmarkStart w:id="261" w:name="ssec_mpd_hdm_rag"/>
      <w:bookmarkStart w:id="262" w:name="_Toc26283655"/>
      <w:bookmarkStart w:id="263" w:name="_Toc146216870"/>
      <w:bookmarkStart w:id="264" w:name="_Toc195872209"/>
      <w:r w:rsidRPr="00BC0309">
        <w:lastRenderedPageBreak/>
        <w:t>8.4.3</w:t>
      </w:r>
      <w:bookmarkEnd w:id="261"/>
      <w:r w:rsidR="009A0CCD" w:rsidRPr="00BC0309">
        <w:tab/>
      </w:r>
      <w:r w:rsidR="009034CC" w:rsidRPr="00BC0309">
        <w:t>Adaptation Sets and Representations</w:t>
      </w:r>
      <w:bookmarkEnd w:id="262"/>
      <w:bookmarkEnd w:id="263"/>
      <w:bookmarkEnd w:id="264"/>
    </w:p>
    <w:p w14:paraId="20A3A764" w14:textId="77777777" w:rsidR="00812FD6" w:rsidRPr="00BC0309" w:rsidRDefault="00812FD6" w:rsidP="00CC1F51">
      <w:pPr>
        <w:pStyle w:val="Heading4"/>
      </w:pPr>
      <w:bookmarkStart w:id="265" w:name="ssec_mpd_hdm_rag_overview"/>
      <w:bookmarkStart w:id="266" w:name="_Toc26283656"/>
      <w:bookmarkStart w:id="267" w:name="_Toc146216871"/>
      <w:bookmarkStart w:id="268" w:name="_Toc195872210"/>
      <w:r w:rsidRPr="00BC0309">
        <w:t>8.4.3.1</w:t>
      </w:r>
      <w:bookmarkEnd w:id="265"/>
      <w:r w:rsidRPr="00BC0309">
        <w:tab/>
        <w:t>Overview</w:t>
      </w:r>
      <w:bookmarkEnd w:id="266"/>
      <w:bookmarkEnd w:id="267"/>
      <w:bookmarkEnd w:id="268"/>
    </w:p>
    <w:p w14:paraId="41597BD9" w14:textId="77777777" w:rsidR="009034CC" w:rsidRPr="00BC0309" w:rsidRDefault="009034CC" w:rsidP="009034CC">
      <w:bookmarkStart w:id="269" w:name="ssec_mpd_hdm_rag_common_ae"/>
      <w:r w:rsidRPr="00BC0309">
        <w:t>Periods are further subdivided as follows:</w:t>
      </w:r>
    </w:p>
    <w:p w14:paraId="0D4AA0A3" w14:textId="77777777" w:rsidR="00924804" w:rsidRDefault="008360A1" w:rsidP="008360A1">
      <w:pPr>
        <w:pStyle w:val="B10"/>
      </w:pPr>
      <w:r w:rsidRPr="00BC0309">
        <w:t>-</w:t>
      </w:r>
      <w:r w:rsidRPr="00BC0309">
        <w:tab/>
      </w:r>
      <w:r w:rsidR="009034CC" w:rsidRPr="00BC0309">
        <w:t>Each Period contains one or more groups. Groups consist of Adaptation Sets as described in c</w:t>
      </w:r>
      <w:r w:rsidR="005A65C4">
        <w:t>lause </w:t>
      </w:r>
      <w:r w:rsidR="009034CC" w:rsidRPr="00BC0309">
        <w:t>8.4.3.3.</w:t>
      </w:r>
    </w:p>
    <w:p w14:paraId="5A055866" w14:textId="4F2D05F6" w:rsidR="009034CC" w:rsidRPr="00BC0309" w:rsidRDefault="008360A1" w:rsidP="008360A1">
      <w:pPr>
        <w:pStyle w:val="B10"/>
      </w:pPr>
      <w:r w:rsidRPr="00BC0309">
        <w:t>-</w:t>
      </w:r>
      <w:r w:rsidRPr="00BC0309">
        <w:tab/>
      </w:r>
      <w:r w:rsidR="009034CC" w:rsidRPr="00BC0309">
        <w:t>In case an Adaptation Set contains multiple media content components, then each media content component is described individually as defined in c</w:t>
      </w:r>
      <w:r w:rsidR="005A65C4">
        <w:t>lause </w:t>
      </w:r>
      <w:r w:rsidR="009034CC" w:rsidRPr="00BC0309">
        <w:t>8.4.3.6.</w:t>
      </w:r>
    </w:p>
    <w:p w14:paraId="6F95560D" w14:textId="77777777" w:rsidR="00924804" w:rsidRDefault="008360A1" w:rsidP="008360A1">
      <w:pPr>
        <w:pStyle w:val="B10"/>
      </w:pPr>
      <w:r w:rsidRPr="00BC0309">
        <w:t>-</w:t>
      </w:r>
      <w:r w:rsidRPr="00BC0309">
        <w:tab/>
      </w:r>
      <w:r w:rsidR="009034CC" w:rsidRPr="00BC0309">
        <w:t>Each Adaptation Set contains one or more Representations as described in c</w:t>
      </w:r>
      <w:r w:rsidR="005A65C4">
        <w:t>lause </w:t>
      </w:r>
      <w:r w:rsidR="009034CC" w:rsidRPr="00BC0309">
        <w:t>8.4.3.4.</w:t>
      </w:r>
    </w:p>
    <w:p w14:paraId="69A3549A" w14:textId="5FFC5D54" w:rsidR="009034CC" w:rsidRPr="00BC0309" w:rsidRDefault="008360A1" w:rsidP="008360A1">
      <w:pPr>
        <w:pStyle w:val="B10"/>
      </w:pPr>
      <w:r w:rsidRPr="00BC0309">
        <w:t>-</w:t>
      </w:r>
      <w:r w:rsidRPr="00BC0309">
        <w:tab/>
      </w:r>
      <w:r w:rsidR="009034CC" w:rsidRPr="00BC0309">
        <w:t>A Representation may contain one or more Sub-Representations as described in c</w:t>
      </w:r>
      <w:r w:rsidR="005A65C4">
        <w:t>lause </w:t>
      </w:r>
      <w:r w:rsidR="009034CC" w:rsidRPr="00BC0309">
        <w:t>8.4.3.5.</w:t>
      </w:r>
    </w:p>
    <w:p w14:paraId="39F18F75" w14:textId="7A32B365" w:rsidR="009034CC" w:rsidRPr="00BC0309" w:rsidRDefault="008360A1" w:rsidP="008360A1">
      <w:pPr>
        <w:pStyle w:val="B10"/>
      </w:pPr>
      <w:r w:rsidRPr="00BC0309">
        <w:t>-</w:t>
      </w:r>
      <w:r w:rsidRPr="00BC0309">
        <w:tab/>
      </w:r>
      <w:r w:rsidR="009034CC" w:rsidRPr="00BC0309">
        <w:t>Adaptation Sets, Representations and Sub-Representations share common attributes and elements that are described in c</w:t>
      </w:r>
      <w:r w:rsidR="005A65C4">
        <w:t>lause </w:t>
      </w:r>
      <w:r w:rsidR="009034CC" w:rsidRPr="00BC0309">
        <w:t>8.4.3.2.</w:t>
      </w:r>
    </w:p>
    <w:p w14:paraId="03194A7B" w14:textId="3B049F9B" w:rsidR="00942800" w:rsidRPr="00BC0309" w:rsidRDefault="00942800" w:rsidP="00CC1F51">
      <w:pPr>
        <w:pStyle w:val="Heading4"/>
      </w:pPr>
      <w:bookmarkStart w:id="270" w:name="_Toc26283657"/>
      <w:bookmarkStart w:id="271" w:name="_Toc146216872"/>
      <w:bookmarkStart w:id="272" w:name="_Toc195872211"/>
      <w:r w:rsidRPr="00BC0309">
        <w:t>8.4.3.2</w:t>
      </w:r>
      <w:bookmarkEnd w:id="269"/>
      <w:r w:rsidRPr="00BC0309">
        <w:tab/>
        <w:t xml:space="preserve">Common </w:t>
      </w:r>
      <w:r w:rsidR="00FE2101" w:rsidRPr="00BC0309">
        <w:t>a</w:t>
      </w:r>
      <w:r w:rsidRPr="00BC0309">
        <w:t xml:space="preserve">ttributes and </w:t>
      </w:r>
      <w:r w:rsidR="00FE2101" w:rsidRPr="00BC0309">
        <w:t>e</w:t>
      </w:r>
      <w:r w:rsidRPr="00BC0309">
        <w:t>lements</w:t>
      </w:r>
      <w:bookmarkEnd w:id="270"/>
      <w:bookmarkEnd w:id="271"/>
      <w:bookmarkEnd w:id="272"/>
    </w:p>
    <w:p w14:paraId="7C4B1564" w14:textId="77777777" w:rsidR="00D70AE5" w:rsidRPr="00BC0309" w:rsidRDefault="00D70AE5" w:rsidP="00D70AE5">
      <w:pPr>
        <w:jc w:val="both"/>
      </w:pPr>
      <w:r w:rsidRPr="00BC0309">
        <w:t xml:space="preserve">The elements </w:t>
      </w:r>
      <w:bookmarkStart w:id="273" w:name="MCCQCTEMPBM_00000177"/>
      <w:r w:rsidRPr="00BC0309">
        <w:rPr>
          <w:rFonts w:ascii="Courier New" w:hAnsi="Courier New" w:cs="Courier New"/>
          <w:b/>
        </w:rPr>
        <w:t>AdaptationSet,</w:t>
      </w:r>
      <w:r w:rsidRPr="0084515E">
        <w:t xml:space="preserve"> </w:t>
      </w:r>
      <w:r w:rsidRPr="00BC0309">
        <w:rPr>
          <w:rFonts w:ascii="Courier New" w:hAnsi="Courier New" w:cs="Courier New"/>
          <w:b/>
        </w:rPr>
        <w:t>Representation</w:t>
      </w:r>
      <w:bookmarkEnd w:id="273"/>
      <w:r w:rsidRPr="00BC0309">
        <w:t xml:space="preserve"> and </w:t>
      </w:r>
      <w:bookmarkStart w:id="274" w:name="MCCQCTEMPBM_00000178"/>
      <w:r w:rsidRPr="00BC0309">
        <w:rPr>
          <w:rFonts w:ascii="Courier New" w:hAnsi="Courier New" w:cs="Courier New"/>
          <w:b/>
        </w:rPr>
        <w:t>SubRepresentation</w:t>
      </w:r>
      <w:bookmarkEnd w:id="274"/>
      <w:r w:rsidRPr="00BC0309">
        <w:t xml:space="preserve"> have assigned common attributes and elements.</w:t>
      </w:r>
    </w:p>
    <w:p w14:paraId="67808CD2" w14:textId="65D7420B" w:rsidR="00D70AE5" w:rsidRPr="00BC0309" w:rsidRDefault="00D70AE5" w:rsidP="00D70AE5">
      <w:r w:rsidRPr="00BC0309">
        <w:t>Beyond the mandatory elements and attributes in ISO/IEC 23009-1</w:t>
      </w:r>
      <w:r w:rsidR="00AC5A95">
        <w:t> [</w:t>
      </w:r>
      <w:r w:rsidRPr="00BC0309">
        <w:t>43], the following common attributes and elements may be used in 3GP-DASH:</w:t>
      </w:r>
    </w:p>
    <w:p w14:paraId="49A74FFF" w14:textId="77777777" w:rsidR="00D70AE5" w:rsidRPr="00BC0309" w:rsidRDefault="008360A1" w:rsidP="008360A1">
      <w:pPr>
        <w:pStyle w:val="B10"/>
      </w:pPr>
      <w:r w:rsidRPr="00BC0309">
        <w:t>-</w:t>
      </w:r>
      <w:r w:rsidRPr="00BC0309">
        <w:tab/>
      </w:r>
      <w:r w:rsidR="00D70AE5" w:rsidRPr="00BC0309">
        <w:t>@profiles</w:t>
      </w:r>
    </w:p>
    <w:p w14:paraId="32B4BF35" w14:textId="77777777" w:rsidR="00D70AE5" w:rsidRPr="00BC0309" w:rsidRDefault="008360A1" w:rsidP="008360A1">
      <w:pPr>
        <w:pStyle w:val="B10"/>
      </w:pPr>
      <w:r w:rsidRPr="00BC0309">
        <w:t>-</w:t>
      </w:r>
      <w:r w:rsidRPr="00BC0309">
        <w:tab/>
      </w:r>
      <w:r w:rsidR="00D70AE5" w:rsidRPr="00BC0309">
        <w:t>@width</w:t>
      </w:r>
    </w:p>
    <w:p w14:paraId="5B18185D" w14:textId="77777777" w:rsidR="00D70AE5" w:rsidRPr="00BC0309" w:rsidRDefault="008360A1" w:rsidP="008360A1">
      <w:pPr>
        <w:pStyle w:val="B10"/>
      </w:pPr>
      <w:r w:rsidRPr="00BC0309">
        <w:t>-</w:t>
      </w:r>
      <w:r w:rsidRPr="00BC0309">
        <w:tab/>
      </w:r>
      <w:r w:rsidR="00D70AE5" w:rsidRPr="00BC0309">
        <w:t>@height</w:t>
      </w:r>
    </w:p>
    <w:p w14:paraId="466B85E5" w14:textId="77777777" w:rsidR="00D70AE5" w:rsidRPr="00BC0309" w:rsidRDefault="008360A1" w:rsidP="008360A1">
      <w:pPr>
        <w:pStyle w:val="B10"/>
      </w:pPr>
      <w:r w:rsidRPr="00BC0309">
        <w:t>-</w:t>
      </w:r>
      <w:r w:rsidRPr="00BC0309">
        <w:tab/>
      </w:r>
      <w:r w:rsidR="00D70AE5" w:rsidRPr="00BC0309">
        <w:t>@frameRate</w:t>
      </w:r>
    </w:p>
    <w:p w14:paraId="25FC816D" w14:textId="77777777" w:rsidR="00D70AE5" w:rsidRPr="00BC0309" w:rsidRDefault="008360A1" w:rsidP="008360A1">
      <w:pPr>
        <w:pStyle w:val="B10"/>
      </w:pPr>
      <w:r w:rsidRPr="00BC0309">
        <w:t>-</w:t>
      </w:r>
      <w:r w:rsidRPr="00BC0309">
        <w:tab/>
      </w:r>
      <w:r w:rsidR="00D70AE5" w:rsidRPr="00BC0309">
        <w:t>@audioSamplingRate</w:t>
      </w:r>
    </w:p>
    <w:p w14:paraId="62FE0744" w14:textId="77777777" w:rsidR="00D70AE5" w:rsidRPr="00BC0309" w:rsidRDefault="008360A1" w:rsidP="008360A1">
      <w:pPr>
        <w:pStyle w:val="B10"/>
      </w:pPr>
      <w:r w:rsidRPr="00BC0309">
        <w:t>-</w:t>
      </w:r>
      <w:r w:rsidRPr="00BC0309">
        <w:tab/>
      </w:r>
      <w:r w:rsidR="00D70AE5" w:rsidRPr="00BC0309">
        <w:t>@mimeType</w:t>
      </w:r>
    </w:p>
    <w:p w14:paraId="46699F48" w14:textId="77777777" w:rsidR="00D70AE5" w:rsidRPr="00BC0309" w:rsidRDefault="008360A1" w:rsidP="008360A1">
      <w:pPr>
        <w:pStyle w:val="B10"/>
      </w:pPr>
      <w:r w:rsidRPr="00BC0309">
        <w:t>-</w:t>
      </w:r>
      <w:r w:rsidRPr="00BC0309">
        <w:tab/>
      </w:r>
      <w:r w:rsidR="00D70AE5" w:rsidRPr="00BC0309">
        <w:t>@codecs</w:t>
      </w:r>
    </w:p>
    <w:p w14:paraId="5D10765B" w14:textId="77777777" w:rsidR="00D70AE5" w:rsidRPr="00BC0309" w:rsidRDefault="008360A1" w:rsidP="008360A1">
      <w:pPr>
        <w:pStyle w:val="B10"/>
      </w:pPr>
      <w:r w:rsidRPr="00BC0309">
        <w:t>-</w:t>
      </w:r>
      <w:r w:rsidRPr="00BC0309">
        <w:tab/>
      </w:r>
      <w:r w:rsidR="00D70AE5" w:rsidRPr="00BC0309">
        <w:t>@maximumSAPPeriod</w:t>
      </w:r>
    </w:p>
    <w:p w14:paraId="5B995BCC" w14:textId="77777777" w:rsidR="00D70AE5" w:rsidRPr="00BC0309" w:rsidRDefault="008360A1" w:rsidP="008360A1">
      <w:pPr>
        <w:pStyle w:val="B10"/>
      </w:pPr>
      <w:r w:rsidRPr="00BC0309">
        <w:t>-</w:t>
      </w:r>
      <w:r w:rsidRPr="00BC0309">
        <w:tab/>
      </w:r>
      <w:r w:rsidR="00D70AE5" w:rsidRPr="00BC0309">
        <w:t>@startWithSAP</w:t>
      </w:r>
    </w:p>
    <w:p w14:paraId="256379AD" w14:textId="77777777" w:rsidR="00D70AE5" w:rsidRPr="00BC0309" w:rsidRDefault="008360A1" w:rsidP="008360A1">
      <w:pPr>
        <w:pStyle w:val="B10"/>
      </w:pPr>
      <w:r w:rsidRPr="00BC0309">
        <w:t>-</w:t>
      </w:r>
      <w:r w:rsidRPr="00BC0309">
        <w:tab/>
      </w:r>
      <w:r w:rsidR="00D70AE5" w:rsidRPr="00BC0309">
        <w:t>@maxPlayoutRate</w:t>
      </w:r>
    </w:p>
    <w:p w14:paraId="743FB025" w14:textId="77777777" w:rsidR="00D70AE5" w:rsidRPr="00BC0309" w:rsidRDefault="008360A1" w:rsidP="008360A1">
      <w:pPr>
        <w:pStyle w:val="B10"/>
      </w:pPr>
      <w:r w:rsidRPr="00BC0309">
        <w:t>-</w:t>
      </w:r>
      <w:r w:rsidRPr="00BC0309">
        <w:tab/>
      </w:r>
      <w:r w:rsidR="00D70AE5" w:rsidRPr="00BC0309">
        <w:t>@codingDependency</w:t>
      </w:r>
    </w:p>
    <w:p w14:paraId="4A557486" w14:textId="77777777" w:rsidR="00D70AE5" w:rsidRPr="00BC0309" w:rsidRDefault="008360A1" w:rsidP="008360A1">
      <w:pPr>
        <w:pStyle w:val="B10"/>
        <w:rPr>
          <w:b/>
        </w:rPr>
      </w:pPr>
      <w:r w:rsidRPr="00BC0309">
        <w:rPr>
          <w:b/>
        </w:rPr>
        <w:t>-</w:t>
      </w:r>
      <w:r w:rsidRPr="00BC0309">
        <w:rPr>
          <w:b/>
        </w:rPr>
        <w:tab/>
      </w:r>
      <w:r w:rsidR="00D70AE5" w:rsidRPr="00BC0309">
        <w:rPr>
          <w:b/>
        </w:rPr>
        <w:t>FramePacking</w:t>
      </w:r>
    </w:p>
    <w:p w14:paraId="4B6426E6" w14:textId="77777777" w:rsidR="00D70AE5" w:rsidRPr="00BC0309" w:rsidRDefault="008360A1" w:rsidP="008360A1">
      <w:pPr>
        <w:pStyle w:val="B10"/>
        <w:rPr>
          <w:b/>
        </w:rPr>
      </w:pPr>
      <w:r w:rsidRPr="00BC0309">
        <w:rPr>
          <w:b/>
        </w:rPr>
        <w:t>-</w:t>
      </w:r>
      <w:r w:rsidRPr="00BC0309">
        <w:rPr>
          <w:b/>
        </w:rPr>
        <w:tab/>
      </w:r>
      <w:r w:rsidR="00D70AE5" w:rsidRPr="00BC0309">
        <w:rPr>
          <w:b/>
        </w:rPr>
        <w:t>AudioChannelConfiguration</w:t>
      </w:r>
    </w:p>
    <w:p w14:paraId="5C3526CF" w14:textId="77777777" w:rsidR="00D70AE5" w:rsidRPr="00BC0309" w:rsidRDefault="008360A1" w:rsidP="008360A1">
      <w:pPr>
        <w:pStyle w:val="B10"/>
        <w:rPr>
          <w:b/>
        </w:rPr>
      </w:pPr>
      <w:r w:rsidRPr="00BC0309">
        <w:rPr>
          <w:b/>
        </w:rPr>
        <w:t>-</w:t>
      </w:r>
      <w:r w:rsidRPr="00BC0309">
        <w:rPr>
          <w:b/>
        </w:rPr>
        <w:tab/>
      </w:r>
      <w:r w:rsidR="00D70AE5" w:rsidRPr="00BC0309">
        <w:rPr>
          <w:b/>
        </w:rPr>
        <w:t>ContentProtection</w:t>
      </w:r>
    </w:p>
    <w:p w14:paraId="7E1ECA8E" w14:textId="77777777" w:rsidR="00D70AE5" w:rsidRPr="00BC0309" w:rsidRDefault="008360A1" w:rsidP="008360A1">
      <w:pPr>
        <w:pStyle w:val="B10"/>
        <w:rPr>
          <w:b/>
        </w:rPr>
      </w:pPr>
      <w:r w:rsidRPr="00BC0309">
        <w:rPr>
          <w:b/>
        </w:rPr>
        <w:t>-</w:t>
      </w:r>
      <w:r w:rsidRPr="00BC0309">
        <w:rPr>
          <w:b/>
        </w:rPr>
        <w:tab/>
      </w:r>
      <w:r w:rsidR="00D70AE5" w:rsidRPr="00BC0309">
        <w:rPr>
          <w:b/>
        </w:rPr>
        <w:t>EssentialProperty</w:t>
      </w:r>
    </w:p>
    <w:p w14:paraId="7E4DB759" w14:textId="77777777" w:rsidR="00FE2FD3" w:rsidRPr="00BC0309" w:rsidRDefault="008360A1" w:rsidP="008360A1">
      <w:pPr>
        <w:pStyle w:val="B10"/>
      </w:pPr>
      <w:r w:rsidRPr="00BC0309">
        <w:rPr>
          <w:b/>
        </w:rPr>
        <w:t>-</w:t>
      </w:r>
      <w:r w:rsidRPr="00BC0309">
        <w:rPr>
          <w:b/>
        </w:rPr>
        <w:tab/>
      </w:r>
      <w:r w:rsidR="00FE2FD3" w:rsidRPr="00BC0309">
        <w:rPr>
          <w:b/>
        </w:rPr>
        <w:t>SupplementalProperty</w:t>
      </w:r>
    </w:p>
    <w:p w14:paraId="067FC4A7" w14:textId="77777777" w:rsidR="00FE2FD3" w:rsidRPr="00BC0309" w:rsidRDefault="008360A1" w:rsidP="008360A1">
      <w:pPr>
        <w:pStyle w:val="B10"/>
      </w:pPr>
      <w:r w:rsidRPr="00BC0309">
        <w:rPr>
          <w:b/>
        </w:rPr>
        <w:t>-</w:t>
      </w:r>
      <w:r w:rsidRPr="00BC0309">
        <w:rPr>
          <w:b/>
        </w:rPr>
        <w:tab/>
      </w:r>
      <w:r w:rsidR="00FE2FD3" w:rsidRPr="00BC0309">
        <w:rPr>
          <w:b/>
        </w:rPr>
        <w:t>InbandEventStream</w:t>
      </w:r>
    </w:p>
    <w:p w14:paraId="6EA7DCC2" w14:textId="77777777" w:rsidR="00942800" w:rsidRPr="00BC0309" w:rsidRDefault="00CB70B4" w:rsidP="00090C39">
      <w:pPr>
        <w:pStyle w:val="TH"/>
      </w:pPr>
      <w:bookmarkStart w:id="275" w:name="tab_common_ae"/>
      <w:r w:rsidRPr="00BC0309">
        <w:lastRenderedPageBreak/>
        <w:t>Table 8-9</w:t>
      </w:r>
      <w:bookmarkEnd w:id="275"/>
      <w:r w:rsidRPr="00BC0309">
        <w:t xml:space="preserve">: </w:t>
      </w:r>
      <w:r w:rsidR="00D70AE5" w:rsidRPr="00BC0309">
        <w:t>Void</w:t>
      </w:r>
    </w:p>
    <w:p w14:paraId="38CCF11E" w14:textId="77777777" w:rsidR="002E5600" w:rsidRPr="00BC0309" w:rsidRDefault="00CB70B4" w:rsidP="00B47406">
      <w:pPr>
        <w:pStyle w:val="TH"/>
      </w:pPr>
      <w:r w:rsidRPr="00BC0309">
        <w:t xml:space="preserve">Table 8-10: </w:t>
      </w:r>
      <w:r w:rsidR="00D70AE5" w:rsidRPr="00BC0309">
        <w:t>Void</w:t>
      </w:r>
    </w:p>
    <w:p w14:paraId="38DDDB06" w14:textId="77777777" w:rsidR="004F3D4F" w:rsidRPr="00BC0309" w:rsidRDefault="004F3D4F" w:rsidP="00CC1F51">
      <w:pPr>
        <w:pStyle w:val="Heading4"/>
      </w:pPr>
      <w:bookmarkStart w:id="276" w:name="ssec_mpd_hdm_rag_group"/>
      <w:bookmarkStart w:id="277" w:name="_Toc26283658"/>
      <w:bookmarkStart w:id="278" w:name="_Toc146216873"/>
      <w:bookmarkStart w:id="279" w:name="_Toc195872212"/>
      <w:r w:rsidRPr="00BC0309">
        <w:t>8.4.3.3</w:t>
      </w:r>
      <w:bookmarkEnd w:id="276"/>
      <w:r w:rsidRPr="00BC0309">
        <w:tab/>
      </w:r>
      <w:r w:rsidR="00963B1F" w:rsidRPr="00BC0309">
        <w:t>Adaptation Set</w:t>
      </w:r>
      <w:bookmarkEnd w:id="277"/>
      <w:bookmarkEnd w:id="278"/>
      <w:bookmarkEnd w:id="279"/>
    </w:p>
    <w:p w14:paraId="32284415" w14:textId="77777777" w:rsidR="00D70AE5" w:rsidRPr="00BC0309" w:rsidRDefault="00D70AE5" w:rsidP="00D70AE5">
      <w:pPr>
        <w:jc w:val="both"/>
      </w:pPr>
      <w:bookmarkStart w:id="280" w:name="tab_group"/>
      <w:r w:rsidRPr="00BC0309">
        <w:t xml:space="preserve">An Adaptation Set is described by an </w:t>
      </w:r>
      <w:bookmarkStart w:id="281" w:name="MCCQCTEMPBM_00000179"/>
      <w:r w:rsidRPr="00BC0309">
        <w:rPr>
          <w:rFonts w:ascii="Courier New" w:hAnsi="Courier New" w:cs="Courier New"/>
          <w:b/>
        </w:rPr>
        <w:t>AdaptationSet</w:t>
      </w:r>
      <w:bookmarkEnd w:id="281"/>
      <w:r w:rsidRPr="00194B6F">
        <w:t xml:space="preserve"> </w:t>
      </w:r>
      <w:r w:rsidRPr="00BC0309">
        <w:t>element.</w:t>
      </w:r>
      <w:r w:rsidRPr="00194B6F">
        <w:t xml:space="preserve"> </w:t>
      </w:r>
      <w:bookmarkStart w:id="282" w:name="MCCQCTEMPBM_00000180"/>
      <w:r w:rsidRPr="00BC0309">
        <w:rPr>
          <w:rFonts w:ascii="Courier New" w:hAnsi="Courier New" w:cs="Courier New"/>
          <w:b/>
        </w:rPr>
        <w:t>AdaptationSet</w:t>
      </w:r>
      <w:bookmarkEnd w:id="282"/>
      <w:r w:rsidRPr="00194B6F">
        <w:t xml:space="preserve"> </w:t>
      </w:r>
      <w:r w:rsidRPr="00BC0309">
        <w:t xml:space="preserve">elements are contained in a </w:t>
      </w:r>
      <w:bookmarkStart w:id="283" w:name="MCCQCTEMPBM_00000181"/>
      <w:r w:rsidRPr="00BC0309">
        <w:rPr>
          <w:rFonts w:ascii="Courier New" w:hAnsi="Courier New" w:cs="Courier New"/>
          <w:b/>
        </w:rPr>
        <w:t>Period</w:t>
      </w:r>
      <w:bookmarkEnd w:id="283"/>
      <w:r w:rsidRPr="00BC0309">
        <w:t xml:space="preserve"> element. An Adaptation Set contains alternate Representations, i.e. only one Representation within an Adaptation Set is expected to be presented at a time. All Representations contained in one Adaptation Set represent the same media content components and therefore contain media streams that are considered to be perceptually equivalent.</w:t>
      </w:r>
    </w:p>
    <w:p w14:paraId="68854D69" w14:textId="77777777" w:rsidR="00924804" w:rsidRDefault="00D70AE5" w:rsidP="00D70AE5">
      <w:r w:rsidRPr="00BC0309">
        <w:t>The Adaptation Set shall conform to the definition in ISO/IEC 23009-1</w:t>
      </w:r>
      <w:r w:rsidR="00AC5A95">
        <w:t> [</w:t>
      </w:r>
      <w:r w:rsidRPr="00BC0309">
        <w:t>43], c</w:t>
      </w:r>
      <w:r w:rsidR="005A65C4">
        <w:t>lause </w:t>
      </w:r>
      <w:r w:rsidRPr="00BC0309">
        <w:t>5.3.3.</w:t>
      </w:r>
    </w:p>
    <w:p w14:paraId="2363E4C4" w14:textId="54C018D4" w:rsidR="00D70AE5" w:rsidRPr="00BC0309" w:rsidRDefault="00D70AE5" w:rsidP="00D70AE5">
      <w:r w:rsidRPr="00BC0309">
        <w:t>Beyond the mandatory elements and attributes in ISO/IEC 23009-1</w:t>
      </w:r>
      <w:r w:rsidR="00AC5A95">
        <w:t> [</w:t>
      </w:r>
      <w:r w:rsidRPr="00BC0309">
        <w:t xml:space="preserve">43], the </w:t>
      </w:r>
      <w:bookmarkStart w:id="284" w:name="MCCQCTEMPBM_00000182"/>
      <w:r w:rsidRPr="00BC0309">
        <w:rPr>
          <w:rFonts w:ascii="Courier New" w:hAnsi="Courier New" w:cs="Courier New"/>
          <w:b/>
        </w:rPr>
        <w:t>AdaptationSet</w:t>
      </w:r>
      <w:bookmarkEnd w:id="284"/>
      <w:r w:rsidRPr="00BC0309">
        <w:t xml:space="preserve"> element used in 3GP-DASH may contain the following attributes and elements:</w:t>
      </w:r>
    </w:p>
    <w:p w14:paraId="4A4BF118" w14:textId="77777777" w:rsidR="00D70AE5" w:rsidRPr="00BC0309" w:rsidRDefault="008360A1" w:rsidP="008360A1">
      <w:pPr>
        <w:pStyle w:val="B10"/>
      </w:pPr>
      <w:r w:rsidRPr="00BC0309">
        <w:t>-</w:t>
      </w:r>
      <w:r w:rsidRPr="00BC0309">
        <w:tab/>
      </w:r>
      <w:r w:rsidR="00D70AE5" w:rsidRPr="00BC0309">
        <w:t>@xlink:href</w:t>
      </w:r>
    </w:p>
    <w:p w14:paraId="5E6D00E8" w14:textId="77777777" w:rsidR="00D70AE5" w:rsidRPr="00BC0309" w:rsidRDefault="008360A1" w:rsidP="008360A1">
      <w:pPr>
        <w:pStyle w:val="B10"/>
      </w:pPr>
      <w:r w:rsidRPr="00BC0309">
        <w:t>-</w:t>
      </w:r>
      <w:r w:rsidRPr="00BC0309">
        <w:tab/>
      </w:r>
      <w:r w:rsidR="00D70AE5" w:rsidRPr="00BC0309">
        <w:t>@xlink:actuate</w:t>
      </w:r>
    </w:p>
    <w:p w14:paraId="16C8A04C" w14:textId="77777777" w:rsidR="00D70AE5" w:rsidRPr="00BC0309" w:rsidRDefault="008360A1" w:rsidP="008360A1">
      <w:pPr>
        <w:pStyle w:val="B10"/>
      </w:pPr>
      <w:r w:rsidRPr="00BC0309">
        <w:t>-</w:t>
      </w:r>
      <w:r w:rsidRPr="00BC0309">
        <w:tab/>
      </w:r>
      <w:r w:rsidR="00D70AE5" w:rsidRPr="00BC0309">
        <w:t>@id</w:t>
      </w:r>
    </w:p>
    <w:p w14:paraId="29BA392F" w14:textId="77777777" w:rsidR="00D70AE5" w:rsidRPr="00BC0309" w:rsidRDefault="008360A1" w:rsidP="008360A1">
      <w:pPr>
        <w:pStyle w:val="B10"/>
      </w:pPr>
      <w:r w:rsidRPr="00BC0309">
        <w:t>-</w:t>
      </w:r>
      <w:r w:rsidRPr="00BC0309">
        <w:tab/>
      </w:r>
      <w:r w:rsidR="00D70AE5" w:rsidRPr="00BC0309">
        <w:t>@group</w:t>
      </w:r>
    </w:p>
    <w:p w14:paraId="6830950A" w14:textId="77777777" w:rsidR="00D70AE5" w:rsidRPr="00BC0309" w:rsidRDefault="008360A1" w:rsidP="008360A1">
      <w:pPr>
        <w:pStyle w:val="B10"/>
      </w:pPr>
      <w:r w:rsidRPr="00BC0309">
        <w:rPr>
          <w:b/>
          <w:i/>
        </w:rPr>
        <w:t>-</w:t>
      </w:r>
      <w:r w:rsidRPr="00BC0309">
        <w:rPr>
          <w:b/>
          <w:i/>
        </w:rPr>
        <w:tab/>
      </w:r>
      <w:r w:rsidR="00D70AE5" w:rsidRPr="00BC0309">
        <w:rPr>
          <w:b/>
          <w:i/>
        </w:rPr>
        <w:t>CommonAttributesElements</w:t>
      </w:r>
    </w:p>
    <w:p w14:paraId="2AD2A016" w14:textId="77777777" w:rsidR="00D70AE5" w:rsidRPr="00BC0309" w:rsidRDefault="008360A1" w:rsidP="008360A1">
      <w:pPr>
        <w:pStyle w:val="B10"/>
      </w:pPr>
      <w:r w:rsidRPr="00BC0309">
        <w:t>-</w:t>
      </w:r>
      <w:r w:rsidRPr="00BC0309">
        <w:tab/>
      </w:r>
      <w:r w:rsidR="00D70AE5" w:rsidRPr="00BC0309">
        <w:t>@lang</w:t>
      </w:r>
    </w:p>
    <w:p w14:paraId="6D5444B4" w14:textId="77777777" w:rsidR="00D70AE5" w:rsidRPr="00BC0309" w:rsidRDefault="008360A1" w:rsidP="008360A1">
      <w:pPr>
        <w:pStyle w:val="B10"/>
      </w:pPr>
      <w:r w:rsidRPr="00BC0309">
        <w:t>-</w:t>
      </w:r>
      <w:r w:rsidRPr="00BC0309">
        <w:tab/>
      </w:r>
      <w:r w:rsidR="00D70AE5" w:rsidRPr="00BC0309">
        <w:t>@contentType</w:t>
      </w:r>
    </w:p>
    <w:p w14:paraId="54DCAFFD" w14:textId="77777777" w:rsidR="00D70AE5" w:rsidRPr="00BC0309" w:rsidRDefault="008360A1" w:rsidP="008360A1">
      <w:pPr>
        <w:pStyle w:val="B10"/>
      </w:pPr>
      <w:r w:rsidRPr="00BC0309">
        <w:t>-</w:t>
      </w:r>
      <w:r w:rsidRPr="00BC0309">
        <w:tab/>
      </w:r>
      <w:r w:rsidR="00D70AE5" w:rsidRPr="00BC0309">
        <w:t>@minBandwidth</w:t>
      </w:r>
    </w:p>
    <w:p w14:paraId="31586DD4" w14:textId="77777777" w:rsidR="00D70AE5" w:rsidRPr="00BC0309" w:rsidRDefault="008360A1" w:rsidP="008360A1">
      <w:pPr>
        <w:pStyle w:val="B10"/>
      </w:pPr>
      <w:r w:rsidRPr="00BC0309">
        <w:t>-</w:t>
      </w:r>
      <w:r w:rsidRPr="00BC0309">
        <w:tab/>
      </w:r>
      <w:r w:rsidR="00D70AE5" w:rsidRPr="00BC0309">
        <w:t>@maxBandwidth</w:t>
      </w:r>
    </w:p>
    <w:p w14:paraId="287A2D97" w14:textId="77777777" w:rsidR="00D70AE5" w:rsidRPr="00BC0309" w:rsidRDefault="008360A1" w:rsidP="008360A1">
      <w:pPr>
        <w:pStyle w:val="B10"/>
      </w:pPr>
      <w:r w:rsidRPr="00BC0309">
        <w:t>-</w:t>
      </w:r>
      <w:r w:rsidRPr="00BC0309">
        <w:tab/>
      </w:r>
      <w:r w:rsidR="00D70AE5" w:rsidRPr="00BC0309">
        <w:t>@minWidth</w:t>
      </w:r>
    </w:p>
    <w:p w14:paraId="7233CFF2" w14:textId="77777777" w:rsidR="00D70AE5" w:rsidRPr="00BC0309" w:rsidRDefault="008360A1" w:rsidP="008360A1">
      <w:pPr>
        <w:pStyle w:val="B10"/>
      </w:pPr>
      <w:r w:rsidRPr="00BC0309">
        <w:t>-</w:t>
      </w:r>
      <w:r w:rsidRPr="00BC0309">
        <w:tab/>
      </w:r>
      <w:r w:rsidR="00D70AE5" w:rsidRPr="00BC0309">
        <w:t>@maxWidth</w:t>
      </w:r>
    </w:p>
    <w:p w14:paraId="48BD6BCD" w14:textId="77777777" w:rsidR="00D70AE5" w:rsidRPr="00BC0309" w:rsidRDefault="008360A1" w:rsidP="008360A1">
      <w:pPr>
        <w:pStyle w:val="B10"/>
      </w:pPr>
      <w:r w:rsidRPr="00BC0309">
        <w:t>-</w:t>
      </w:r>
      <w:r w:rsidRPr="00BC0309">
        <w:tab/>
      </w:r>
      <w:r w:rsidR="00D70AE5" w:rsidRPr="00BC0309">
        <w:t>@minHeight</w:t>
      </w:r>
    </w:p>
    <w:p w14:paraId="25DD7F1A" w14:textId="77777777" w:rsidR="00D70AE5" w:rsidRPr="00BC0309" w:rsidRDefault="008360A1" w:rsidP="008360A1">
      <w:pPr>
        <w:pStyle w:val="B10"/>
      </w:pPr>
      <w:r w:rsidRPr="00BC0309">
        <w:t>-</w:t>
      </w:r>
      <w:r w:rsidRPr="00BC0309">
        <w:tab/>
      </w:r>
      <w:r w:rsidR="00D70AE5" w:rsidRPr="00BC0309">
        <w:t>@maxHeight</w:t>
      </w:r>
    </w:p>
    <w:p w14:paraId="3D61C3F0" w14:textId="77777777" w:rsidR="00D70AE5" w:rsidRPr="00BC0309" w:rsidRDefault="008360A1" w:rsidP="008360A1">
      <w:pPr>
        <w:pStyle w:val="B10"/>
      </w:pPr>
      <w:r w:rsidRPr="00BC0309">
        <w:t>-</w:t>
      </w:r>
      <w:r w:rsidRPr="00BC0309">
        <w:tab/>
      </w:r>
      <w:r w:rsidR="00D70AE5" w:rsidRPr="00BC0309">
        <w:t>@minFrameRate</w:t>
      </w:r>
    </w:p>
    <w:p w14:paraId="6AA6B091" w14:textId="77777777" w:rsidR="00D70AE5" w:rsidRPr="00BC0309" w:rsidRDefault="008360A1" w:rsidP="008360A1">
      <w:pPr>
        <w:pStyle w:val="B10"/>
      </w:pPr>
      <w:r w:rsidRPr="00BC0309">
        <w:t>-</w:t>
      </w:r>
      <w:r w:rsidRPr="00BC0309">
        <w:tab/>
      </w:r>
      <w:r w:rsidR="00D70AE5" w:rsidRPr="00BC0309">
        <w:t>@maxFrameRate</w:t>
      </w:r>
    </w:p>
    <w:p w14:paraId="17D09779" w14:textId="77777777" w:rsidR="00D70AE5" w:rsidRPr="00BC0309" w:rsidRDefault="008360A1" w:rsidP="008360A1">
      <w:pPr>
        <w:pStyle w:val="B10"/>
      </w:pPr>
      <w:r w:rsidRPr="00BC0309">
        <w:t>-</w:t>
      </w:r>
      <w:r w:rsidRPr="00BC0309">
        <w:tab/>
      </w:r>
      <w:r w:rsidR="00D70AE5" w:rsidRPr="00BC0309">
        <w:t>@segmentAlignment</w:t>
      </w:r>
    </w:p>
    <w:p w14:paraId="384FCCE8" w14:textId="77777777" w:rsidR="00D70AE5" w:rsidRPr="00BC0309" w:rsidRDefault="008360A1" w:rsidP="008360A1">
      <w:pPr>
        <w:pStyle w:val="B10"/>
      </w:pPr>
      <w:r w:rsidRPr="00BC0309">
        <w:t>-</w:t>
      </w:r>
      <w:r w:rsidRPr="00BC0309">
        <w:tab/>
      </w:r>
      <w:r w:rsidR="00D70AE5" w:rsidRPr="00BC0309">
        <w:t>@bitStreamSwitching</w:t>
      </w:r>
    </w:p>
    <w:p w14:paraId="6874B2DA" w14:textId="77777777" w:rsidR="00D70AE5" w:rsidRPr="00BC0309" w:rsidRDefault="008360A1" w:rsidP="008360A1">
      <w:pPr>
        <w:pStyle w:val="B10"/>
      </w:pPr>
      <w:r w:rsidRPr="00BC0309">
        <w:t>-</w:t>
      </w:r>
      <w:r w:rsidRPr="00BC0309">
        <w:tab/>
      </w:r>
      <w:r w:rsidR="00D70AE5" w:rsidRPr="00BC0309">
        <w:t>@subsegmentAlignment</w:t>
      </w:r>
    </w:p>
    <w:p w14:paraId="5FFE357A" w14:textId="77777777" w:rsidR="00D70AE5" w:rsidRPr="00BC0309" w:rsidRDefault="008360A1" w:rsidP="008360A1">
      <w:pPr>
        <w:pStyle w:val="B10"/>
      </w:pPr>
      <w:r w:rsidRPr="00BC0309">
        <w:t>-</w:t>
      </w:r>
      <w:r w:rsidRPr="00BC0309">
        <w:tab/>
      </w:r>
      <w:r w:rsidR="00D70AE5" w:rsidRPr="00BC0309">
        <w:t>@subsegmentStartsWithSAP</w:t>
      </w:r>
    </w:p>
    <w:p w14:paraId="365672D2" w14:textId="77777777" w:rsidR="00D70AE5" w:rsidRPr="00BC0309" w:rsidRDefault="008360A1" w:rsidP="008360A1">
      <w:pPr>
        <w:pStyle w:val="B10"/>
        <w:rPr>
          <w:b/>
        </w:rPr>
      </w:pPr>
      <w:r w:rsidRPr="00BC0309">
        <w:rPr>
          <w:b/>
        </w:rPr>
        <w:t>-</w:t>
      </w:r>
      <w:r w:rsidRPr="00BC0309">
        <w:rPr>
          <w:b/>
        </w:rPr>
        <w:tab/>
      </w:r>
      <w:r w:rsidR="00D70AE5" w:rsidRPr="00BC0309">
        <w:rPr>
          <w:b/>
        </w:rPr>
        <w:t>Accessibility</w:t>
      </w:r>
    </w:p>
    <w:p w14:paraId="2D7FB28A" w14:textId="77777777" w:rsidR="00D70AE5" w:rsidRPr="00BC0309" w:rsidRDefault="008360A1" w:rsidP="008360A1">
      <w:pPr>
        <w:pStyle w:val="B10"/>
        <w:rPr>
          <w:b/>
        </w:rPr>
      </w:pPr>
      <w:r w:rsidRPr="00BC0309">
        <w:rPr>
          <w:b/>
        </w:rPr>
        <w:t>-</w:t>
      </w:r>
      <w:r w:rsidRPr="00BC0309">
        <w:rPr>
          <w:b/>
        </w:rPr>
        <w:tab/>
      </w:r>
      <w:r w:rsidR="00D70AE5" w:rsidRPr="00BC0309">
        <w:rPr>
          <w:b/>
        </w:rPr>
        <w:t>Role</w:t>
      </w:r>
    </w:p>
    <w:p w14:paraId="16F12037" w14:textId="77777777" w:rsidR="00D70AE5" w:rsidRPr="00BC0309" w:rsidRDefault="008360A1" w:rsidP="008360A1">
      <w:pPr>
        <w:pStyle w:val="B10"/>
        <w:rPr>
          <w:b/>
        </w:rPr>
      </w:pPr>
      <w:r w:rsidRPr="00BC0309">
        <w:rPr>
          <w:b/>
        </w:rPr>
        <w:t>-</w:t>
      </w:r>
      <w:r w:rsidRPr="00BC0309">
        <w:rPr>
          <w:b/>
        </w:rPr>
        <w:tab/>
      </w:r>
      <w:r w:rsidR="00D70AE5" w:rsidRPr="00BC0309">
        <w:rPr>
          <w:b/>
        </w:rPr>
        <w:t>Rating</w:t>
      </w:r>
    </w:p>
    <w:p w14:paraId="3B6DADC8" w14:textId="77777777" w:rsidR="00D70AE5" w:rsidRPr="00BC0309" w:rsidRDefault="008360A1" w:rsidP="008360A1">
      <w:pPr>
        <w:pStyle w:val="B10"/>
        <w:rPr>
          <w:b/>
        </w:rPr>
      </w:pPr>
      <w:r w:rsidRPr="00BC0309">
        <w:rPr>
          <w:b/>
        </w:rPr>
        <w:t>-</w:t>
      </w:r>
      <w:r w:rsidRPr="00BC0309">
        <w:rPr>
          <w:b/>
        </w:rPr>
        <w:tab/>
      </w:r>
      <w:r w:rsidR="00D70AE5" w:rsidRPr="00BC0309">
        <w:rPr>
          <w:b/>
        </w:rPr>
        <w:t>Viewpoint</w:t>
      </w:r>
    </w:p>
    <w:p w14:paraId="79B0964A" w14:textId="77777777" w:rsidR="00D70AE5" w:rsidRPr="00BC0309" w:rsidRDefault="008360A1" w:rsidP="008360A1">
      <w:pPr>
        <w:pStyle w:val="B10"/>
        <w:rPr>
          <w:b/>
        </w:rPr>
      </w:pPr>
      <w:r w:rsidRPr="00BC0309">
        <w:rPr>
          <w:b/>
        </w:rPr>
        <w:t>-</w:t>
      </w:r>
      <w:r w:rsidRPr="00BC0309">
        <w:rPr>
          <w:b/>
        </w:rPr>
        <w:tab/>
      </w:r>
      <w:r w:rsidR="00D70AE5" w:rsidRPr="00BC0309">
        <w:rPr>
          <w:b/>
        </w:rPr>
        <w:t>ContentComponent</w:t>
      </w:r>
    </w:p>
    <w:p w14:paraId="06827D69" w14:textId="77777777" w:rsidR="00D70AE5" w:rsidRPr="00BC0309" w:rsidRDefault="008360A1" w:rsidP="008360A1">
      <w:pPr>
        <w:pStyle w:val="B10"/>
        <w:rPr>
          <w:b/>
        </w:rPr>
      </w:pPr>
      <w:r w:rsidRPr="00BC0309">
        <w:rPr>
          <w:b/>
        </w:rPr>
        <w:t>-</w:t>
      </w:r>
      <w:r w:rsidRPr="00BC0309">
        <w:rPr>
          <w:b/>
        </w:rPr>
        <w:tab/>
      </w:r>
      <w:r w:rsidR="00D70AE5" w:rsidRPr="00BC0309">
        <w:rPr>
          <w:b/>
        </w:rPr>
        <w:t>BaseURL</w:t>
      </w:r>
    </w:p>
    <w:p w14:paraId="5711E79B" w14:textId="77777777" w:rsidR="00D70AE5" w:rsidRPr="00BC0309" w:rsidRDefault="008360A1" w:rsidP="008360A1">
      <w:pPr>
        <w:pStyle w:val="B10"/>
        <w:rPr>
          <w:b/>
        </w:rPr>
      </w:pPr>
      <w:r w:rsidRPr="00BC0309">
        <w:rPr>
          <w:b/>
        </w:rPr>
        <w:t>-</w:t>
      </w:r>
      <w:r w:rsidRPr="00BC0309">
        <w:rPr>
          <w:b/>
        </w:rPr>
        <w:tab/>
      </w:r>
      <w:r w:rsidR="00D70AE5" w:rsidRPr="00BC0309">
        <w:rPr>
          <w:b/>
        </w:rPr>
        <w:t>SegmentBase</w:t>
      </w:r>
    </w:p>
    <w:p w14:paraId="64EF0391" w14:textId="77777777" w:rsidR="00D70AE5" w:rsidRPr="00BC0309" w:rsidRDefault="008360A1" w:rsidP="008360A1">
      <w:pPr>
        <w:pStyle w:val="B10"/>
        <w:rPr>
          <w:b/>
        </w:rPr>
      </w:pPr>
      <w:r w:rsidRPr="00BC0309">
        <w:rPr>
          <w:b/>
        </w:rPr>
        <w:lastRenderedPageBreak/>
        <w:t>-</w:t>
      </w:r>
      <w:r w:rsidRPr="00BC0309">
        <w:rPr>
          <w:b/>
        </w:rPr>
        <w:tab/>
      </w:r>
      <w:r w:rsidR="00D70AE5" w:rsidRPr="00BC0309">
        <w:rPr>
          <w:b/>
        </w:rPr>
        <w:t>SegmentList</w:t>
      </w:r>
    </w:p>
    <w:p w14:paraId="4068BED9" w14:textId="77777777" w:rsidR="00D70AE5" w:rsidRPr="00BC0309" w:rsidRDefault="008360A1" w:rsidP="008360A1">
      <w:pPr>
        <w:pStyle w:val="B10"/>
        <w:rPr>
          <w:b/>
        </w:rPr>
      </w:pPr>
      <w:r w:rsidRPr="00BC0309">
        <w:rPr>
          <w:b/>
        </w:rPr>
        <w:t>-</w:t>
      </w:r>
      <w:r w:rsidRPr="00BC0309">
        <w:rPr>
          <w:b/>
        </w:rPr>
        <w:tab/>
      </w:r>
      <w:r w:rsidR="00D70AE5" w:rsidRPr="00BC0309">
        <w:rPr>
          <w:b/>
        </w:rPr>
        <w:t>SegmentTemplate</w:t>
      </w:r>
    </w:p>
    <w:p w14:paraId="0D6E5743" w14:textId="77777777" w:rsidR="00D70AE5" w:rsidRPr="00BC0309" w:rsidRDefault="008360A1" w:rsidP="008360A1">
      <w:pPr>
        <w:pStyle w:val="B10"/>
        <w:rPr>
          <w:b/>
        </w:rPr>
      </w:pPr>
      <w:r w:rsidRPr="00BC0309">
        <w:rPr>
          <w:b/>
        </w:rPr>
        <w:t>-</w:t>
      </w:r>
      <w:r w:rsidRPr="00BC0309">
        <w:rPr>
          <w:b/>
        </w:rPr>
        <w:tab/>
      </w:r>
      <w:r w:rsidR="00D70AE5" w:rsidRPr="00BC0309">
        <w:rPr>
          <w:b/>
        </w:rPr>
        <w:t>Representation</w:t>
      </w:r>
    </w:p>
    <w:p w14:paraId="5D16634E" w14:textId="77777777" w:rsidR="004F3D4F" w:rsidRPr="00BC0309" w:rsidRDefault="004F3D4F" w:rsidP="00090C39">
      <w:pPr>
        <w:pStyle w:val="TH"/>
      </w:pPr>
      <w:r w:rsidRPr="00BC0309">
        <w:t>Table </w:t>
      </w:r>
      <w:r w:rsidR="00466125" w:rsidRPr="00BC0309">
        <w:t>8</w:t>
      </w:r>
      <w:bookmarkEnd w:id="280"/>
      <w:r w:rsidR="00CB70B4" w:rsidRPr="00BC0309">
        <w:t>-11</w:t>
      </w:r>
      <w:r w:rsidR="002316D8" w:rsidRPr="00BC0309">
        <w:t xml:space="preserve">: </w:t>
      </w:r>
      <w:r w:rsidR="00D70AE5" w:rsidRPr="00BC0309">
        <w:t>Void</w:t>
      </w:r>
    </w:p>
    <w:p w14:paraId="3EEC897E" w14:textId="77777777" w:rsidR="00CF0F5C" w:rsidRPr="00BC0309" w:rsidRDefault="00CB70B4" w:rsidP="00090C39">
      <w:pPr>
        <w:pStyle w:val="TH"/>
      </w:pPr>
      <w:r w:rsidRPr="00BC0309">
        <w:t xml:space="preserve">Table 8-12: </w:t>
      </w:r>
      <w:r w:rsidR="00D70AE5" w:rsidRPr="00BC0309">
        <w:t>Void</w:t>
      </w:r>
    </w:p>
    <w:p w14:paraId="6AFF1C11" w14:textId="77777777" w:rsidR="00DA1AC3" w:rsidRPr="00BC0309" w:rsidRDefault="00DA1AC3" w:rsidP="00CC1F51">
      <w:pPr>
        <w:pStyle w:val="Heading4"/>
      </w:pPr>
      <w:bookmarkStart w:id="285" w:name="ssec_mpd_hdm_rag_representation"/>
      <w:bookmarkStart w:id="286" w:name="_Toc26283659"/>
      <w:bookmarkStart w:id="287" w:name="_Toc146216874"/>
      <w:bookmarkStart w:id="288" w:name="_Toc195872213"/>
      <w:r w:rsidRPr="00BC0309">
        <w:t>8.4.3.4</w:t>
      </w:r>
      <w:bookmarkEnd w:id="285"/>
      <w:r w:rsidRPr="00BC0309">
        <w:tab/>
        <w:t>Representation</w:t>
      </w:r>
      <w:bookmarkEnd w:id="286"/>
      <w:bookmarkEnd w:id="287"/>
      <w:bookmarkEnd w:id="288"/>
    </w:p>
    <w:p w14:paraId="57E4AFFC" w14:textId="77777777" w:rsidR="00D70AE5" w:rsidRPr="00BC0309" w:rsidRDefault="00D70AE5" w:rsidP="00D70AE5">
      <w:bookmarkStart w:id="289" w:name="tab_representation"/>
      <w:r w:rsidRPr="00BC0309">
        <w:t xml:space="preserve">Representations are described by the </w:t>
      </w:r>
      <w:bookmarkStart w:id="290" w:name="MCCQCTEMPBM_00000183"/>
      <w:r w:rsidRPr="00BC0309">
        <w:rPr>
          <w:rFonts w:ascii="Courier New" w:hAnsi="Courier New" w:cs="Courier New"/>
          <w:b/>
        </w:rPr>
        <w:t>Representation</w:t>
      </w:r>
      <w:bookmarkEnd w:id="290"/>
      <w:r w:rsidRPr="00BC0309">
        <w:t xml:space="preserve"> element. </w:t>
      </w:r>
      <w:bookmarkStart w:id="291" w:name="MCCQCTEMPBM_00000184"/>
      <w:r w:rsidRPr="00BC0309">
        <w:rPr>
          <w:rFonts w:ascii="Courier New" w:hAnsi="Courier New" w:cs="Courier New"/>
          <w:b/>
        </w:rPr>
        <w:t>Representation</w:t>
      </w:r>
      <w:bookmarkEnd w:id="291"/>
      <w:r w:rsidRPr="00BC0309">
        <w:t xml:space="preserve"> elements are contained in an </w:t>
      </w:r>
      <w:bookmarkStart w:id="292" w:name="MCCQCTEMPBM_00000185"/>
      <w:r w:rsidRPr="00BC0309">
        <w:rPr>
          <w:rFonts w:ascii="Courier New" w:hAnsi="Courier New" w:cs="Courier New"/>
          <w:b/>
        </w:rPr>
        <w:t>AdaptationSet</w:t>
      </w:r>
      <w:bookmarkEnd w:id="292"/>
      <w:r w:rsidRPr="00BC0309">
        <w:t xml:space="preserve"> element.</w:t>
      </w:r>
    </w:p>
    <w:p w14:paraId="7B404177" w14:textId="77777777" w:rsidR="00D70AE5" w:rsidRPr="00BC0309" w:rsidRDefault="00D70AE5" w:rsidP="00D70AE5">
      <w:r w:rsidRPr="00BC0309">
        <w:t>A Representation is one of the alternative choices of the complete set or subset of media content components comprising the media content during the defined Period.</w:t>
      </w:r>
    </w:p>
    <w:p w14:paraId="2806B042" w14:textId="77777777" w:rsidR="00924804" w:rsidRDefault="00D70AE5" w:rsidP="00D70AE5">
      <w:r w:rsidRPr="00BC0309">
        <w:t>A Representation shall conform to the definition in ISO/IEC 23009-1</w:t>
      </w:r>
      <w:r w:rsidR="00AC5A95">
        <w:t> [</w:t>
      </w:r>
      <w:r w:rsidRPr="00BC0309">
        <w:t>43], c</w:t>
      </w:r>
      <w:r w:rsidR="005A65C4">
        <w:t>lause </w:t>
      </w:r>
      <w:r w:rsidRPr="00BC0309">
        <w:t>5.3.4.</w:t>
      </w:r>
    </w:p>
    <w:p w14:paraId="3E86F0D3" w14:textId="53ACD225" w:rsidR="00D70AE5" w:rsidRPr="00BC0309" w:rsidRDefault="00D70AE5" w:rsidP="00D70AE5">
      <w:r w:rsidRPr="00BC0309">
        <w:t>Beyond the mandatory elements and attributes in ISO/IEC 23009-1</w:t>
      </w:r>
      <w:r w:rsidR="00AC5A95">
        <w:t> [</w:t>
      </w:r>
      <w:r w:rsidRPr="00BC0309">
        <w:t xml:space="preserve">43], the </w:t>
      </w:r>
      <w:bookmarkStart w:id="293" w:name="MCCQCTEMPBM_00000186"/>
      <w:r w:rsidRPr="00BC0309">
        <w:rPr>
          <w:rFonts w:ascii="Courier New" w:hAnsi="Courier New" w:cs="Courier New"/>
          <w:b/>
        </w:rPr>
        <w:t>Representation</w:t>
      </w:r>
      <w:bookmarkEnd w:id="293"/>
      <w:r w:rsidRPr="00BC0309">
        <w:t xml:space="preserve"> element used in 3GP-DASH may contain the following attributes and elements:</w:t>
      </w:r>
    </w:p>
    <w:p w14:paraId="59D1B394" w14:textId="77777777" w:rsidR="00D70AE5" w:rsidRPr="00BC0309" w:rsidRDefault="008360A1" w:rsidP="008360A1">
      <w:pPr>
        <w:pStyle w:val="B10"/>
      </w:pPr>
      <w:r w:rsidRPr="00BC0309">
        <w:t>-</w:t>
      </w:r>
      <w:r w:rsidRPr="00BC0309">
        <w:tab/>
      </w:r>
      <w:r w:rsidR="00D70AE5" w:rsidRPr="00BC0309">
        <w:t>Representation@qualityRanking</w:t>
      </w:r>
    </w:p>
    <w:p w14:paraId="5CE3284E" w14:textId="77777777" w:rsidR="00D70AE5" w:rsidRPr="00BC0309" w:rsidRDefault="008360A1" w:rsidP="008360A1">
      <w:pPr>
        <w:pStyle w:val="B10"/>
      </w:pPr>
      <w:r w:rsidRPr="00BC0309">
        <w:t>-</w:t>
      </w:r>
      <w:r w:rsidRPr="00BC0309">
        <w:tab/>
      </w:r>
      <w:r w:rsidR="00D70AE5" w:rsidRPr="00BC0309">
        <w:t>Representation@mediaStreamStructureId</w:t>
      </w:r>
    </w:p>
    <w:p w14:paraId="118E15A0" w14:textId="77777777" w:rsidR="00D70AE5" w:rsidRPr="00BC0309" w:rsidRDefault="008360A1" w:rsidP="008360A1">
      <w:pPr>
        <w:pStyle w:val="B10"/>
      </w:pPr>
      <w:r w:rsidRPr="00BC0309">
        <w:t>-</w:t>
      </w:r>
      <w:r w:rsidRPr="00BC0309">
        <w:tab/>
      </w:r>
      <w:r w:rsidR="00D70AE5" w:rsidRPr="00BC0309">
        <w:t>Representation.CommonAttributesElements</w:t>
      </w:r>
    </w:p>
    <w:p w14:paraId="12E05413" w14:textId="77777777" w:rsidR="00D70AE5" w:rsidRPr="00BC0309" w:rsidRDefault="008360A1" w:rsidP="008360A1">
      <w:pPr>
        <w:pStyle w:val="B10"/>
      </w:pPr>
      <w:r w:rsidRPr="00BC0309">
        <w:t>-</w:t>
      </w:r>
      <w:r w:rsidRPr="00BC0309">
        <w:tab/>
      </w:r>
      <w:r w:rsidR="00D70AE5" w:rsidRPr="00BC0309">
        <w:t>Representation.BaseURL</w:t>
      </w:r>
    </w:p>
    <w:p w14:paraId="4306122D" w14:textId="77777777" w:rsidR="00D70AE5" w:rsidRPr="00BC0309" w:rsidRDefault="008360A1" w:rsidP="008360A1">
      <w:pPr>
        <w:pStyle w:val="B10"/>
      </w:pPr>
      <w:r w:rsidRPr="00BC0309">
        <w:t>-</w:t>
      </w:r>
      <w:r w:rsidRPr="00BC0309">
        <w:tab/>
      </w:r>
      <w:r w:rsidR="00D70AE5" w:rsidRPr="00BC0309">
        <w:t>Representation.SubRepresentation</w:t>
      </w:r>
    </w:p>
    <w:p w14:paraId="5AF427CE" w14:textId="77777777" w:rsidR="00D70AE5" w:rsidRPr="00BC0309" w:rsidRDefault="008360A1" w:rsidP="008360A1">
      <w:pPr>
        <w:pStyle w:val="B10"/>
      </w:pPr>
      <w:r w:rsidRPr="00BC0309">
        <w:t>-</w:t>
      </w:r>
      <w:r w:rsidRPr="00BC0309">
        <w:tab/>
      </w:r>
      <w:r w:rsidR="00D70AE5" w:rsidRPr="00BC0309">
        <w:t>Representation.SegmentBase</w:t>
      </w:r>
    </w:p>
    <w:p w14:paraId="63A7F368" w14:textId="77777777" w:rsidR="00D70AE5" w:rsidRPr="00BC0309" w:rsidRDefault="008360A1" w:rsidP="008360A1">
      <w:pPr>
        <w:pStyle w:val="B10"/>
      </w:pPr>
      <w:r w:rsidRPr="00BC0309">
        <w:t>-</w:t>
      </w:r>
      <w:r w:rsidRPr="00BC0309">
        <w:tab/>
      </w:r>
      <w:r w:rsidR="00D70AE5" w:rsidRPr="00BC0309">
        <w:t>Representation.SegmentList</w:t>
      </w:r>
    </w:p>
    <w:p w14:paraId="3D31DA5D" w14:textId="77777777" w:rsidR="00D70AE5" w:rsidRPr="00BC0309" w:rsidRDefault="008360A1" w:rsidP="008360A1">
      <w:pPr>
        <w:pStyle w:val="B10"/>
      </w:pPr>
      <w:r w:rsidRPr="00BC0309">
        <w:t>-</w:t>
      </w:r>
      <w:r w:rsidRPr="00BC0309">
        <w:tab/>
      </w:r>
      <w:r w:rsidR="00D70AE5" w:rsidRPr="00BC0309">
        <w:t>Representation.SegmentTemplate</w:t>
      </w:r>
    </w:p>
    <w:bookmarkEnd w:id="289"/>
    <w:p w14:paraId="3C92E5BF" w14:textId="77777777" w:rsidR="00DA1AC3" w:rsidRPr="00BC0309" w:rsidRDefault="00CB70B4" w:rsidP="00090C39">
      <w:pPr>
        <w:pStyle w:val="TH"/>
      </w:pPr>
      <w:r w:rsidRPr="00BC0309">
        <w:t xml:space="preserve">Table 8-13: </w:t>
      </w:r>
      <w:r w:rsidR="00A22C49" w:rsidRPr="00BC0309">
        <w:t>Void</w:t>
      </w:r>
    </w:p>
    <w:p w14:paraId="6A84A08F" w14:textId="77777777" w:rsidR="00130A96" w:rsidRPr="00BC0309" w:rsidRDefault="00130A96" w:rsidP="00130A96">
      <w:pPr>
        <w:pStyle w:val="TH"/>
      </w:pPr>
      <w:r w:rsidRPr="00BC0309">
        <w:t xml:space="preserve">Table 8-14: </w:t>
      </w:r>
      <w:r w:rsidR="00A22C49" w:rsidRPr="00BC0309">
        <w:t>Void</w:t>
      </w:r>
    </w:p>
    <w:p w14:paraId="7B75AA84" w14:textId="228CC261" w:rsidR="00BD51C4" w:rsidRPr="00BC0309" w:rsidRDefault="00E41D41" w:rsidP="00CC1F51">
      <w:pPr>
        <w:pStyle w:val="Heading4"/>
      </w:pPr>
      <w:bookmarkStart w:id="294" w:name="_Toc26283660"/>
      <w:bookmarkStart w:id="295" w:name="_Toc146216875"/>
      <w:bookmarkStart w:id="296" w:name="_Toc195872214"/>
      <w:r w:rsidRPr="00BC0309">
        <w:t>8.4.3.5</w:t>
      </w:r>
      <w:r w:rsidRPr="00BC0309">
        <w:tab/>
        <w:t>Sub-</w:t>
      </w:r>
      <w:r w:rsidR="00FE2101" w:rsidRPr="00BC0309">
        <w:t>r</w:t>
      </w:r>
      <w:r w:rsidRPr="00BC0309">
        <w:t>epresentation</w:t>
      </w:r>
      <w:bookmarkEnd w:id="294"/>
      <w:bookmarkEnd w:id="295"/>
      <w:bookmarkEnd w:id="296"/>
    </w:p>
    <w:p w14:paraId="43A57CEE" w14:textId="77777777" w:rsidR="00924804" w:rsidRDefault="00A22C49" w:rsidP="00A22C49">
      <w:r w:rsidRPr="00BC0309">
        <w:t>Sub-</w:t>
      </w:r>
      <w:r w:rsidR="00FE2101" w:rsidRPr="00BC0309">
        <w:t>r</w:t>
      </w:r>
      <w:r w:rsidRPr="00BC0309">
        <w:t xml:space="preserve">epresentations are embedded in regular Representations and are described by the </w:t>
      </w:r>
      <w:bookmarkStart w:id="297" w:name="MCCQCTEMPBM_00000187"/>
      <w:r w:rsidRPr="00BC0309">
        <w:rPr>
          <w:rFonts w:ascii="Courier New" w:hAnsi="Courier New" w:cs="Courier New"/>
          <w:b/>
        </w:rPr>
        <w:t>SubRepresentation</w:t>
      </w:r>
      <w:bookmarkEnd w:id="297"/>
      <w:r w:rsidRPr="00BC0309">
        <w:t xml:space="preserve"> element. </w:t>
      </w:r>
      <w:bookmarkStart w:id="298" w:name="MCCQCTEMPBM_00000188"/>
      <w:r w:rsidRPr="00BC0309">
        <w:rPr>
          <w:rFonts w:ascii="Courier New" w:hAnsi="Courier New" w:cs="Courier New"/>
          <w:b/>
        </w:rPr>
        <w:t>SubRepresentation</w:t>
      </w:r>
      <w:bookmarkEnd w:id="298"/>
      <w:r w:rsidRPr="00BC0309">
        <w:t xml:space="preserve"> elements are contained in a </w:t>
      </w:r>
      <w:bookmarkStart w:id="299" w:name="MCCQCTEMPBM_00000189"/>
      <w:r w:rsidRPr="00BC0309">
        <w:rPr>
          <w:rFonts w:ascii="Courier New" w:hAnsi="Courier New" w:cs="Courier New"/>
          <w:b/>
        </w:rPr>
        <w:t>Representation</w:t>
      </w:r>
      <w:bookmarkEnd w:id="299"/>
      <w:r w:rsidRPr="00BC0309">
        <w:t xml:space="preserve"> element.</w:t>
      </w:r>
    </w:p>
    <w:p w14:paraId="3A5CA3F7" w14:textId="77777777" w:rsidR="00924804" w:rsidRDefault="00A22C49" w:rsidP="00A22C49">
      <w:r w:rsidRPr="00BC0309">
        <w:t xml:space="preserve">The </w:t>
      </w:r>
      <w:bookmarkStart w:id="300" w:name="MCCQCTEMPBM_00000190"/>
      <w:r w:rsidRPr="00BC0309">
        <w:rPr>
          <w:rFonts w:ascii="Courier New" w:hAnsi="Courier New" w:cs="Courier New"/>
          <w:b/>
        </w:rPr>
        <w:t>SubRepresentation</w:t>
      </w:r>
      <w:bookmarkEnd w:id="300"/>
      <w:r w:rsidRPr="00BC0309">
        <w:t xml:space="preserve"> element describes properties of one or several media content components that are embedded in the Representation. It may for example describe the exact properties of an embedded audio component (language, codec, etc.), an embedded sub-title (language) or it may describe some embedded lower quality video layer (e.g. some lower frame rate, etc.).</w:t>
      </w:r>
    </w:p>
    <w:p w14:paraId="3A571D97" w14:textId="77777777" w:rsidR="00924804" w:rsidRDefault="00A22C49" w:rsidP="00A22C49">
      <w:r w:rsidRPr="00BC0309">
        <w:t>A Sub-</w:t>
      </w:r>
      <w:r w:rsidR="00FE2101" w:rsidRPr="00BC0309">
        <w:t>r</w:t>
      </w:r>
      <w:r w:rsidRPr="00BC0309">
        <w:t>epresentation shall conform to the definition in ISO/IEC 23009-1</w:t>
      </w:r>
      <w:r w:rsidR="00AC5A95">
        <w:t> [</w:t>
      </w:r>
      <w:r w:rsidRPr="00BC0309">
        <w:t>43], c</w:t>
      </w:r>
      <w:r w:rsidR="005A65C4">
        <w:t>lause </w:t>
      </w:r>
      <w:r w:rsidRPr="00BC0309">
        <w:t>5.3.5.</w:t>
      </w:r>
    </w:p>
    <w:p w14:paraId="6E0D3DD2" w14:textId="6584FFD3" w:rsidR="00A22C49" w:rsidRPr="00BC0309" w:rsidRDefault="00A22C49" w:rsidP="00A22C49">
      <w:r w:rsidRPr="00BC0309">
        <w:t>Beyond the mandatory elements and attributes in ISO/IEC 23009-1</w:t>
      </w:r>
      <w:r w:rsidR="00AC5A95">
        <w:t> [</w:t>
      </w:r>
      <w:r w:rsidRPr="00BC0309">
        <w:t xml:space="preserve">43], the </w:t>
      </w:r>
      <w:bookmarkStart w:id="301" w:name="MCCQCTEMPBM_00000191"/>
      <w:r w:rsidRPr="00BC0309">
        <w:rPr>
          <w:rFonts w:ascii="Courier New" w:hAnsi="Courier New" w:cs="Courier New"/>
          <w:b/>
        </w:rPr>
        <w:t>SubRepresentation</w:t>
      </w:r>
      <w:bookmarkEnd w:id="301"/>
      <w:r w:rsidRPr="00BC0309">
        <w:t xml:space="preserve"> element used in 3GP-DASH may contain the following attributes and elements:</w:t>
      </w:r>
    </w:p>
    <w:p w14:paraId="0D09810D" w14:textId="77777777" w:rsidR="00A22C49" w:rsidRPr="00BC0309" w:rsidRDefault="008360A1" w:rsidP="008360A1">
      <w:pPr>
        <w:pStyle w:val="B10"/>
      </w:pPr>
      <w:r w:rsidRPr="00BC0309">
        <w:t>-</w:t>
      </w:r>
      <w:r w:rsidRPr="00BC0309">
        <w:tab/>
      </w:r>
      <w:r w:rsidR="00A22C49" w:rsidRPr="00BC0309">
        <w:t>SubRepresentation@level</w:t>
      </w:r>
    </w:p>
    <w:p w14:paraId="40A88898" w14:textId="77777777" w:rsidR="00A22C49" w:rsidRPr="00BC0309" w:rsidRDefault="008360A1" w:rsidP="008360A1">
      <w:pPr>
        <w:pStyle w:val="B10"/>
      </w:pPr>
      <w:r w:rsidRPr="00BC0309">
        <w:t>-</w:t>
      </w:r>
      <w:r w:rsidRPr="00BC0309">
        <w:tab/>
      </w:r>
      <w:r w:rsidR="00A22C49" w:rsidRPr="00BC0309">
        <w:t>SubRepresentation@dependencyLevel</w:t>
      </w:r>
    </w:p>
    <w:p w14:paraId="1C8D03E4" w14:textId="77777777" w:rsidR="00A22C49" w:rsidRPr="00BC0309" w:rsidRDefault="008360A1" w:rsidP="008360A1">
      <w:pPr>
        <w:pStyle w:val="B10"/>
      </w:pPr>
      <w:r w:rsidRPr="00BC0309">
        <w:t>-</w:t>
      </w:r>
      <w:r w:rsidRPr="00BC0309">
        <w:tab/>
      </w:r>
      <w:r w:rsidR="00A22C49" w:rsidRPr="00BC0309">
        <w:t>SubRepresentation@bandwidth</w:t>
      </w:r>
    </w:p>
    <w:p w14:paraId="68DAFF0B" w14:textId="77777777" w:rsidR="00A22C49" w:rsidRPr="00BC0309" w:rsidRDefault="008360A1" w:rsidP="008360A1">
      <w:pPr>
        <w:pStyle w:val="B10"/>
      </w:pPr>
      <w:r w:rsidRPr="00BC0309">
        <w:t>-</w:t>
      </w:r>
      <w:r w:rsidRPr="00BC0309">
        <w:tab/>
      </w:r>
      <w:r w:rsidR="00A22C49" w:rsidRPr="00BC0309">
        <w:t>SubRepresentation@contentComponent</w:t>
      </w:r>
    </w:p>
    <w:p w14:paraId="34773232" w14:textId="77777777" w:rsidR="00A22C49" w:rsidRPr="00BC0309" w:rsidRDefault="008360A1" w:rsidP="008360A1">
      <w:pPr>
        <w:pStyle w:val="B10"/>
      </w:pPr>
      <w:r w:rsidRPr="00BC0309">
        <w:rPr>
          <w:i/>
        </w:rPr>
        <w:lastRenderedPageBreak/>
        <w:t>-</w:t>
      </w:r>
      <w:r w:rsidRPr="00BC0309">
        <w:rPr>
          <w:i/>
        </w:rPr>
        <w:tab/>
      </w:r>
      <w:r w:rsidR="00A22C49" w:rsidRPr="00BC0309">
        <w:rPr>
          <w:i/>
        </w:rPr>
        <w:t>CommonAttributesElements</w:t>
      </w:r>
    </w:p>
    <w:p w14:paraId="5BCD82E7" w14:textId="77777777" w:rsidR="006263EB" w:rsidRPr="00BC0309" w:rsidRDefault="00B606FB" w:rsidP="00EA5E0E">
      <w:pPr>
        <w:pStyle w:val="TH"/>
      </w:pPr>
      <w:bookmarkStart w:id="302" w:name="tab_subrepresentation"/>
      <w:r w:rsidRPr="00BC0309">
        <w:t>Table </w:t>
      </w:r>
      <w:bookmarkEnd w:id="302"/>
      <w:r w:rsidRPr="00BC0309">
        <w:t xml:space="preserve">8-15: </w:t>
      </w:r>
      <w:r w:rsidR="00A22C49" w:rsidRPr="00BC0309">
        <w:t>Void</w:t>
      </w:r>
    </w:p>
    <w:p w14:paraId="7623B07B" w14:textId="77777777" w:rsidR="00E41D41" w:rsidRPr="00BC0309" w:rsidRDefault="006D3A6E" w:rsidP="00090C39">
      <w:pPr>
        <w:pStyle w:val="TH"/>
      </w:pPr>
      <w:r w:rsidRPr="00BC0309">
        <w:t xml:space="preserve">Table 8-16: </w:t>
      </w:r>
      <w:r w:rsidR="00A22C49" w:rsidRPr="00BC0309">
        <w:t>Void</w:t>
      </w:r>
    </w:p>
    <w:p w14:paraId="09285022" w14:textId="77777777" w:rsidR="006D3A6E" w:rsidRPr="00BC0309" w:rsidRDefault="006D3A6E" w:rsidP="006D3A6E">
      <w:pPr>
        <w:pStyle w:val="Heading4"/>
      </w:pPr>
      <w:bookmarkStart w:id="303" w:name="_Toc26283661"/>
      <w:bookmarkStart w:id="304" w:name="_Toc146216876"/>
      <w:bookmarkStart w:id="305" w:name="ssec_segments_and_segment_information"/>
      <w:bookmarkStart w:id="306" w:name="_Toc195872215"/>
      <w:r w:rsidRPr="00BC0309">
        <w:t>8.4.3.6</w:t>
      </w:r>
      <w:r w:rsidRPr="00BC0309">
        <w:tab/>
        <w:t>Content Component</w:t>
      </w:r>
      <w:bookmarkEnd w:id="303"/>
      <w:bookmarkEnd w:id="304"/>
      <w:bookmarkEnd w:id="306"/>
    </w:p>
    <w:p w14:paraId="00801881" w14:textId="77777777" w:rsidR="00924804" w:rsidRDefault="00A22C49" w:rsidP="00A22C49">
      <w:r w:rsidRPr="00BC0309">
        <w:t xml:space="preserve">Each Adaptation Set contains one or more media content components. The properties of each media content component are described by a </w:t>
      </w:r>
      <w:bookmarkStart w:id="307" w:name="MCCQCTEMPBM_00000192"/>
      <w:r w:rsidRPr="00BC0309">
        <w:rPr>
          <w:rFonts w:ascii="Courier New" w:hAnsi="Courier New" w:cs="Courier New"/>
          <w:b/>
        </w:rPr>
        <w:t>ContentComponent</w:t>
      </w:r>
      <w:bookmarkEnd w:id="307"/>
      <w:r w:rsidRPr="00BC0309">
        <w:t xml:space="preserve"> element or may be described directly on the </w:t>
      </w:r>
      <w:bookmarkStart w:id="308" w:name="MCCQCTEMPBM_00000193"/>
      <w:r w:rsidRPr="00BC0309">
        <w:rPr>
          <w:rFonts w:ascii="Courier New" w:hAnsi="Courier New" w:cs="Courier New"/>
          <w:b/>
        </w:rPr>
        <w:t>AdaptationSet</w:t>
      </w:r>
      <w:bookmarkEnd w:id="308"/>
      <w:r w:rsidRPr="00BC0309">
        <w:t xml:space="preserve"> element if only one media content component is present in the Adaptation Set. </w:t>
      </w:r>
      <w:bookmarkStart w:id="309" w:name="MCCQCTEMPBM_00000194"/>
      <w:r w:rsidRPr="00BC0309">
        <w:rPr>
          <w:rFonts w:ascii="Courier New" w:hAnsi="Courier New" w:cs="Courier New"/>
          <w:b/>
        </w:rPr>
        <w:t>ContentComponent</w:t>
      </w:r>
      <w:bookmarkEnd w:id="309"/>
      <w:r w:rsidRPr="00BC0309">
        <w:t xml:space="preserve"> elements are contained in an </w:t>
      </w:r>
      <w:bookmarkStart w:id="310" w:name="MCCQCTEMPBM_00000195"/>
      <w:r w:rsidRPr="00BC0309">
        <w:rPr>
          <w:rFonts w:ascii="Courier New" w:hAnsi="Courier New" w:cs="Courier New"/>
          <w:b/>
        </w:rPr>
        <w:t>AdaptationSet</w:t>
      </w:r>
      <w:bookmarkEnd w:id="310"/>
      <w:r w:rsidRPr="00BC0309">
        <w:t xml:space="preserve"> element.</w:t>
      </w:r>
    </w:p>
    <w:p w14:paraId="7BB259BB" w14:textId="77777777" w:rsidR="00924804" w:rsidRDefault="00A22C49" w:rsidP="00A22C49">
      <w:r w:rsidRPr="00BC0309">
        <w:t>A Content Component shall conform to the definition in ISO/IEC 23009-1</w:t>
      </w:r>
      <w:r w:rsidR="00AC5A95">
        <w:t> [</w:t>
      </w:r>
      <w:r w:rsidRPr="00BC0309">
        <w:t>43], c</w:t>
      </w:r>
      <w:r w:rsidR="005A65C4">
        <w:t>lause </w:t>
      </w:r>
      <w:r w:rsidRPr="00BC0309">
        <w:t>5.3.6.</w:t>
      </w:r>
    </w:p>
    <w:p w14:paraId="3B4FDC66" w14:textId="38F3CAA8" w:rsidR="00A22C49" w:rsidRPr="00BC0309" w:rsidRDefault="00A22C49" w:rsidP="00A22C49">
      <w:r w:rsidRPr="00BC0309">
        <w:t>Beyond the mandatory elements and attributes in ISO/IEC 23009-1</w:t>
      </w:r>
      <w:r w:rsidR="00AC5A95">
        <w:t> [</w:t>
      </w:r>
      <w:r w:rsidRPr="00BC0309">
        <w:t xml:space="preserve">43], the </w:t>
      </w:r>
      <w:bookmarkStart w:id="311" w:name="MCCQCTEMPBM_00000196"/>
      <w:r w:rsidRPr="00BC0309">
        <w:rPr>
          <w:rFonts w:ascii="Courier New" w:hAnsi="Courier New" w:cs="Courier New"/>
          <w:b/>
        </w:rPr>
        <w:t>ContentComponent</w:t>
      </w:r>
      <w:bookmarkEnd w:id="311"/>
      <w:r w:rsidRPr="00BC0309">
        <w:t xml:space="preserve"> element used in 3GP-DASH may contain the following attributes and elements:</w:t>
      </w:r>
    </w:p>
    <w:p w14:paraId="01C718F0" w14:textId="77777777" w:rsidR="00A22C49" w:rsidRPr="00BC0309" w:rsidRDefault="008360A1" w:rsidP="008360A1">
      <w:pPr>
        <w:pStyle w:val="B10"/>
      </w:pPr>
      <w:r w:rsidRPr="00BC0309">
        <w:t>-</w:t>
      </w:r>
      <w:r w:rsidRPr="00BC0309">
        <w:tab/>
      </w:r>
      <w:r w:rsidR="00A22C49" w:rsidRPr="00BC0309">
        <w:t>ContentComponent@id</w:t>
      </w:r>
    </w:p>
    <w:p w14:paraId="4E146788" w14:textId="77777777" w:rsidR="00A22C49" w:rsidRPr="00BC0309" w:rsidRDefault="008360A1" w:rsidP="008360A1">
      <w:pPr>
        <w:pStyle w:val="B10"/>
      </w:pPr>
      <w:r w:rsidRPr="00BC0309">
        <w:t>-</w:t>
      </w:r>
      <w:r w:rsidRPr="00BC0309">
        <w:tab/>
      </w:r>
      <w:r w:rsidR="00A22C49" w:rsidRPr="00BC0309">
        <w:t>ContentComponent@lang</w:t>
      </w:r>
    </w:p>
    <w:p w14:paraId="7FD4BD06" w14:textId="77777777" w:rsidR="00A22C49" w:rsidRPr="00BC0309" w:rsidRDefault="008360A1" w:rsidP="008360A1">
      <w:pPr>
        <w:pStyle w:val="B10"/>
      </w:pPr>
      <w:r w:rsidRPr="00BC0309">
        <w:t>-</w:t>
      </w:r>
      <w:r w:rsidRPr="00BC0309">
        <w:tab/>
      </w:r>
      <w:r w:rsidR="00A22C49" w:rsidRPr="00BC0309">
        <w:t>ContentComponent@contentType</w:t>
      </w:r>
    </w:p>
    <w:p w14:paraId="1F648040" w14:textId="77777777" w:rsidR="00A22C49" w:rsidRPr="00BC0309" w:rsidRDefault="008360A1" w:rsidP="008360A1">
      <w:pPr>
        <w:pStyle w:val="B10"/>
      </w:pPr>
      <w:r w:rsidRPr="00BC0309">
        <w:t>-</w:t>
      </w:r>
      <w:r w:rsidRPr="00BC0309">
        <w:tab/>
      </w:r>
      <w:r w:rsidR="00A22C49" w:rsidRPr="00BC0309">
        <w:t>ContentComponent.Accessibility</w:t>
      </w:r>
    </w:p>
    <w:p w14:paraId="6D98CE78" w14:textId="77777777" w:rsidR="00A22C49" w:rsidRPr="00BC0309" w:rsidRDefault="008360A1" w:rsidP="008360A1">
      <w:pPr>
        <w:pStyle w:val="B10"/>
      </w:pPr>
      <w:r w:rsidRPr="00BC0309">
        <w:t>-</w:t>
      </w:r>
      <w:r w:rsidRPr="00BC0309">
        <w:tab/>
      </w:r>
      <w:r w:rsidR="00A22C49" w:rsidRPr="00BC0309">
        <w:t>ContentComponent.Role</w:t>
      </w:r>
    </w:p>
    <w:p w14:paraId="1A35CCC7" w14:textId="77777777" w:rsidR="00A22C49" w:rsidRPr="00BC0309" w:rsidRDefault="008360A1" w:rsidP="008360A1">
      <w:pPr>
        <w:pStyle w:val="B10"/>
      </w:pPr>
      <w:r w:rsidRPr="00BC0309">
        <w:t>-</w:t>
      </w:r>
      <w:r w:rsidRPr="00BC0309">
        <w:tab/>
      </w:r>
      <w:r w:rsidR="00A22C49" w:rsidRPr="00BC0309">
        <w:t>ContentComponent.Rating</w:t>
      </w:r>
    </w:p>
    <w:p w14:paraId="1CFDB973" w14:textId="77777777" w:rsidR="00A22C49" w:rsidRPr="00BC0309" w:rsidRDefault="008360A1" w:rsidP="008360A1">
      <w:pPr>
        <w:pStyle w:val="B10"/>
      </w:pPr>
      <w:r w:rsidRPr="00BC0309">
        <w:t>-</w:t>
      </w:r>
      <w:r w:rsidRPr="00BC0309">
        <w:tab/>
      </w:r>
      <w:r w:rsidR="00A22C49" w:rsidRPr="00BC0309">
        <w:t>ContentComponent.Viewpoint</w:t>
      </w:r>
    </w:p>
    <w:p w14:paraId="4CC02B5F" w14:textId="77777777" w:rsidR="006D3A6E" w:rsidRPr="00BC0309" w:rsidRDefault="006D3A6E" w:rsidP="006D3A6E">
      <w:pPr>
        <w:pStyle w:val="TH"/>
      </w:pPr>
      <w:r w:rsidRPr="00BC0309">
        <w:t>Table 8-17</w:t>
      </w:r>
      <w:r w:rsidR="00A22C49" w:rsidRPr="00BC0309">
        <w:t>: Void</w:t>
      </w:r>
    </w:p>
    <w:p w14:paraId="034CB701" w14:textId="77777777" w:rsidR="006D3A6E" w:rsidRPr="00BC0309" w:rsidRDefault="006D3A6E" w:rsidP="006D3A6E">
      <w:pPr>
        <w:pStyle w:val="TH"/>
      </w:pPr>
      <w:r w:rsidRPr="00BC0309">
        <w:t>Table 8-18</w:t>
      </w:r>
      <w:r w:rsidR="00A22C49" w:rsidRPr="00BC0309">
        <w:t>: Void</w:t>
      </w:r>
    </w:p>
    <w:p w14:paraId="19257C23" w14:textId="77777777" w:rsidR="00B71BFB" w:rsidRPr="00BC0309" w:rsidRDefault="008308DE" w:rsidP="00CC1F51">
      <w:pPr>
        <w:pStyle w:val="Heading3"/>
      </w:pPr>
      <w:bookmarkStart w:id="312" w:name="_Toc26283662"/>
      <w:bookmarkStart w:id="313" w:name="_Toc146216877"/>
      <w:bookmarkStart w:id="314" w:name="_Toc195872216"/>
      <w:r w:rsidRPr="00BC0309">
        <w:t>8.4.4</w:t>
      </w:r>
      <w:bookmarkEnd w:id="305"/>
      <w:r w:rsidRPr="00BC0309">
        <w:tab/>
        <w:t>Segments and Segment Information</w:t>
      </w:r>
      <w:bookmarkEnd w:id="312"/>
      <w:bookmarkEnd w:id="313"/>
      <w:bookmarkEnd w:id="314"/>
    </w:p>
    <w:p w14:paraId="4E1811D2" w14:textId="6B265C51" w:rsidR="006D3A6E" w:rsidRPr="00BC0309" w:rsidRDefault="006D3A6E" w:rsidP="006D3A6E">
      <w:pPr>
        <w:rPr>
          <w:lang w:eastAsia="zh-CN"/>
        </w:rPr>
      </w:pPr>
      <w:bookmarkStart w:id="315" w:name="tab_segment_info_default"/>
      <w:r w:rsidRPr="00BC0309">
        <w:rPr>
          <w:lang w:eastAsia="zh-CN"/>
        </w:rPr>
        <w:t xml:space="preserve">A Segment is the </w:t>
      </w:r>
      <w:r w:rsidRPr="00BC0309">
        <w:t>smallest addressable unit described by an MPD and has a defined format.</w:t>
      </w:r>
      <w:r w:rsidRPr="00BC0309">
        <w:rPr>
          <w:lang w:eastAsia="zh-CN"/>
        </w:rPr>
        <w:t xml:space="preserve"> Segment formats are defined in </w:t>
      </w:r>
      <w:r w:rsidR="003153A3" w:rsidRPr="00BC0309">
        <w:rPr>
          <w:lang w:eastAsia="zh-CN"/>
        </w:rPr>
        <w:t>c</w:t>
      </w:r>
      <w:r w:rsidR="005A65C4">
        <w:rPr>
          <w:lang w:eastAsia="zh-CN"/>
        </w:rPr>
        <w:t>lause </w:t>
      </w:r>
      <w:r w:rsidRPr="00BC0309">
        <w:rPr>
          <w:lang w:eastAsia="zh-CN"/>
        </w:rPr>
        <w:t xml:space="preserve">9. </w:t>
      </w:r>
      <w:r w:rsidR="00972F39">
        <w:rPr>
          <w:lang w:eastAsia="zh-CN"/>
        </w:rPr>
        <w:t xml:space="preserve">This clause </w:t>
      </w:r>
      <w:r w:rsidRPr="00BC0309">
        <w:rPr>
          <w:lang w:eastAsia="zh-CN"/>
        </w:rPr>
        <w:t>defines the MPD information for Segments.</w:t>
      </w:r>
    </w:p>
    <w:p w14:paraId="0C708D98" w14:textId="77777777" w:rsidR="006D3A6E" w:rsidRPr="00BC0309" w:rsidRDefault="006D3A6E" w:rsidP="006D3A6E">
      <w:pPr>
        <w:tabs>
          <w:tab w:val="left" w:pos="940"/>
          <w:tab w:val="left" w:pos="1140"/>
          <w:tab w:val="left" w:pos="1360"/>
        </w:tabs>
        <w:suppressAutoHyphens/>
        <w:spacing w:before="60" w:line="230" w:lineRule="exact"/>
        <w:outlineLvl w:val="3"/>
      </w:pPr>
      <w:r w:rsidRPr="00BC0309">
        <w:t xml:space="preserve">Representations are assigned </w:t>
      </w:r>
      <w:r w:rsidRPr="00BC0309">
        <w:rPr>
          <w:i/>
        </w:rPr>
        <w:t>Segment Information</w:t>
      </w:r>
      <w:r w:rsidRPr="00BC0309">
        <w:t xml:space="preserve"> through the presence of the elements </w:t>
      </w:r>
      <w:bookmarkStart w:id="316" w:name="MCCQCTEMPBM_00000197"/>
      <w:r w:rsidRPr="00BC0309">
        <w:rPr>
          <w:rFonts w:ascii="Courier New" w:hAnsi="Courier New" w:cs="Courier New"/>
          <w:b/>
        </w:rPr>
        <w:t>BaseURL</w:t>
      </w:r>
      <w:bookmarkEnd w:id="316"/>
      <w:r w:rsidRPr="00BC0309">
        <w:t xml:space="preserve">, </w:t>
      </w:r>
      <w:bookmarkStart w:id="317" w:name="MCCQCTEMPBM_00000198"/>
      <w:r w:rsidRPr="00BC0309">
        <w:rPr>
          <w:rFonts w:ascii="Courier New" w:hAnsi="Courier New" w:cs="Courier New"/>
          <w:b/>
        </w:rPr>
        <w:t>SegmentBase</w:t>
      </w:r>
      <w:bookmarkEnd w:id="317"/>
      <w:r w:rsidRPr="00BC0309">
        <w:t xml:space="preserve">, </w:t>
      </w:r>
      <w:bookmarkStart w:id="318" w:name="MCCQCTEMPBM_00000199"/>
      <w:r w:rsidRPr="00BC0309">
        <w:rPr>
          <w:rFonts w:ascii="Courier New" w:hAnsi="Courier New" w:cs="Courier New"/>
          <w:b/>
        </w:rPr>
        <w:t>SegmentTemplate</w:t>
      </w:r>
      <w:bookmarkEnd w:id="318"/>
      <w:r w:rsidRPr="00BC0309">
        <w:t xml:space="preserve"> and/or </w:t>
      </w:r>
      <w:bookmarkStart w:id="319" w:name="MCCQCTEMPBM_00000200"/>
      <w:r w:rsidRPr="00BC0309">
        <w:rPr>
          <w:rFonts w:ascii="Courier New" w:hAnsi="Courier New" w:cs="Courier New"/>
          <w:b/>
        </w:rPr>
        <w:t>SegmentList</w:t>
      </w:r>
      <w:bookmarkEnd w:id="319"/>
      <w:r w:rsidRPr="00BC0309">
        <w:t xml:space="preserve">. The </w:t>
      </w:r>
      <w:r w:rsidRPr="00BC0309">
        <w:rPr>
          <w:i/>
        </w:rPr>
        <w:t>Segment Information</w:t>
      </w:r>
      <w:r w:rsidRPr="00BC0309">
        <w:t xml:space="preserve"> provides information on the location, availability and properties of all Segments contained in one Representation. Specifically, information on the presence and location of </w:t>
      </w:r>
      <w:r w:rsidR="00F72D78" w:rsidRPr="00BC0309">
        <w:t>Initialization</w:t>
      </w:r>
      <w:r w:rsidRPr="00BC0309">
        <w:t>, Media, Index and Bitstream Switching Segments is provided.</w:t>
      </w:r>
    </w:p>
    <w:p w14:paraId="54F4ADB3" w14:textId="018FCE6B" w:rsidR="00A22C49" w:rsidRPr="00BC0309" w:rsidRDefault="00A22C49" w:rsidP="00B06B9B">
      <w:pPr>
        <w:tabs>
          <w:tab w:val="left" w:pos="940"/>
          <w:tab w:val="left" w:pos="1140"/>
          <w:tab w:val="left" w:pos="1360"/>
        </w:tabs>
        <w:suppressAutoHyphens/>
        <w:spacing w:before="60" w:line="230" w:lineRule="exact"/>
        <w:outlineLvl w:val="3"/>
      </w:pPr>
      <w:r w:rsidRPr="00BC0309">
        <w:t>Segment Information shall be provided as defined in ISO/IEC 23009-1</w:t>
      </w:r>
      <w:r w:rsidR="00AC5A95">
        <w:t> [</w:t>
      </w:r>
      <w:r w:rsidRPr="00BC0309">
        <w:t>43], c</w:t>
      </w:r>
      <w:r w:rsidR="005A65C4">
        <w:t>lause </w:t>
      </w:r>
      <w:r w:rsidRPr="00BC0309">
        <w:t xml:space="preserve">5.3.9 using the elements </w:t>
      </w:r>
      <w:bookmarkStart w:id="320" w:name="MCCQCTEMPBM_00000201"/>
      <w:r w:rsidRPr="00BC0309">
        <w:rPr>
          <w:rFonts w:ascii="Courier New" w:hAnsi="Courier New" w:cs="Courier New"/>
          <w:b/>
        </w:rPr>
        <w:t>BaseURL</w:t>
      </w:r>
      <w:bookmarkEnd w:id="320"/>
      <w:r w:rsidRPr="00BC0309">
        <w:t xml:space="preserve">, </w:t>
      </w:r>
      <w:bookmarkStart w:id="321" w:name="MCCQCTEMPBM_00000202"/>
      <w:r w:rsidRPr="00BC0309">
        <w:rPr>
          <w:rFonts w:ascii="Courier New" w:hAnsi="Courier New" w:cs="Courier New"/>
          <w:b/>
        </w:rPr>
        <w:t>SegmentBase</w:t>
      </w:r>
      <w:bookmarkEnd w:id="321"/>
      <w:r w:rsidRPr="00BC0309">
        <w:t xml:space="preserve">, </w:t>
      </w:r>
      <w:bookmarkStart w:id="322" w:name="MCCQCTEMPBM_00000203"/>
      <w:r w:rsidRPr="00BC0309">
        <w:rPr>
          <w:rFonts w:ascii="Courier New" w:hAnsi="Courier New" w:cs="Courier New"/>
          <w:b/>
        </w:rPr>
        <w:t>SegmentTemplate</w:t>
      </w:r>
      <w:bookmarkEnd w:id="322"/>
      <w:r w:rsidRPr="00BC0309">
        <w:t xml:space="preserve"> and/or </w:t>
      </w:r>
      <w:bookmarkStart w:id="323" w:name="MCCQCTEMPBM_00000204"/>
      <w:r w:rsidRPr="00BC0309">
        <w:rPr>
          <w:rFonts w:ascii="Courier New" w:hAnsi="Courier New" w:cs="Courier New"/>
          <w:b/>
        </w:rPr>
        <w:t>SegmentList</w:t>
      </w:r>
      <w:r w:rsidRPr="00BC0309">
        <w:t>.</w:t>
      </w:r>
    </w:p>
    <w:p w14:paraId="49B88FAF" w14:textId="77777777" w:rsidR="00EE630E" w:rsidRPr="00BC0309" w:rsidRDefault="002B7960" w:rsidP="002B7960">
      <w:pPr>
        <w:pStyle w:val="B10"/>
      </w:pPr>
      <w:bookmarkStart w:id="324" w:name="tab_segmentbaseinfo"/>
      <w:bookmarkEnd w:id="315"/>
      <w:bookmarkEnd w:id="323"/>
      <w:r w:rsidRPr="00BC0309">
        <w:t>-</w:t>
      </w:r>
      <w:r w:rsidRPr="00BC0309">
        <w:tab/>
      </w:r>
      <w:r w:rsidR="00EE630E" w:rsidRPr="00BC0309">
        <w:t xml:space="preserve">The duration of Segments shall be described by the </w:t>
      </w:r>
      <w:bookmarkStart w:id="325" w:name="MCCQCTEMPBM_00000205"/>
      <w:r w:rsidR="00EE630E" w:rsidRPr="00BC0309">
        <w:rPr>
          <w:rFonts w:ascii="Courier New" w:hAnsi="Courier New" w:cs="Courier New"/>
        </w:rPr>
        <w:t>@duration</w:t>
      </w:r>
      <w:bookmarkEnd w:id="325"/>
      <w:r w:rsidR="00EE630E" w:rsidRPr="00BC0309">
        <w:t xml:space="preserve"> attribute.</w:t>
      </w:r>
      <w:bookmarkStart w:id="326" w:name="MCCQCTEMPBM_00000206"/>
    </w:p>
    <w:bookmarkEnd w:id="326"/>
    <w:p w14:paraId="486CF661" w14:textId="4D85A81F" w:rsidR="00EE630E" w:rsidRPr="00BC0309" w:rsidRDefault="002B7960" w:rsidP="002B7960">
      <w:pPr>
        <w:pStyle w:val="B10"/>
      </w:pPr>
      <w:r w:rsidRPr="00BC0309">
        <w:t>-</w:t>
      </w:r>
      <w:r w:rsidRPr="00BC0309">
        <w:tab/>
      </w:r>
      <w:r w:rsidR="00EE630E" w:rsidRPr="00BC0309">
        <w:t xml:space="preserve">If the </w:t>
      </w:r>
      <w:bookmarkStart w:id="327" w:name="MCCQCTEMPBM_00000207"/>
      <w:r w:rsidR="00EE630E" w:rsidRPr="00BC0309">
        <w:rPr>
          <w:rFonts w:ascii="Courier New" w:hAnsi="Courier New" w:cs="Courier New"/>
          <w:b/>
        </w:rPr>
        <w:t>SegmentTemplate</w:t>
      </w:r>
      <w:bookmarkEnd w:id="327"/>
      <w:r w:rsidR="00EE630E" w:rsidRPr="00BC0309">
        <w:t xml:space="preserve"> is used, then only the following identifiers as defined in ISO/IEC 23009-1</w:t>
      </w:r>
      <w:r w:rsidR="00AC5A95">
        <w:t> [</w:t>
      </w:r>
      <w:r w:rsidR="00EE630E" w:rsidRPr="00BC0309">
        <w:t xml:space="preserve">43], </w:t>
      </w:r>
      <w:r w:rsidR="005A65C4">
        <w:t>t</w:t>
      </w:r>
      <w:r w:rsidR="008F1B4D">
        <w:t>able </w:t>
      </w:r>
      <w:r w:rsidR="00EE630E" w:rsidRPr="00BC0309">
        <w:t xml:space="preserve">16 may be used: </w:t>
      </w:r>
      <w:r w:rsidR="00EE630E" w:rsidRPr="00BC0309">
        <w:rPr>
          <w:i/>
        </w:rPr>
        <w:t>$$</w:t>
      </w:r>
      <w:r w:rsidR="00EE630E" w:rsidRPr="00BC0309">
        <w:t xml:space="preserve">, </w:t>
      </w:r>
      <w:r w:rsidR="00EE630E" w:rsidRPr="00BC0309">
        <w:rPr>
          <w:i/>
        </w:rPr>
        <w:t>$RepresentationID$</w:t>
      </w:r>
      <w:r w:rsidR="00EE630E" w:rsidRPr="00BC0309">
        <w:t xml:space="preserve">, </w:t>
      </w:r>
      <w:r w:rsidR="00EE630E" w:rsidRPr="00BC0309">
        <w:rPr>
          <w:i/>
        </w:rPr>
        <w:t>$Number$</w:t>
      </w:r>
      <w:r w:rsidR="00EE630E" w:rsidRPr="00BC0309">
        <w:t xml:space="preserve">, and </w:t>
      </w:r>
      <w:r w:rsidR="00EE630E" w:rsidRPr="00BC0309">
        <w:rPr>
          <w:i/>
        </w:rPr>
        <w:t>$Bandwidth$</w:t>
      </w:r>
      <w:r w:rsidR="00EE630E" w:rsidRPr="00BC0309">
        <w:t xml:space="preserve">. The identifier </w:t>
      </w:r>
      <w:r w:rsidR="00EE630E" w:rsidRPr="00BC0309">
        <w:rPr>
          <w:i/>
        </w:rPr>
        <w:t>$Time$</w:t>
      </w:r>
      <w:r w:rsidR="00EE630E" w:rsidRPr="00BC0309">
        <w:t xml:space="preserve"> shall not be used.</w:t>
      </w:r>
      <w:bookmarkStart w:id="328" w:name="MCCQCTEMPBM_00000208"/>
    </w:p>
    <w:bookmarkEnd w:id="328"/>
    <w:p w14:paraId="1734BDDC" w14:textId="77777777" w:rsidR="00F80587" w:rsidRPr="00BC0309" w:rsidRDefault="00F80587" w:rsidP="00F80587">
      <w:pPr>
        <w:pStyle w:val="TH"/>
      </w:pPr>
      <w:r w:rsidRPr="00BC0309">
        <w:lastRenderedPageBreak/>
        <w:t>Table </w:t>
      </w:r>
      <w:bookmarkEnd w:id="324"/>
      <w:r w:rsidRPr="00BC0309">
        <w:t>8-19</w:t>
      </w:r>
      <w:r w:rsidR="00A22C49" w:rsidRPr="00BC0309">
        <w:t>: Void</w:t>
      </w:r>
    </w:p>
    <w:p w14:paraId="5D64537F" w14:textId="77777777" w:rsidR="00F80587" w:rsidRPr="00BC0309" w:rsidRDefault="00F80587" w:rsidP="00F80587">
      <w:pPr>
        <w:pStyle w:val="TH"/>
      </w:pPr>
      <w:r w:rsidRPr="00BC0309">
        <w:t>Table 8-20</w:t>
      </w:r>
      <w:r w:rsidR="00A22C49" w:rsidRPr="00BC0309">
        <w:t>: Void</w:t>
      </w:r>
    </w:p>
    <w:p w14:paraId="6CE42047" w14:textId="77777777" w:rsidR="00F80587" w:rsidRPr="00BC0309" w:rsidRDefault="00F80587" w:rsidP="00F80587">
      <w:pPr>
        <w:pStyle w:val="TH"/>
      </w:pPr>
      <w:bookmarkStart w:id="329" w:name="tab_urltype"/>
      <w:r w:rsidRPr="00BC0309">
        <w:t>Table </w:t>
      </w:r>
      <w:bookmarkEnd w:id="329"/>
      <w:r w:rsidRPr="00BC0309">
        <w:t>8-21</w:t>
      </w:r>
      <w:r w:rsidR="00771FAA" w:rsidRPr="00BC0309">
        <w:t>: Void</w:t>
      </w:r>
    </w:p>
    <w:p w14:paraId="06B72847" w14:textId="77777777" w:rsidR="001C3666" w:rsidRPr="00BC0309" w:rsidRDefault="001C3666" w:rsidP="001C3666">
      <w:pPr>
        <w:pStyle w:val="TH"/>
      </w:pPr>
      <w:r w:rsidRPr="00BC0309">
        <w:t>Table 8-22</w:t>
      </w:r>
      <w:r w:rsidR="00771FAA" w:rsidRPr="00BC0309">
        <w:t>: Void</w:t>
      </w:r>
    </w:p>
    <w:p w14:paraId="3B90CF3C" w14:textId="77777777" w:rsidR="000F622C" w:rsidRPr="00BC0309" w:rsidRDefault="000F622C" w:rsidP="000F622C">
      <w:pPr>
        <w:pStyle w:val="TH"/>
      </w:pPr>
      <w:bookmarkStart w:id="330" w:name="tab_segmentlist"/>
      <w:r w:rsidRPr="00BC0309">
        <w:t>Table </w:t>
      </w:r>
      <w:bookmarkEnd w:id="330"/>
      <w:r w:rsidRPr="00BC0309">
        <w:t>8-23</w:t>
      </w:r>
      <w:r w:rsidR="00771FAA" w:rsidRPr="00BC0309">
        <w:t>: Void</w:t>
      </w:r>
    </w:p>
    <w:p w14:paraId="3D6B076A" w14:textId="77777777" w:rsidR="000F622C" w:rsidRPr="00BC0309" w:rsidRDefault="000F622C" w:rsidP="000F622C">
      <w:pPr>
        <w:pStyle w:val="TH"/>
      </w:pPr>
      <w:r w:rsidRPr="00BC0309">
        <w:t>Table 8-24</w:t>
      </w:r>
      <w:r w:rsidR="00771FAA" w:rsidRPr="00BC0309">
        <w:t>: Void</w:t>
      </w:r>
    </w:p>
    <w:p w14:paraId="4E084672" w14:textId="77777777" w:rsidR="000F622C" w:rsidRPr="00BC0309" w:rsidRDefault="000F622C" w:rsidP="009E3B10">
      <w:pPr>
        <w:pStyle w:val="TH"/>
      </w:pPr>
      <w:bookmarkStart w:id="331" w:name="tab_segmenttemplate"/>
      <w:r w:rsidRPr="00BC0309">
        <w:t>Table </w:t>
      </w:r>
      <w:bookmarkEnd w:id="331"/>
      <w:r w:rsidR="00771FAA" w:rsidRPr="00BC0309">
        <w:t>8-25: Void</w:t>
      </w:r>
    </w:p>
    <w:p w14:paraId="2E83748F" w14:textId="77777777" w:rsidR="000F622C" w:rsidRPr="00BC0309" w:rsidRDefault="000F622C" w:rsidP="0049430C">
      <w:pPr>
        <w:pStyle w:val="TH"/>
      </w:pPr>
      <w:r w:rsidRPr="00BC0309">
        <w:t>Table 8-26</w:t>
      </w:r>
      <w:r w:rsidR="00771FAA" w:rsidRPr="00BC0309">
        <w:t>: Void</w:t>
      </w:r>
    </w:p>
    <w:p w14:paraId="041B5012" w14:textId="77777777" w:rsidR="008D4AEF" w:rsidRPr="00BC0309" w:rsidRDefault="000F622C" w:rsidP="00A84397">
      <w:pPr>
        <w:pStyle w:val="TH"/>
      </w:pPr>
      <w:r w:rsidRPr="00BC0309">
        <w:t xml:space="preserve">Table 8-27: </w:t>
      </w:r>
      <w:r w:rsidR="00771FAA" w:rsidRPr="00BC0309">
        <w:t>Void</w:t>
      </w:r>
    </w:p>
    <w:p w14:paraId="49E144EE" w14:textId="11223E7B" w:rsidR="00A85D66" w:rsidRPr="00BC0309" w:rsidRDefault="0028654B" w:rsidP="00CC1F51">
      <w:pPr>
        <w:pStyle w:val="Heading2"/>
      </w:pPr>
      <w:bookmarkStart w:id="332" w:name="ssec_mpd_update"/>
      <w:bookmarkStart w:id="333" w:name="_Toc26283663"/>
      <w:bookmarkStart w:id="334" w:name="_Toc146216878"/>
      <w:bookmarkStart w:id="335" w:name="_Toc195872217"/>
      <w:r w:rsidRPr="00BC0309">
        <w:t>8.5</w:t>
      </w:r>
      <w:bookmarkEnd w:id="332"/>
      <w:r w:rsidRPr="00BC0309">
        <w:tab/>
        <w:t xml:space="preserve">MPD </w:t>
      </w:r>
      <w:r w:rsidR="00FE2101" w:rsidRPr="00BC0309">
        <w:t>u</w:t>
      </w:r>
      <w:r w:rsidRPr="00BC0309">
        <w:t>pdate</w:t>
      </w:r>
      <w:bookmarkEnd w:id="333"/>
      <w:bookmarkEnd w:id="334"/>
      <w:bookmarkEnd w:id="335"/>
    </w:p>
    <w:p w14:paraId="621E3B85" w14:textId="77777777" w:rsidR="00A64E61" w:rsidRPr="00BC0309" w:rsidRDefault="00A64E61" w:rsidP="00CC1F51">
      <w:pPr>
        <w:pStyle w:val="Heading3"/>
      </w:pPr>
      <w:bookmarkStart w:id="336" w:name="ssec_mpd_update_general"/>
      <w:bookmarkStart w:id="337" w:name="_Toc26283664"/>
      <w:bookmarkStart w:id="338" w:name="_Toc146216879"/>
      <w:bookmarkStart w:id="339" w:name="_Toc195872218"/>
      <w:r w:rsidRPr="00BC0309">
        <w:t>8.5.1</w:t>
      </w:r>
      <w:bookmarkEnd w:id="336"/>
      <w:r w:rsidRPr="00BC0309">
        <w:tab/>
        <w:t>General</w:t>
      </w:r>
      <w:bookmarkEnd w:id="337"/>
      <w:bookmarkEnd w:id="338"/>
      <w:bookmarkEnd w:id="339"/>
    </w:p>
    <w:p w14:paraId="3CDE4E16" w14:textId="5EEA1AC8" w:rsidR="00771FAA" w:rsidRPr="00BC0309" w:rsidRDefault="00771FAA" w:rsidP="00771FAA">
      <w:pPr>
        <w:jc w:val="both"/>
      </w:pPr>
      <w:bookmarkStart w:id="340" w:name="ssec_mpd_update_delta"/>
      <w:r w:rsidRPr="00BC0309">
        <w:t xml:space="preserve">If the </w:t>
      </w:r>
      <w:bookmarkStart w:id="341" w:name="MCCQCTEMPBM_00000209"/>
      <w:r w:rsidRPr="00BC0309">
        <w:rPr>
          <w:rFonts w:ascii="Courier New" w:hAnsi="Courier New" w:cs="Courier New"/>
          <w:b/>
          <w:szCs w:val="24"/>
          <w:lang w:eastAsia="de-DE"/>
        </w:rPr>
        <w:t>MPD</w:t>
      </w:r>
      <w:r w:rsidRPr="00BC0309">
        <w:rPr>
          <w:rFonts w:ascii="Courier New" w:hAnsi="Courier New" w:cs="Courier New"/>
          <w:szCs w:val="24"/>
          <w:lang w:eastAsia="de-DE"/>
        </w:rPr>
        <w:t>@type</w:t>
      </w:r>
      <w:bookmarkEnd w:id="341"/>
      <w:r w:rsidRPr="00BC0309">
        <w:t xml:space="preserve"> is set to '</w:t>
      </w:r>
      <w:bookmarkStart w:id="342" w:name="MCCQCTEMPBM_00000210"/>
      <w:r w:rsidRPr="00BC0309">
        <w:rPr>
          <w:rFonts w:ascii="Courier New" w:hAnsi="Courier New" w:cs="Courier New"/>
        </w:rPr>
        <w:t>dynamic</w:t>
      </w:r>
      <w:bookmarkEnd w:id="342"/>
      <w:r w:rsidRPr="00BC0309">
        <w:t>', the MPD may be updated during the Media Presentation. Updates typically extend the accessible Segment list for each Representation, introduce a new Period, update Segment locations or terminate the Media Presentation.</w:t>
      </w:r>
      <w:r w:rsidR="00194B6F">
        <w:t xml:space="preserve"> </w:t>
      </w:r>
      <w:r w:rsidRPr="00BC0309">
        <w:t>The MPD update functionality in 3GP-DASH shall use the MPD update functionality in ISO/IEC 23009-1</w:t>
      </w:r>
      <w:r w:rsidR="00AC5A95">
        <w:t> [</w:t>
      </w:r>
      <w:r w:rsidRPr="00BC0309">
        <w:t>43], c</w:t>
      </w:r>
      <w:r w:rsidR="005A65C4">
        <w:t>lause </w:t>
      </w:r>
      <w:r w:rsidRPr="00BC0309">
        <w:t>5.4.</w:t>
      </w:r>
    </w:p>
    <w:p w14:paraId="376663A1" w14:textId="52063391" w:rsidR="00D54EF8" w:rsidRPr="00BC0309" w:rsidRDefault="00E072CE" w:rsidP="00552F20">
      <w:pPr>
        <w:pStyle w:val="Heading3"/>
      </w:pPr>
      <w:bookmarkStart w:id="343" w:name="_Toc26283665"/>
      <w:bookmarkStart w:id="344" w:name="_Toc146216880"/>
      <w:bookmarkStart w:id="345" w:name="_Toc195872219"/>
      <w:r w:rsidRPr="00BC0309">
        <w:t>8.5.2</w:t>
      </w:r>
      <w:bookmarkEnd w:id="340"/>
      <w:r w:rsidR="00D54EF8" w:rsidRPr="00BC0309">
        <w:tab/>
        <w:t xml:space="preserve">Media Presentation Description </w:t>
      </w:r>
      <w:r w:rsidR="00FE2101" w:rsidRPr="00BC0309">
        <w:t>d</w:t>
      </w:r>
      <w:r w:rsidR="00D54EF8" w:rsidRPr="00BC0309">
        <w:t>elta</w:t>
      </w:r>
      <w:bookmarkEnd w:id="343"/>
      <w:bookmarkEnd w:id="344"/>
      <w:bookmarkEnd w:id="345"/>
    </w:p>
    <w:p w14:paraId="6E08F5D2" w14:textId="77777777" w:rsidR="007E54CF" w:rsidRPr="00BC0309" w:rsidRDefault="007E54CF" w:rsidP="007E54CF">
      <w:pPr>
        <w:keepNext/>
        <w:keepLines/>
      </w:pPr>
      <w:bookmarkStart w:id="346" w:name="tab_deltasupport"/>
      <w:r w:rsidRPr="00BC0309">
        <w:t xml:space="preserve">If the </w:t>
      </w:r>
      <w:bookmarkStart w:id="347" w:name="MCCQCTEMPBM_00000211"/>
      <w:r w:rsidRPr="00BC0309">
        <w:rPr>
          <w:rFonts w:ascii="Courier New" w:hAnsi="Courier New" w:cs="Courier New"/>
          <w:b/>
        </w:rPr>
        <w:t>x3gpp:DeltaSupport</w:t>
      </w:r>
      <w:bookmarkEnd w:id="347"/>
      <w:r w:rsidRPr="00BC0309">
        <w:t xml:space="preserve"> element is present in the </w:t>
      </w:r>
      <w:bookmarkStart w:id="348" w:name="MCCQCTEMPBM_00000212"/>
      <w:r w:rsidRPr="00BC0309">
        <w:rPr>
          <w:rFonts w:ascii="Courier New" w:hAnsi="Courier New" w:cs="Courier New"/>
          <w:b/>
        </w:rPr>
        <w:t>MPD</w:t>
      </w:r>
      <w:bookmarkEnd w:id="348"/>
      <w:r w:rsidRPr="00BC0309">
        <w:t xml:space="preserve"> element, the content provider indicates that MPD delta files, as defined in this clause, are supported on the server. The URI of the MPD delta is provided in </w:t>
      </w:r>
      <w:bookmarkStart w:id="349" w:name="MCCQCTEMPBM_00000213"/>
      <w:r w:rsidRPr="00BC0309">
        <w:rPr>
          <w:rFonts w:ascii="Courier New" w:hAnsi="Courier New" w:cs="Courier New"/>
          <w:b/>
        </w:rPr>
        <w:t>x3gpp:DeltaSupport</w:t>
      </w:r>
      <w:r w:rsidRPr="00BC0309">
        <w:t xml:space="preserve"> </w:t>
      </w:r>
      <w:r w:rsidRPr="00BC0309">
        <w:rPr>
          <w:rFonts w:ascii="Courier New" w:hAnsi="Courier New" w:cs="Courier New"/>
        </w:rPr>
        <w:t>@sourceURL</w:t>
      </w:r>
      <w:bookmarkEnd w:id="349"/>
      <w:r w:rsidRPr="00BC0309">
        <w:t xml:space="preserve">. The </w:t>
      </w:r>
      <w:bookmarkStart w:id="350" w:name="MCCQCTEMPBM_00000214"/>
      <w:r w:rsidRPr="00BC0309">
        <w:rPr>
          <w:rFonts w:ascii="Courier New" w:hAnsi="Courier New" w:cs="Courier New"/>
          <w:b/>
        </w:rPr>
        <w:t>x3gpp:DeltaSupport</w:t>
      </w:r>
      <w:r w:rsidRPr="00BC0309">
        <w:t xml:space="preserve"> </w:t>
      </w:r>
      <w:r w:rsidRPr="00BC0309">
        <w:rPr>
          <w:rFonts w:ascii="Courier New" w:hAnsi="Courier New" w:cs="Courier New"/>
        </w:rPr>
        <w:t>@availabilityDuration</w:t>
      </w:r>
      <w:bookmarkEnd w:id="350"/>
      <w:r w:rsidRPr="00BC0309">
        <w:t xml:space="preserve"> element, if present, indicates that the MPD delta file referenced by the URI is available for at least the value of the </w:t>
      </w:r>
      <w:bookmarkStart w:id="351" w:name="MCCQCTEMPBM_00000215"/>
      <w:r w:rsidRPr="00BC0309">
        <w:rPr>
          <w:rFonts w:ascii="Courier New" w:hAnsi="Courier New" w:cs="Courier New"/>
        </w:rPr>
        <w:t>@availabilityDuration</w:t>
      </w:r>
      <w:bookmarkEnd w:id="351"/>
      <w:r w:rsidRPr="00BC0309">
        <w:t xml:space="preserve"> attribute (after this time, the server may redirect the client to the full MPD). If </w:t>
      </w:r>
      <w:bookmarkStart w:id="352" w:name="MCCQCTEMPBM_00000216"/>
      <w:r w:rsidRPr="00BC0309">
        <w:rPr>
          <w:rFonts w:ascii="Courier New" w:hAnsi="Courier New" w:cs="Courier New"/>
          <w:b/>
        </w:rPr>
        <w:t>x3gpp:DeltaSupport</w:t>
      </w:r>
      <w:r w:rsidRPr="00BC0309">
        <w:t xml:space="preserve"> </w:t>
      </w:r>
      <w:r w:rsidRPr="00BC0309">
        <w:rPr>
          <w:rFonts w:ascii="Courier New" w:hAnsi="Courier New" w:cs="Courier New"/>
        </w:rPr>
        <w:t>@availabilityDuration</w:t>
      </w:r>
      <w:bookmarkEnd w:id="352"/>
      <w:r w:rsidRPr="00BC0309">
        <w:t xml:space="preserve"> is not present, then no information is conveyed about the availability of the MPD delta. If a client request for an MPD delta file results in an error, the client should request a full MPD.</w:t>
      </w:r>
    </w:p>
    <w:p w14:paraId="68CB6D6D" w14:textId="7975EE28" w:rsidR="007E54CF" w:rsidRPr="00BC0309" w:rsidRDefault="007E54CF" w:rsidP="007E54CF">
      <w:pPr>
        <w:jc w:val="both"/>
      </w:pPr>
      <w:r w:rsidRPr="00BC0309">
        <w:t xml:space="preserve">The semantics of the attributes within the </w:t>
      </w:r>
      <w:bookmarkStart w:id="353" w:name="MCCQCTEMPBM_00000217"/>
      <w:r w:rsidRPr="00BC0309">
        <w:rPr>
          <w:rFonts w:ascii="Courier New" w:hAnsi="Courier New" w:cs="Courier New"/>
          <w:b/>
        </w:rPr>
        <w:t>x3gpp:DeltaSupport</w:t>
      </w:r>
      <w:bookmarkEnd w:id="353"/>
      <w:r w:rsidRPr="00BC0309">
        <w:t xml:space="preserve"> element are provided </w:t>
      </w:r>
      <w:r w:rsidR="005A65C4">
        <w:t>in table</w:t>
      </w:r>
      <w:r w:rsidRPr="00BC0309">
        <w:t xml:space="preserve"> 8-28. The XML-syntax of </w:t>
      </w:r>
      <w:bookmarkStart w:id="354" w:name="MCCQCTEMPBM_00000218"/>
      <w:r w:rsidRPr="00BC0309">
        <w:rPr>
          <w:rFonts w:ascii="Courier New" w:hAnsi="Courier New" w:cs="Courier New"/>
          <w:b/>
        </w:rPr>
        <w:t>x3gpp:DeltaSupport</w:t>
      </w:r>
      <w:bookmarkEnd w:id="354"/>
      <w:r w:rsidRPr="00BC0309">
        <w:t xml:space="preserve"> element is provided </w:t>
      </w:r>
      <w:r w:rsidR="005A65C4">
        <w:t>in table</w:t>
      </w:r>
      <w:r w:rsidRPr="00BC0309">
        <w:t> 8-29.</w:t>
      </w:r>
    </w:p>
    <w:bookmarkEnd w:id="346"/>
    <w:p w14:paraId="5F31DD6A" w14:textId="77777777" w:rsidR="000823A7" w:rsidRPr="00BC0309" w:rsidRDefault="007E54CF" w:rsidP="00A84397">
      <w:pPr>
        <w:pStyle w:val="TH"/>
      </w:pPr>
      <w:r w:rsidRPr="00BC0309">
        <w:t xml:space="preserve">Table 8-28: Semantics of </w:t>
      </w:r>
      <w:bookmarkStart w:id="355" w:name="MCCQCTEMPBM_00000219"/>
      <w:r w:rsidRPr="00BC0309">
        <w:rPr>
          <w:rFonts w:ascii="Courier New" w:hAnsi="Courier New" w:cs="Courier New"/>
        </w:rPr>
        <w:t>x3gpp:DeltaSuppor</w:t>
      </w:r>
      <w:bookmarkEnd w:id="355"/>
      <w:r w:rsidRPr="00BC0309">
        <w:rPr>
          <w:rFonts w:ascii="Courier New" w:hAnsi="Courier New" w:cs="Courier New"/>
        </w:rPr>
        <w:t>t</w:t>
      </w:r>
      <w:r w:rsidRPr="00BC0309">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3"/>
        <w:gridCol w:w="235"/>
        <w:gridCol w:w="2803"/>
        <w:gridCol w:w="1357"/>
        <w:gridCol w:w="4916"/>
      </w:tblGrid>
      <w:tr w:rsidR="007E54CF" w:rsidRPr="00BC0309" w14:paraId="65899174" w14:textId="77777777" w:rsidTr="002D0D3A">
        <w:trPr>
          <w:jc w:val="center"/>
        </w:trPr>
        <w:tc>
          <w:tcPr>
            <w:tcW w:w="1717" w:type="pct"/>
            <w:gridSpan w:val="3"/>
            <w:tcBorders>
              <w:right w:val="single" w:sz="4" w:space="0" w:color="000000"/>
            </w:tcBorders>
            <w:shd w:val="clear" w:color="auto" w:fill="BFBFBF" w:themeFill="background1" w:themeFillShade="BF"/>
          </w:tcPr>
          <w:p w14:paraId="17081E27" w14:textId="5876BC32" w:rsidR="007E54CF" w:rsidRPr="00BC0309" w:rsidRDefault="007E54CF" w:rsidP="00040136">
            <w:pPr>
              <w:pStyle w:val="TAH"/>
            </w:pPr>
            <w:bookmarkStart w:id="356" w:name="tab_deltasupport_xml"/>
            <w:r w:rsidRPr="00BC0309">
              <w:t xml:space="preserve">Element or </w:t>
            </w:r>
            <w:r w:rsidR="002D0D3A" w:rsidRPr="00BC0309">
              <w:t>a</w:t>
            </w:r>
            <w:r w:rsidRPr="00BC0309">
              <w:t xml:space="preserve">ttribute </w:t>
            </w:r>
            <w:r w:rsidR="002D0D3A" w:rsidRPr="00BC0309">
              <w:t>n</w:t>
            </w:r>
            <w:r w:rsidRPr="00BC0309">
              <w:t>ame</w:t>
            </w:r>
          </w:p>
        </w:tc>
        <w:tc>
          <w:tcPr>
            <w:tcW w:w="710" w:type="pct"/>
            <w:tcBorders>
              <w:left w:val="single" w:sz="4" w:space="0" w:color="000000"/>
              <w:right w:val="single" w:sz="4" w:space="0" w:color="000000"/>
            </w:tcBorders>
            <w:shd w:val="clear" w:color="auto" w:fill="BFBFBF" w:themeFill="background1" w:themeFillShade="BF"/>
          </w:tcPr>
          <w:p w14:paraId="2D796E33" w14:textId="77777777" w:rsidR="007E54CF" w:rsidRPr="00BC0309" w:rsidRDefault="007E54CF" w:rsidP="00040136">
            <w:pPr>
              <w:pStyle w:val="TAH"/>
            </w:pPr>
            <w:r w:rsidRPr="00BC0309">
              <w:t>Use</w:t>
            </w:r>
          </w:p>
        </w:tc>
        <w:tc>
          <w:tcPr>
            <w:tcW w:w="2573" w:type="pct"/>
            <w:tcBorders>
              <w:left w:val="single" w:sz="4" w:space="0" w:color="000000"/>
            </w:tcBorders>
            <w:shd w:val="clear" w:color="auto" w:fill="BFBFBF" w:themeFill="background1" w:themeFillShade="BF"/>
          </w:tcPr>
          <w:p w14:paraId="26855E90" w14:textId="77777777" w:rsidR="007E54CF" w:rsidRPr="00BC0309" w:rsidRDefault="007E54CF" w:rsidP="00040136">
            <w:pPr>
              <w:pStyle w:val="TAH"/>
            </w:pPr>
            <w:r w:rsidRPr="00BC0309">
              <w:t>Description</w:t>
            </w:r>
          </w:p>
        </w:tc>
      </w:tr>
      <w:tr w:rsidR="007E54CF" w:rsidRPr="00BC0309" w14:paraId="51A7587A" w14:textId="77777777">
        <w:trPr>
          <w:jc w:val="center"/>
        </w:trPr>
        <w:tc>
          <w:tcPr>
            <w:tcW w:w="127" w:type="pct"/>
          </w:tcPr>
          <w:p w14:paraId="699DF27E" w14:textId="77777777" w:rsidR="007E54CF" w:rsidRPr="00BC0309" w:rsidRDefault="007E54CF" w:rsidP="00040136">
            <w:pPr>
              <w:rPr>
                <w:sz w:val="18"/>
                <w:szCs w:val="18"/>
              </w:rPr>
            </w:pPr>
          </w:p>
        </w:tc>
        <w:tc>
          <w:tcPr>
            <w:tcW w:w="1590" w:type="pct"/>
            <w:gridSpan w:val="2"/>
            <w:tcBorders>
              <w:right w:val="single" w:sz="4" w:space="0" w:color="000000"/>
            </w:tcBorders>
          </w:tcPr>
          <w:p w14:paraId="6B6CC66E" w14:textId="77777777" w:rsidR="007E54CF" w:rsidRPr="00BC0309" w:rsidRDefault="007E54CF" w:rsidP="00040136">
            <w:pPr>
              <w:rPr>
                <w:rFonts w:ascii="Courier New" w:hAnsi="Courier New" w:cs="Courier New"/>
                <w:b/>
                <w:sz w:val="18"/>
                <w:szCs w:val="18"/>
              </w:rPr>
            </w:pPr>
            <w:bookmarkStart w:id="357" w:name="MCCQCTEMPBM_00000220"/>
            <w:r w:rsidRPr="00BC0309">
              <w:rPr>
                <w:rFonts w:ascii="Courier New" w:hAnsi="Courier New" w:cs="Courier New"/>
                <w:b/>
              </w:rPr>
              <w:t>x3gpp:</w:t>
            </w:r>
            <w:r w:rsidRPr="00BC0309">
              <w:rPr>
                <w:rFonts w:ascii="Courier New" w:hAnsi="Courier New" w:cs="Courier New"/>
                <w:b/>
                <w:sz w:val="18"/>
                <w:szCs w:val="18"/>
              </w:rPr>
              <w:t>DeltaSupport</w:t>
            </w:r>
            <w:bookmarkEnd w:id="357"/>
          </w:p>
        </w:tc>
        <w:tc>
          <w:tcPr>
            <w:tcW w:w="710" w:type="pct"/>
            <w:tcBorders>
              <w:left w:val="single" w:sz="4" w:space="0" w:color="000000"/>
              <w:right w:val="single" w:sz="4" w:space="0" w:color="000000"/>
            </w:tcBorders>
          </w:tcPr>
          <w:p w14:paraId="47055110" w14:textId="77777777" w:rsidR="007E54CF" w:rsidRPr="00BC0309" w:rsidRDefault="007E54CF" w:rsidP="00040136">
            <w:pPr>
              <w:pStyle w:val="TAC"/>
            </w:pPr>
          </w:p>
        </w:tc>
        <w:tc>
          <w:tcPr>
            <w:tcW w:w="2573" w:type="pct"/>
            <w:tcBorders>
              <w:left w:val="single" w:sz="4" w:space="0" w:color="000000"/>
            </w:tcBorders>
          </w:tcPr>
          <w:p w14:paraId="3203AA41" w14:textId="77777777" w:rsidR="007E54CF" w:rsidRPr="00BC0309" w:rsidRDefault="007E54CF" w:rsidP="00040136">
            <w:pPr>
              <w:pStyle w:val="TAL"/>
            </w:pPr>
            <w:r w:rsidRPr="00BC0309">
              <w:t>If present, this element indicates that MPD delta files are supported by the server.</w:t>
            </w:r>
          </w:p>
        </w:tc>
      </w:tr>
      <w:tr w:rsidR="007E54CF" w:rsidRPr="00BC0309" w14:paraId="470F4291" w14:textId="77777777">
        <w:trPr>
          <w:jc w:val="center"/>
        </w:trPr>
        <w:tc>
          <w:tcPr>
            <w:tcW w:w="127" w:type="pct"/>
          </w:tcPr>
          <w:p w14:paraId="1BFA2A7F" w14:textId="77777777" w:rsidR="007E54CF" w:rsidRPr="00BC0309" w:rsidRDefault="007E54CF" w:rsidP="00040136">
            <w:pPr>
              <w:rPr>
                <w:b/>
                <w:sz w:val="18"/>
                <w:szCs w:val="18"/>
              </w:rPr>
            </w:pPr>
          </w:p>
        </w:tc>
        <w:tc>
          <w:tcPr>
            <w:tcW w:w="123" w:type="pct"/>
          </w:tcPr>
          <w:p w14:paraId="673D0C5F" w14:textId="77777777" w:rsidR="007E54CF" w:rsidRPr="00BC0309" w:rsidRDefault="007E54CF" w:rsidP="00040136">
            <w:pPr>
              <w:rPr>
                <w:b/>
                <w:sz w:val="18"/>
                <w:szCs w:val="18"/>
              </w:rPr>
            </w:pPr>
          </w:p>
        </w:tc>
        <w:tc>
          <w:tcPr>
            <w:tcW w:w="1467" w:type="pct"/>
            <w:tcBorders>
              <w:right w:val="single" w:sz="4" w:space="0" w:color="000000"/>
            </w:tcBorders>
          </w:tcPr>
          <w:p w14:paraId="2C10883B" w14:textId="77777777" w:rsidR="007E54CF" w:rsidRPr="00BC0309" w:rsidRDefault="007E54CF" w:rsidP="00040136">
            <w:pPr>
              <w:rPr>
                <w:rFonts w:ascii="Courier New" w:hAnsi="Courier New" w:cs="Courier New"/>
                <w:sz w:val="18"/>
                <w:szCs w:val="18"/>
              </w:rPr>
            </w:pPr>
            <w:r w:rsidRPr="00BC0309">
              <w:rPr>
                <w:rFonts w:ascii="Courier New" w:hAnsi="Courier New" w:cs="Courier New"/>
                <w:sz w:val="18"/>
                <w:szCs w:val="18"/>
              </w:rPr>
              <w:t>@sourceURL</w:t>
            </w:r>
          </w:p>
        </w:tc>
        <w:tc>
          <w:tcPr>
            <w:tcW w:w="710" w:type="pct"/>
            <w:tcBorders>
              <w:left w:val="single" w:sz="4" w:space="0" w:color="000000"/>
              <w:right w:val="single" w:sz="4" w:space="0" w:color="000000"/>
            </w:tcBorders>
          </w:tcPr>
          <w:p w14:paraId="1147129B" w14:textId="77777777" w:rsidR="007E54CF" w:rsidRPr="00BC0309" w:rsidRDefault="007E54CF" w:rsidP="00040136">
            <w:pPr>
              <w:pStyle w:val="TAC"/>
            </w:pPr>
            <w:r w:rsidRPr="00BC0309">
              <w:t>M</w:t>
            </w:r>
          </w:p>
        </w:tc>
        <w:tc>
          <w:tcPr>
            <w:tcW w:w="2573" w:type="pct"/>
            <w:tcBorders>
              <w:left w:val="single" w:sz="4" w:space="0" w:color="000000"/>
            </w:tcBorders>
          </w:tcPr>
          <w:p w14:paraId="6EA18F9C" w14:textId="44FBDD3B" w:rsidR="007E54CF" w:rsidRPr="00BC0309" w:rsidRDefault="007E54CF" w:rsidP="00040136">
            <w:pPr>
              <w:pStyle w:val="TAL"/>
            </w:pPr>
            <w:r w:rsidRPr="00BC0309">
              <w:t xml:space="preserve">The source string providing the URL of the MPD delta. The URL may be relative to any </w:t>
            </w:r>
            <w:r w:rsidRPr="00BC0309">
              <w:rPr>
                <w:rFonts w:ascii="Courier New" w:hAnsi="Courier New" w:cs="Courier New"/>
                <w:b/>
              </w:rPr>
              <w:t>BaseURL</w:t>
            </w:r>
            <w:r w:rsidRPr="00BC0309">
              <w:t xml:space="preserve"> on MPD level and reference resolution according to c</w:t>
            </w:r>
            <w:r w:rsidR="005A65C4">
              <w:t>lause </w:t>
            </w:r>
            <w:r w:rsidRPr="00BC0309">
              <w:t>8.2.3 shall be applied.</w:t>
            </w:r>
          </w:p>
        </w:tc>
      </w:tr>
      <w:tr w:rsidR="007E54CF" w:rsidRPr="00BC0309" w14:paraId="141ED572" w14:textId="77777777">
        <w:trPr>
          <w:jc w:val="center"/>
        </w:trPr>
        <w:tc>
          <w:tcPr>
            <w:tcW w:w="127" w:type="pct"/>
          </w:tcPr>
          <w:p w14:paraId="2F7987EC" w14:textId="77777777" w:rsidR="007E54CF" w:rsidRPr="00BC0309" w:rsidRDefault="007E54CF" w:rsidP="00040136">
            <w:pPr>
              <w:rPr>
                <w:b/>
                <w:sz w:val="18"/>
                <w:szCs w:val="18"/>
              </w:rPr>
            </w:pPr>
          </w:p>
        </w:tc>
        <w:tc>
          <w:tcPr>
            <w:tcW w:w="123" w:type="pct"/>
          </w:tcPr>
          <w:p w14:paraId="64603B01" w14:textId="77777777" w:rsidR="007E54CF" w:rsidRPr="00BC0309" w:rsidRDefault="007E54CF" w:rsidP="00040136">
            <w:pPr>
              <w:rPr>
                <w:b/>
                <w:sz w:val="18"/>
                <w:szCs w:val="18"/>
              </w:rPr>
            </w:pPr>
          </w:p>
        </w:tc>
        <w:tc>
          <w:tcPr>
            <w:tcW w:w="1467" w:type="pct"/>
            <w:tcBorders>
              <w:right w:val="single" w:sz="4" w:space="0" w:color="000000"/>
            </w:tcBorders>
          </w:tcPr>
          <w:p w14:paraId="5AC48023" w14:textId="77777777" w:rsidR="007E54CF" w:rsidRPr="00BC0309" w:rsidRDefault="007E54CF" w:rsidP="00040136">
            <w:pPr>
              <w:rPr>
                <w:rFonts w:ascii="Courier New" w:hAnsi="Courier New" w:cs="Courier New"/>
                <w:sz w:val="18"/>
                <w:szCs w:val="18"/>
              </w:rPr>
            </w:pPr>
            <w:r w:rsidRPr="00BC0309">
              <w:rPr>
                <w:rFonts w:ascii="Courier New" w:hAnsi="Courier New" w:cs="Courier New"/>
                <w:sz w:val="18"/>
                <w:szCs w:val="18"/>
              </w:rPr>
              <w:t>@availabilityDuration</w:t>
            </w:r>
          </w:p>
        </w:tc>
        <w:tc>
          <w:tcPr>
            <w:tcW w:w="710" w:type="pct"/>
            <w:tcBorders>
              <w:left w:val="single" w:sz="4" w:space="0" w:color="000000"/>
              <w:right w:val="single" w:sz="4" w:space="0" w:color="000000"/>
            </w:tcBorders>
          </w:tcPr>
          <w:p w14:paraId="3F749256" w14:textId="77777777" w:rsidR="007E54CF" w:rsidRPr="00BC0309" w:rsidRDefault="007E54CF" w:rsidP="00040136">
            <w:pPr>
              <w:pStyle w:val="TAC"/>
            </w:pPr>
            <w:r w:rsidRPr="00BC0309">
              <w:t>O</w:t>
            </w:r>
          </w:p>
        </w:tc>
        <w:tc>
          <w:tcPr>
            <w:tcW w:w="2573" w:type="pct"/>
            <w:tcBorders>
              <w:left w:val="single" w:sz="4" w:space="0" w:color="000000"/>
            </w:tcBorders>
          </w:tcPr>
          <w:p w14:paraId="761EBBFD" w14:textId="77777777" w:rsidR="007E54CF" w:rsidRPr="00BC0309" w:rsidRDefault="007E54CF" w:rsidP="00040136">
            <w:pPr>
              <w:pStyle w:val="TAL"/>
            </w:pPr>
            <w:r w:rsidRPr="00BC0309">
              <w:t xml:space="preserve">When provided, indicates the duration that the server guarantees the availability of the MPD delta file referenced in </w:t>
            </w:r>
            <w:r w:rsidRPr="00BC0309">
              <w:rPr>
                <w:rFonts w:ascii="Courier New" w:hAnsi="Courier New" w:cs="Courier New"/>
              </w:rPr>
              <w:t>@sourceURL</w:t>
            </w:r>
            <w:r w:rsidRPr="00BC0309">
              <w:t xml:space="preserve"> after the MPD has been updated. After that the client may be redirected to the full MPD.</w:t>
            </w:r>
          </w:p>
        </w:tc>
      </w:tr>
      <w:tr w:rsidR="007E54CF" w:rsidRPr="00BC0309" w14:paraId="224DF4F5" w14:textId="77777777">
        <w:trPr>
          <w:jc w:val="center"/>
        </w:trPr>
        <w:tc>
          <w:tcPr>
            <w:tcW w:w="5000" w:type="pct"/>
            <w:gridSpan w:val="5"/>
          </w:tcPr>
          <w:p w14:paraId="646A2E16" w14:textId="77777777" w:rsidR="00924804" w:rsidRDefault="007E54CF" w:rsidP="00040136">
            <w:pPr>
              <w:pStyle w:val="TH"/>
              <w:spacing w:before="0" w:after="0"/>
              <w:jc w:val="left"/>
              <w:rPr>
                <w:sz w:val="18"/>
              </w:rPr>
            </w:pPr>
            <w:r w:rsidRPr="00BC0309">
              <w:rPr>
                <w:sz w:val="18"/>
              </w:rPr>
              <w:t>Legend:</w:t>
            </w:r>
          </w:p>
          <w:p w14:paraId="5A85E8BE" w14:textId="72ACA606" w:rsidR="007E54CF" w:rsidRPr="00BC0309" w:rsidRDefault="007E54CF" w:rsidP="00040136">
            <w:pPr>
              <w:pStyle w:val="TH"/>
              <w:spacing w:before="0" w:after="0"/>
              <w:ind w:left="360"/>
              <w:jc w:val="left"/>
              <w:rPr>
                <w:b w:val="0"/>
                <w:sz w:val="18"/>
              </w:rPr>
            </w:pPr>
            <w:r w:rsidRPr="00BC0309">
              <w:rPr>
                <w:b w:val="0"/>
                <w:sz w:val="18"/>
              </w:rPr>
              <w:t>For attributes: M=Mandatory, O=Optional, OD=Optional with Default Value, CM=Conditionally Mandatory.</w:t>
            </w:r>
          </w:p>
          <w:p w14:paraId="5E3E9B29" w14:textId="77777777" w:rsidR="007E54CF" w:rsidRPr="00BC0309" w:rsidRDefault="007E54CF" w:rsidP="00040136">
            <w:pPr>
              <w:pStyle w:val="TH"/>
              <w:spacing w:before="0" w:after="0"/>
              <w:ind w:left="360"/>
              <w:jc w:val="left"/>
              <w:rPr>
                <w:b w:val="0"/>
                <w:sz w:val="18"/>
              </w:rPr>
            </w:pPr>
            <w:r w:rsidRPr="00BC0309">
              <w:rPr>
                <w:b w:val="0"/>
                <w:sz w:val="18"/>
              </w:rPr>
              <w:t>For elements: &lt;minOccurs&gt;...&lt;maxOccurs&gt; (N=unbounded)</w:t>
            </w:r>
          </w:p>
          <w:p w14:paraId="22D36171" w14:textId="77777777" w:rsidR="007E54CF" w:rsidRPr="00BC0309" w:rsidRDefault="007E54CF" w:rsidP="00040136">
            <w:pPr>
              <w:pStyle w:val="TH"/>
              <w:spacing w:before="0" w:after="0"/>
              <w:jc w:val="left"/>
              <w:rPr>
                <w:b w:val="0"/>
                <w:sz w:val="18"/>
              </w:rPr>
            </w:pPr>
            <w:r w:rsidRPr="00BC0309">
              <w:rPr>
                <w:b w:val="0"/>
                <w:sz w:val="18"/>
              </w:rPr>
              <w:t xml:space="preserve">Elements are </w:t>
            </w:r>
            <w:r w:rsidRPr="00BC0309">
              <w:rPr>
                <w:sz w:val="18"/>
              </w:rPr>
              <w:t>bold</w:t>
            </w:r>
            <w:r w:rsidRPr="00BC0309">
              <w:rPr>
                <w:b w:val="0"/>
                <w:sz w:val="18"/>
              </w:rPr>
              <w:t>; attributes are non-bold and preceded with an @.</w:t>
            </w:r>
          </w:p>
        </w:tc>
      </w:tr>
    </w:tbl>
    <w:p w14:paraId="23BB2ABB" w14:textId="77777777" w:rsidR="00A84397" w:rsidRPr="00BC0309" w:rsidRDefault="00A84397" w:rsidP="007E54CF">
      <w:pPr>
        <w:pStyle w:val="FP"/>
      </w:pPr>
    </w:p>
    <w:bookmarkEnd w:id="356"/>
    <w:p w14:paraId="5E630599" w14:textId="77777777" w:rsidR="000823A7" w:rsidRPr="00BC0309" w:rsidRDefault="007E54CF" w:rsidP="00825CF8">
      <w:pPr>
        <w:pStyle w:val="TH"/>
      </w:pPr>
      <w:r w:rsidRPr="00BC0309">
        <w:lastRenderedPageBreak/>
        <w:t xml:space="preserve">Table 8-29: XML-Syntax of </w:t>
      </w:r>
      <w:bookmarkStart w:id="358" w:name="MCCQCTEMPBM_00000221"/>
      <w:r w:rsidRPr="00BC0309">
        <w:rPr>
          <w:rFonts w:ascii="Courier New" w:hAnsi="Courier New" w:cs="Courier New"/>
        </w:rPr>
        <w:t>x3gpp:DeltaSuppor</w:t>
      </w:r>
      <w:bookmarkEnd w:id="358"/>
      <w:r w:rsidRPr="00BC0309">
        <w:rPr>
          <w:rFonts w:ascii="Courier New" w:hAnsi="Courier New" w:cs="Courier New"/>
        </w:rPr>
        <w:t>t</w:t>
      </w:r>
      <w:r w:rsidRPr="00BC0309">
        <w:t xml:space="preserve"> 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0823A7" w:rsidRPr="00BC0309" w14:paraId="3AE7B872" w14:textId="77777777">
        <w:tc>
          <w:tcPr>
            <w:tcW w:w="9892" w:type="dxa"/>
            <w:shd w:val="clear" w:color="auto" w:fill="E6E6E6"/>
          </w:tcPr>
          <w:p w14:paraId="17DAAB3B" w14:textId="77777777" w:rsidR="000823A7" w:rsidRPr="00BC0309" w:rsidRDefault="008633FF" w:rsidP="00825CF8">
            <w:pPr>
              <w:pStyle w:val="PL"/>
              <w:keepNext/>
            </w:pPr>
            <w:r w:rsidRPr="00BC0309">
              <w:rPr>
                <w:color w:val="000000"/>
              </w:rPr>
              <w:t xml:space="preserve">    </w:t>
            </w:r>
            <w:r w:rsidRPr="00BC0309">
              <w:rPr>
                <w:color w:val="006400"/>
              </w:rPr>
              <w:t>&lt;!--DeltaSupport for the MPD --&gt;</w:t>
            </w:r>
            <w:r w:rsidRPr="00BC0309">
              <w:rPr>
                <w:color w:val="000000"/>
              </w:rPr>
              <w:br/>
              <w:t xml:space="preserve">    </w:t>
            </w:r>
            <w:r w:rsidRPr="00BC0309">
              <w:t>&lt;xs:complexType</w:t>
            </w:r>
            <w:r w:rsidRPr="00BC0309">
              <w:rPr>
                <w:color w:val="F5844C"/>
              </w:rPr>
              <w:t xml:space="preserve"> name</w:t>
            </w:r>
            <w:r w:rsidRPr="00BC0309">
              <w:rPr>
                <w:color w:val="FF8040"/>
              </w:rPr>
              <w:t>=</w:t>
            </w:r>
            <w:r w:rsidRPr="00BC0309">
              <w:rPr>
                <w:color w:val="993300"/>
              </w:rPr>
              <w:t>"DeltaSupportType"</w:t>
            </w:r>
            <w:r w:rsidRPr="00BC0309">
              <w:rPr>
                <w:color w:val="000096"/>
              </w:rPr>
              <w:t>&gt;</w:t>
            </w:r>
            <w:r w:rsidRPr="00BC0309">
              <w:rPr>
                <w:color w:val="000000"/>
              </w:rPr>
              <w:br/>
              <w:t xml:space="preserve">        </w:t>
            </w:r>
            <w:r w:rsidRPr="00BC0309">
              <w:t>&lt;xs:sequence&gt;</w:t>
            </w:r>
            <w:r w:rsidRPr="00BC0309">
              <w:rPr>
                <w:color w:val="000000"/>
              </w:rPr>
              <w:br/>
              <w:t xml:space="preserve">            </w:t>
            </w:r>
            <w:r w:rsidRPr="00BC0309">
              <w:t>&lt;xs:any</w:t>
            </w:r>
            <w:r w:rsidRPr="00BC0309">
              <w:rPr>
                <w:color w:val="F5844C"/>
              </w:rPr>
              <w:t xml:space="preserve"> namespace</w:t>
            </w:r>
            <w:r w:rsidRPr="00BC0309">
              <w:rPr>
                <w:color w:val="FF8040"/>
              </w:rPr>
              <w:t>=</w:t>
            </w:r>
            <w:r w:rsidRPr="00BC0309">
              <w:rPr>
                <w:color w:val="993300"/>
              </w:rPr>
              <w:t>"##other"</w:t>
            </w:r>
            <w:r w:rsidRPr="00BC0309">
              <w:rPr>
                <w:color w:val="F5844C"/>
              </w:rPr>
              <w:t xml:space="preserve"> processContents</w:t>
            </w:r>
            <w:r w:rsidRPr="00BC0309">
              <w:rPr>
                <w:color w:val="FF8040"/>
              </w:rPr>
              <w:t>=</w:t>
            </w:r>
            <w:r w:rsidRPr="00BC0309">
              <w:rPr>
                <w:color w:val="993300"/>
              </w:rPr>
              <w:t>"lax"</w:t>
            </w:r>
            <w:r w:rsidRPr="00BC0309">
              <w:rPr>
                <w:color w:val="F5844C"/>
              </w:rPr>
              <w:t xml:space="preserve"> minOccurs</w:t>
            </w:r>
            <w:r w:rsidRPr="00BC0309">
              <w:rPr>
                <w:color w:val="FF8040"/>
              </w:rPr>
              <w:t>=</w:t>
            </w:r>
            <w:r w:rsidRPr="00BC0309">
              <w:rPr>
                <w:color w:val="993300"/>
              </w:rPr>
              <w:t>"0"</w:t>
            </w:r>
            <w:r w:rsidRPr="00BC0309">
              <w:rPr>
                <w:color w:val="F5844C"/>
              </w:rPr>
              <w:t xml:space="preserve"> maxOccurs</w:t>
            </w:r>
            <w:r w:rsidRPr="00BC0309">
              <w:rPr>
                <w:color w:val="FF8040"/>
              </w:rPr>
              <w:t>=</w:t>
            </w:r>
            <w:r w:rsidRPr="00BC0309">
              <w:rPr>
                <w:color w:val="993300"/>
              </w:rPr>
              <w:t>"unbounded"</w:t>
            </w:r>
            <w:r w:rsidRPr="00BC0309">
              <w:rPr>
                <w:color w:val="000096"/>
              </w:rPr>
              <w:t>/&gt;</w:t>
            </w:r>
            <w:r w:rsidRPr="00BC0309">
              <w:rPr>
                <w:color w:val="000000"/>
              </w:rPr>
              <w:br/>
              <w:t xml:space="preserve">        </w:t>
            </w:r>
            <w:r w:rsidRPr="00BC0309">
              <w:t>&lt;/xs:sequence&gt;</w:t>
            </w:r>
            <w:r w:rsidRPr="00BC0309">
              <w:rPr>
                <w:color w:val="000000"/>
              </w:rPr>
              <w:br/>
              <w:t xml:space="preserve">        </w:t>
            </w:r>
            <w:r w:rsidRPr="00BC0309">
              <w:t>&lt;xs:attribute</w:t>
            </w:r>
            <w:r w:rsidRPr="00BC0309">
              <w:rPr>
                <w:color w:val="F5844C"/>
              </w:rPr>
              <w:t xml:space="preserve"> name</w:t>
            </w:r>
            <w:r w:rsidRPr="00BC0309">
              <w:rPr>
                <w:color w:val="FF8040"/>
              </w:rPr>
              <w:t>=</w:t>
            </w:r>
            <w:r w:rsidRPr="00BC0309">
              <w:rPr>
                <w:color w:val="993300"/>
              </w:rPr>
              <w:t>"sourceURL"</w:t>
            </w:r>
            <w:r w:rsidRPr="00BC0309">
              <w:rPr>
                <w:color w:val="F5844C"/>
              </w:rPr>
              <w:t xml:space="preserve"> type</w:t>
            </w:r>
            <w:r w:rsidRPr="00BC0309">
              <w:rPr>
                <w:color w:val="FF8040"/>
              </w:rPr>
              <w:t>=</w:t>
            </w:r>
            <w:r w:rsidRPr="00BC0309">
              <w:rPr>
                <w:color w:val="993300"/>
              </w:rPr>
              <w:t>"xs:anyURI"</w:t>
            </w:r>
            <w:r w:rsidRPr="00BC0309">
              <w:rPr>
                <w:color w:val="F5844C"/>
              </w:rPr>
              <w:t xml:space="preserve"> use</w:t>
            </w:r>
            <w:r w:rsidRPr="00BC0309">
              <w:rPr>
                <w:color w:val="FF8040"/>
              </w:rPr>
              <w:t>=</w:t>
            </w:r>
            <w:r w:rsidRPr="00BC0309">
              <w:rPr>
                <w:color w:val="993300"/>
              </w:rPr>
              <w:t>"required"</w:t>
            </w:r>
            <w:r w:rsidRPr="00BC0309">
              <w:rPr>
                <w:color w:val="000096"/>
              </w:rPr>
              <w:t>/&gt;</w:t>
            </w:r>
            <w:r w:rsidRPr="00BC0309">
              <w:rPr>
                <w:color w:val="000000"/>
              </w:rPr>
              <w:br/>
              <w:t xml:space="preserve">        </w:t>
            </w:r>
            <w:r w:rsidRPr="00BC0309">
              <w:t>&lt;xs:attribute</w:t>
            </w:r>
            <w:r w:rsidRPr="00BC0309">
              <w:rPr>
                <w:color w:val="F5844C"/>
              </w:rPr>
              <w:t xml:space="preserve"> name</w:t>
            </w:r>
            <w:r w:rsidRPr="00BC0309">
              <w:rPr>
                <w:color w:val="FF8040"/>
              </w:rPr>
              <w:t>=</w:t>
            </w:r>
            <w:r w:rsidRPr="00BC0309">
              <w:rPr>
                <w:color w:val="993300"/>
              </w:rPr>
              <w:t>"availabilityDuration"</w:t>
            </w:r>
            <w:r w:rsidRPr="00BC0309">
              <w:rPr>
                <w:color w:val="F5844C"/>
              </w:rPr>
              <w:t xml:space="preserve"> type</w:t>
            </w:r>
            <w:r w:rsidRPr="00BC0309">
              <w:rPr>
                <w:color w:val="FF8040"/>
              </w:rPr>
              <w:t>=</w:t>
            </w:r>
            <w:r w:rsidRPr="00BC0309">
              <w:rPr>
                <w:color w:val="993300"/>
              </w:rPr>
              <w:t>"xs:duration"</w:t>
            </w:r>
            <w:r w:rsidRPr="00BC0309">
              <w:rPr>
                <w:color w:val="000096"/>
              </w:rPr>
              <w:t>/&gt;</w:t>
            </w:r>
            <w:r w:rsidRPr="00BC0309">
              <w:rPr>
                <w:color w:val="000000"/>
              </w:rPr>
              <w:br/>
              <w:t xml:space="preserve">        </w:t>
            </w:r>
            <w:r w:rsidRPr="00BC0309">
              <w:t>&lt;xs:anyAttribute</w:t>
            </w:r>
            <w:r w:rsidRPr="00BC0309">
              <w:rPr>
                <w:color w:val="F5844C"/>
              </w:rPr>
              <w:t xml:space="preserve"> namespace</w:t>
            </w:r>
            <w:r w:rsidRPr="00BC0309">
              <w:rPr>
                <w:color w:val="FF8040"/>
              </w:rPr>
              <w:t>=</w:t>
            </w:r>
            <w:r w:rsidRPr="00BC0309">
              <w:rPr>
                <w:color w:val="993300"/>
              </w:rPr>
              <w:t>"##other"</w:t>
            </w:r>
            <w:r w:rsidRPr="00BC0309">
              <w:rPr>
                <w:color w:val="F5844C"/>
              </w:rPr>
              <w:t xml:space="preserve"> processContents</w:t>
            </w:r>
            <w:r w:rsidRPr="00BC0309">
              <w:rPr>
                <w:color w:val="FF8040"/>
              </w:rPr>
              <w:t>=</w:t>
            </w:r>
            <w:r w:rsidRPr="00BC0309">
              <w:rPr>
                <w:color w:val="993300"/>
              </w:rPr>
              <w:t>"lax"</w:t>
            </w:r>
            <w:r w:rsidRPr="00BC0309">
              <w:rPr>
                <w:color w:val="000096"/>
              </w:rPr>
              <w:t>/&gt;</w:t>
            </w:r>
            <w:r w:rsidRPr="00BC0309">
              <w:rPr>
                <w:color w:val="000000"/>
              </w:rPr>
              <w:br/>
              <w:t xml:space="preserve">    </w:t>
            </w:r>
            <w:r w:rsidRPr="00BC0309">
              <w:t>&lt;/xs:complexType&gt;</w:t>
            </w:r>
          </w:p>
        </w:tc>
      </w:tr>
    </w:tbl>
    <w:p w14:paraId="669BC83A" w14:textId="77777777" w:rsidR="000823A7" w:rsidRPr="00BC0309" w:rsidRDefault="000823A7" w:rsidP="007E54CF">
      <w:pPr>
        <w:pStyle w:val="FP"/>
      </w:pPr>
    </w:p>
    <w:p w14:paraId="0E6D0E5C" w14:textId="77777777" w:rsidR="00924804" w:rsidRDefault="00D54EF8" w:rsidP="00B47406">
      <w:r w:rsidRPr="00BC0309">
        <w:t>An MPD delta is a text file that shall include the delta between the MPD that references it and the latest provided MPD.</w:t>
      </w:r>
      <w:r w:rsidR="00552F20" w:rsidRPr="00BC0309">
        <w:t xml:space="preserve"> </w:t>
      </w:r>
      <w:r w:rsidRPr="00BC0309">
        <w:t xml:space="preserve">Note that the value of </w:t>
      </w:r>
      <w:bookmarkStart w:id="359" w:name="MCCQCTEMPBM_00000222"/>
      <w:r w:rsidRPr="00BC0309">
        <w:rPr>
          <w:rFonts w:ascii="Courier New" w:hAnsi="Courier New" w:cs="Courier New"/>
        </w:rPr>
        <w:t xml:space="preserve">@sourceURL </w:t>
      </w:r>
      <w:bookmarkEnd w:id="359"/>
      <w:r w:rsidRPr="00BC0309">
        <w:t>in successive MPDs is necessarily different because it is impossible for the delta between two different MPDs and the most recent MPD to be the same.</w:t>
      </w:r>
    </w:p>
    <w:p w14:paraId="70515C7C" w14:textId="40942570" w:rsidR="00D54EF8" w:rsidRPr="00BC0309" w:rsidRDefault="00526410" w:rsidP="0085248C">
      <w:pPr>
        <w:keepNext/>
      </w:pPr>
      <w:r w:rsidRPr="00BC0309">
        <w:t>The output format consists of one or more structures, each corresponding to a change. The changes are in decreasing line number order. The structure format looks like</w:t>
      </w:r>
      <w:r w:rsidR="00D54EF8" w:rsidRPr="00BC0309">
        <w:t>:</w:t>
      </w:r>
    </w:p>
    <w:p w14:paraId="7C55FA81" w14:textId="77777777" w:rsidR="00D54EF8" w:rsidRPr="00BC0309" w:rsidRDefault="00D54EF8" w:rsidP="00D54EF8">
      <w:pPr>
        <w:rPr>
          <w:rFonts w:ascii="Courier New" w:hAnsi="Courier New" w:cs="Courier New"/>
        </w:rPr>
      </w:pPr>
      <w:bookmarkStart w:id="360" w:name="MCCQCTEMPBM_00000223"/>
      <w:r w:rsidRPr="00BC0309">
        <w:rPr>
          <w:rFonts w:ascii="Courier New" w:hAnsi="Courier New" w:cs="Courier New"/>
        </w:rPr>
        <w:t xml:space="preserve">     change-command</w:t>
      </w:r>
      <w:r w:rsidRPr="00BC0309">
        <w:rPr>
          <w:rFonts w:ascii="Courier New" w:hAnsi="Courier New" w:cs="Courier New"/>
        </w:rPr>
        <w:br/>
        <w:t xml:space="preserve">     to-file-line</w:t>
      </w:r>
      <w:r w:rsidRPr="00BC0309">
        <w:rPr>
          <w:rFonts w:ascii="Courier New" w:hAnsi="Courier New" w:cs="Courier New"/>
        </w:rPr>
        <w:br/>
        <w:t xml:space="preserve">     to-file-line...</w:t>
      </w:r>
      <w:r w:rsidRPr="00BC0309">
        <w:rPr>
          <w:rFonts w:ascii="Courier New" w:hAnsi="Courier New" w:cs="Courier New"/>
        </w:rPr>
        <w:br/>
        <w:t xml:space="preserve">     .</w:t>
      </w:r>
    </w:p>
    <w:bookmarkEnd w:id="360"/>
    <w:p w14:paraId="09781D2E" w14:textId="7EBA6E8A" w:rsidR="00D54EF8" w:rsidRPr="00BC0309" w:rsidRDefault="00D54EF8" w:rsidP="00B47406">
      <w:r w:rsidRPr="00BC0309">
        <w:t xml:space="preserve">There are three types of change commands </w:t>
      </w:r>
      <w:bookmarkStart w:id="361" w:name="MCCQCTEMPBM_00000224"/>
      <w:r w:rsidRPr="00BC0309">
        <w:rPr>
          <w:rFonts w:ascii="Courier New" w:hAnsi="Courier New" w:cs="Courier New"/>
        </w:rPr>
        <w:t>change-command</w:t>
      </w:r>
      <w:bookmarkEnd w:id="361"/>
      <w:r w:rsidRPr="00BC0309">
        <w:t>. Each consists of a line number or comma-separated range of lines in the first file and a single character indicating the kind of change to make. All line numbers are the original line numbers in the file. The types of change commands and the inst</w:t>
      </w:r>
      <w:r w:rsidR="00407108" w:rsidRPr="00BC0309">
        <w:t xml:space="preserve">ructions are provided </w:t>
      </w:r>
      <w:r w:rsidR="005A65C4">
        <w:t>in t</w:t>
      </w:r>
      <w:r w:rsidR="008F1B4D">
        <w:t>able </w:t>
      </w:r>
      <w:r w:rsidR="00526410" w:rsidRPr="00BC0309">
        <w:t>8-30</w:t>
      </w:r>
      <w:r w:rsidRPr="00BC0309">
        <w:t>.</w:t>
      </w:r>
    </w:p>
    <w:p w14:paraId="600419FE" w14:textId="77777777" w:rsidR="00D54EF8" w:rsidRPr="00BC0309" w:rsidRDefault="007E54CF" w:rsidP="00A84397">
      <w:pPr>
        <w:pStyle w:val="TH"/>
      </w:pPr>
      <w:r w:rsidRPr="00BC0309">
        <w:t>Table 8-30: Change commands and the instructions for delta MPD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3"/>
        <w:gridCol w:w="4930"/>
        <w:gridCol w:w="3278"/>
      </w:tblGrid>
      <w:tr w:rsidR="00D54EF8" w:rsidRPr="00BC0309" w14:paraId="6EBCF376" w14:textId="77777777" w:rsidTr="0012132F">
        <w:trPr>
          <w:jc w:val="center"/>
        </w:trPr>
        <w:tc>
          <w:tcPr>
            <w:tcW w:w="1423" w:type="dxa"/>
            <w:shd w:val="clear" w:color="auto" w:fill="BFBFBF" w:themeFill="background1" w:themeFillShade="BF"/>
          </w:tcPr>
          <w:p w14:paraId="18660C87" w14:textId="77777777" w:rsidR="00D54EF8" w:rsidRPr="00BC0309" w:rsidRDefault="00D54EF8" w:rsidP="00B96F70">
            <w:pPr>
              <w:pStyle w:val="TAH"/>
            </w:pPr>
            <w:r w:rsidRPr="00BC0309">
              <w:t>Change command</w:t>
            </w:r>
          </w:p>
        </w:tc>
        <w:tc>
          <w:tcPr>
            <w:tcW w:w="5064" w:type="dxa"/>
            <w:shd w:val="clear" w:color="auto" w:fill="BFBFBF" w:themeFill="background1" w:themeFillShade="BF"/>
          </w:tcPr>
          <w:p w14:paraId="1DFB560F" w14:textId="77777777" w:rsidR="00D54EF8" w:rsidRPr="00BC0309" w:rsidRDefault="00D54EF8" w:rsidP="00B96F70">
            <w:pPr>
              <w:pStyle w:val="TAH"/>
            </w:pPr>
            <w:r w:rsidRPr="00BC0309">
              <w:t>Instruction</w:t>
            </w:r>
          </w:p>
        </w:tc>
        <w:tc>
          <w:tcPr>
            <w:tcW w:w="3368" w:type="dxa"/>
            <w:shd w:val="clear" w:color="auto" w:fill="BFBFBF" w:themeFill="background1" w:themeFillShade="BF"/>
          </w:tcPr>
          <w:p w14:paraId="4E214E12" w14:textId="77777777" w:rsidR="00D54EF8" w:rsidRPr="00BC0309" w:rsidRDefault="00D54EF8" w:rsidP="00B96F70">
            <w:pPr>
              <w:pStyle w:val="TAH"/>
            </w:pPr>
            <w:r w:rsidRPr="00BC0309">
              <w:t>Example</w:t>
            </w:r>
          </w:p>
        </w:tc>
      </w:tr>
      <w:tr w:rsidR="00D54EF8" w:rsidRPr="00BC0309" w14:paraId="600ACACD" w14:textId="77777777">
        <w:trPr>
          <w:jc w:val="center"/>
        </w:trPr>
        <w:tc>
          <w:tcPr>
            <w:tcW w:w="1423" w:type="dxa"/>
            <w:shd w:val="clear" w:color="auto" w:fill="auto"/>
          </w:tcPr>
          <w:p w14:paraId="61D4D76C" w14:textId="77777777" w:rsidR="00D54EF8" w:rsidRPr="00BC0309" w:rsidRDefault="00D54EF8" w:rsidP="00B96F70">
            <w:pPr>
              <w:pStyle w:val="TAL"/>
              <w:rPr>
                <w:rFonts w:ascii="Courier New" w:hAnsi="Courier New" w:cs="Courier New"/>
              </w:rPr>
            </w:pPr>
            <w:bookmarkStart w:id="362" w:name="MCCQCTEMPBM_00000225"/>
            <w:r w:rsidRPr="00BC0309">
              <w:rPr>
                <w:rFonts w:ascii="Courier New" w:hAnsi="Courier New" w:cs="Courier New"/>
                <w:i/>
              </w:rPr>
              <w:t>l</w:t>
            </w:r>
            <w:r w:rsidRPr="00BC0309">
              <w:rPr>
                <w:rFonts w:ascii="Courier New" w:hAnsi="Courier New" w:cs="Courier New"/>
              </w:rPr>
              <w:t>a</w:t>
            </w:r>
            <w:bookmarkEnd w:id="362"/>
          </w:p>
        </w:tc>
        <w:tc>
          <w:tcPr>
            <w:tcW w:w="5064" w:type="dxa"/>
            <w:shd w:val="clear" w:color="auto" w:fill="auto"/>
          </w:tcPr>
          <w:p w14:paraId="3D593741" w14:textId="77777777" w:rsidR="00D54EF8" w:rsidRPr="00BC0309" w:rsidRDefault="00D54EF8" w:rsidP="00B96F70">
            <w:pPr>
              <w:pStyle w:val="TAL"/>
            </w:pPr>
            <w:r w:rsidRPr="00BC0309">
              <w:t xml:space="preserve">Add text from the second file after line </w:t>
            </w:r>
            <w:r w:rsidRPr="00BC0309">
              <w:rPr>
                <w:rFonts w:ascii="Courier New" w:hAnsi="Courier New" w:cs="Courier New"/>
                <w:i/>
              </w:rPr>
              <w:t>l</w:t>
            </w:r>
            <w:r w:rsidRPr="00BC0309">
              <w:t xml:space="preserve"> in the first file. </w:t>
            </w:r>
          </w:p>
        </w:tc>
        <w:tc>
          <w:tcPr>
            <w:tcW w:w="3368" w:type="dxa"/>
            <w:shd w:val="clear" w:color="auto" w:fill="auto"/>
          </w:tcPr>
          <w:p w14:paraId="22A99D78" w14:textId="77777777" w:rsidR="00D54EF8" w:rsidRPr="00BC0309" w:rsidRDefault="00D54EF8" w:rsidP="00B96F70">
            <w:pPr>
              <w:pStyle w:val="TAL"/>
            </w:pPr>
            <w:r w:rsidRPr="00BC0309">
              <w:t>‘</w:t>
            </w:r>
            <w:r w:rsidRPr="00BC0309">
              <w:rPr>
                <w:rFonts w:ascii="Courier New" w:hAnsi="Courier New" w:cs="Courier New"/>
              </w:rPr>
              <w:t>8a</w:t>
            </w:r>
            <w:r w:rsidRPr="00BC0309">
              <w:t>’ means to add the following lines after line 8 of file 1</w:t>
            </w:r>
          </w:p>
        </w:tc>
      </w:tr>
      <w:tr w:rsidR="00D54EF8" w:rsidRPr="00BC0309" w14:paraId="0D7625A5" w14:textId="77777777">
        <w:trPr>
          <w:jc w:val="center"/>
        </w:trPr>
        <w:tc>
          <w:tcPr>
            <w:tcW w:w="1423" w:type="dxa"/>
            <w:shd w:val="clear" w:color="auto" w:fill="auto"/>
          </w:tcPr>
          <w:p w14:paraId="1912FBE2" w14:textId="77777777" w:rsidR="00D54EF8" w:rsidRPr="00BC0309" w:rsidRDefault="00D54EF8" w:rsidP="00B96F70">
            <w:pPr>
              <w:pStyle w:val="TAL"/>
              <w:rPr>
                <w:rFonts w:ascii="Courier New" w:hAnsi="Courier New" w:cs="Courier New"/>
              </w:rPr>
            </w:pPr>
            <w:r w:rsidRPr="00BC0309">
              <w:rPr>
                <w:rFonts w:ascii="Courier New" w:hAnsi="Courier New" w:cs="Courier New"/>
                <w:i/>
              </w:rPr>
              <w:t>r</w:t>
            </w:r>
            <w:r w:rsidRPr="00BC0309">
              <w:rPr>
                <w:rFonts w:ascii="Courier New" w:hAnsi="Courier New" w:cs="Courier New"/>
              </w:rPr>
              <w:t>c</w:t>
            </w:r>
          </w:p>
        </w:tc>
        <w:tc>
          <w:tcPr>
            <w:tcW w:w="5064" w:type="dxa"/>
            <w:shd w:val="clear" w:color="auto" w:fill="auto"/>
          </w:tcPr>
          <w:p w14:paraId="0855C5AD" w14:textId="77777777" w:rsidR="00D54EF8" w:rsidRPr="00BC0309" w:rsidRDefault="00D54EF8" w:rsidP="00B96F70">
            <w:pPr>
              <w:pStyle w:val="TAL"/>
            </w:pPr>
            <w:r w:rsidRPr="00BC0309">
              <w:t xml:space="preserve">Replace the lines in range </w:t>
            </w:r>
            <w:r w:rsidRPr="00BC0309">
              <w:rPr>
                <w:rFonts w:ascii="Courier New" w:hAnsi="Courier New" w:cs="Courier New"/>
                <w:i/>
              </w:rPr>
              <w:t>r</w:t>
            </w:r>
            <w:r w:rsidRPr="00BC0309">
              <w:t xml:space="preserve"> in the first file with the following lines. Like a combined add and delete, but more compact. </w:t>
            </w:r>
          </w:p>
        </w:tc>
        <w:tc>
          <w:tcPr>
            <w:tcW w:w="3368" w:type="dxa"/>
            <w:shd w:val="clear" w:color="auto" w:fill="auto"/>
          </w:tcPr>
          <w:p w14:paraId="5D8D36A4" w14:textId="77777777" w:rsidR="00D54EF8" w:rsidRPr="00BC0309" w:rsidRDefault="00D54EF8" w:rsidP="00B96F70">
            <w:pPr>
              <w:pStyle w:val="TAL"/>
            </w:pPr>
            <w:r w:rsidRPr="00BC0309">
              <w:t>‘</w:t>
            </w:r>
            <w:r w:rsidRPr="00BC0309">
              <w:rPr>
                <w:rFonts w:ascii="Courier New" w:hAnsi="Courier New" w:cs="Courier New"/>
              </w:rPr>
              <w:t>5,7c</w:t>
            </w:r>
            <w:r w:rsidRPr="00BC0309">
              <w:t>’ means change lines 5–7 of file 1 to read as the text file 2.</w:t>
            </w:r>
          </w:p>
        </w:tc>
      </w:tr>
      <w:tr w:rsidR="00D54EF8" w:rsidRPr="00BC0309" w14:paraId="5712215A" w14:textId="77777777">
        <w:trPr>
          <w:jc w:val="center"/>
        </w:trPr>
        <w:tc>
          <w:tcPr>
            <w:tcW w:w="1423" w:type="dxa"/>
            <w:shd w:val="clear" w:color="auto" w:fill="auto"/>
          </w:tcPr>
          <w:p w14:paraId="088EEC48" w14:textId="77777777" w:rsidR="00D54EF8" w:rsidRPr="00BC0309" w:rsidRDefault="00D54EF8" w:rsidP="00B96F70">
            <w:pPr>
              <w:pStyle w:val="TAL"/>
              <w:rPr>
                <w:rFonts w:ascii="Courier New" w:hAnsi="Courier New" w:cs="Courier New"/>
              </w:rPr>
            </w:pPr>
            <w:r w:rsidRPr="00BC0309">
              <w:rPr>
                <w:rFonts w:ascii="Courier New" w:hAnsi="Courier New" w:cs="Courier New"/>
                <w:i/>
              </w:rPr>
              <w:t>r</w:t>
            </w:r>
            <w:r w:rsidRPr="00BC0309">
              <w:rPr>
                <w:rFonts w:ascii="Courier New" w:hAnsi="Courier New" w:cs="Courier New"/>
              </w:rPr>
              <w:t>d</w:t>
            </w:r>
          </w:p>
        </w:tc>
        <w:tc>
          <w:tcPr>
            <w:tcW w:w="5064" w:type="dxa"/>
            <w:shd w:val="clear" w:color="auto" w:fill="auto"/>
          </w:tcPr>
          <w:p w14:paraId="6E0B489D" w14:textId="77777777" w:rsidR="00D54EF8" w:rsidRPr="00BC0309" w:rsidRDefault="00D54EF8" w:rsidP="00B96F70">
            <w:pPr>
              <w:pStyle w:val="TAL"/>
            </w:pPr>
            <w:r w:rsidRPr="00BC0309">
              <w:t xml:space="preserve">Delete the lines in range </w:t>
            </w:r>
            <w:r w:rsidRPr="00BC0309">
              <w:rPr>
                <w:rFonts w:ascii="Courier New" w:hAnsi="Courier New" w:cs="Courier New"/>
                <w:i/>
              </w:rPr>
              <w:t>r</w:t>
            </w:r>
            <w:r w:rsidRPr="00BC0309">
              <w:t xml:space="preserve"> from the first file. </w:t>
            </w:r>
          </w:p>
        </w:tc>
        <w:tc>
          <w:tcPr>
            <w:tcW w:w="3368" w:type="dxa"/>
            <w:shd w:val="clear" w:color="auto" w:fill="auto"/>
          </w:tcPr>
          <w:p w14:paraId="41EDB3A9" w14:textId="77777777" w:rsidR="00D54EF8" w:rsidRPr="00BC0309" w:rsidRDefault="00D54EF8" w:rsidP="00B96F70">
            <w:pPr>
              <w:pStyle w:val="TAL"/>
            </w:pPr>
            <w:r w:rsidRPr="00BC0309">
              <w:t>‘</w:t>
            </w:r>
            <w:r w:rsidRPr="00BC0309">
              <w:rPr>
                <w:rFonts w:ascii="Courier New" w:hAnsi="Courier New" w:cs="Courier New"/>
              </w:rPr>
              <w:t>5,7d</w:t>
            </w:r>
            <w:r w:rsidRPr="00BC0309">
              <w:t>’ means delete lines 5–7 of file 1.</w:t>
            </w:r>
          </w:p>
        </w:tc>
      </w:tr>
      <w:tr w:rsidR="00D54EF8" w:rsidRPr="00BC0309" w14:paraId="3B239F89" w14:textId="77777777">
        <w:trPr>
          <w:jc w:val="center"/>
        </w:trPr>
        <w:tc>
          <w:tcPr>
            <w:tcW w:w="9855" w:type="dxa"/>
            <w:gridSpan w:val="3"/>
            <w:shd w:val="clear" w:color="auto" w:fill="auto"/>
          </w:tcPr>
          <w:p w14:paraId="6D96540E" w14:textId="77777777" w:rsidR="00D54EF8" w:rsidRPr="00BC0309" w:rsidRDefault="00F12248" w:rsidP="00EA5E0E">
            <w:pPr>
              <w:pStyle w:val="TAN"/>
            </w:pPr>
            <w:r w:rsidRPr="00BC0309">
              <w:t>NOTE</w:t>
            </w:r>
            <w:r w:rsidR="00D54EF8" w:rsidRPr="00BC0309">
              <w:t>:</w:t>
            </w:r>
            <w:r w:rsidR="002B7960" w:rsidRPr="00BC0309">
              <w:tab/>
            </w:r>
            <w:r w:rsidR="00EA5E0E" w:rsidRPr="00BC0309">
              <w:t>T</w:t>
            </w:r>
            <w:r w:rsidR="00D54EF8" w:rsidRPr="00BC0309">
              <w:t>his is the format supported by the GNU diff utilities, see</w:t>
            </w:r>
            <w:r w:rsidR="000E13CF" w:rsidRPr="00BC0309">
              <w:t xml:space="preserve"> </w:t>
            </w:r>
            <w:r w:rsidR="00D54EF8" w:rsidRPr="00BC0309">
              <w:t>http://www.gnu.org/software/diffutils/manual/#Detailed-ed</w:t>
            </w:r>
          </w:p>
        </w:tc>
      </w:tr>
    </w:tbl>
    <w:p w14:paraId="60AC2DC0" w14:textId="77777777" w:rsidR="00D54EF8" w:rsidRPr="00BC0309" w:rsidRDefault="00D54EF8" w:rsidP="00D54EF8"/>
    <w:p w14:paraId="4863F691" w14:textId="5D7DA4CB" w:rsidR="00D54EF8" w:rsidRPr="00BC0309" w:rsidRDefault="007E54CF" w:rsidP="00D54EF8">
      <w:r w:rsidRPr="00BC0309">
        <w:t xml:space="preserve">Regardless of the presence of a </w:t>
      </w:r>
      <w:bookmarkStart w:id="363" w:name="MCCQCTEMPBM_00000226"/>
      <w:r w:rsidRPr="00BC0309">
        <w:rPr>
          <w:rFonts w:ascii="Courier New" w:hAnsi="Courier New" w:cs="Courier New"/>
          <w:b/>
        </w:rPr>
        <w:t>x3gpp:DeltaSupport</w:t>
      </w:r>
      <w:bookmarkEnd w:id="363"/>
      <w:r w:rsidRPr="00BC0309">
        <w:t xml:space="preserve"> element, the full MPD shall always be available to clients for regular MPD updates as defined in c</w:t>
      </w:r>
      <w:r w:rsidR="005A65C4">
        <w:t>lause </w:t>
      </w:r>
      <w:r w:rsidRPr="00BC0309">
        <w:t>8.5.1. MPD Delta related procedures are optional at the client.</w:t>
      </w:r>
    </w:p>
    <w:p w14:paraId="3DF6EE05" w14:textId="77777777" w:rsidR="004E56BC" w:rsidRPr="00BC0309" w:rsidRDefault="008308DE" w:rsidP="00CC1F51">
      <w:pPr>
        <w:pStyle w:val="Heading2"/>
      </w:pPr>
      <w:bookmarkStart w:id="364" w:name="ssec_additional_descriptors"/>
      <w:bookmarkStart w:id="365" w:name="_Toc26283666"/>
      <w:bookmarkStart w:id="366" w:name="_Toc146216881"/>
      <w:bookmarkStart w:id="367" w:name="_Toc195872220"/>
      <w:r w:rsidRPr="00BC0309">
        <w:t>8.6</w:t>
      </w:r>
      <w:bookmarkEnd w:id="364"/>
      <w:r w:rsidRPr="00BC0309">
        <w:tab/>
      </w:r>
      <w:r w:rsidR="00BC4F0E" w:rsidRPr="00BC0309">
        <w:t>Additional</w:t>
      </w:r>
      <w:r w:rsidR="00A85D66" w:rsidRPr="00BC0309">
        <w:t xml:space="preserve"> </w:t>
      </w:r>
      <w:r w:rsidR="00417A74" w:rsidRPr="00BC0309">
        <w:t xml:space="preserve">Media Presentation </w:t>
      </w:r>
      <w:r w:rsidR="0058424B" w:rsidRPr="00BC0309">
        <w:t>Information</w:t>
      </w:r>
      <w:bookmarkEnd w:id="365"/>
      <w:bookmarkEnd w:id="366"/>
      <w:bookmarkEnd w:id="367"/>
    </w:p>
    <w:p w14:paraId="45160B62" w14:textId="77777777" w:rsidR="00C6471D" w:rsidRPr="00BC0309" w:rsidRDefault="00C6471D" w:rsidP="00CC1F51">
      <w:pPr>
        <w:pStyle w:val="Heading3"/>
      </w:pPr>
      <w:bookmarkStart w:id="368" w:name="_Toc26283667"/>
      <w:bookmarkStart w:id="369" w:name="_Toc146216882"/>
      <w:bookmarkStart w:id="370" w:name="_Toc195872221"/>
      <w:r w:rsidRPr="00BC0309">
        <w:t>8.6.1</w:t>
      </w:r>
      <w:r w:rsidRPr="00BC0309">
        <w:tab/>
        <w:t>Introduction</w:t>
      </w:r>
      <w:bookmarkEnd w:id="368"/>
      <w:bookmarkEnd w:id="369"/>
      <w:bookmarkEnd w:id="370"/>
    </w:p>
    <w:p w14:paraId="79BF9912" w14:textId="54ED52BD" w:rsidR="001818DA" w:rsidRPr="00BC0309" w:rsidRDefault="00417A74" w:rsidP="001818DA">
      <w:r w:rsidRPr="00BC0309">
        <w:t>The MPD,</w:t>
      </w:r>
      <w:r w:rsidR="0058424B" w:rsidRPr="00BC0309">
        <w:t xml:space="preserve"> </w:t>
      </w:r>
      <w:r w:rsidR="001818DA" w:rsidRPr="00BC0309">
        <w:t xml:space="preserve">Periods, </w:t>
      </w:r>
      <w:r w:rsidR="00F12248" w:rsidRPr="00BC0309">
        <w:t>Adaptation Sets</w:t>
      </w:r>
      <w:r w:rsidR="001D59AB" w:rsidRPr="00BC0309">
        <w:t xml:space="preserve">, </w:t>
      </w:r>
      <w:r w:rsidR="001818DA" w:rsidRPr="00BC0309">
        <w:t>Representation</w:t>
      </w:r>
      <w:r w:rsidR="001D59AB" w:rsidRPr="00BC0309">
        <w:t>s and Sub-</w:t>
      </w:r>
      <w:r w:rsidR="00FE2101" w:rsidRPr="00BC0309">
        <w:t>r</w:t>
      </w:r>
      <w:r w:rsidR="001D59AB" w:rsidRPr="00BC0309">
        <w:t>epresentations</w:t>
      </w:r>
      <w:r w:rsidR="001818DA" w:rsidRPr="00BC0309">
        <w:t xml:space="preserve"> may have assigned descriptors</w:t>
      </w:r>
      <w:r w:rsidR="0058424B" w:rsidRPr="00BC0309">
        <w:t xml:space="preserve"> for describing the content or other elements in the </w:t>
      </w:r>
      <w:r w:rsidRPr="00BC0309">
        <w:t>MPD.</w:t>
      </w:r>
      <w:r w:rsidR="00CF78BF" w:rsidRPr="00BC0309">
        <w:t xml:space="preserve"> </w:t>
      </w:r>
      <w:r w:rsidR="00972F39">
        <w:t xml:space="preserve">This clause </w:t>
      </w:r>
      <w:r w:rsidR="00CF78BF" w:rsidRPr="00BC0309">
        <w:t>specifies this descriptive information</w:t>
      </w:r>
      <w:r w:rsidR="0021533B" w:rsidRPr="00BC0309">
        <w:t>.</w:t>
      </w:r>
    </w:p>
    <w:p w14:paraId="46604C03" w14:textId="77777777" w:rsidR="00C6471D" w:rsidRPr="00BC0309" w:rsidRDefault="0028699A" w:rsidP="00CC1F51">
      <w:pPr>
        <w:pStyle w:val="Heading3"/>
      </w:pPr>
      <w:bookmarkStart w:id="371" w:name="ssec_program_information"/>
      <w:bookmarkStart w:id="372" w:name="_Toc26283668"/>
      <w:bookmarkStart w:id="373" w:name="_Toc146216883"/>
      <w:bookmarkStart w:id="374" w:name="_Toc195872222"/>
      <w:r w:rsidRPr="00BC0309">
        <w:t>8.6.2</w:t>
      </w:r>
      <w:bookmarkEnd w:id="371"/>
      <w:r w:rsidRPr="00BC0309">
        <w:tab/>
        <w:t>Program Information</w:t>
      </w:r>
      <w:bookmarkEnd w:id="372"/>
      <w:bookmarkEnd w:id="373"/>
      <w:bookmarkEnd w:id="374"/>
    </w:p>
    <w:p w14:paraId="19A7CE68" w14:textId="77777777" w:rsidR="00924804" w:rsidRDefault="00771FAA" w:rsidP="00771FAA">
      <w:pPr>
        <w:jc w:val="both"/>
      </w:pPr>
      <w:bookmarkStart w:id="375" w:name="tab_program_info"/>
      <w:r w:rsidRPr="00BC0309">
        <w:t xml:space="preserve">Descriptive information on the program may be provided for each period within the </w:t>
      </w:r>
      <w:bookmarkStart w:id="376" w:name="MCCQCTEMPBM_00000227"/>
      <w:r w:rsidRPr="00BC0309">
        <w:rPr>
          <w:rFonts w:ascii="Courier New" w:hAnsi="Courier New" w:cs="Courier New"/>
          <w:b/>
        </w:rPr>
        <w:t>ProgramInformation</w:t>
      </w:r>
      <w:bookmarkEnd w:id="376"/>
      <w:r w:rsidRPr="00BC0309">
        <w:t xml:space="preserve"> element.</w:t>
      </w:r>
    </w:p>
    <w:p w14:paraId="76D3BAD1" w14:textId="3BBE96B1" w:rsidR="00771FAA" w:rsidRPr="00BC0309" w:rsidRDefault="00771FAA" w:rsidP="00B06B9B">
      <w:r w:rsidRPr="00BC0309">
        <w:t>Program Information shall conform to the definition in ISO/IEC 23009-1</w:t>
      </w:r>
      <w:r w:rsidR="00AC5A95">
        <w:t> [</w:t>
      </w:r>
      <w:r w:rsidRPr="00BC0309">
        <w:t>43], c</w:t>
      </w:r>
      <w:r w:rsidR="005A65C4">
        <w:t>lause </w:t>
      </w:r>
      <w:r w:rsidRPr="00BC0309">
        <w:t>5.7.</w:t>
      </w:r>
    </w:p>
    <w:bookmarkEnd w:id="375"/>
    <w:p w14:paraId="33B2EE05" w14:textId="77777777" w:rsidR="00C6471D" w:rsidRPr="00BC0309" w:rsidRDefault="007E54CF" w:rsidP="00A84397">
      <w:pPr>
        <w:pStyle w:val="TH"/>
      </w:pPr>
      <w:r w:rsidRPr="00BC0309">
        <w:lastRenderedPageBreak/>
        <w:t xml:space="preserve">Table 8-31: </w:t>
      </w:r>
      <w:r w:rsidR="00771FAA" w:rsidRPr="00BC0309">
        <w:t>Void</w:t>
      </w:r>
    </w:p>
    <w:p w14:paraId="726206A9" w14:textId="77777777" w:rsidR="00090D16" w:rsidRPr="00BC0309" w:rsidRDefault="007E54CF" w:rsidP="00DF22C8">
      <w:pPr>
        <w:pStyle w:val="TH"/>
      </w:pPr>
      <w:r w:rsidRPr="00BC0309">
        <w:t xml:space="preserve">Table 8-32: </w:t>
      </w:r>
      <w:r w:rsidR="00771FAA" w:rsidRPr="00BC0309">
        <w:t>Void</w:t>
      </w:r>
    </w:p>
    <w:p w14:paraId="4FB83D0D" w14:textId="77777777" w:rsidR="00DB619C" w:rsidRPr="00BC0309" w:rsidRDefault="00DB619C" w:rsidP="00CC1F51">
      <w:pPr>
        <w:pStyle w:val="Heading3"/>
      </w:pPr>
      <w:bookmarkStart w:id="377" w:name="_Toc26283669"/>
      <w:bookmarkStart w:id="378" w:name="_Toc146216884"/>
      <w:bookmarkStart w:id="379" w:name="_Toc195872223"/>
      <w:r w:rsidRPr="00BC0309">
        <w:t>8.6.3</w:t>
      </w:r>
      <w:r w:rsidRPr="00BC0309">
        <w:tab/>
        <w:t>Descriptors</w:t>
      </w:r>
      <w:bookmarkEnd w:id="377"/>
      <w:bookmarkEnd w:id="378"/>
      <w:bookmarkEnd w:id="379"/>
    </w:p>
    <w:p w14:paraId="6A0AF14A" w14:textId="77777777" w:rsidR="00771FAA" w:rsidRPr="00BC0309" w:rsidRDefault="00771FAA" w:rsidP="00771FAA">
      <w:bookmarkStart w:id="380" w:name="tab_cd"/>
      <w:r w:rsidRPr="00BC0309">
        <w:t xml:space="preserve">The MPD may contain descriptors that are all in the same format as defined in this clause. The elements of type </w:t>
      </w:r>
      <w:bookmarkStart w:id="381" w:name="MCCQCTEMPBM_00000228"/>
      <w:r w:rsidRPr="00BC0309">
        <w:rPr>
          <w:rFonts w:ascii="Courier New" w:hAnsi="Courier New" w:cs="Courier New"/>
        </w:rPr>
        <w:t>DescriptorType</w:t>
      </w:r>
      <w:bookmarkEnd w:id="381"/>
      <w:r w:rsidRPr="00BC0309">
        <w:t xml:space="preserve"> provide a flexible mechanism for DASH content authors to annotate and extend the </w:t>
      </w:r>
      <w:bookmarkStart w:id="382" w:name="MCCQCTEMPBM_00000229"/>
      <w:r w:rsidRPr="00BC0309">
        <w:rPr>
          <w:rFonts w:ascii="Courier New" w:hAnsi="Courier New" w:cs="Courier New"/>
          <w:b/>
        </w:rPr>
        <w:t>MPD</w:t>
      </w:r>
      <w:bookmarkEnd w:id="382"/>
      <w:r w:rsidRPr="00BC0309">
        <w:t xml:space="preserve">, </w:t>
      </w:r>
      <w:bookmarkStart w:id="383" w:name="MCCQCTEMPBM_00000230"/>
      <w:r w:rsidRPr="00BC0309">
        <w:rPr>
          <w:rFonts w:ascii="Courier New" w:hAnsi="Courier New" w:cs="Courier New"/>
          <w:b/>
        </w:rPr>
        <w:t>Period</w:t>
      </w:r>
      <w:bookmarkEnd w:id="383"/>
      <w:r w:rsidRPr="00BC0309">
        <w:t xml:space="preserve">, </w:t>
      </w:r>
      <w:bookmarkStart w:id="384" w:name="MCCQCTEMPBM_00000231"/>
      <w:r w:rsidRPr="00BC0309">
        <w:rPr>
          <w:rFonts w:ascii="Courier New" w:hAnsi="Courier New" w:cs="Courier New"/>
          <w:b/>
        </w:rPr>
        <w:t>AdaptationSet</w:t>
      </w:r>
      <w:bookmarkEnd w:id="384"/>
      <w:r w:rsidRPr="00BC0309">
        <w:t xml:space="preserve"> and </w:t>
      </w:r>
      <w:bookmarkStart w:id="385" w:name="MCCQCTEMPBM_00000232"/>
      <w:r w:rsidRPr="00BC0309">
        <w:rPr>
          <w:rFonts w:ascii="Courier New" w:hAnsi="Courier New" w:cs="Courier New"/>
          <w:b/>
        </w:rPr>
        <w:t>Representation</w:t>
      </w:r>
      <w:bookmarkEnd w:id="385"/>
      <w:r w:rsidRPr="00BC0309">
        <w:t xml:space="preserve"> elements.</w:t>
      </w:r>
    </w:p>
    <w:p w14:paraId="40D78E5B" w14:textId="3B81114F" w:rsidR="00771FAA" w:rsidRPr="00BC0309" w:rsidRDefault="00771FAA" w:rsidP="00771FAA">
      <w:r w:rsidRPr="00BC0309">
        <w:t>Descriptors shall conform to the definition in ISO/IEC 23009-1</w:t>
      </w:r>
      <w:r w:rsidR="00AC5A95">
        <w:t> [</w:t>
      </w:r>
      <w:r w:rsidRPr="00BC0309">
        <w:t>43], c</w:t>
      </w:r>
      <w:r w:rsidR="005A65C4">
        <w:t>lause </w:t>
      </w:r>
      <w:r w:rsidRPr="00BC0309">
        <w:t>5.8.1.</w:t>
      </w:r>
    </w:p>
    <w:p w14:paraId="287D172C" w14:textId="77777777" w:rsidR="00771FAA" w:rsidRPr="0012132F" w:rsidRDefault="00771FAA" w:rsidP="0012132F">
      <w:pPr>
        <w:keepNext/>
      </w:pPr>
      <w:r w:rsidRPr="00BC0309">
        <w:t xml:space="preserve">The following descriptors may </w:t>
      </w:r>
      <w:r w:rsidRPr="0012132F">
        <w:t>be used in 3GP-DASH:</w:t>
      </w:r>
    </w:p>
    <w:p w14:paraId="61EEABDA" w14:textId="4BB8845A" w:rsidR="00771FAA" w:rsidRPr="0012132F" w:rsidRDefault="008360A1" w:rsidP="008360A1">
      <w:pPr>
        <w:pStyle w:val="B10"/>
      </w:pPr>
      <w:r w:rsidRPr="0012132F">
        <w:t>-</w:t>
      </w:r>
      <w:r w:rsidRPr="0012132F">
        <w:tab/>
      </w:r>
      <w:r w:rsidR="00771FAA" w:rsidRPr="0012132F">
        <w:t>Content Protection as defined in ISO/IEC 23009-1</w:t>
      </w:r>
      <w:r w:rsidR="00AC5A95" w:rsidRPr="0012132F">
        <w:t> [</w:t>
      </w:r>
      <w:r w:rsidR="00771FAA" w:rsidRPr="0012132F">
        <w:t>43], c</w:t>
      </w:r>
      <w:r w:rsidR="005A65C4" w:rsidRPr="0012132F">
        <w:t>lause </w:t>
      </w:r>
      <w:r w:rsidR="00771FAA" w:rsidRPr="0012132F">
        <w:t>5.8.4.1</w:t>
      </w:r>
      <w:bookmarkStart w:id="386" w:name="MCCQCTEMPBM_00000233"/>
    </w:p>
    <w:bookmarkEnd w:id="386"/>
    <w:p w14:paraId="00985C5E" w14:textId="02EC672B" w:rsidR="00924804" w:rsidRPr="0012132F" w:rsidRDefault="008360A1" w:rsidP="008360A1">
      <w:pPr>
        <w:pStyle w:val="B10"/>
      </w:pPr>
      <w:r w:rsidRPr="0012132F">
        <w:t>-</w:t>
      </w:r>
      <w:r w:rsidRPr="0012132F">
        <w:tab/>
      </w:r>
      <w:r w:rsidR="00771FAA" w:rsidRPr="0012132F">
        <w:t>Role as defined in ISO/IEC 23009-1</w:t>
      </w:r>
      <w:r w:rsidR="00AC5A95" w:rsidRPr="0012132F">
        <w:t> [</w:t>
      </w:r>
      <w:r w:rsidR="00771FAA" w:rsidRPr="0012132F">
        <w:t>43], c</w:t>
      </w:r>
      <w:r w:rsidR="005A65C4" w:rsidRPr="0012132F">
        <w:t>lause </w:t>
      </w:r>
      <w:r w:rsidR="00771FAA" w:rsidRPr="0012132F">
        <w:t>5.8.4.3. The DASH Role scheme as defined in ISO/IEC 23009-1</w:t>
      </w:r>
      <w:r w:rsidR="00AC5A95" w:rsidRPr="0012132F">
        <w:t> [</w:t>
      </w:r>
      <w:r w:rsidR="00771FAA" w:rsidRPr="0012132F">
        <w:t>43], c</w:t>
      </w:r>
      <w:r w:rsidR="005A65C4" w:rsidRPr="0012132F">
        <w:t>lause </w:t>
      </w:r>
      <w:r w:rsidR="00771FAA" w:rsidRPr="0012132F">
        <w:t>5.8.5.4 may be used.</w:t>
      </w:r>
    </w:p>
    <w:p w14:paraId="0D053F61" w14:textId="77777777" w:rsidR="00924804" w:rsidRPr="0012132F" w:rsidRDefault="008360A1" w:rsidP="008360A1">
      <w:pPr>
        <w:pStyle w:val="B10"/>
      </w:pPr>
      <w:r w:rsidRPr="0012132F">
        <w:t>-</w:t>
      </w:r>
      <w:r w:rsidRPr="0012132F">
        <w:tab/>
      </w:r>
      <w:r w:rsidR="00771FAA" w:rsidRPr="0012132F">
        <w:t>Rating as defined in ISO/IEC 23009-1</w:t>
      </w:r>
      <w:r w:rsidR="00AC5A95" w:rsidRPr="0012132F">
        <w:t> [</w:t>
      </w:r>
      <w:r w:rsidR="00771FAA" w:rsidRPr="0012132F">
        <w:t>43], c</w:t>
      </w:r>
      <w:r w:rsidR="005A65C4" w:rsidRPr="0012132F">
        <w:t>lause </w:t>
      </w:r>
      <w:r w:rsidR="00771FAA" w:rsidRPr="0012132F">
        <w:t>5.8.4.4</w:t>
      </w:r>
    </w:p>
    <w:p w14:paraId="5A9B3A81" w14:textId="144743EB" w:rsidR="00771FAA" w:rsidRPr="0012132F" w:rsidRDefault="008360A1" w:rsidP="008360A1">
      <w:pPr>
        <w:pStyle w:val="B10"/>
      </w:pPr>
      <w:r w:rsidRPr="0012132F">
        <w:t>-</w:t>
      </w:r>
      <w:r w:rsidRPr="0012132F">
        <w:tab/>
      </w:r>
      <w:r w:rsidR="00771FAA" w:rsidRPr="0012132F">
        <w:t>ViewPoint as defined in ISO/IEC 23009-1</w:t>
      </w:r>
      <w:r w:rsidR="00AC5A95" w:rsidRPr="0012132F">
        <w:t> [</w:t>
      </w:r>
      <w:r w:rsidR="00771FAA" w:rsidRPr="0012132F">
        <w:t>43], c</w:t>
      </w:r>
      <w:r w:rsidR="005A65C4" w:rsidRPr="0012132F">
        <w:t>lause </w:t>
      </w:r>
      <w:r w:rsidR="00771FAA" w:rsidRPr="0012132F">
        <w:t>5.8.4.5</w:t>
      </w:r>
      <w:bookmarkStart w:id="387" w:name="MCCQCTEMPBM_00000236"/>
    </w:p>
    <w:bookmarkEnd w:id="387"/>
    <w:p w14:paraId="532143E4" w14:textId="77777777" w:rsidR="00924804" w:rsidRPr="0012132F" w:rsidRDefault="008360A1" w:rsidP="008360A1">
      <w:pPr>
        <w:pStyle w:val="B10"/>
      </w:pPr>
      <w:r w:rsidRPr="0012132F">
        <w:t>-</w:t>
      </w:r>
      <w:r w:rsidRPr="0012132F">
        <w:tab/>
      </w:r>
      <w:r w:rsidR="00771FAA" w:rsidRPr="0012132F">
        <w:t>Accessibility as defined in ISO/IEC 23009-1</w:t>
      </w:r>
      <w:r w:rsidR="00AC5A95" w:rsidRPr="0012132F">
        <w:t> [</w:t>
      </w:r>
      <w:r w:rsidR="00771FAA" w:rsidRPr="0012132F">
        <w:t>43], c</w:t>
      </w:r>
      <w:r w:rsidR="005A65C4" w:rsidRPr="0012132F">
        <w:t>lause </w:t>
      </w:r>
      <w:r w:rsidR="00771FAA" w:rsidRPr="0012132F">
        <w:t>5.8.4.2</w:t>
      </w:r>
    </w:p>
    <w:p w14:paraId="20547D80" w14:textId="77777777" w:rsidR="00924804" w:rsidRPr="0012132F" w:rsidRDefault="008360A1" w:rsidP="008360A1">
      <w:pPr>
        <w:pStyle w:val="B10"/>
      </w:pPr>
      <w:r w:rsidRPr="0012132F">
        <w:t>-</w:t>
      </w:r>
      <w:r w:rsidRPr="0012132F">
        <w:tab/>
      </w:r>
      <w:r w:rsidR="00771FAA" w:rsidRPr="0012132F">
        <w:t>Audio Channel Configuration as defined in ISO/IEC 23009-1</w:t>
      </w:r>
      <w:r w:rsidR="00AC5A95" w:rsidRPr="0012132F">
        <w:t> [</w:t>
      </w:r>
      <w:r w:rsidR="00771FAA" w:rsidRPr="0012132F">
        <w:t>43], c</w:t>
      </w:r>
      <w:r w:rsidR="005A65C4" w:rsidRPr="0012132F">
        <w:t>lause </w:t>
      </w:r>
      <w:r w:rsidR="00771FAA" w:rsidRPr="0012132F">
        <w:t>5.8.4.7</w:t>
      </w:r>
    </w:p>
    <w:p w14:paraId="448534E4" w14:textId="52DDC17B" w:rsidR="00771FAA" w:rsidRPr="0012132F" w:rsidRDefault="008360A1" w:rsidP="008360A1">
      <w:pPr>
        <w:pStyle w:val="B10"/>
      </w:pPr>
      <w:r w:rsidRPr="0012132F">
        <w:t>-</w:t>
      </w:r>
      <w:r w:rsidRPr="0012132F">
        <w:tab/>
      </w:r>
      <w:r w:rsidR="00771FAA" w:rsidRPr="0012132F">
        <w:t>Frame Packing as defined in ISO/IEC 23009-1</w:t>
      </w:r>
      <w:r w:rsidR="00AC5A95" w:rsidRPr="0012132F">
        <w:t> [</w:t>
      </w:r>
      <w:r w:rsidR="00771FAA" w:rsidRPr="0012132F">
        <w:t>43], c</w:t>
      </w:r>
      <w:r w:rsidR="005A65C4" w:rsidRPr="0012132F">
        <w:t>lause </w:t>
      </w:r>
      <w:r w:rsidR="00771FAA" w:rsidRPr="0012132F">
        <w:t>5.8.4.6</w:t>
      </w:r>
      <w:bookmarkStart w:id="388" w:name="MCCQCTEMPBM_00000239"/>
    </w:p>
    <w:bookmarkEnd w:id="388"/>
    <w:p w14:paraId="454AE18D" w14:textId="407A0938" w:rsidR="00771FAA" w:rsidRPr="0012132F" w:rsidRDefault="008360A1" w:rsidP="008360A1">
      <w:pPr>
        <w:pStyle w:val="B10"/>
      </w:pPr>
      <w:r w:rsidRPr="0012132F">
        <w:t>-</w:t>
      </w:r>
      <w:r w:rsidRPr="0012132F">
        <w:tab/>
      </w:r>
      <w:r w:rsidR="00771FAA" w:rsidRPr="0012132F">
        <w:t>Essential Property as defined in ISO/IEC 23009-1</w:t>
      </w:r>
      <w:r w:rsidR="00AC5A95" w:rsidRPr="0012132F">
        <w:t> [</w:t>
      </w:r>
      <w:r w:rsidR="00771FAA" w:rsidRPr="0012132F">
        <w:t>43], c</w:t>
      </w:r>
      <w:r w:rsidR="005A65C4" w:rsidRPr="0012132F">
        <w:t>lause </w:t>
      </w:r>
      <w:r w:rsidR="00771FAA" w:rsidRPr="0012132F">
        <w:t>5.8.4.8</w:t>
      </w:r>
      <w:bookmarkStart w:id="389" w:name="MCCQCTEMPBM_00000240"/>
    </w:p>
    <w:bookmarkEnd w:id="389"/>
    <w:p w14:paraId="64BBA614" w14:textId="08951254" w:rsidR="00771FAA" w:rsidRPr="0012132F" w:rsidRDefault="008360A1" w:rsidP="008360A1">
      <w:pPr>
        <w:pStyle w:val="B10"/>
      </w:pPr>
      <w:r w:rsidRPr="0012132F">
        <w:t>-</w:t>
      </w:r>
      <w:r w:rsidRPr="0012132F">
        <w:tab/>
      </w:r>
      <w:r w:rsidR="00771FAA" w:rsidRPr="0012132F">
        <w:t>Supplemental Property as defined in ISO/IEC 23009-1</w:t>
      </w:r>
      <w:r w:rsidR="00AC5A95" w:rsidRPr="0012132F">
        <w:t> [</w:t>
      </w:r>
      <w:r w:rsidR="00771FAA" w:rsidRPr="0012132F">
        <w:t>43], c</w:t>
      </w:r>
      <w:r w:rsidR="005A65C4" w:rsidRPr="0012132F">
        <w:t>lause </w:t>
      </w:r>
      <w:r w:rsidR="00771FAA" w:rsidRPr="0012132F">
        <w:t>5.8.4.9</w:t>
      </w:r>
      <w:bookmarkStart w:id="390" w:name="MCCQCTEMPBM_00000241"/>
    </w:p>
    <w:bookmarkEnd w:id="390"/>
    <w:p w14:paraId="0DDF2E87" w14:textId="4C15D478" w:rsidR="00771FAA" w:rsidRPr="00BC0309" w:rsidRDefault="008360A1" w:rsidP="008360A1">
      <w:pPr>
        <w:pStyle w:val="B10"/>
        <w:rPr>
          <w:rFonts w:ascii="Courier New" w:hAnsi="Courier New" w:cs="Courier New"/>
          <w:b/>
        </w:rPr>
      </w:pPr>
      <w:r w:rsidRPr="0012132F">
        <w:t>-</w:t>
      </w:r>
      <w:r w:rsidRPr="0012132F">
        <w:tab/>
      </w:r>
      <w:r w:rsidR="00771FAA" w:rsidRPr="0012132F">
        <w:t>UTC Timing Descriptor as defined in ISO/IEC 23009-1</w:t>
      </w:r>
      <w:r w:rsidR="00AC5A95" w:rsidRPr="0012132F">
        <w:t> [</w:t>
      </w:r>
      <w:r w:rsidR="00771FAA" w:rsidRPr="0012132F">
        <w:t>43], c</w:t>
      </w:r>
      <w:r w:rsidR="005A65C4" w:rsidRPr="0012132F">
        <w:t>lause </w:t>
      </w:r>
      <w:r w:rsidR="00771FAA" w:rsidRPr="0012132F">
        <w:t>5.8.4.10. The DASH UTC Timing Schemes as defined in ISO/IEC 23009-1</w:t>
      </w:r>
      <w:r w:rsidR="00AC5A95" w:rsidRPr="0012132F">
        <w:t> [</w:t>
      </w:r>
      <w:r w:rsidR="00771FAA" w:rsidRPr="0012132F">
        <w:t>43],</w:t>
      </w:r>
      <w:r w:rsidR="00771FAA" w:rsidRPr="00BC0309">
        <w:t xml:space="preserve"> c</w:t>
      </w:r>
      <w:r w:rsidR="005A65C4">
        <w:t>lause </w:t>
      </w:r>
      <w:r w:rsidR="00771FAA" w:rsidRPr="00BC0309">
        <w:t>5.8.5.10 may be used.</w:t>
      </w:r>
      <w:bookmarkStart w:id="391" w:name="MCCQCTEMPBM_00000242"/>
    </w:p>
    <w:bookmarkEnd w:id="380"/>
    <w:bookmarkEnd w:id="391"/>
    <w:p w14:paraId="46089BAD" w14:textId="77777777" w:rsidR="00D56ABA" w:rsidRPr="00BC0309" w:rsidRDefault="00F225EA" w:rsidP="00CF6CE8">
      <w:pPr>
        <w:pStyle w:val="TH"/>
      </w:pPr>
      <w:r w:rsidRPr="00BC0309">
        <w:t xml:space="preserve">Table 8-33: </w:t>
      </w:r>
      <w:r w:rsidR="00771FAA" w:rsidRPr="00BC0309">
        <w:t>Void</w:t>
      </w:r>
    </w:p>
    <w:p w14:paraId="5349233F" w14:textId="77777777" w:rsidR="00762E28" w:rsidRPr="00BC0309" w:rsidRDefault="00F225EA" w:rsidP="00EA5E0E">
      <w:pPr>
        <w:pStyle w:val="TH"/>
      </w:pPr>
      <w:r w:rsidRPr="00BC0309">
        <w:t xml:space="preserve">Table 8-34: </w:t>
      </w:r>
      <w:r w:rsidR="00771FAA" w:rsidRPr="00BC0309">
        <w:t>Void</w:t>
      </w:r>
    </w:p>
    <w:p w14:paraId="45526245" w14:textId="77CDC8C2" w:rsidR="00D47ECC" w:rsidRPr="00BC0309" w:rsidRDefault="00D47ECC" w:rsidP="00D47ECC">
      <w:pPr>
        <w:pStyle w:val="Heading2"/>
      </w:pPr>
      <w:bookmarkStart w:id="392" w:name="_Ref175176115"/>
      <w:bookmarkStart w:id="393" w:name="_Ref175660599"/>
      <w:bookmarkStart w:id="394" w:name="_Toc26283670"/>
      <w:bookmarkStart w:id="395" w:name="_Toc146216885"/>
      <w:bookmarkStart w:id="396" w:name="_Toc195872224"/>
      <w:r w:rsidRPr="00BC0309">
        <w:t>8.7</w:t>
      </w:r>
      <w:r w:rsidR="00C72036" w:rsidRPr="00BC0309">
        <w:tab/>
      </w:r>
      <w:r w:rsidRPr="00BC0309">
        <w:t>Base URL</w:t>
      </w:r>
      <w:bookmarkEnd w:id="392"/>
      <w:r w:rsidRPr="00BC0309">
        <w:t xml:space="preserve"> </w:t>
      </w:r>
      <w:r w:rsidR="00FE2101" w:rsidRPr="00BC0309">
        <w:t>p</w:t>
      </w:r>
      <w:r w:rsidRPr="00BC0309">
        <w:t>rocessing</w:t>
      </w:r>
      <w:bookmarkEnd w:id="393"/>
      <w:bookmarkEnd w:id="394"/>
      <w:bookmarkEnd w:id="395"/>
      <w:bookmarkEnd w:id="396"/>
    </w:p>
    <w:p w14:paraId="07D53EB8" w14:textId="77777777" w:rsidR="00924804" w:rsidRDefault="00D47ECC" w:rsidP="00D47ECC">
      <w:r w:rsidRPr="00BC0309">
        <w:t xml:space="preserve">The </w:t>
      </w:r>
      <w:bookmarkStart w:id="397" w:name="MCCQCTEMPBM_00000243"/>
      <w:r w:rsidRPr="00BC0309">
        <w:rPr>
          <w:rFonts w:ascii="Courier New" w:hAnsi="Courier New" w:cs="Courier New"/>
          <w:b/>
        </w:rPr>
        <w:t>BaseURL</w:t>
      </w:r>
      <w:bookmarkEnd w:id="397"/>
      <w:r w:rsidRPr="00BC0309">
        <w:t xml:space="preserve"> element may be used to specify one or more common locations for Segments and other resources. </w:t>
      </w:r>
      <w:r w:rsidR="00771FAA" w:rsidRPr="00BC0309">
        <w:t>Base URL Processing shall conform to ISO/IEC 23009-1</w:t>
      </w:r>
      <w:r w:rsidR="00AC5A95">
        <w:t> [</w:t>
      </w:r>
      <w:r w:rsidR="00771FAA" w:rsidRPr="00BC0309">
        <w:t>43], c</w:t>
      </w:r>
      <w:r w:rsidR="005A65C4">
        <w:t>lause </w:t>
      </w:r>
      <w:r w:rsidR="00771FAA" w:rsidRPr="00BC0309">
        <w:t>5.6.</w:t>
      </w:r>
    </w:p>
    <w:p w14:paraId="4471192C" w14:textId="4FDA6158" w:rsidR="00D47ECC" w:rsidRPr="00BC0309" w:rsidRDefault="00D47ECC" w:rsidP="00D47ECC">
      <w:pPr>
        <w:pStyle w:val="TH"/>
      </w:pPr>
      <w:bookmarkStart w:id="398" w:name="tab_baseurl"/>
      <w:r w:rsidRPr="00BC0309">
        <w:t>Table </w:t>
      </w:r>
      <w:bookmarkEnd w:id="398"/>
      <w:r w:rsidRPr="00BC0309">
        <w:t>8-35</w:t>
      </w:r>
      <w:r w:rsidR="00771FAA" w:rsidRPr="00BC0309">
        <w:t>: Void</w:t>
      </w:r>
    </w:p>
    <w:p w14:paraId="41DF9702" w14:textId="77777777" w:rsidR="00D47ECC" w:rsidRPr="00BC0309" w:rsidRDefault="00D47ECC" w:rsidP="00D47ECC">
      <w:pPr>
        <w:pStyle w:val="TH"/>
      </w:pPr>
      <w:r w:rsidRPr="00BC0309">
        <w:t>Table 8-36</w:t>
      </w:r>
      <w:r w:rsidR="00771FAA" w:rsidRPr="00BC0309">
        <w:t>: Void</w:t>
      </w:r>
    </w:p>
    <w:p w14:paraId="56B587ED" w14:textId="77777777" w:rsidR="00FE2FD3" w:rsidRPr="00BC0309" w:rsidRDefault="00FE2FD3" w:rsidP="00FE2FD3">
      <w:pPr>
        <w:pStyle w:val="Heading2"/>
      </w:pPr>
      <w:bookmarkStart w:id="399" w:name="_Toc26283671"/>
      <w:bookmarkStart w:id="400" w:name="_Toc146216886"/>
      <w:bookmarkStart w:id="401" w:name="_Toc195872225"/>
      <w:r w:rsidRPr="00BC0309">
        <w:rPr>
          <w:rFonts w:hint="eastAsia"/>
          <w:lang w:eastAsia="zh-CN"/>
        </w:rPr>
        <w:t>8</w:t>
      </w:r>
      <w:r w:rsidRPr="00BC0309">
        <w:rPr>
          <w:rFonts w:hint="eastAsia"/>
        </w:rPr>
        <w:t>.</w:t>
      </w:r>
      <w:r w:rsidRPr="00BC0309">
        <w:rPr>
          <w:lang w:eastAsia="zh-CN"/>
        </w:rPr>
        <w:t>8</w:t>
      </w:r>
      <w:r w:rsidRPr="00BC0309">
        <w:tab/>
      </w:r>
      <w:r w:rsidRPr="00BC0309">
        <w:rPr>
          <w:rFonts w:hint="eastAsia"/>
        </w:rPr>
        <w:t>Event</w:t>
      </w:r>
      <w:r w:rsidRPr="00BC0309">
        <w:t xml:space="preserve"> Streams</w:t>
      </w:r>
      <w:bookmarkEnd w:id="399"/>
      <w:bookmarkEnd w:id="400"/>
      <w:bookmarkEnd w:id="401"/>
    </w:p>
    <w:p w14:paraId="0D2C6186" w14:textId="77777777" w:rsidR="00FE2FD3" w:rsidRPr="00BC0309" w:rsidRDefault="00FE2FD3" w:rsidP="00FE2FD3">
      <w:r w:rsidRPr="00BC0309">
        <w:t>Events may be signalled in the MPD or within a Representation in order to signal aperiodic information to the DASH client or to an application. Events are timed, i.e. each event starts at a specific media presentation time and typically has a duration. Events may include DASH specific signalling or application-specific events. In the latter case, a proper scheme identifier identifies the application such that the DASH client can forward the event to the proper application.</w:t>
      </w:r>
    </w:p>
    <w:p w14:paraId="7AA5FDA9" w14:textId="77777777" w:rsidR="00FE2FD3" w:rsidRPr="00BC0309" w:rsidRDefault="00FE2FD3" w:rsidP="00FE2FD3">
      <w:r w:rsidRPr="00BC0309">
        <w:t>Events of the same type are clustered in Event Streams. This enables a DASH client to subscribe to an Event Stream of interest and ignore Event Streams that are of no relevance or interest.</w:t>
      </w:r>
    </w:p>
    <w:p w14:paraId="4D012E23" w14:textId="2C2BF1B6" w:rsidR="00FE2FD3" w:rsidRPr="00BC0309" w:rsidRDefault="00FE2FD3" w:rsidP="00BD3838">
      <w:pPr>
        <w:keepNext/>
      </w:pPr>
      <w:bookmarkStart w:id="402" w:name="_Hlk195861320"/>
      <w:r w:rsidRPr="00BC0309">
        <w:lastRenderedPageBreak/>
        <w:t>Two ways of signalling events are provided, namely</w:t>
      </w:r>
      <w:r w:rsidR="00BD3838">
        <w:t>:</w:t>
      </w:r>
    </w:p>
    <w:p w14:paraId="4153C45D" w14:textId="46580234" w:rsidR="003D7CFB" w:rsidRPr="00BD3838" w:rsidRDefault="008360A1" w:rsidP="008360A1">
      <w:pPr>
        <w:pStyle w:val="B10"/>
      </w:pPr>
      <w:r w:rsidRPr="00BC0309">
        <w:t>-</w:t>
      </w:r>
      <w:r w:rsidRPr="00BC0309">
        <w:tab/>
      </w:r>
      <w:r w:rsidR="00BD3838">
        <w:t>E</w:t>
      </w:r>
      <w:r w:rsidR="003D7CFB" w:rsidRPr="00BC0309">
        <w:t xml:space="preserve">vents signalled in the MPD as defined in 5.10.2 of </w:t>
      </w:r>
      <w:r w:rsidR="003D7CFB" w:rsidRPr="00BC0309">
        <w:rPr>
          <w:rFonts w:hint="eastAsia"/>
          <w:lang w:eastAsia="zh-CN"/>
        </w:rPr>
        <w:t>ISO/IEC 23009-1</w:t>
      </w:r>
      <w:r w:rsidR="00BD3838">
        <w:rPr>
          <w:lang w:eastAsia="zh-CN"/>
        </w:rPr>
        <w:t> </w:t>
      </w:r>
      <w:r w:rsidR="003D7CFB" w:rsidRPr="00BC0309">
        <w:rPr>
          <w:rFonts w:hint="eastAsia"/>
          <w:lang w:eastAsia="zh-CN"/>
        </w:rPr>
        <w:t>[34]</w:t>
      </w:r>
      <w:r w:rsidR="003D7CFB" w:rsidRPr="00BC0309">
        <w:rPr>
          <w:lang w:eastAsia="zh-CN"/>
        </w:rPr>
        <w:t>. Event streams for MPD events are signal</w:t>
      </w:r>
      <w:r w:rsidR="00BD3838">
        <w:rPr>
          <w:lang w:eastAsia="zh-CN"/>
        </w:rPr>
        <w:t>l</w:t>
      </w:r>
      <w:r w:rsidR="003D7CFB" w:rsidRPr="00BC0309">
        <w:rPr>
          <w:lang w:eastAsia="zh-CN"/>
        </w:rPr>
        <w:t xml:space="preserve">ed </w:t>
      </w:r>
      <w:r w:rsidR="003D7CFB" w:rsidRPr="00BC0309">
        <w:t xml:space="preserve">by </w:t>
      </w:r>
      <w:bookmarkStart w:id="403" w:name="MCCQCTEMPBM_00000244"/>
      <w:r w:rsidR="003D7CFB" w:rsidRPr="00BC0309">
        <w:rPr>
          <w:rFonts w:ascii="Courier New" w:hAnsi="Courier New" w:cs="Courier New"/>
          <w:b/>
        </w:rPr>
        <w:t>Period.EventStream</w:t>
      </w:r>
      <w:bookmarkEnd w:id="403"/>
      <w:r w:rsidR="003D7CFB" w:rsidRPr="00BC0309">
        <w:t xml:space="preserve"> element</w:t>
      </w:r>
      <w:r w:rsidR="003D7CFB" w:rsidRPr="00BD3838">
        <w:t>.</w:t>
      </w:r>
      <w:bookmarkStart w:id="404" w:name="MCCQCTEMPBM_00000245"/>
    </w:p>
    <w:bookmarkEnd w:id="404"/>
    <w:p w14:paraId="45A100D9" w14:textId="0475146F" w:rsidR="003D7CFB" w:rsidRPr="00BD3838" w:rsidRDefault="008360A1" w:rsidP="008360A1">
      <w:pPr>
        <w:pStyle w:val="B10"/>
      </w:pPr>
      <w:r w:rsidRPr="00BC0309">
        <w:t>-</w:t>
      </w:r>
      <w:r w:rsidRPr="00BC0309">
        <w:tab/>
      </w:r>
      <w:r w:rsidR="00BD3838">
        <w:t>E</w:t>
      </w:r>
      <w:r w:rsidR="003D7CFB" w:rsidRPr="00BC0309">
        <w:t>vents signalled in</w:t>
      </w:r>
      <w:r w:rsidR="00BD3838">
        <w:t xml:space="preserve"> </w:t>
      </w:r>
      <w:r w:rsidR="003D7CFB" w:rsidRPr="00BC0309">
        <w:t xml:space="preserve">band </w:t>
      </w:r>
      <w:r w:rsidR="00BD3838">
        <w:t>of</w:t>
      </w:r>
      <w:r w:rsidR="003D7CFB" w:rsidRPr="00BC0309">
        <w:t xml:space="preserve"> the Representation as defined in </w:t>
      </w:r>
      <w:r w:rsidR="00BD3838">
        <w:t>clause </w:t>
      </w:r>
      <w:r w:rsidR="003D7CFB" w:rsidRPr="00BC0309">
        <w:t>5.10.3 of ISO/IEC 23009-1</w:t>
      </w:r>
      <w:r w:rsidR="00AC5A95">
        <w:t> [</w:t>
      </w:r>
      <w:r w:rsidR="003D7CFB" w:rsidRPr="00BC0309">
        <w:t>34]. In</w:t>
      </w:r>
      <w:r w:rsidR="00BD3838">
        <w:t>-</w:t>
      </w:r>
      <w:r w:rsidR="003D7CFB" w:rsidRPr="00BC0309">
        <w:t>band event streams are signa</w:t>
      </w:r>
      <w:r w:rsidR="00BD3838">
        <w:t>l</w:t>
      </w:r>
      <w:r w:rsidR="003D7CFB" w:rsidRPr="00BC0309">
        <w:t xml:space="preserve">led by the element </w:t>
      </w:r>
      <w:bookmarkStart w:id="405" w:name="MCCQCTEMPBM_00000246"/>
      <w:r w:rsidR="003D7CFB" w:rsidRPr="00BC0309">
        <w:rPr>
          <w:rFonts w:ascii="Courier New" w:hAnsi="Courier New" w:cs="Courier New"/>
          <w:b/>
        </w:rPr>
        <w:t>InbandEventStream</w:t>
      </w:r>
      <w:bookmarkEnd w:id="405"/>
      <w:r w:rsidR="003D7CFB" w:rsidRPr="00BC0309">
        <w:t xml:space="preserve"> for a specific Representation or all </w:t>
      </w:r>
      <w:r w:rsidR="00DF0D30" w:rsidRPr="00BC0309">
        <w:t>Representations</w:t>
      </w:r>
      <w:r w:rsidR="003D7CFB" w:rsidRPr="00BC0309">
        <w:t xml:space="preserve"> in an Adaptation Set</w:t>
      </w:r>
      <w:r w:rsidR="003D7CFB" w:rsidRPr="00BD3838">
        <w:t>.</w:t>
      </w:r>
      <w:bookmarkStart w:id="406" w:name="MCCQCTEMPBM_00000247"/>
    </w:p>
    <w:bookmarkEnd w:id="406"/>
    <w:bookmarkEnd w:id="402"/>
    <w:p w14:paraId="01F16039" w14:textId="77777777" w:rsidR="00924804" w:rsidRDefault="00FE2FD3" w:rsidP="00FE2FD3">
      <w:r w:rsidRPr="00BC0309">
        <w:t>This specification does not provide any specific information on how to use Event Streams. It is up to the application that employs DASH formats to instantiate the description elements with appropriate scheme information.</w:t>
      </w:r>
    </w:p>
    <w:p w14:paraId="3CAE98CC" w14:textId="417C170F" w:rsidR="00FE2FD3" w:rsidRPr="00BC0309" w:rsidRDefault="00FE2FD3" w:rsidP="00FE2FD3">
      <w:r w:rsidRPr="00BC0309">
        <w:t xml:space="preserve">If the DASH client is interested in a specific </w:t>
      </w:r>
      <w:r w:rsidR="00BD3838">
        <w:t>E</w:t>
      </w:r>
      <w:r w:rsidRPr="00BC0309">
        <w:t xml:space="preserve">vent </w:t>
      </w:r>
      <w:r w:rsidR="00BD3838">
        <w:t>S</w:t>
      </w:r>
      <w:r w:rsidRPr="00BC0309">
        <w:t xml:space="preserve">tream, it is expected to properly extract each event from an event stream </w:t>
      </w:r>
      <w:r w:rsidR="003D7CFB" w:rsidRPr="00BC0309">
        <w:t>and pass it to the application.</w:t>
      </w:r>
    </w:p>
    <w:p w14:paraId="1128A873" w14:textId="749E4488" w:rsidR="008A294B" w:rsidRPr="00BC0309" w:rsidRDefault="008A294B" w:rsidP="00825CF8">
      <w:pPr>
        <w:pStyle w:val="Heading1"/>
      </w:pPr>
      <w:bookmarkStart w:id="407" w:name="_Toc26283672"/>
      <w:bookmarkStart w:id="408" w:name="_Toc146216887"/>
      <w:bookmarkStart w:id="409" w:name="_Toc195872226"/>
      <w:r w:rsidRPr="00BC0309">
        <w:t>9</w:t>
      </w:r>
      <w:r w:rsidRPr="00BC0309">
        <w:tab/>
        <w:t>DASH</w:t>
      </w:r>
      <w:r w:rsidR="000321C6">
        <w:t>:</w:t>
      </w:r>
      <w:r w:rsidRPr="00BC0309">
        <w:t xml:space="preserve"> </w:t>
      </w:r>
      <w:r w:rsidR="001A75E8">
        <w:t>u</w:t>
      </w:r>
      <w:r w:rsidRPr="00BC0309">
        <w:t>sage of 3GP</w:t>
      </w:r>
      <w:r w:rsidR="0056690C" w:rsidRPr="00BC0309">
        <w:t>P</w:t>
      </w:r>
      <w:r w:rsidRPr="00BC0309">
        <w:t xml:space="preserve"> </w:t>
      </w:r>
      <w:r w:rsidR="00FE2101" w:rsidRPr="00BC0309">
        <w:t>f</w:t>
      </w:r>
      <w:r w:rsidRPr="00BC0309">
        <w:t xml:space="preserve">ile </w:t>
      </w:r>
      <w:r w:rsidR="00FE2101" w:rsidRPr="00BC0309">
        <w:t>f</w:t>
      </w:r>
      <w:r w:rsidRPr="00BC0309">
        <w:t>ormat</w:t>
      </w:r>
      <w:bookmarkEnd w:id="407"/>
      <w:bookmarkEnd w:id="408"/>
      <w:bookmarkEnd w:id="409"/>
    </w:p>
    <w:p w14:paraId="5FD2EB30" w14:textId="77777777" w:rsidR="008E124C" w:rsidRPr="00BC0309" w:rsidRDefault="00721872" w:rsidP="00825CF8">
      <w:pPr>
        <w:pStyle w:val="Heading2"/>
      </w:pPr>
      <w:bookmarkStart w:id="410" w:name="_Toc26283673"/>
      <w:bookmarkStart w:id="411" w:name="_Toc146216888"/>
      <w:bookmarkStart w:id="412" w:name="_Toc195872227"/>
      <w:r w:rsidRPr="00BC0309">
        <w:t>9</w:t>
      </w:r>
      <w:r w:rsidR="008E124C" w:rsidRPr="00BC0309">
        <w:t>.</w:t>
      </w:r>
      <w:r w:rsidRPr="00BC0309">
        <w:t>1</w:t>
      </w:r>
      <w:r w:rsidR="008E124C" w:rsidRPr="00BC0309">
        <w:tab/>
        <w:t>Introduction</w:t>
      </w:r>
      <w:bookmarkEnd w:id="410"/>
      <w:bookmarkEnd w:id="411"/>
      <w:bookmarkEnd w:id="412"/>
    </w:p>
    <w:p w14:paraId="39957F1B" w14:textId="267C89AF" w:rsidR="008E124C" w:rsidRPr="00BC0309" w:rsidRDefault="008E124C" w:rsidP="00F50D0F">
      <w:r w:rsidRPr="00BC0309">
        <w:t xml:space="preserve">3GPP </w:t>
      </w:r>
      <w:r w:rsidR="001E27CD" w:rsidRPr="00BC0309">
        <w:t xml:space="preserve">Dynamic </w:t>
      </w:r>
      <w:r w:rsidRPr="00BC0309">
        <w:t xml:space="preserve">Adaptive Streaming </w:t>
      </w:r>
      <w:r w:rsidR="001E27CD" w:rsidRPr="00BC0309">
        <w:t xml:space="preserve">over HTTP </w:t>
      </w:r>
      <w:r w:rsidRPr="00BC0309">
        <w:t xml:space="preserve">uses many elements of fragmented 3GP files to define the </w:t>
      </w:r>
      <w:r w:rsidR="00A43438" w:rsidRPr="00BC0309">
        <w:t xml:space="preserve">Segment </w:t>
      </w:r>
      <w:r w:rsidRPr="00BC0309">
        <w:t xml:space="preserve">formats. This </w:t>
      </w:r>
      <w:r w:rsidR="003502DF" w:rsidRPr="00BC0309">
        <w:t xml:space="preserve">provides </w:t>
      </w:r>
      <w:r w:rsidR="00A43438" w:rsidRPr="00BC0309">
        <w:t xml:space="preserve">Segments </w:t>
      </w:r>
      <w:r w:rsidR="003502DF" w:rsidRPr="00BC0309">
        <w:t xml:space="preserve">according to the requirements defined in </w:t>
      </w:r>
      <w:r w:rsidR="00237245" w:rsidRPr="00BC0309">
        <w:t>c</w:t>
      </w:r>
      <w:r w:rsidR="005A65C4">
        <w:t>lause </w:t>
      </w:r>
      <w:r w:rsidR="00466125" w:rsidRPr="00BC0309">
        <w:t>8.4.4.1</w:t>
      </w:r>
      <w:r w:rsidR="003502DF" w:rsidRPr="00BC0309">
        <w:t xml:space="preserve"> and </w:t>
      </w:r>
      <w:r w:rsidRPr="00BC0309">
        <w:t xml:space="preserve">enables reuse of existing content, easy encoding and recording, etc. </w:t>
      </w:r>
      <w:r w:rsidR="00972F39">
        <w:t xml:space="preserve">This clause </w:t>
      </w:r>
      <w:r w:rsidRPr="00BC0309">
        <w:t xml:space="preserve">introduces </w:t>
      </w:r>
      <w:r w:rsidR="00BD7FD2" w:rsidRPr="00BC0309">
        <w:t xml:space="preserve">how to use the 3GPP file format as </w:t>
      </w:r>
      <w:r w:rsidRPr="00BC0309">
        <w:t xml:space="preserve">specified in </w:t>
      </w:r>
      <w:r w:rsidR="0066231F">
        <w:t>TS </w:t>
      </w:r>
      <w:r w:rsidRPr="00BC0309">
        <w:t>26.244</w:t>
      </w:r>
      <w:r w:rsidR="00AC5A95">
        <w:t> [</w:t>
      </w:r>
      <w:r w:rsidR="00466125" w:rsidRPr="00BC0309">
        <w:t>4</w:t>
      </w:r>
      <w:r w:rsidRPr="00BC0309">
        <w:t xml:space="preserve">] </w:t>
      </w:r>
      <w:r w:rsidR="00BD7FD2" w:rsidRPr="00BC0309">
        <w:t xml:space="preserve">for DASH </w:t>
      </w:r>
      <w:r w:rsidR="00A43438" w:rsidRPr="00BC0309">
        <w:t xml:space="preserve">Segment </w:t>
      </w:r>
      <w:r w:rsidRPr="00BC0309">
        <w:t>formats.</w:t>
      </w:r>
    </w:p>
    <w:p w14:paraId="373A1383" w14:textId="790131FD" w:rsidR="008E124C" w:rsidRPr="00BC0309" w:rsidRDefault="004367C3" w:rsidP="00CC1F51">
      <w:pPr>
        <w:pStyle w:val="Heading2"/>
      </w:pPr>
      <w:bookmarkStart w:id="413" w:name="_Toc26283674"/>
      <w:bookmarkStart w:id="414" w:name="_Toc146216889"/>
      <w:bookmarkStart w:id="415" w:name="_Toc195872228"/>
      <w:r w:rsidRPr="00BC0309">
        <w:t>9</w:t>
      </w:r>
      <w:r w:rsidR="008E124C" w:rsidRPr="00BC0309">
        <w:t>.2</w:t>
      </w:r>
      <w:r w:rsidR="008E124C" w:rsidRPr="00BC0309">
        <w:tab/>
        <w:t xml:space="preserve">Segment </w:t>
      </w:r>
      <w:r w:rsidR="00FE2101" w:rsidRPr="00BC0309">
        <w:t>t</w:t>
      </w:r>
      <w:r w:rsidR="008E124C" w:rsidRPr="00BC0309">
        <w:t xml:space="preserve">ypes and </w:t>
      </w:r>
      <w:r w:rsidR="00FE2101" w:rsidRPr="00BC0309">
        <w:t>f</w:t>
      </w:r>
      <w:r w:rsidR="008E124C" w:rsidRPr="00BC0309">
        <w:t>ormats</w:t>
      </w:r>
      <w:bookmarkEnd w:id="413"/>
      <w:bookmarkEnd w:id="414"/>
      <w:bookmarkEnd w:id="415"/>
    </w:p>
    <w:p w14:paraId="4A0B6739" w14:textId="77777777" w:rsidR="008E124C" w:rsidRPr="00BC0309" w:rsidRDefault="00484C0A" w:rsidP="00CC1F51">
      <w:pPr>
        <w:pStyle w:val="Heading3"/>
      </w:pPr>
      <w:bookmarkStart w:id="416" w:name="_Toc26283675"/>
      <w:bookmarkStart w:id="417" w:name="_Toc146216890"/>
      <w:bookmarkStart w:id="418" w:name="_Toc195872229"/>
      <w:r w:rsidRPr="00BC0309">
        <w:t>9</w:t>
      </w:r>
      <w:r w:rsidR="008E124C" w:rsidRPr="00BC0309">
        <w:t>.2.1</w:t>
      </w:r>
      <w:r w:rsidR="008E124C" w:rsidRPr="00BC0309">
        <w:tab/>
      </w:r>
      <w:r w:rsidR="007921C9" w:rsidRPr="00BC0309">
        <w:t>Introduction</w:t>
      </w:r>
      <w:bookmarkEnd w:id="416"/>
      <w:bookmarkEnd w:id="417"/>
      <w:bookmarkEnd w:id="418"/>
    </w:p>
    <w:p w14:paraId="3283DF5B" w14:textId="731979B2" w:rsidR="008E124C" w:rsidRPr="00BC0309" w:rsidRDefault="008E124C" w:rsidP="008E124C">
      <w:pPr>
        <w:jc w:val="both"/>
      </w:pPr>
      <w:r w:rsidRPr="00BC0309">
        <w:t>3GP</w:t>
      </w:r>
      <w:r w:rsidR="00BD7FD2" w:rsidRPr="00BC0309">
        <w:t>-</w:t>
      </w:r>
      <w:r w:rsidR="003502DF" w:rsidRPr="00BC0309">
        <w:t>DASH</w:t>
      </w:r>
      <w:r w:rsidRPr="00BC0309">
        <w:t xml:space="preserve"> defines a Segment format that is used in the delivery of media data over HTTP. A Segment shall contain one or more boxes in accordance with the boxed structure of the ISO</w:t>
      </w:r>
      <w:r w:rsidR="000321C6">
        <w:t xml:space="preserve"> B</w:t>
      </w:r>
      <w:r w:rsidRPr="00BC0309">
        <w:t xml:space="preserve">ase </w:t>
      </w:r>
      <w:r w:rsidR="000321C6">
        <w:t>M</w:t>
      </w:r>
      <w:r w:rsidRPr="00BC0309">
        <w:t xml:space="preserve">edia </w:t>
      </w:r>
      <w:r w:rsidR="000321C6">
        <w:t>F</w:t>
      </w:r>
      <w:r w:rsidRPr="00BC0309">
        <w:t xml:space="preserve">ile </w:t>
      </w:r>
      <w:r w:rsidR="000321C6">
        <w:t>F</w:t>
      </w:r>
      <w:r w:rsidRPr="00BC0309">
        <w:t>ormat</w:t>
      </w:r>
      <w:r w:rsidR="00AC5A95">
        <w:t> [</w:t>
      </w:r>
      <w:r w:rsidR="00466125" w:rsidRPr="00BC0309">
        <w:t>11</w:t>
      </w:r>
      <w:r w:rsidRPr="00BC0309">
        <w:t>].</w:t>
      </w:r>
    </w:p>
    <w:p w14:paraId="081C843F" w14:textId="77777777" w:rsidR="008E124C" w:rsidRPr="00BC0309" w:rsidRDefault="008E124C" w:rsidP="008E124C">
      <w:pPr>
        <w:jc w:val="both"/>
      </w:pPr>
      <w:r w:rsidRPr="00BC0309">
        <w:t>For 3G</w:t>
      </w:r>
      <w:r w:rsidR="00DF1E26" w:rsidRPr="00BC0309">
        <w:t>P-</w:t>
      </w:r>
      <w:r w:rsidR="003502DF" w:rsidRPr="00BC0309">
        <w:t>DASH</w:t>
      </w:r>
      <w:r w:rsidRPr="00BC0309">
        <w:t xml:space="preserve"> the following applies:</w:t>
      </w:r>
    </w:p>
    <w:p w14:paraId="1785E55A" w14:textId="77777777" w:rsidR="00924804" w:rsidRDefault="00DE47FD" w:rsidP="00B96F70">
      <w:pPr>
        <w:pStyle w:val="B10"/>
      </w:pPr>
      <w:r w:rsidRPr="00BC0309">
        <w:t>-</w:t>
      </w:r>
      <w:r w:rsidR="002B7960" w:rsidRPr="00BC0309">
        <w:tab/>
      </w:r>
      <w:r w:rsidR="008E124C" w:rsidRPr="00BC0309">
        <w:t>In all cases for which a Representation contains more than one Media Segment, the following applies:</w:t>
      </w:r>
    </w:p>
    <w:p w14:paraId="252FC41F" w14:textId="76A448B3" w:rsidR="008E124C" w:rsidRPr="00BC0309" w:rsidRDefault="00DE47FD" w:rsidP="00B96F70">
      <w:pPr>
        <w:pStyle w:val="B2"/>
      </w:pPr>
      <w:r w:rsidRPr="00BC0309">
        <w:t xml:space="preserve">- </w:t>
      </w:r>
      <w:r w:rsidR="008E124C" w:rsidRPr="00BC0309">
        <w:t xml:space="preserve">The </w:t>
      </w:r>
      <w:r w:rsidR="00A43438" w:rsidRPr="00BC0309">
        <w:t xml:space="preserve">Initialization </w:t>
      </w:r>
      <w:r w:rsidR="008E124C" w:rsidRPr="00BC0309">
        <w:t xml:space="preserve">Segment as defined in </w:t>
      </w:r>
      <w:r w:rsidR="00237245" w:rsidRPr="00BC0309">
        <w:t>c</w:t>
      </w:r>
      <w:r w:rsidR="005A65C4">
        <w:t>lause </w:t>
      </w:r>
      <w:r w:rsidR="00466125" w:rsidRPr="00BC0309">
        <w:t>9.2.2</w:t>
      </w:r>
      <w:r w:rsidR="00CB7A6C" w:rsidRPr="00BC0309">
        <w:t xml:space="preserve"> </w:t>
      </w:r>
      <w:r w:rsidR="008E124C" w:rsidRPr="00BC0309">
        <w:t xml:space="preserve">shall be present. The </w:t>
      </w:r>
      <w:r w:rsidR="00A43438" w:rsidRPr="00BC0309">
        <w:t xml:space="preserve">Initialization </w:t>
      </w:r>
      <w:r w:rsidR="008E124C" w:rsidRPr="00BC0309">
        <w:t xml:space="preserve">Segment shall be available </w:t>
      </w:r>
      <w:r w:rsidR="00CB7A6C" w:rsidRPr="00BC0309">
        <w:t>for</w:t>
      </w:r>
      <w:r w:rsidR="008E124C" w:rsidRPr="00BC0309">
        <w:t xml:space="preserve"> the </w:t>
      </w:r>
      <w:r w:rsidR="008E2B65" w:rsidRPr="00BC0309">
        <w:t>3GP-DASH client</w:t>
      </w:r>
      <w:r w:rsidR="008E124C" w:rsidRPr="00BC0309">
        <w:t xml:space="preserve"> before any Media Segment is processed within the Representation.</w:t>
      </w:r>
    </w:p>
    <w:p w14:paraId="348396DB" w14:textId="2FCE0985" w:rsidR="008E124C" w:rsidRPr="00BC0309" w:rsidRDefault="00DE47FD" w:rsidP="00B96F70">
      <w:pPr>
        <w:pStyle w:val="B2"/>
      </w:pPr>
      <w:r w:rsidRPr="00BC0309">
        <w:t xml:space="preserve">- </w:t>
      </w:r>
      <w:r w:rsidR="008E124C" w:rsidRPr="00BC0309">
        <w:t>Media Segments shall not be self-</w:t>
      </w:r>
      <w:r w:rsidR="00A43438" w:rsidRPr="00BC0309">
        <w:t>initializing</w:t>
      </w:r>
      <w:r w:rsidR="008E124C" w:rsidRPr="00BC0309">
        <w:t xml:space="preserve">. The Media Segment format is defined in </w:t>
      </w:r>
      <w:r w:rsidR="00237245" w:rsidRPr="00BC0309">
        <w:t>c</w:t>
      </w:r>
      <w:r w:rsidR="005A65C4">
        <w:t>lause </w:t>
      </w:r>
      <w:r w:rsidR="00466125" w:rsidRPr="00BC0309">
        <w:t>9.2.3</w:t>
      </w:r>
      <w:r w:rsidR="008E124C" w:rsidRPr="00BC0309">
        <w:t>.</w:t>
      </w:r>
    </w:p>
    <w:p w14:paraId="0B0B350C" w14:textId="77777777" w:rsidR="00924804" w:rsidRDefault="00DE47FD" w:rsidP="00B96F70">
      <w:pPr>
        <w:pStyle w:val="B10"/>
      </w:pPr>
      <w:r w:rsidRPr="00BC0309">
        <w:t>-</w:t>
      </w:r>
      <w:r w:rsidR="002B7960" w:rsidRPr="00BC0309">
        <w:tab/>
      </w:r>
      <w:r w:rsidR="008E124C" w:rsidRPr="00BC0309">
        <w:t>In case a Representation contains only a single Media Segment, then either one of the following two options is used:</w:t>
      </w:r>
    </w:p>
    <w:p w14:paraId="092A6D83" w14:textId="73291B5A" w:rsidR="008E124C" w:rsidRPr="00BC0309" w:rsidRDefault="00DE47FD" w:rsidP="00B96F70">
      <w:pPr>
        <w:pStyle w:val="B2"/>
      </w:pPr>
      <w:r w:rsidRPr="00BC0309">
        <w:t>1)</w:t>
      </w:r>
      <w:r w:rsidR="002B7960" w:rsidRPr="00BC0309">
        <w:tab/>
      </w:r>
      <w:r w:rsidR="008E124C" w:rsidRPr="00BC0309">
        <w:t xml:space="preserve">An </w:t>
      </w:r>
      <w:r w:rsidR="00A43438" w:rsidRPr="00BC0309">
        <w:t xml:space="preserve">Initialization </w:t>
      </w:r>
      <w:r w:rsidR="008E124C" w:rsidRPr="00BC0309">
        <w:t xml:space="preserve">Segment as defined in </w:t>
      </w:r>
      <w:r w:rsidR="00237245" w:rsidRPr="00BC0309">
        <w:t>c</w:t>
      </w:r>
      <w:r w:rsidR="005A65C4">
        <w:t>lause </w:t>
      </w:r>
      <w:r w:rsidR="00466125" w:rsidRPr="00BC0309">
        <w:t>9.2.2</w:t>
      </w:r>
      <w:r w:rsidR="002B7A36" w:rsidRPr="00BC0309">
        <w:t xml:space="preserve"> </w:t>
      </w:r>
      <w:r w:rsidR="008E124C" w:rsidRPr="00BC0309">
        <w:t xml:space="preserve">and one Media Segment as defined in </w:t>
      </w:r>
      <w:r w:rsidR="00237245" w:rsidRPr="00BC0309">
        <w:t>c</w:t>
      </w:r>
      <w:r w:rsidR="005A65C4">
        <w:t>lause </w:t>
      </w:r>
      <w:r w:rsidR="00466125" w:rsidRPr="00BC0309">
        <w:t>9.2.3</w:t>
      </w:r>
      <w:r w:rsidR="008E124C" w:rsidRPr="00BC0309">
        <w:t>.</w:t>
      </w:r>
    </w:p>
    <w:p w14:paraId="5C0A9470" w14:textId="77777777" w:rsidR="00924804" w:rsidRDefault="00DE47FD" w:rsidP="00B96F70">
      <w:pPr>
        <w:pStyle w:val="B2"/>
      </w:pPr>
      <w:r w:rsidRPr="00BC0309">
        <w:t>2)</w:t>
      </w:r>
      <w:r w:rsidR="002B7960" w:rsidRPr="00BC0309">
        <w:tab/>
      </w:r>
      <w:r w:rsidR="008E124C" w:rsidRPr="00BC0309">
        <w:t>One Self-</w:t>
      </w:r>
      <w:r w:rsidR="00A43438" w:rsidRPr="00BC0309">
        <w:t xml:space="preserve">Initializing </w:t>
      </w:r>
      <w:r w:rsidR="008E124C" w:rsidRPr="00BC0309">
        <w:t xml:space="preserve">Media Segment as defined in </w:t>
      </w:r>
      <w:r w:rsidR="00237245" w:rsidRPr="00BC0309">
        <w:t>c</w:t>
      </w:r>
      <w:r w:rsidR="005A65C4">
        <w:t>lause </w:t>
      </w:r>
      <w:r w:rsidR="00466125" w:rsidRPr="00BC0309">
        <w:t>9.2.4</w:t>
      </w:r>
      <w:r w:rsidR="008E124C" w:rsidRPr="00BC0309">
        <w:t>.</w:t>
      </w:r>
    </w:p>
    <w:p w14:paraId="1A4BD2D1" w14:textId="03F4A92B" w:rsidR="008E124C" w:rsidRPr="00BC0309" w:rsidRDefault="008F06BF" w:rsidP="00CC1F51">
      <w:pPr>
        <w:pStyle w:val="Heading3"/>
      </w:pPr>
      <w:bookmarkStart w:id="419" w:name="ssec_segments_init"/>
      <w:bookmarkStart w:id="420" w:name="_Toc26283676"/>
      <w:bookmarkStart w:id="421" w:name="_Toc146216891"/>
      <w:bookmarkStart w:id="422" w:name="_Toc195872230"/>
      <w:r w:rsidRPr="00BC0309">
        <w:t>9</w:t>
      </w:r>
      <w:r w:rsidR="008E124C" w:rsidRPr="00BC0309">
        <w:t>.2.2</w:t>
      </w:r>
      <w:bookmarkEnd w:id="419"/>
      <w:r w:rsidR="008E124C" w:rsidRPr="00BC0309">
        <w:tab/>
      </w:r>
      <w:r w:rsidR="00A43438" w:rsidRPr="00BC0309">
        <w:t xml:space="preserve">Initialization </w:t>
      </w:r>
      <w:r w:rsidR="008E124C" w:rsidRPr="00BC0309">
        <w:t>Segment</w:t>
      </w:r>
      <w:bookmarkEnd w:id="420"/>
      <w:bookmarkEnd w:id="421"/>
      <w:bookmarkEnd w:id="422"/>
    </w:p>
    <w:p w14:paraId="7DC067CA" w14:textId="77777777" w:rsidR="00924804" w:rsidRDefault="00D4082F" w:rsidP="008E124C">
      <w:pPr>
        <w:jc w:val="both"/>
      </w:pPr>
      <w:r w:rsidRPr="00BC0309">
        <w:t xml:space="preserve">The </w:t>
      </w:r>
      <w:r w:rsidR="00A43438" w:rsidRPr="00BC0309">
        <w:t xml:space="preserve">Initialization </w:t>
      </w:r>
      <w:r w:rsidRPr="00BC0309">
        <w:t xml:space="preserve">Segment is conformant with the 3GPP file format, adaptive streaming profile and shall carry </w:t>
      </w:r>
      <w:r w:rsidR="002B7960" w:rsidRPr="00BC0309">
        <w:t>"</w:t>
      </w:r>
      <w:bookmarkStart w:id="423" w:name="MCCQCTEMPBM_00000248"/>
      <w:r w:rsidRPr="00BC0309">
        <w:rPr>
          <w:rFonts w:ascii="Courier New" w:hAnsi="Courier New" w:cs="Courier New"/>
        </w:rPr>
        <w:t>3gh9</w:t>
      </w:r>
      <w:bookmarkEnd w:id="423"/>
      <w:r w:rsidR="002B7960" w:rsidRPr="00BC0309">
        <w:t>"</w:t>
      </w:r>
      <w:r w:rsidRPr="00BC0309">
        <w:t xml:space="preserve"> as compatibility brand</w:t>
      </w:r>
      <w:r w:rsidR="008E124C" w:rsidRPr="00BC0309">
        <w:t>.</w:t>
      </w:r>
    </w:p>
    <w:p w14:paraId="5127AB8E" w14:textId="1FC9048D" w:rsidR="00894235" w:rsidRPr="00BC0309" w:rsidRDefault="00894235" w:rsidP="008E124C">
      <w:pPr>
        <w:jc w:val="both"/>
      </w:pPr>
      <w:r w:rsidRPr="00BC0309">
        <w:t>The Initialization Segment shall conform to the Initialization Segment in ISO/IEC 23009-1</w:t>
      </w:r>
      <w:r w:rsidR="00AC5A95">
        <w:t> [</w:t>
      </w:r>
      <w:r w:rsidRPr="00BC0309">
        <w:t>43], c</w:t>
      </w:r>
      <w:r w:rsidR="005A65C4">
        <w:t>lause </w:t>
      </w:r>
      <w:r w:rsidRPr="00BC0309">
        <w:t>6.3.3.</w:t>
      </w:r>
    </w:p>
    <w:p w14:paraId="79ED3C87" w14:textId="77777777" w:rsidR="008E124C" w:rsidRPr="00BC0309" w:rsidRDefault="008F06BF" w:rsidP="00CC1F51">
      <w:pPr>
        <w:pStyle w:val="Heading3"/>
      </w:pPr>
      <w:bookmarkStart w:id="424" w:name="ssec_segments_media"/>
      <w:bookmarkStart w:id="425" w:name="_Toc26283677"/>
      <w:bookmarkStart w:id="426" w:name="_Toc146216892"/>
      <w:bookmarkStart w:id="427" w:name="_Toc195872231"/>
      <w:r w:rsidRPr="00BC0309">
        <w:lastRenderedPageBreak/>
        <w:t>9</w:t>
      </w:r>
      <w:r w:rsidR="008E124C" w:rsidRPr="00BC0309">
        <w:t>.2.3</w:t>
      </w:r>
      <w:bookmarkEnd w:id="424"/>
      <w:r w:rsidR="008E124C" w:rsidRPr="00BC0309">
        <w:tab/>
        <w:t>Media Segment</w:t>
      </w:r>
      <w:bookmarkEnd w:id="425"/>
      <w:bookmarkEnd w:id="426"/>
      <w:bookmarkEnd w:id="427"/>
    </w:p>
    <w:p w14:paraId="1D37EDFF" w14:textId="77777777" w:rsidR="007921C9" w:rsidRPr="00BC0309" w:rsidRDefault="007921C9" w:rsidP="007921C9">
      <w:pPr>
        <w:pStyle w:val="Heading4"/>
      </w:pPr>
      <w:bookmarkStart w:id="428" w:name="_Toc26283678"/>
      <w:bookmarkStart w:id="429" w:name="_Toc146216893"/>
      <w:bookmarkStart w:id="430" w:name="_Toc195872232"/>
      <w:r w:rsidRPr="00BC0309">
        <w:t>9.2.3.1</w:t>
      </w:r>
      <w:r w:rsidRPr="00BC0309">
        <w:tab/>
        <w:t>General</w:t>
      </w:r>
      <w:bookmarkEnd w:id="428"/>
      <w:bookmarkEnd w:id="429"/>
      <w:bookmarkEnd w:id="430"/>
    </w:p>
    <w:p w14:paraId="05B2194C" w14:textId="70A42FB9" w:rsidR="007921C9" w:rsidRPr="00BC0309" w:rsidRDefault="007921C9" w:rsidP="00FE2101">
      <w:pPr>
        <w:keepNext/>
      </w:pPr>
      <w:r w:rsidRPr="00BC0309">
        <w:t xml:space="preserve">A Media Segment contains and encapsulates media streams that are either described within this Media Segment or described by the </w:t>
      </w:r>
      <w:r w:rsidR="00A43438" w:rsidRPr="00BC0309">
        <w:t xml:space="preserve">Initialization </w:t>
      </w:r>
      <w:r w:rsidRPr="00BC0309">
        <w:t>Segment of this Representation or both.</w:t>
      </w:r>
    </w:p>
    <w:p w14:paraId="1C811AEE" w14:textId="072CD26A" w:rsidR="007921C9" w:rsidRPr="00BC0309" w:rsidRDefault="007921C9" w:rsidP="007921C9">
      <w:r w:rsidRPr="00BC0309">
        <w:t xml:space="preserve">In addition, a Media Segment </w:t>
      </w:r>
      <w:r w:rsidR="00894235" w:rsidRPr="00BC0309">
        <w:t>shall conform to the general format type in ISO/IEC 23009-1</w:t>
      </w:r>
      <w:r w:rsidR="00AC5A95">
        <w:t> [</w:t>
      </w:r>
      <w:r w:rsidR="00894235" w:rsidRPr="00BC0309">
        <w:t>43], c</w:t>
      </w:r>
      <w:r w:rsidR="005A65C4">
        <w:t>lause </w:t>
      </w:r>
      <w:r w:rsidR="00894235" w:rsidRPr="00BC0309">
        <w:t>6.2.3.1.</w:t>
      </w:r>
    </w:p>
    <w:p w14:paraId="1FF2D748" w14:textId="77777777" w:rsidR="007921C9" w:rsidRPr="00BC0309" w:rsidRDefault="007921C9" w:rsidP="007921C9">
      <w:pPr>
        <w:pStyle w:val="Heading4"/>
        <w:keepNext w:val="0"/>
        <w:keepLines w:val="0"/>
      </w:pPr>
      <w:bookmarkStart w:id="431" w:name="_Ref174968060"/>
      <w:bookmarkStart w:id="432" w:name="_Toc26283679"/>
      <w:bookmarkStart w:id="433" w:name="_Toc146216894"/>
      <w:bookmarkStart w:id="434" w:name="_Toc195872233"/>
      <w:r w:rsidRPr="00BC0309">
        <w:t>9.2.3.2</w:t>
      </w:r>
      <w:r w:rsidRPr="00BC0309">
        <w:tab/>
        <w:t>Subsegments and Segment Index</w:t>
      </w:r>
      <w:bookmarkEnd w:id="431"/>
      <w:bookmarkEnd w:id="432"/>
      <w:bookmarkEnd w:id="433"/>
      <w:bookmarkEnd w:id="434"/>
    </w:p>
    <w:p w14:paraId="4239AF30" w14:textId="77777777" w:rsidR="00894235" w:rsidRPr="00BC0309" w:rsidRDefault="007921C9" w:rsidP="00894235">
      <w:pPr>
        <w:jc w:val="both"/>
        <w:rPr>
          <w:rFonts w:eastAsia="MS ??"/>
          <w:bCs/>
        </w:rPr>
      </w:pPr>
      <w:r w:rsidRPr="00BC0309">
        <w:rPr>
          <w:rFonts w:eastAsia="MS ??"/>
        </w:rPr>
        <w:t xml:space="preserve">Media Segments may contain multiple </w:t>
      </w:r>
      <w:r w:rsidRPr="00BC0309">
        <w:rPr>
          <w:rFonts w:eastAsia="MS ??"/>
          <w:bCs/>
        </w:rPr>
        <w:t>Subsegments</w:t>
      </w:r>
      <w:r w:rsidR="00894235" w:rsidRPr="00BC0309">
        <w:rPr>
          <w:rFonts w:eastAsia="MS ??"/>
          <w:bCs/>
        </w:rPr>
        <w:t xml:space="preserve"> documented by the Segment Index.</w:t>
      </w:r>
    </w:p>
    <w:p w14:paraId="5D2E1185" w14:textId="77777777" w:rsidR="00924804" w:rsidRDefault="00894235" w:rsidP="00894235">
      <w:pPr>
        <w:jc w:val="both"/>
        <w:rPr>
          <w:rFonts w:eastAsia="MS ??"/>
          <w:bCs/>
        </w:rPr>
      </w:pPr>
      <w:r w:rsidRPr="00BC0309">
        <w:rPr>
          <w:rFonts w:eastAsia="MS ??"/>
          <w:bCs/>
        </w:rPr>
        <w:t xml:space="preserve">Subsegments and Segment Index shall follow the definition in </w:t>
      </w:r>
      <w:r w:rsidRPr="00BC0309">
        <w:t>ISO/IEC 23009-1</w:t>
      </w:r>
      <w:r w:rsidR="00AC5A95">
        <w:t> [</w:t>
      </w:r>
      <w:r w:rsidRPr="00BC0309">
        <w:t>43], c</w:t>
      </w:r>
      <w:r w:rsidR="005A65C4">
        <w:t>lause </w:t>
      </w:r>
      <w:r w:rsidRPr="00BC0309">
        <w:t>6.2.3.2</w:t>
      </w:r>
      <w:r w:rsidR="007921C9" w:rsidRPr="00BC0309">
        <w:rPr>
          <w:rFonts w:eastAsia="MS ??"/>
          <w:bCs/>
        </w:rPr>
        <w:t>.</w:t>
      </w:r>
    </w:p>
    <w:p w14:paraId="0E657F29" w14:textId="6CA0501B" w:rsidR="007921C9" w:rsidRPr="00BC0309" w:rsidRDefault="007921C9" w:rsidP="007921C9">
      <w:pPr>
        <w:pStyle w:val="Heading4"/>
      </w:pPr>
      <w:bookmarkStart w:id="435" w:name="_Ref175181177"/>
      <w:bookmarkStart w:id="436" w:name="_Toc26283680"/>
      <w:bookmarkStart w:id="437" w:name="_Toc146216895"/>
      <w:bookmarkStart w:id="438" w:name="_Toc195872234"/>
      <w:r w:rsidRPr="00BC0309">
        <w:t>9.2.3.3</w:t>
      </w:r>
      <w:r w:rsidRPr="00BC0309">
        <w:tab/>
        <w:t>Subsegment Index</w:t>
      </w:r>
      <w:bookmarkEnd w:id="435"/>
      <w:bookmarkEnd w:id="436"/>
      <w:bookmarkEnd w:id="437"/>
      <w:bookmarkEnd w:id="438"/>
    </w:p>
    <w:p w14:paraId="66CC13CB" w14:textId="77777777" w:rsidR="007921C9" w:rsidRPr="00BC0309" w:rsidRDefault="007921C9" w:rsidP="00F50D0F">
      <w:r w:rsidRPr="00BC0309">
        <w:t>Media Subsegments may be indexed further to enable accessing different levels of Subsegments in a Media Subsegment. This Subsegment Index may also be provided in separate Index Segments together with the Segment Index.</w:t>
      </w:r>
    </w:p>
    <w:p w14:paraId="3E205306" w14:textId="77F69F22" w:rsidR="00894235" w:rsidRPr="00BC0309" w:rsidRDefault="00894235" w:rsidP="007921C9">
      <w:pPr>
        <w:jc w:val="both"/>
      </w:pPr>
      <w:r w:rsidRPr="00BC0309">
        <w:rPr>
          <w:rFonts w:eastAsia="MS ??"/>
          <w:bCs/>
        </w:rPr>
        <w:t xml:space="preserve">Subsegment Index shall follow the definition in </w:t>
      </w:r>
      <w:r w:rsidRPr="00BC0309">
        <w:t>ISO/IEC 23009-1</w:t>
      </w:r>
      <w:r w:rsidR="00AC5A95">
        <w:t> [</w:t>
      </w:r>
      <w:r w:rsidRPr="00BC0309">
        <w:t>43], c</w:t>
      </w:r>
      <w:r w:rsidR="005A65C4">
        <w:t>lause </w:t>
      </w:r>
      <w:r w:rsidRPr="00BC0309">
        <w:t>6.2.3.3.</w:t>
      </w:r>
    </w:p>
    <w:p w14:paraId="791DE5D1" w14:textId="68C013BC" w:rsidR="007921C9" w:rsidRPr="00BC0309" w:rsidRDefault="007921C9" w:rsidP="007921C9">
      <w:pPr>
        <w:pStyle w:val="Heading4"/>
      </w:pPr>
      <w:bookmarkStart w:id="439" w:name="_Toc26283681"/>
      <w:bookmarkStart w:id="440" w:name="_Toc146216896"/>
      <w:bookmarkStart w:id="441" w:name="_Toc195872235"/>
      <w:r w:rsidRPr="00BC0309">
        <w:t>9.2.3.4</w:t>
      </w:r>
      <w:r w:rsidRPr="00BC0309">
        <w:tab/>
        <w:t xml:space="preserve">3GP-DASH Media Segment </w:t>
      </w:r>
      <w:r w:rsidR="00FE2101" w:rsidRPr="00BC0309">
        <w:t>f</w:t>
      </w:r>
      <w:r w:rsidRPr="00BC0309">
        <w:t>ormat</w:t>
      </w:r>
      <w:bookmarkEnd w:id="439"/>
      <w:bookmarkEnd w:id="440"/>
      <w:bookmarkEnd w:id="441"/>
    </w:p>
    <w:p w14:paraId="0B067E90" w14:textId="0253CA7B" w:rsidR="00894235" w:rsidRPr="00BC0309" w:rsidRDefault="00006F0E" w:rsidP="008E124C">
      <w:r w:rsidRPr="00BC0309">
        <w:t>A Media Segment conforming to the Media Segment Format for 3GP DASH shall carry ‘</w:t>
      </w:r>
      <w:bookmarkStart w:id="442" w:name="MCCQCTEMPBM_00000249"/>
      <w:r w:rsidRPr="00BC0309">
        <w:rPr>
          <w:rFonts w:ascii="Courier New" w:hAnsi="Courier New" w:cs="Courier New"/>
        </w:rPr>
        <w:t>3gmA</w:t>
      </w:r>
      <w:bookmarkEnd w:id="442"/>
      <w:r w:rsidRPr="00BC0309">
        <w:t>’ as a compatible</w:t>
      </w:r>
      <w:r w:rsidR="00090C6B" w:rsidRPr="00BC0309">
        <w:t xml:space="preserve"> </w:t>
      </w:r>
      <w:r w:rsidRPr="00BC0309">
        <w:t>brand and</w:t>
      </w:r>
      <w:r w:rsidR="00894235" w:rsidRPr="00BC0309">
        <w:t xml:space="preserve"> shall conform to the General format type</w:t>
      </w:r>
      <w:r w:rsidR="00894235" w:rsidRPr="00BC0309" w:rsidDel="0087734B">
        <w:t xml:space="preserve"> </w:t>
      </w:r>
      <w:r w:rsidR="00894235" w:rsidRPr="00BC0309">
        <w:rPr>
          <w:rFonts w:eastAsia="MS ??"/>
          <w:bCs/>
        </w:rPr>
        <w:t xml:space="preserve">in </w:t>
      </w:r>
      <w:r w:rsidR="00894235" w:rsidRPr="00BC0309">
        <w:t>ISO/IEC 23009-1</w:t>
      </w:r>
      <w:r w:rsidR="00AC5A95">
        <w:t> [</w:t>
      </w:r>
      <w:r w:rsidR="00894235" w:rsidRPr="00BC0309">
        <w:t>43], c</w:t>
      </w:r>
      <w:r w:rsidR="005A65C4">
        <w:t>lause </w:t>
      </w:r>
      <w:r w:rsidR="00894235" w:rsidRPr="00BC0309">
        <w:t>6.3.4.2.</w:t>
      </w:r>
    </w:p>
    <w:p w14:paraId="133202B4" w14:textId="5F7E2D29" w:rsidR="008E124C" w:rsidRPr="00BC0309" w:rsidRDefault="008F06BF" w:rsidP="00CC1F51">
      <w:pPr>
        <w:pStyle w:val="Heading3"/>
      </w:pPr>
      <w:bookmarkStart w:id="443" w:name="ssec_segments_media_self"/>
      <w:bookmarkStart w:id="444" w:name="_Toc26283682"/>
      <w:bookmarkStart w:id="445" w:name="_Toc146216897"/>
      <w:bookmarkStart w:id="446" w:name="_Toc195872236"/>
      <w:r w:rsidRPr="00BC0309">
        <w:t>9</w:t>
      </w:r>
      <w:r w:rsidR="008E124C" w:rsidRPr="00BC0309">
        <w:t>.2.4</w:t>
      </w:r>
      <w:bookmarkEnd w:id="443"/>
      <w:r w:rsidR="008E124C" w:rsidRPr="00BC0309">
        <w:tab/>
        <w:t>Self-</w:t>
      </w:r>
      <w:r w:rsidR="00FE2101" w:rsidRPr="00BC0309">
        <w:t>i</w:t>
      </w:r>
      <w:r w:rsidR="00A43438" w:rsidRPr="00BC0309">
        <w:t xml:space="preserve">nitializing </w:t>
      </w:r>
      <w:r w:rsidR="008E124C" w:rsidRPr="00BC0309">
        <w:t>Media Segment</w:t>
      </w:r>
      <w:bookmarkEnd w:id="444"/>
      <w:bookmarkEnd w:id="445"/>
      <w:bookmarkEnd w:id="446"/>
    </w:p>
    <w:p w14:paraId="009E6333" w14:textId="77A529BC" w:rsidR="00CD2109" w:rsidRPr="00BC0309" w:rsidRDefault="00894235" w:rsidP="00564F5A">
      <w:r w:rsidRPr="00BC0309">
        <w:t xml:space="preserve">A Self-Initializing Media Segment shall conform to the Self-Initializing Media Segment </w:t>
      </w:r>
      <w:r w:rsidRPr="00BC0309">
        <w:rPr>
          <w:rFonts w:eastAsia="MS ??"/>
          <w:bCs/>
        </w:rPr>
        <w:t xml:space="preserve">in </w:t>
      </w:r>
      <w:r w:rsidRPr="00BC0309">
        <w:t>ISO/IEC 23009-1</w:t>
      </w:r>
      <w:r w:rsidR="00AC5A95">
        <w:t> [</w:t>
      </w:r>
      <w:r w:rsidRPr="00BC0309">
        <w:t>43], c</w:t>
      </w:r>
      <w:r w:rsidR="005A65C4">
        <w:t>lause </w:t>
      </w:r>
      <w:r w:rsidRPr="00BC0309">
        <w:t>6.3.5.1</w:t>
      </w:r>
      <w:r w:rsidR="00D55604" w:rsidRPr="00BC0309">
        <w:t>.</w:t>
      </w:r>
    </w:p>
    <w:p w14:paraId="158B16FB" w14:textId="77777777" w:rsidR="00924804" w:rsidRDefault="007921C9" w:rsidP="007921C9">
      <w:pPr>
        <w:pStyle w:val="Heading3"/>
      </w:pPr>
      <w:bookmarkStart w:id="447" w:name="_Toc26283683"/>
      <w:bookmarkStart w:id="448" w:name="_Toc146216898"/>
      <w:bookmarkStart w:id="449" w:name="_Toc195872237"/>
      <w:r w:rsidRPr="00BC0309">
        <w:t>9.2.5</w:t>
      </w:r>
      <w:r w:rsidRPr="00BC0309">
        <w:tab/>
        <w:t xml:space="preserve">Media Stream and Segment </w:t>
      </w:r>
      <w:r w:rsidR="00FE2101" w:rsidRPr="00BC0309">
        <w:t>p</w:t>
      </w:r>
      <w:r w:rsidRPr="00BC0309">
        <w:t>roperties</w:t>
      </w:r>
      <w:bookmarkEnd w:id="447"/>
      <w:bookmarkEnd w:id="448"/>
      <w:bookmarkEnd w:id="449"/>
    </w:p>
    <w:p w14:paraId="3E4CF28A" w14:textId="61DA7A1A" w:rsidR="007921C9" w:rsidRPr="00BC0309" w:rsidRDefault="007921C9" w:rsidP="007921C9">
      <w:pPr>
        <w:pStyle w:val="Heading4"/>
      </w:pPr>
      <w:bookmarkStart w:id="450" w:name="_Ref171737020"/>
      <w:bookmarkStart w:id="451" w:name="_Toc26283684"/>
      <w:bookmarkStart w:id="452" w:name="_Toc146216899"/>
      <w:bookmarkStart w:id="453" w:name="_Toc195872238"/>
      <w:r w:rsidRPr="00BC0309">
        <w:t>9.2.5.1</w:t>
      </w:r>
      <w:r w:rsidRPr="00BC0309">
        <w:tab/>
      </w:r>
      <w:r w:rsidR="00145F36" w:rsidRPr="00BC0309">
        <w:t>Media Stream A</w:t>
      </w:r>
      <w:r w:rsidRPr="00BC0309">
        <w:t xml:space="preserve">ccess </w:t>
      </w:r>
      <w:r w:rsidR="00145F36" w:rsidRPr="00BC0309">
        <w:t>P</w:t>
      </w:r>
      <w:r w:rsidRPr="00BC0309">
        <w:t>oints</w:t>
      </w:r>
      <w:bookmarkEnd w:id="450"/>
      <w:bookmarkEnd w:id="451"/>
      <w:bookmarkEnd w:id="452"/>
      <w:bookmarkEnd w:id="453"/>
    </w:p>
    <w:p w14:paraId="29015F77" w14:textId="098CCFE9" w:rsidR="00894235" w:rsidRPr="00BC0309" w:rsidRDefault="007921C9" w:rsidP="007921C9">
      <w:r w:rsidRPr="00BC0309">
        <w:t xml:space="preserve">To be able to access a Representation, each of the media streams that are contained in the Representation requires Media Stream Access Points (SAPs). </w:t>
      </w:r>
      <w:r w:rsidR="00894235" w:rsidRPr="00BC0309">
        <w:t>For the definition refer to ISO/IEC 23009-1</w:t>
      </w:r>
      <w:r w:rsidR="00AC5A95">
        <w:t> [</w:t>
      </w:r>
      <w:r w:rsidR="00894235" w:rsidRPr="00BC0309">
        <w:t>43], c</w:t>
      </w:r>
      <w:r w:rsidR="005A65C4">
        <w:t>lause </w:t>
      </w:r>
      <w:r w:rsidR="00894235" w:rsidRPr="00BC0309">
        <w:t>4.5.1.</w:t>
      </w:r>
    </w:p>
    <w:p w14:paraId="107C9676" w14:textId="77777777" w:rsidR="00924804" w:rsidRDefault="007921C9" w:rsidP="007921C9">
      <w:pPr>
        <w:pStyle w:val="Heading4"/>
      </w:pPr>
      <w:bookmarkStart w:id="454" w:name="_Ref171748925"/>
      <w:bookmarkStart w:id="455" w:name="_Toc26283685"/>
      <w:bookmarkStart w:id="456" w:name="_Toc146216900"/>
      <w:bookmarkStart w:id="457" w:name="_Toc195872239"/>
      <w:r w:rsidRPr="00BC0309">
        <w:t>9.2.5.2</w:t>
      </w:r>
      <w:r w:rsidRPr="00BC0309">
        <w:tab/>
        <w:t>Non-overlapping Segments and Subsegments</w:t>
      </w:r>
      <w:bookmarkEnd w:id="454"/>
      <w:bookmarkEnd w:id="455"/>
      <w:bookmarkEnd w:id="456"/>
      <w:bookmarkEnd w:id="457"/>
    </w:p>
    <w:p w14:paraId="18F2B363" w14:textId="047B7D25" w:rsidR="007921C9" w:rsidRPr="00BC0309" w:rsidRDefault="007921C9" w:rsidP="007921C9">
      <w:r w:rsidRPr="00BC0309">
        <w:t xml:space="preserve">The property of </w:t>
      </w:r>
      <w:r w:rsidR="002B7960" w:rsidRPr="00BC0309">
        <w:t>"</w:t>
      </w:r>
      <w:r w:rsidRPr="00BC0309">
        <w:t>non-overlapping</w:t>
      </w:r>
      <w:r w:rsidR="002B7960" w:rsidRPr="00BC0309">
        <w:t>"</w:t>
      </w:r>
      <w:r w:rsidRPr="00BC0309">
        <w:t xml:space="preserve"> </w:t>
      </w:r>
      <w:r w:rsidR="0014725F" w:rsidRPr="00BC0309">
        <w:t xml:space="preserve">Segments </w:t>
      </w:r>
      <w:r w:rsidRPr="00BC0309">
        <w:t>(respectively Subsegments) is used to define the terms Segment alignment and Subsegment alignment.</w:t>
      </w:r>
      <w:r w:rsidR="00894235" w:rsidRPr="00BC0309">
        <w:t xml:space="preserve"> The definition is provided in ISO/IEC 23009-1</w:t>
      </w:r>
      <w:r w:rsidR="00AC5A95">
        <w:t> [</w:t>
      </w:r>
      <w:r w:rsidR="00894235" w:rsidRPr="00BC0309">
        <w:t xml:space="preserve">43], </w:t>
      </w:r>
      <w:r w:rsidR="00C164E8" w:rsidRPr="00BC0309">
        <w:t>c</w:t>
      </w:r>
      <w:r w:rsidR="005A65C4">
        <w:t>lause </w:t>
      </w:r>
      <w:r w:rsidR="00894235" w:rsidRPr="00BC0309">
        <w:t>4.5.1.</w:t>
      </w:r>
    </w:p>
    <w:p w14:paraId="31D89B62" w14:textId="77777777" w:rsidR="007921C9" w:rsidRPr="00BC0309" w:rsidRDefault="007921C9" w:rsidP="007921C9">
      <w:pPr>
        <w:pStyle w:val="Heading4"/>
      </w:pPr>
      <w:bookmarkStart w:id="458" w:name="_Ref172075006"/>
      <w:bookmarkStart w:id="459" w:name="_Toc26283686"/>
      <w:bookmarkStart w:id="460" w:name="_Toc146216901"/>
      <w:bookmarkStart w:id="461" w:name="_Toc195872240"/>
      <w:r w:rsidRPr="00BC0309">
        <w:t>9.2.5.3</w:t>
      </w:r>
      <w:r w:rsidRPr="00BC0309">
        <w:tab/>
        <w:t>Bitstream concatenation</w:t>
      </w:r>
      <w:bookmarkEnd w:id="458"/>
      <w:bookmarkEnd w:id="459"/>
      <w:bookmarkEnd w:id="460"/>
      <w:bookmarkEnd w:id="461"/>
    </w:p>
    <w:p w14:paraId="5DCDBDD7" w14:textId="672ED4E4" w:rsidR="007921C9" w:rsidRPr="00BC0309" w:rsidRDefault="00894235" w:rsidP="00894235">
      <w:r w:rsidRPr="00BC0309">
        <w:t>The definition for bi</w:t>
      </w:r>
      <w:r w:rsidR="00FE2101" w:rsidRPr="00BC0309">
        <w:t>t</w:t>
      </w:r>
      <w:r w:rsidRPr="00BC0309">
        <w:t>stream concatenation is provided in ISO/IEC 23009-1</w:t>
      </w:r>
      <w:r w:rsidR="00AC5A95">
        <w:t> [</w:t>
      </w:r>
      <w:r w:rsidRPr="00BC0309">
        <w:t xml:space="preserve">43], </w:t>
      </w:r>
      <w:r w:rsidR="00C164E8" w:rsidRPr="00BC0309">
        <w:t>c</w:t>
      </w:r>
      <w:r w:rsidR="005A65C4">
        <w:t>lause </w:t>
      </w:r>
      <w:r w:rsidRPr="00BC0309">
        <w:t>4.5.2.</w:t>
      </w:r>
    </w:p>
    <w:p w14:paraId="38F8C6A2" w14:textId="6AEF984B" w:rsidR="008E124C" w:rsidRPr="00BC0309" w:rsidRDefault="00D33963" w:rsidP="0044460D">
      <w:pPr>
        <w:pStyle w:val="Heading2"/>
      </w:pPr>
      <w:bookmarkStart w:id="462" w:name="_Toc26283687"/>
      <w:bookmarkStart w:id="463" w:name="_Toc146216902"/>
      <w:bookmarkStart w:id="464" w:name="_Toc195872241"/>
      <w:r w:rsidRPr="00BC0309">
        <w:lastRenderedPageBreak/>
        <w:t>9</w:t>
      </w:r>
      <w:r w:rsidR="008E124C" w:rsidRPr="00BC0309">
        <w:t>.3</w:t>
      </w:r>
      <w:r w:rsidR="008E124C" w:rsidRPr="00BC0309">
        <w:tab/>
        <w:t xml:space="preserve">Usage on </w:t>
      </w:r>
      <w:r w:rsidR="00FE2101" w:rsidRPr="00BC0309">
        <w:t>s</w:t>
      </w:r>
      <w:r w:rsidR="008E124C" w:rsidRPr="00BC0309">
        <w:t xml:space="preserve">erver and </w:t>
      </w:r>
      <w:r w:rsidR="00FE2101" w:rsidRPr="00BC0309">
        <w:t>c</w:t>
      </w:r>
      <w:r w:rsidR="008E124C" w:rsidRPr="00BC0309">
        <w:t>lient</w:t>
      </w:r>
      <w:bookmarkEnd w:id="462"/>
      <w:bookmarkEnd w:id="463"/>
      <w:bookmarkEnd w:id="464"/>
    </w:p>
    <w:p w14:paraId="3AE91369" w14:textId="3BC18FC3" w:rsidR="008E124C" w:rsidRPr="00BC0309" w:rsidRDefault="008E124C" w:rsidP="00B47406">
      <w:pPr>
        <w:keepNext/>
        <w:keepLines/>
      </w:pPr>
      <w:r w:rsidRPr="00BC0309">
        <w:t>3GP</w:t>
      </w:r>
      <w:r w:rsidR="00DD28DB" w:rsidRPr="00BC0309">
        <w:t>-</w:t>
      </w:r>
      <w:r w:rsidR="00941920" w:rsidRPr="00BC0309">
        <w:t>DASH</w:t>
      </w:r>
      <w:r w:rsidRPr="00BC0309">
        <w:t xml:space="preserve"> uses 3GP files according to the 3GP Adaptive-Streaming profile as specified in </w:t>
      </w:r>
      <w:r w:rsidR="0066231F">
        <w:t>TS </w:t>
      </w:r>
      <w:r w:rsidRPr="00BC0309">
        <w:t>26.244</w:t>
      </w:r>
      <w:r w:rsidR="00AC5A95">
        <w:t> [</w:t>
      </w:r>
      <w:r w:rsidR="00466125" w:rsidRPr="00BC0309">
        <w:t>4</w:t>
      </w:r>
      <w:r w:rsidRPr="00BC0309">
        <w:t xml:space="preserve">]. Content may be prepared as 3GP files according to the 3GP Adaptive-Streaming profile. </w:t>
      </w:r>
      <w:r w:rsidR="0014725F" w:rsidRPr="00BC0309">
        <w:t xml:space="preserve">Initialization </w:t>
      </w:r>
      <w:r w:rsidRPr="00BC0309">
        <w:t>Segments and Media Segments may be generated by segmenting such 3GP files. Segment Index ‘</w:t>
      </w:r>
      <w:bookmarkStart w:id="465" w:name="MCCQCTEMPBM_00000250"/>
      <w:r w:rsidRPr="00BC0309">
        <w:rPr>
          <w:rFonts w:ascii="Courier New" w:hAnsi="Courier New" w:cs="Courier New"/>
        </w:rPr>
        <w:t>sidx</w:t>
      </w:r>
      <w:bookmarkEnd w:id="465"/>
      <w:r w:rsidRPr="00BC0309">
        <w:t xml:space="preserve">’ boxes may be pre-contained in 3GP files or may be generated during the segmentation process. Clients may store a concatenation of a received </w:t>
      </w:r>
      <w:r w:rsidR="0014725F" w:rsidRPr="00BC0309">
        <w:t xml:space="preserve">Initialization </w:t>
      </w:r>
      <w:r w:rsidRPr="00BC0309">
        <w:t>Segment and a sequence of Media Segments</w:t>
      </w:r>
      <w:r w:rsidR="00616F18" w:rsidRPr="00BC0309">
        <w:t xml:space="preserve"> from the same Representation</w:t>
      </w:r>
      <w:r w:rsidRPr="00BC0309">
        <w:t xml:space="preserve"> to create a compliant 3GP file according to the Adaptive Streaming profile without accessing any media samples.</w:t>
      </w:r>
    </w:p>
    <w:p w14:paraId="1A9A85D4" w14:textId="4D27DB1F" w:rsidR="008E124C" w:rsidRPr="00BC0309" w:rsidRDefault="008E124C" w:rsidP="00B47406">
      <w:pPr>
        <w:pStyle w:val="NO"/>
      </w:pPr>
      <w:r w:rsidRPr="00BC0309">
        <w:t>NOTE:</w:t>
      </w:r>
      <w:r w:rsidR="002B7960" w:rsidRPr="00BC0309">
        <w:tab/>
      </w:r>
      <w:r w:rsidRPr="00BC0309">
        <w:t xml:space="preserve">As specified in </w:t>
      </w:r>
      <w:r w:rsidR="0066231F">
        <w:t>TS </w:t>
      </w:r>
      <w:r w:rsidRPr="00BC0309">
        <w:t>26.244, the MPD may be linked or embedded in the ‘</w:t>
      </w:r>
      <w:bookmarkStart w:id="466" w:name="MCCQCTEMPBM_00000251"/>
      <w:r w:rsidRPr="00BC0309">
        <w:rPr>
          <w:rFonts w:ascii="Courier New" w:hAnsi="Courier New" w:cs="Courier New"/>
        </w:rPr>
        <w:t>meta</w:t>
      </w:r>
      <w:bookmarkEnd w:id="466"/>
      <w:r w:rsidRPr="00BC0309">
        <w:t>’ box of the ‘</w:t>
      </w:r>
      <w:bookmarkStart w:id="467" w:name="MCCQCTEMPBM_00000252"/>
      <w:r w:rsidRPr="00BC0309">
        <w:rPr>
          <w:rFonts w:ascii="Courier New" w:hAnsi="Courier New" w:cs="Courier New"/>
        </w:rPr>
        <w:t>moov</w:t>
      </w:r>
      <w:bookmarkEnd w:id="467"/>
      <w:r w:rsidRPr="00BC0309">
        <w:t>’ box. This enables clients to access the MPD from a 3GP file that was made available from other means than 3GP</w:t>
      </w:r>
      <w:r w:rsidR="00616F18" w:rsidRPr="00BC0309">
        <w:t xml:space="preserve">-DASH </w:t>
      </w:r>
      <w:r w:rsidRPr="00BC0309">
        <w:t>(e.g. progressive download).</w:t>
      </w:r>
    </w:p>
    <w:p w14:paraId="350CD1F6" w14:textId="5F9CC1CB" w:rsidR="008E124C" w:rsidRPr="00BC0309" w:rsidRDefault="00D33963" w:rsidP="00CC1F51">
      <w:pPr>
        <w:pStyle w:val="Heading2"/>
      </w:pPr>
      <w:bookmarkStart w:id="468" w:name="ssec_mp_authoring"/>
      <w:bookmarkStart w:id="469" w:name="_Toc26283688"/>
      <w:bookmarkStart w:id="470" w:name="_Toc146216903"/>
      <w:bookmarkStart w:id="471" w:name="_Toc195872242"/>
      <w:r w:rsidRPr="00BC0309">
        <w:t>9</w:t>
      </w:r>
      <w:r w:rsidR="008E124C" w:rsidRPr="00BC0309">
        <w:t>.4</w:t>
      </w:r>
      <w:bookmarkEnd w:id="468"/>
      <w:r w:rsidR="008E124C" w:rsidRPr="00BC0309">
        <w:tab/>
      </w:r>
      <w:r w:rsidR="007921C9" w:rsidRPr="00BC0309">
        <w:t xml:space="preserve">Segment </w:t>
      </w:r>
      <w:r w:rsidR="00FE2101" w:rsidRPr="00BC0309">
        <w:t>p</w:t>
      </w:r>
      <w:r w:rsidR="007921C9" w:rsidRPr="00BC0309">
        <w:t>roperties with MPD constraints</w:t>
      </w:r>
      <w:bookmarkEnd w:id="469"/>
      <w:bookmarkEnd w:id="470"/>
      <w:bookmarkEnd w:id="471"/>
    </w:p>
    <w:p w14:paraId="47DF89D5" w14:textId="77777777" w:rsidR="008E124C" w:rsidRPr="00BC0309" w:rsidRDefault="00D33963" w:rsidP="00CC1F51">
      <w:pPr>
        <w:pStyle w:val="Heading3"/>
      </w:pPr>
      <w:bookmarkStart w:id="472" w:name="_Toc26283689"/>
      <w:bookmarkStart w:id="473" w:name="_Toc146216904"/>
      <w:bookmarkStart w:id="474" w:name="_Toc195872243"/>
      <w:r w:rsidRPr="00BC0309">
        <w:t>9</w:t>
      </w:r>
      <w:r w:rsidR="008E124C" w:rsidRPr="00BC0309">
        <w:t>.4.1</w:t>
      </w:r>
      <w:r w:rsidR="008E124C" w:rsidRPr="00BC0309">
        <w:tab/>
        <w:t>General</w:t>
      </w:r>
      <w:bookmarkEnd w:id="472"/>
      <w:bookmarkEnd w:id="473"/>
      <w:bookmarkEnd w:id="474"/>
    </w:p>
    <w:p w14:paraId="65B78472" w14:textId="77777777" w:rsidR="00D03D73" w:rsidRPr="00BC0309" w:rsidRDefault="00D03D73" w:rsidP="00D03D73">
      <w:pPr>
        <w:pStyle w:val="Heading4"/>
      </w:pPr>
      <w:bookmarkStart w:id="475" w:name="_Toc26283690"/>
      <w:bookmarkStart w:id="476" w:name="_Toc146216905"/>
      <w:bookmarkStart w:id="477" w:name="_Toc195872244"/>
      <w:r w:rsidRPr="00BC0309">
        <w:t>9.4.1.1</w:t>
      </w:r>
      <w:r w:rsidRPr="00BC0309">
        <w:tab/>
        <w:t>Introduction</w:t>
      </w:r>
      <w:bookmarkEnd w:id="475"/>
      <w:bookmarkEnd w:id="476"/>
      <w:bookmarkEnd w:id="477"/>
    </w:p>
    <w:p w14:paraId="4C6101F9" w14:textId="77777777" w:rsidR="008E124C" w:rsidRPr="00BC0309" w:rsidRDefault="008E124C" w:rsidP="009B0B0E">
      <w:pPr>
        <w:keepLines/>
      </w:pPr>
      <w:r w:rsidRPr="00BC0309">
        <w:t xml:space="preserve">The content, especially the </w:t>
      </w:r>
      <w:r w:rsidR="0014725F" w:rsidRPr="00BC0309">
        <w:t xml:space="preserve">Segments </w:t>
      </w:r>
      <w:r w:rsidRPr="00BC0309">
        <w:t>across Representations at the same media time may have been prepared in a joint or at least coordinated manner. To expose these properties to the client, certain flags in the MPD can be set to true to indicate such coordinated content preparation. Clients consuming 3GP-DASH formatted media presentations may benefit from properly authored content when switching between or presenting Representations.</w:t>
      </w:r>
    </w:p>
    <w:p w14:paraId="40959143" w14:textId="40BB14A5" w:rsidR="00D03D73" w:rsidRPr="00BC0309" w:rsidRDefault="00D03D73" w:rsidP="00D03D73">
      <w:pPr>
        <w:pStyle w:val="Heading4"/>
      </w:pPr>
      <w:bookmarkStart w:id="478" w:name="_Toc26283691"/>
      <w:bookmarkStart w:id="479" w:name="_Toc146216906"/>
      <w:bookmarkStart w:id="480" w:name="_Toc195872245"/>
      <w:r w:rsidRPr="00BC0309">
        <w:t>9.4.1.2</w:t>
      </w:r>
      <w:r w:rsidRPr="00BC0309">
        <w:tab/>
        <w:t xml:space="preserve">Media Presentation </w:t>
      </w:r>
      <w:r w:rsidR="00FE2101" w:rsidRPr="00BC0309">
        <w:t>t</w:t>
      </w:r>
      <w:r w:rsidRPr="00BC0309">
        <w:t>imeline</w:t>
      </w:r>
      <w:bookmarkEnd w:id="478"/>
      <w:bookmarkEnd w:id="479"/>
      <w:bookmarkEnd w:id="480"/>
    </w:p>
    <w:p w14:paraId="44F28F15" w14:textId="77777777" w:rsidR="00D03D73" w:rsidRPr="00BC0309" w:rsidRDefault="00D03D73" w:rsidP="00D03D73">
      <w:r w:rsidRPr="00BC0309">
        <w:t>One of the key features in DASH is that encoded versions of different media components share a common timeline. The presentation time of access unit within the media content is mapped to the global common presentation timeline for synchronization of different media components and to enable seamless switching of different coded versions of the same media components.</w:t>
      </w:r>
    </w:p>
    <w:p w14:paraId="2867E701" w14:textId="3B17D0D7" w:rsidR="00894235" w:rsidRPr="00BC0309" w:rsidRDefault="00894235" w:rsidP="00894235">
      <w:r w:rsidRPr="00BC0309">
        <w:t>The requirements and recommendations in ISO/IEC 23009-1</w:t>
      </w:r>
      <w:r w:rsidR="00AC5A95">
        <w:t> [</w:t>
      </w:r>
      <w:r w:rsidRPr="00BC0309">
        <w:t>43], c</w:t>
      </w:r>
      <w:r w:rsidR="005A65C4">
        <w:t>lause </w:t>
      </w:r>
      <w:r w:rsidRPr="00BC0309">
        <w:t>7.2.1 and c</w:t>
      </w:r>
      <w:r w:rsidR="005A65C4">
        <w:t>lause </w:t>
      </w:r>
      <w:r w:rsidRPr="00BC0309">
        <w:t>7.3.2 shall apply for 3GP-DASH.</w:t>
      </w:r>
    </w:p>
    <w:p w14:paraId="3515EB0E" w14:textId="77777777" w:rsidR="00D03D73" w:rsidRPr="00BC0309" w:rsidRDefault="00D03D73" w:rsidP="00D03D73">
      <w:pPr>
        <w:pStyle w:val="Heading4"/>
      </w:pPr>
      <w:bookmarkStart w:id="481" w:name="_Toc26283692"/>
      <w:bookmarkStart w:id="482" w:name="_Toc146216907"/>
      <w:bookmarkStart w:id="483" w:name="_Toc195872246"/>
      <w:r w:rsidRPr="00BC0309">
        <w:t>9.4.1.3</w:t>
      </w:r>
      <w:r w:rsidRPr="00BC0309">
        <w:tab/>
        <w:t>Segment Index</w:t>
      </w:r>
      <w:bookmarkEnd w:id="481"/>
      <w:bookmarkEnd w:id="482"/>
      <w:bookmarkEnd w:id="483"/>
    </w:p>
    <w:p w14:paraId="24E73BD3" w14:textId="54307FE8" w:rsidR="00894235" w:rsidRPr="00BC0309" w:rsidRDefault="00894235" w:rsidP="00D03D73">
      <w:pPr>
        <w:jc w:val="both"/>
      </w:pPr>
      <w:r w:rsidRPr="00BC0309">
        <w:t>If a Segment Index is present in a Media Segment of one Representation within an Adaptation Set, then the constraints in ISO/IEC 23009-1</w:t>
      </w:r>
      <w:r w:rsidR="00AC5A95">
        <w:t> [</w:t>
      </w:r>
      <w:r w:rsidRPr="00BC0309">
        <w:t>43], c</w:t>
      </w:r>
      <w:r w:rsidR="005A65C4">
        <w:t>lause </w:t>
      </w:r>
      <w:r w:rsidRPr="00BC0309">
        <w:t>7.2.2 shall apply for 3GP-DASH.</w:t>
      </w:r>
    </w:p>
    <w:p w14:paraId="55EEC8EB" w14:textId="4A3DB7F9" w:rsidR="008E124C" w:rsidRPr="00BC0309" w:rsidRDefault="00D33963" w:rsidP="00CC1F51">
      <w:pPr>
        <w:pStyle w:val="Heading3"/>
      </w:pPr>
      <w:bookmarkStart w:id="484" w:name="_Toc26283693"/>
      <w:bookmarkStart w:id="485" w:name="_Toc146216908"/>
      <w:bookmarkStart w:id="486" w:name="_Toc195872247"/>
      <w:r w:rsidRPr="00BC0309">
        <w:t>9</w:t>
      </w:r>
      <w:r w:rsidR="008E124C" w:rsidRPr="00BC0309">
        <w:t>.4.2</w:t>
      </w:r>
      <w:r w:rsidR="008E124C" w:rsidRPr="00BC0309">
        <w:tab/>
        <w:t xml:space="preserve">Segment </w:t>
      </w:r>
      <w:r w:rsidR="00FE2101" w:rsidRPr="00BC0309">
        <w:t>a</w:t>
      </w:r>
      <w:r w:rsidR="008E124C" w:rsidRPr="00BC0309">
        <w:t>lignment</w:t>
      </w:r>
      <w:bookmarkEnd w:id="484"/>
      <w:bookmarkEnd w:id="485"/>
      <w:bookmarkEnd w:id="486"/>
    </w:p>
    <w:p w14:paraId="449ED336" w14:textId="23AF99E0" w:rsidR="00D03D73" w:rsidRPr="00BC0309" w:rsidRDefault="00D03D73" w:rsidP="00D03D73">
      <w:r w:rsidRPr="00BC0309">
        <w:t xml:space="preserve">No additional requirements beyond those stated in </w:t>
      </w:r>
      <w:r w:rsidR="00370818" w:rsidRPr="00BC0309">
        <w:t>c</w:t>
      </w:r>
      <w:r w:rsidR="005A65C4">
        <w:t>lause </w:t>
      </w:r>
      <w:r w:rsidRPr="00BC0309">
        <w:t>8.4.3.3 are defined.</w:t>
      </w:r>
    </w:p>
    <w:p w14:paraId="1C19916A" w14:textId="7022895C" w:rsidR="008E124C" w:rsidRPr="00BC0309" w:rsidRDefault="00E54783" w:rsidP="00CC1F51">
      <w:pPr>
        <w:pStyle w:val="Heading3"/>
      </w:pPr>
      <w:bookmarkStart w:id="487" w:name="_Toc26283694"/>
      <w:bookmarkStart w:id="488" w:name="_Toc146216909"/>
      <w:bookmarkStart w:id="489" w:name="_Toc195872248"/>
      <w:r w:rsidRPr="00BC0309">
        <w:t>9</w:t>
      </w:r>
      <w:r w:rsidR="008E124C" w:rsidRPr="00BC0309">
        <w:t>.4.3</w:t>
      </w:r>
      <w:r w:rsidR="008E124C" w:rsidRPr="00BC0309">
        <w:tab/>
        <w:t xml:space="preserve">Bitstream </w:t>
      </w:r>
      <w:r w:rsidR="00FE2101" w:rsidRPr="00BC0309">
        <w:t>s</w:t>
      </w:r>
      <w:r w:rsidR="008E124C" w:rsidRPr="00BC0309">
        <w:t>witching</w:t>
      </w:r>
      <w:bookmarkEnd w:id="487"/>
      <w:bookmarkEnd w:id="488"/>
      <w:bookmarkEnd w:id="489"/>
    </w:p>
    <w:p w14:paraId="1BEC5E56" w14:textId="06BC6C84" w:rsidR="00894235" w:rsidRPr="00BC0309" w:rsidRDefault="00894235" w:rsidP="006A73E6">
      <w:r w:rsidRPr="00BC0309">
        <w:t xml:space="preserve">If the </w:t>
      </w:r>
      <w:bookmarkStart w:id="490" w:name="MCCQCTEMPBM_00000253"/>
      <w:r w:rsidRPr="00BC0309">
        <w:rPr>
          <w:rFonts w:ascii="Courier New" w:hAnsi="Courier New" w:cs="Courier New"/>
        </w:rPr>
        <w:t>@bitstreamSwitching</w:t>
      </w:r>
      <w:bookmarkEnd w:id="490"/>
      <w:r w:rsidRPr="00BC0309">
        <w:t xml:space="preserve"> is set to ‘</w:t>
      </w:r>
      <w:bookmarkStart w:id="491" w:name="MCCQCTEMPBM_00000254"/>
      <w:r w:rsidRPr="00BC0309">
        <w:rPr>
          <w:rFonts w:ascii="Courier New" w:hAnsi="Courier New" w:cs="Courier New"/>
        </w:rPr>
        <w:t>true</w:t>
      </w:r>
      <w:bookmarkEnd w:id="491"/>
      <w:r w:rsidRPr="00BC0309">
        <w:t>’ for a set of Representations within an Adaptation Set, the conditions in ISO/IEC 23009-1</w:t>
      </w:r>
      <w:r w:rsidR="00AC5A95">
        <w:t> [</w:t>
      </w:r>
      <w:r w:rsidRPr="00BC0309">
        <w:t>43], c</w:t>
      </w:r>
      <w:r w:rsidR="005A65C4">
        <w:t>lause </w:t>
      </w:r>
      <w:r w:rsidRPr="00BC0309">
        <w:t xml:space="preserve">7.3.3.2 </w:t>
      </w:r>
      <w:r w:rsidR="00DF0D30" w:rsidRPr="00BC0309">
        <w:t>shall</w:t>
      </w:r>
      <w:r w:rsidRPr="00BC0309">
        <w:t xml:space="preserve"> apply.</w:t>
      </w:r>
    </w:p>
    <w:p w14:paraId="55EBC004" w14:textId="7FAD8646" w:rsidR="00A642DF" w:rsidRPr="00BC0309" w:rsidRDefault="00A642DF" w:rsidP="00CC1F51">
      <w:pPr>
        <w:pStyle w:val="Heading3"/>
      </w:pPr>
      <w:bookmarkStart w:id="492" w:name="_Toc26283695"/>
      <w:bookmarkStart w:id="493" w:name="_Toc146216910"/>
      <w:bookmarkStart w:id="494" w:name="_Toc195872249"/>
      <w:r w:rsidRPr="00BC0309">
        <w:t>9.4.4</w:t>
      </w:r>
      <w:r w:rsidR="002B7960" w:rsidRPr="00BC0309">
        <w:tab/>
      </w:r>
      <w:r w:rsidRPr="00BC0309">
        <w:t>Sub-</w:t>
      </w:r>
      <w:r w:rsidR="00FE2101" w:rsidRPr="00BC0309">
        <w:t>r</w:t>
      </w:r>
      <w:r w:rsidRPr="00BC0309">
        <w:t>epresentation</w:t>
      </w:r>
      <w:bookmarkEnd w:id="492"/>
      <w:bookmarkEnd w:id="493"/>
      <w:bookmarkEnd w:id="494"/>
    </w:p>
    <w:p w14:paraId="50322AD3" w14:textId="50EDAEAE" w:rsidR="00894235" w:rsidRPr="00BC0309" w:rsidRDefault="00894235" w:rsidP="00F50D0F">
      <w:r w:rsidRPr="00BC0309">
        <w:t xml:space="preserve">If a </w:t>
      </w:r>
      <w:bookmarkStart w:id="495" w:name="MCCQCTEMPBM_00000255"/>
      <w:r w:rsidRPr="00BC0309">
        <w:rPr>
          <w:rFonts w:ascii="Courier New" w:hAnsi="Courier New" w:cs="Courier New"/>
          <w:b/>
        </w:rPr>
        <w:t>SubRepresentation</w:t>
      </w:r>
      <w:bookmarkEnd w:id="495"/>
      <w:r w:rsidRPr="00BC0309">
        <w:t xml:space="preserve"> element is present in a Representation in the MPD and the </w:t>
      </w:r>
      <w:bookmarkStart w:id="496" w:name="MCCQCTEMPBM_00000256"/>
      <w:r w:rsidRPr="00BC0309">
        <w:rPr>
          <w:rFonts w:ascii="Courier New" w:hAnsi="Courier New" w:cs="Courier New"/>
          <w:b/>
        </w:rPr>
        <w:t>SubRepresentation</w:t>
      </w:r>
      <w:r w:rsidR="002454ED" w:rsidRPr="00BC0309">
        <w:rPr>
          <w:rFonts w:ascii="Courier New" w:hAnsi="Courier New" w:cs="Courier New"/>
          <w:b/>
        </w:rPr>
        <w:t>‌</w:t>
      </w:r>
      <w:r w:rsidRPr="00BC0309">
        <w:rPr>
          <w:rFonts w:ascii="Courier New" w:hAnsi="Courier New" w:cs="Courier New"/>
        </w:rPr>
        <w:t>@level</w:t>
      </w:r>
      <w:bookmarkEnd w:id="496"/>
      <w:r w:rsidRPr="00BC0309">
        <w:t xml:space="preserve"> is present, then the conditions in ISO/IEC 23009-1</w:t>
      </w:r>
      <w:r w:rsidR="00AC5A95">
        <w:t> [</w:t>
      </w:r>
      <w:r w:rsidRPr="00BC0309">
        <w:t>43], c</w:t>
      </w:r>
      <w:r w:rsidR="005A65C4">
        <w:t>lause </w:t>
      </w:r>
      <w:r w:rsidRPr="00BC0309">
        <w:t>7.3.4 shall apply.</w:t>
      </w:r>
    </w:p>
    <w:p w14:paraId="2FA1C488" w14:textId="77777777" w:rsidR="00F01C6F" w:rsidRPr="00BC0309" w:rsidRDefault="00F01C6F" w:rsidP="00CC1F51">
      <w:pPr>
        <w:pStyle w:val="Heading1"/>
      </w:pPr>
      <w:bookmarkStart w:id="497" w:name="_Toc26283696"/>
      <w:bookmarkStart w:id="498" w:name="_Toc146216911"/>
      <w:bookmarkStart w:id="499" w:name="_Toc195872250"/>
      <w:r w:rsidRPr="00BC0309">
        <w:lastRenderedPageBreak/>
        <w:t>10</w:t>
      </w:r>
      <w:r w:rsidRPr="00BC0309">
        <w:tab/>
        <w:t>QoE for Progressive Download and DASH</w:t>
      </w:r>
      <w:bookmarkEnd w:id="497"/>
      <w:bookmarkEnd w:id="498"/>
      <w:bookmarkEnd w:id="499"/>
    </w:p>
    <w:p w14:paraId="6BFD741D" w14:textId="77777777" w:rsidR="00F01C6F" w:rsidRPr="00BC0309" w:rsidRDefault="00F01C6F" w:rsidP="00CC1F51">
      <w:pPr>
        <w:pStyle w:val="Heading2"/>
      </w:pPr>
      <w:bookmarkStart w:id="500" w:name="_Toc26283697"/>
      <w:bookmarkStart w:id="501" w:name="_Toc146216912"/>
      <w:bookmarkStart w:id="502" w:name="_Toc195872251"/>
      <w:r w:rsidRPr="00BC0309">
        <w:t>10.1</w:t>
      </w:r>
      <w:r w:rsidRPr="00BC0309">
        <w:tab/>
        <w:t>General</w:t>
      </w:r>
      <w:bookmarkEnd w:id="500"/>
      <w:bookmarkEnd w:id="501"/>
      <w:bookmarkEnd w:id="502"/>
    </w:p>
    <w:p w14:paraId="755C6D26" w14:textId="77777777" w:rsidR="00F01C6F" w:rsidRPr="00BC0309" w:rsidRDefault="00F01C6F" w:rsidP="00B47406">
      <w:r w:rsidRPr="00BC0309">
        <w:t xml:space="preserve">A progressive download or 3GP-DASH client supporting Quality of Experience (QoE) shall report QoE metrics according to the QoE configuration. </w:t>
      </w:r>
      <w:r w:rsidR="008A59CA" w:rsidRPr="00BC0309">
        <w:t xml:space="preserve">QoE reporting is optional, but if a </w:t>
      </w:r>
      <w:r w:rsidR="008E2B65" w:rsidRPr="00BC0309">
        <w:t>3GP-DASH client</w:t>
      </w:r>
      <w:r w:rsidR="008A59CA" w:rsidRPr="00BC0309">
        <w:t xml:space="preserve"> reports DASH metrics, it shall report all requested metrics.</w:t>
      </w:r>
    </w:p>
    <w:p w14:paraId="75D44B4E" w14:textId="585B97C8" w:rsidR="00F01C6F" w:rsidRPr="00BC0309" w:rsidRDefault="00F01C6F" w:rsidP="00B47406">
      <w:r w:rsidRPr="00BC0309">
        <w:t xml:space="preserve">The quality metrics are defined in </w:t>
      </w:r>
      <w:r w:rsidR="00BC50A1" w:rsidRPr="00BC0309">
        <w:t>c</w:t>
      </w:r>
      <w:r w:rsidR="005A65C4">
        <w:t>lause </w:t>
      </w:r>
      <w:r w:rsidRPr="00BC0309">
        <w:t>10.</w:t>
      </w:r>
      <w:r w:rsidR="0041660A" w:rsidRPr="00BC0309">
        <w:t>2</w:t>
      </w:r>
      <w:r w:rsidRPr="00BC0309">
        <w:t>.</w:t>
      </w:r>
    </w:p>
    <w:p w14:paraId="6C59DCF4" w14:textId="55424615" w:rsidR="00F01C6F" w:rsidRPr="00BC0309" w:rsidRDefault="00F01C6F" w:rsidP="00B47406">
      <w:r w:rsidRPr="00BC0309">
        <w:t xml:space="preserve">The quality metrics applicable for progressive download are specified in </w:t>
      </w:r>
      <w:r w:rsidR="00370818" w:rsidRPr="00BC0309">
        <w:t>c</w:t>
      </w:r>
      <w:r w:rsidR="005A65C4">
        <w:t>lause </w:t>
      </w:r>
      <w:r w:rsidRPr="00BC0309">
        <w:t xml:space="preserve">10.3. In this case the activation and configuration of QoE reporting framework is achieved by a corresponding OMA DM QoE Management Object as specified in </w:t>
      </w:r>
      <w:r w:rsidR="00F50D0F" w:rsidRPr="00BC0309">
        <w:t>a</w:t>
      </w:r>
      <w:r w:rsidR="005A65C4">
        <w:t>nnex </w:t>
      </w:r>
      <w:r w:rsidRPr="00BC0309">
        <w:t>F</w:t>
      </w:r>
      <w:r w:rsidR="00C14D74" w:rsidRPr="00BC0309">
        <w:t xml:space="preserve">, or by the QMC functionality as specified in </w:t>
      </w:r>
      <w:r w:rsidR="00F50D0F" w:rsidRPr="00BC0309">
        <w:t>a</w:t>
      </w:r>
      <w:r w:rsidR="005A65C4">
        <w:t>nnex </w:t>
      </w:r>
      <w:r w:rsidR="00C14D74" w:rsidRPr="00BC0309">
        <w:t>L</w:t>
      </w:r>
      <w:r w:rsidRPr="00BC0309">
        <w:t>.</w:t>
      </w:r>
    </w:p>
    <w:p w14:paraId="4E7E72F4" w14:textId="75FCF598" w:rsidR="00F01C6F" w:rsidRPr="00BC0309" w:rsidRDefault="00F01C6F" w:rsidP="00B47406">
      <w:r w:rsidRPr="00BC0309">
        <w:t xml:space="preserve">The quality metrics for DASH are specified in </w:t>
      </w:r>
      <w:r w:rsidR="00370818" w:rsidRPr="00BC0309">
        <w:t>c</w:t>
      </w:r>
      <w:r w:rsidR="005A65C4">
        <w:t>lause </w:t>
      </w:r>
      <w:r w:rsidRPr="00BC0309">
        <w:t>10.4. In this case, QoE reporting may be triggered using the MPD (</w:t>
      </w:r>
      <w:r w:rsidR="00DF22C8" w:rsidRPr="00BC0309">
        <w:t xml:space="preserve"> i.e.</w:t>
      </w:r>
      <w:r w:rsidRPr="00BC0309">
        <w:t xml:space="preserve"> when the </w:t>
      </w:r>
      <w:bookmarkStart w:id="503" w:name="MCCQCTEMPBM_00000257"/>
      <w:r w:rsidRPr="00BC0309">
        <w:rPr>
          <w:rFonts w:ascii="Courier New" w:hAnsi="Courier New" w:cs="Courier New"/>
          <w:b/>
        </w:rPr>
        <w:t>Metrics</w:t>
      </w:r>
      <w:bookmarkEnd w:id="503"/>
      <w:r w:rsidRPr="00BC0309">
        <w:t xml:space="preserve"> element is present in the MPD) or using OMA DM QoE Management Object as specified in A</w:t>
      </w:r>
      <w:r w:rsidR="005A65C4">
        <w:t>nnex </w:t>
      </w:r>
      <w:r w:rsidRPr="00BC0309">
        <w:t>F</w:t>
      </w:r>
      <w:r w:rsidR="00C14D74" w:rsidRPr="00BC0309">
        <w:t xml:space="preserve">, or by the QMC functionality as specified in </w:t>
      </w:r>
      <w:r w:rsidR="00F50D0F" w:rsidRPr="00BC0309">
        <w:t>a</w:t>
      </w:r>
      <w:r w:rsidR="005A65C4">
        <w:t>nnex </w:t>
      </w:r>
      <w:r w:rsidR="00C14D74" w:rsidRPr="00BC0309">
        <w:t>L</w:t>
      </w:r>
      <w:r w:rsidRPr="00BC0309">
        <w:t xml:space="preserve">. When QoE reporting is triggered via </w:t>
      </w:r>
      <w:r w:rsidR="00C14D74" w:rsidRPr="00BC0309">
        <w:t>any of the above methods</w:t>
      </w:r>
      <w:r w:rsidRPr="00BC0309">
        <w:t xml:space="preserve">, the </w:t>
      </w:r>
      <w:r w:rsidR="008E2B65" w:rsidRPr="00BC0309">
        <w:t>3GP-DASH client</w:t>
      </w:r>
      <w:r w:rsidRPr="00BC0309">
        <w:t xml:space="preserve"> is expected to collect quality metrics according to the QoE configuration. When using the MPD</w:t>
      </w:r>
      <w:r w:rsidR="00C14D74" w:rsidRPr="00BC0309">
        <w:t xml:space="preserve"> or the QMC functionality</w:t>
      </w:r>
      <w:r w:rsidRPr="00BC0309">
        <w:t>, the Quality Reporting scheme as defin</w:t>
      </w:r>
      <w:r w:rsidR="005A13EB" w:rsidRPr="00BC0309">
        <w:t xml:space="preserve">ed in </w:t>
      </w:r>
      <w:r w:rsidR="00370818" w:rsidRPr="00BC0309">
        <w:t>c</w:t>
      </w:r>
      <w:r w:rsidR="005A65C4">
        <w:t>lause </w:t>
      </w:r>
      <w:r w:rsidR="005A13EB" w:rsidRPr="00BC0309">
        <w:t>10.5 may be used.</w:t>
      </w:r>
    </w:p>
    <w:p w14:paraId="640CCD49" w14:textId="6CA3C61D" w:rsidR="005A13EB" w:rsidRPr="00BC0309" w:rsidRDefault="00D22D9F" w:rsidP="00B47406">
      <w:r w:rsidRPr="00BC0309">
        <w:t>The QoE configuration shall only be evaluated by the client at the start of a QoE measurement and reporting session (“QoE session”) associated with a streaming session. This includes evaluation of any filtering criteria such as by geographical area. Client evaluation of all measurement and reporting criteria for an ongoing QoE session shall be unaffected by any QoE configuration changes received during that session – i.e., any changes to the QoE configuration shall only affect QoE sessions started after these configuration changes have been received.</w:t>
      </w:r>
    </w:p>
    <w:p w14:paraId="5A2C50C5" w14:textId="76C1C1F1" w:rsidR="00F01C6F" w:rsidRPr="00BC0309" w:rsidRDefault="00F01C6F" w:rsidP="00B47406">
      <w:r w:rsidRPr="00BC0309">
        <w:t xml:space="preserve">The quality metric reporting protocol is defined in </w:t>
      </w:r>
      <w:r w:rsidR="00BC50A1" w:rsidRPr="00BC0309">
        <w:t>c</w:t>
      </w:r>
      <w:r w:rsidR="005A65C4">
        <w:t>lause </w:t>
      </w:r>
      <w:r w:rsidRPr="00BC0309">
        <w:t>10.6. This protocol shall be used when QoE reporting is triggered via the MPD or OMA DM QoE Management Object.</w:t>
      </w:r>
      <w:r w:rsidR="00C14D74" w:rsidRPr="00BC0309">
        <w:t xml:space="preserve"> When QoE reporting is triggered via the QMC functionality, the reporting is specified in </w:t>
      </w:r>
      <w:r w:rsidR="00F50D0F" w:rsidRPr="00BC0309">
        <w:t>a</w:t>
      </w:r>
      <w:r w:rsidR="005A65C4">
        <w:t>nnex </w:t>
      </w:r>
      <w:r w:rsidR="00C14D74" w:rsidRPr="00BC0309">
        <w:t>L.</w:t>
      </w:r>
    </w:p>
    <w:p w14:paraId="71237AF1" w14:textId="1657912E" w:rsidR="00F41A71" w:rsidRPr="00BC0309" w:rsidRDefault="00F41A71" w:rsidP="00B47406">
      <w:pPr>
        <w:rPr>
          <w:lang w:eastAsia="zh-CN"/>
        </w:rPr>
      </w:pPr>
      <w:r w:rsidRPr="00BC0309">
        <w:rPr>
          <w:rFonts w:hint="eastAsia"/>
          <w:lang w:eastAsia="zh-CN"/>
        </w:rPr>
        <w:t xml:space="preserve">The </w:t>
      </w:r>
      <w:r w:rsidRPr="00BC0309">
        <w:rPr>
          <w:lang w:eastAsia="zh-CN"/>
        </w:rPr>
        <w:t>usage of ITU-T P.1203</w:t>
      </w:r>
      <w:r w:rsidR="00AC5A95">
        <w:rPr>
          <w:lang w:eastAsia="zh-CN"/>
        </w:rPr>
        <w:t> [</w:t>
      </w:r>
      <w:r w:rsidRPr="00BC0309">
        <w:rPr>
          <w:lang w:eastAsia="zh-CN"/>
        </w:rPr>
        <w:t xml:space="preserve">49] </w:t>
      </w:r>
      <w:r w:rsidRPr="00BC0309">
        <w:rPr>
          <w:rFonts w:hint="eastAsia"/>
          <w:lang w:eastAsia="zh-CN"/>
        </w:rPr>
        <w:t xml:space="preserve">Audio/Video Mean Opinion Score (A/V MOS) estimation is defined in </w:t>
      </w:r>
      <w:r w:rsidR="00F50D0F" w:rsidRPr="00BC0309">
        <w:rPr>
          <w:lang w:eastAsia="zh-CN"/>
        </w:rPr>
        <w:t>a</w:t>
      </w:r>
      <w:r w:rsidR="005A65C4">
        <w:rPr>
          <w:rFonts w:hint="eastAsia"/>
          <w:lang w:eastAsia="zh-CN"/>
        </w:rPr>
        <w:t>nnex</w:t>
      </w:r>
      <w:r w:rsidR="005A65C4">
        <w:rPr>
          <w:lang w:eastAsia="zh-CN"/>
        </w:rPr>
        <w:t> </w:t>
      </w:r>
      <w:r w:rsidRPr="00BC0309">
        <w:rPr>
          <w:lang w:eastAsia="zh-CN"/>
        </w:rPr>
        <w:t>K</w:t>
      </w:r>
      <w:r w:rsidRPr="00BC0309">
        <w:rPr>
          <w:rFonts w:hint="eastAsia"/>
          <w:lang w:eastAsia="zh-CN"/>
        </w:rPr>
        <w:t>.</w:t>
      </w:r>
    </w:p>
    <w:p w14:paraId="79306689" w14:textId="3284F3A8" w:rsidR="00F01C6F" w:rsidRPr="00BC0309" w:rsidRDefault="00F01C6F" w:rsidP="00CC1F51">
      <w:pPr>
        <w:pStyle w:val="Heading2"/>
      </w:pPr>
      <w:bookmarkStart w:id="504" w:name="_Toc26283698"/>
      <w:bookmarkStart w:id="505" w:name="_Toc146216913"/>
      <w:bookmarkStart w:id="506" w:name="_Toc195872252"/>
      <w:r w:rsidRPr="00BC0309">
        <w:t>10.2</w:t>
      </w:r>
      <w:r w:rsidRPr="00BC0309">
        <w:tab/>
        <w:t xml:space="preserve">QoE </w:t>
      </w:r>
      <w:r w:rsidR="00FE2101" w:rsidRPr="00BC0309">
        <w:t>m</w:t>
      </w:r>
      <w:r w:rsidRPr="00BC0309">
        <w:t xml:space="preserve">etric </w:t>
      </w:r>
      <w:r w:rsidR="00FE2101" w:rsidRPr="00BC0309">
        <w:t>d</w:t>
      </w:r>
      <w:r w:rsidRPr="00BC0309">
        <w:t>efinitions</w:t>
      </w:r>
      <w:bookmarkEnd w:id="504"/>
      <w:bookmarkEnd w:id="505"/>
      <w:bookmarkEnd w:id="506"/>
    </w:p>
    <w:p w14:paraId="50DA80B1" w14:textId="77777777" w:rsidR="00F01C6F" w:rsidRPr="00BC0309" w:rsidRDefault="00F01C6F" w:rsidP="00CC1F51">
      <w:pPr>
        <w:pStyle w:val="Heading3"/>
      </w:pPr>
      <w:bookmarkStart w:id="507" w:name="_Toc26283699"/>
      <w:bookmarkStart w:id="508" w:name="_Toc146216914"/>
      <w:bookmarkStart w:id="509" w:name="_Toc195872253"/>
      <w:r w:rsidRPr="00BC0309">
        <w:t>10.2.1</w:t>
      </w:r>
      <w:r w:rsidRPr="00BC0309">
        <w:tab/>
        <w:t>Introduction</w:t>
      </w:r>
      <w:bookmarkEnd w:id="507"/>
      <w:bookmarkEnd w:id="508"/>
      <w:bookmarkEnd w:id="509"/>
    </w:p>
    <w:p w14:paraId="6987E7EE" w14:textId="22752A0E" w:rsidR="00F01C6F" w:rsidRPr="00BC0309" w:rsidRDefault="00972F39" w:rsidP="00F50D0F">
      <w:pPr>
        <w:keepNext/>
      </w:pPr>
      <w:r>
        <w:rPr>
          <w:szCs w:val="24"/>
        </w:rPr>
        <w:t xml:space="preserve">This clause </w:t>
      </w:r>
      <w:r w:rsidR="00F01C6F" w:rsidRPr="00BC0309">
        <w:rPr>
          <w:szCs w:val="24"/>
        </w:rPr>
        <w:t xml:space="preserve">provides </w:t>
      </w:r>
      <w:r w:rsidR="00F01C6F" w:rsidRPr="00BC0309">
        <w:t>the general QoE metric definitions and measurement framework</w:t>
      </w:r>
      <w:r w:rsidR="00F01C6F" w:rsidRPr="00BC0309">
        <w:rPr>
          <w:szCs w:val="24"/>
        </w:rPr>
        <w:t>.</w:t>
      </w:r>
    </w:p>
    <w:p w14:paraId="1DD9894D" w14:textId="67029CA0" w:rsidR="00F01C6F" w:rsidRPr="00BC0309" w:rsidRDefault="00F01C6F" w:rsidP="00F01C6F">
      <w:r w:rsidRPr="00BC0309">
        <w:t xml:space="preserve">The semantics are defined using an abstract syntax. </w:t>
      </w:r>
      <w:r w:rsidR="00370818" w:rsidRPr="00BC0309">
        <w:t>c</w:t>
      </w:r>
      <w:r w:rsidR="005A65C4">
        <w:t>lause </w:t>
      </w:r>
      <w:r w:rsidRPr="00BC0309">
        <w:t>10.6 provides a mapping to an XML schema. Items in this abstract syntax have one of the following primitive types (</w:t>
      </w:r>
      <w:bookmarkStart w:id="510" w:name="MCCQCTEMPBM_00000258"/>
      <w:r w:rsidRPr="00BC0309">
        <w:rPr>
          <w:rFonts w:ascii="Courier New" w:hAnsi="Courier New" w:cs="Courier New"/>
        </w:rPr>
        <w:t>Integer</w:t>
      </w:r>
      <w:bookmarkEnd w:id="510"/>
      <w:r w:rsidRPr="00BC0309">
        <w:t xml:space="preserve">, </w:t>
      </w:r>
      <w:bookmarkStart w:id="511" w:name="MCCQCTEMPBM_00000259"/>
      <w:r w:rsidRPr="00BC0309">
        <w:rPr>
          <w:rFonts w:ascii="Courier New" w:hAnsi="Courier New" w:cs="Courier New"/>
        </w:rPr>
        <w:t>Real</w:t>
      </w:r>
      <w:bookmarkEnd w:id="511"/>
      <w:r w:rsidRPr="00BC0309">
        <w:t xml:space="preserve">, </w:t>
      </w:r>
      <w:bookmarkStart w:id="512" w:name="MCCQCTEMPBM_00000260"/>
      <w:r w:rsidRPr="00BC0309">
        <w:rPr>
          <w:rFonts w:ascii="Courier New" w:hAnsi="Courier New" w:cs="Courier New"/>
        </w:rPr>
        <w:t>Boolean</w:t>
      </w:r>
      <w:bookmarkEnd w:id="512"/>
      <w:r w:rsidRPr="00BC0309">
        <w:t xml:space="preserve">, </w:t>
      </w:r>
      <w:bookmarkStart w:id="513" w:name="MCCQCTEMPBM_00000261"/>
      <w:r w:rsidRPr="00BC0309">
        <w:rPr>
          <w:rFonts w:ascii="Courier New" w:hAnsi="Courier New" w:cs="Courier New"/>
        </w:rPr>
        <w:t>Enum</w:t>
      </w:r>
      <w:bookmarkEnd w:id="513"/>
      <w:r w:rsidRPr="00BC0309">
        <w:t xml:space="preserve">, </w:t>
      </w:r>
      <w:bookmarkStart w:id="514" w:name="MCCQCTEMPBM_00000262"/>
      <w:r w:rsidRPr="00BC0309">
        <w:rPr>
          <w:rFonts w:ascii="Courier New" w:hAnsi="Courier New" w:cs="Courier New"/>
        </w:rPr>
        <w:t>String</w:t>
      </w:r>
      <w:bookmarkEnd w:id="514"/>
      <w:r w:rsidRPr="00BC0309">
        <w:t>) or one of the following compound types:</w:t>
      </w:r>
    </w:p>
    <w:p w14:paraId="3D7521C5" w14:textId="77777777" w:rsidR="00F01C6F" w:rsidRPr="00BC0309" w:rsidRDefault="009D7DCE" w:rsidP="00B96F70">
      <w:pPr>
        <w:pStyle w:val="B10"/>
      </w:pPr>
      <w:r w:rsidRPr="00BC0309">
        <w:t>-</w:t>
      </w:r>
      <w:r w:rsidR="002B7960" w:rsidRPr="00BC0309">
        <w:tab/>
      </w:r>
      <w:bookmarkStart w:id="515" w:name="MCCQCTEMPBM_00000263"/>
      <w:r w:rsidR="00F01C6F" w:rsidRPr="00BC0309">
        <w:rPr>
          <w:rFonts w:ascii="Courier New" w:hAnsi="Courier New" w:cs="Courier New"/>
        </w:rPr>
        <w:t>Objects</w:t>
      </w:r>
      <w:bookmarkEnd w:id="515"/>
      <w:r w:rsidR="00F01C6F" w:rsidRPr="00BC0309">
        <w:t>: an unordered sequence of (</w:t>
      </w:r>
      <w:bookmarkStart w:id="516" w:name="MCCQCTEMPBM_00000264"/>
      <w:r w:rsidR="00F01C6F" w:rsidRPr="00BC0309">
        <w:rPr>
          <w:rFonts w:ascii="Courier New" w:hAnsi="Courier New" w:cs="Courier New"/>
        </w:rPr>
        <w:t>key</w:t>
      </w:r>
      <w:bookmarkEnd w:id="516"/>
      <w:r w:rsidR="00F01C6F" w:rsidRPr="00BC0309">
        <w:t xml:space="preserve">, </w:t>
      </w:r>
      <w:bookmarkStart w:id="517" w:name="MCCQCTEMPBM_00000265"/>
      <w:r w:rsidR="00F01C6F" w:rsidRPr="00BC0309">
        <w:rPr>
          <w:rFonts w:ascii="Courier New" w:hAnsi="Courier New" w:cs="Courier New"/>
        </w:rPr>
        <w:t>value</w:t>
      </w:r>
      <w:bookmarkEnd w:id="517"/>
      <w:r w:rsidR="00F01C6F" w:rsidRPr="00BC0309">
        <w:t>) pairs, where the key always has string type and is unique within the sequence.</w:t>
      </w:r>
    </w:p>
    <w:p w14:paraId="519D5164" w14:textId="77777777" w:rsidR="00F01C6F" w:rsidRPr="00BC0309" w:rsidRDefault="009D7DCE" w:rsidP="00B96F70">
      <w:pPr>
        <w:pStyle w:val="B10"/>
      </w:pPr>
      <w:r w:rsidRPr="00BC0309">
        <w:t>-</w:t>
      </w:r>
      <w:r w:rsidR="002B7960" w:rsidRPr="00BC0309">
        <w:tab/>
      </w:r>
      <w:bookmarkStart w:id="518" w:name="MCCQCTEMPBM_00000266"/>
      <w:r w:rsidR="00F01C6F" w:rsidRPr="00BC0309">
        <w:rPr>
          <w:rFonts w:ascii="Courier New" w:hAnsi="Courier New" w:cs="Courier New"/>
        </w:rPr>
        <w:t>List</w:t>
      </w:r>
      <w:bookmarkEnd w:id="518"/>
      <w:r w:rsidR="00F01C6F" w:rsidRPr="00BC0309">
        <w:t>: a ordered list of items.</w:t>
      </w:r>
    </w:p>
    <w:p w14:paraId="1B484677" w14:textId="77777777" w:rsidR="00F01C6F" w:rsidRPr="00BC0309" w:rsidRDefault="009D7DCE" w:rsidP="00B96F70">
      <w:pPr>
        <w:pStyle w:val="B10"/>
      </w:pPr>
      <w:r w:rsidRPr="00BC0309">
        <w:t>-</w:t>
      </w:r>
      <w:r w:rsidR="002B7960" w:rsidRPr="00BC0309">
        <w:tab/>
      </w:r>
      <w:bookmarkStart w:id="519" w:name="MCCQCTEMPBM_00000267"/>
      <w:r w:rsidR="00F01C6F" w:rsidRPr="00BC0309">
        <w:rPr>
          <w:rFonts w:ascii="Courier New" w:hAnsi="Courier New" w:cs="Courier New"/>
        </w:rPr>
        <w:t>Set</w:t>
      </w:r>
      <w:bookmarkEnd w:id="519"/>
      <w:r w:rsidR="00F01C6F" w:rsidRPr="00BC0309">
        <w:t>: an unordered set of items.</w:t>
      </w:r>
    </w:p>
    <w:p w14:paraId="3EC4149A" w14:textId="77777777" w:rsidR="00F01C6F" w:rsidRPr="00BC0309" w:rsidRDefault="00590084" w:rsidP="00F01C6F">
      <w:r w:rsidRPr="00BC0309">
        <w:rPr>
          <w:color w:val="000000"/>
        </w:rPr>
        <w:t xml:space="preserve">Additionally, there are two kinds of timestamp defined,  i.e. </w:t>
      </w:r>
      <w:r w:rsidRPr="00BC0309">
        <w:rPr>
          <w:i/>
          <w:color w:val="000000"/>
        </w:rPr>
        <w:t>real time</w:t>
      </w:r>
      <w:r w:rsidRPr="00BC0309">
        <w:rPr>
          <w:color w:val="000000"/>
        </w:rPr>
        <w:t xml:space="preserve"> (wall-clock time) and </w:t>
      </w:r>
      <w:r w:rsidRPr="00BC0309">
        <w:rPr>
          <w:i/>
          <w:color w:val="000000"/>
        </w:rPr>
        <w:t>media time</w:t>
      </w:r>
      <w:r w:rsidR="00F01C6F" w:rsidRPr="00BC0309">
        <w:t>.</w:t>
      </w:r>
    </w:p>
    <w:p w14:paraId="03573BD4" w14:textId="77777777" w:rsidR="00F01C6F" w:rsidRPr="00BC0309" w:rsidRDefault="00F01C6F" w:rsidP="00CC1F51">
      <w:pPr>
        <w:pStyle w:val="Heading3"/>
      </w:pPr>
      <w:bookmarkStart w:id="520" w:name="_Toc26283700"/>
      <w:bookmarkStart w:id="521" w:name="_Toc146216915"/>
      <w:bookmarkStart w:id="522" w:name="_Toc195872254"/>
      <w:r w:rsidRPr="00BC0309">
        <w:t>10.2.2</w:t>
      </w:r>
      <w:r w:rsidRPr="00BC0309">
        <w:tab/>
      </w:r>
      <w:r w:rsidR="00D1573D" w:rsidRPr="00BC0309">
        <w:t>Void</w:t>
      </w:r>
      <w:bookmarkEnd w:id="520"/>
      <w:bookmarkEnd w:id="521"/>
      <w:bookmarkEnd w:id="522"/>
    </w:p>
    <w:p w14:paraId="449EEC5D" w14:textId="0A67E6D6" w:rsidR="00D1573D" w:rsidRPr="00BC0309" w:rsidRDefault="00972F39" w:rsidP="00D1573D">
      <w:r>
        <w:rPr>
          <w:rFonts w:cs="Courier New"/>
        </w:rPr>
        <w:t xml:space="preserve">This clause </w:t>
      </w:r>
      <w:r w:rsidR="00D1573D" w:rsidRPr="00BC0309">
        <w:rPr>
          <w:rFonts w:cs="Courier New"/>
        </w:rPr>
        <w:t>is void.</w:t>
      </w:r>
    </w:p>
    <w:p w14:paraId="1FDE760B" w14:textId="2176098D" w:rsidR="00F01C6F" w:rsidRPr="00BC0309" w:rsidRDefault="00F01C6F" w:rsidP="00A84397">
      <w:pPr>
        <w:pStyle w:val="TH"/>
        <w:rPr>
          <w:rFonts w:cs="Courier New"/>
        </w:rPr>
      </w:pPr>
      <w:bookmarkStart w:id="523" w:name="tab_qm_http"/>
      <w:r w:rsidRPr="00BC0309">
        <w:rPr>
          <w:rFonts w:cs="Courier New"/>
        </w:rPr>
        <w:lastRenderedPageBreak/>
        <w:t>T</w:t>
      </w:r>
      <w:r w:rsidR="008F1B4D">
        <w:rPr>
          <w:rFonts w:cs="Courier New"/>
        </w:rPr>
        <w:t>able </w:t>
      </w:r>
      <w:r w:rsidR="00466125" w:rsidRPr="00BC0309">
        <w:rPr>
          <w:rFonts w:cs="Courier New"/>
        </w:rPr>
        <w:t>25</w:t>
      </w:r>
      <w:bookmarkEnd w:id="523"/>
      <w:r w:rsidR="0018085D" w:rsidRPr="00BC0309">
        <w:rPr>
          <w:rFonts w:cs="Courier New"/>
        </w:rPr>
        <w:t>:</w:t>
      </w:r>
      <w:r w:rsidRPr="00BC0309">
        <w:rPr>
          <w:rFonts w:cs="Courier New"/>
        </w:rPr>
        <w:t xml:space="preserve"> </w:t>
      </w:r>
      <w:r w:rsidR="0035037A" w:rsidRPr="00BC0309">
        <w:rPr>
          <w:rFonts w:cs="Courier New"/>
        </w:rPr>
        <w:t>Void</w:t>
      </w:r>
    </w:p>
    <w:p w14:paraId="5D5C8E3D" w14:textId="2C742559" w:rsidR="00F01C6F" w:rsidRPr="00BC0309" w:rsidRDefault="00F01C6F" w:rsidP="00CC1F51">
      <w:pPr>
        <w:pStyle w:val="Heading3"/>
      </w:pPr>
      <w:bookmarkStart w:id="524" w:name="_Toc26283701"/>
      <w:bookmarkStart w:id="525" w:name="_Toc146216916"/>
      <w:bookmarkStart w:id="526" w:name="_Toc195872255"/>
      <w:r w:rsidRPr="00BC0309">
        <w:t>10.2.3</w:t>
      </w:r>
      <w:r w:rsidRPr="00BC0309">
        <w:tab/>
        <w:t xml:space="preserve">Representation </w:t>
      </w:r>
      <w:r w:rsidR="00FE2101" w:rsidRPr="00BC0309">
        <w:t>s</w:t>
      </w:r>
      <w:r w:rsidRPr="00BC0309">
        <w:t xml:space="preserve">witch </w:t>
      </w:r>
      <w:r w:rsidR="00FE2101" w:rsidRPr="00BC0309">
        <w:t>e</w:t>
      </w:r>
      <w:r w:rsidRPr="00BC0309">
        <w:t>vents</w:t>
      </w:r>
      <w:bookmarkEnd w:id="524"/>
      <w:bookmarkEnd w:id="525"/>
      <w:bookmarkEnd w:id="526"/>
    </w:p>
    <w:p w14:paraId="42C9AD8D" w14:textId="3C72D2E0" w:rsidR="0035037A" w:rsidRPr="00BC0309" w:rsidRDefault="00F50D0F" w:rsidP="00F01C6F">
      <w:pPr>
        <w:rPr>
          <w:rFonts w:cs="Courier New"/>
        </w:rPr>
      </w:pPr>
      <w:r w:rsidRPr="00BC0309">
        <w:rPr>
          <w:rFonts w:cs="Courier New"/>
        </w:rPr>
        <w:t>C</w:t>
      </w:r>
      <w:r w:rsidR="005A65C4">
        <w:rPr>
          <w:rFonts w:cs="Courier New"/>
        </w:rPr>
        <w:t>lause </w:t>
      </w:r>
      <w:r w:rsidR="0035037A" w:rsidRPr="00BC0309">
        <w:rPr>
          <w:rFonts w:cs="Courier New"/>
        </w:rPr>
        <w:t>D.4.4 in ISO/IEC 23009-1</w:t>
      </w:r>
      <w:r w:rsidR="00AC5A95">
        <w:rPr>
          <w:rFonts w:cs="Courier New"/>
        </w:rPr>
        <w:t> [</w:t>
      </w:r>
      <w:r w:rsidR="0035037A" w:rsidRPr="00BC0309">
        <w:rPr>
          <w:rFonts w:cs="Courier New"/>
        </w:rPr>
        <w:t>43]</w:t>
      </w:r>
      <w:r w:rsidR="0035037A" w:rsidRPr="00BC0309">
        <w:t xml:space="preserve"> defines the metrics for representation switch events.</w:t>
      </w:r>
    </w:p>
    <w:p w14:paraId="4E13C992" w14:textId="584E2FF8" w:rsidR="00F01C6F" w:rsidRPr="00BC0309" w:rsidRDefault="00F01C6F" w:rsidP="00A84397">
      <w:pPr>
        <w:pStyle w:val="TH"/>
      </w:pPr>
      <w:bookmarkStart w:id="527" w:name="tab_qm_switch_event"/>
      <w:r w:rsidRPr="00BC0309">
        <w:rPr>
          <w:rFonts w:cs="Courier New"/>
        </w:rPr>
        <w:t>T</w:t>
      </w:r>
      <w:r w:rsidR="008F1B4D">
        <w:rPr>
          <w:rFonts w:cs="Courier New"/>
        </w:rPr>
        <w:t>able </w:t>
      </w:r>
      <w:r w:rsidR="00466125" w:rsidRPr="00BC0309">
        <w:rPr>
          <w:rFonts w:cs="Courier New"/>
        </w:rPr>
        <w:t>26</w:t>
      </w:r>
      <w:bookmarkEnd w:id="527"/>
      <w:r w:rsidR="0018085D" w:rsidRPr="00BC0309">
        <w:rPr>
          <w:rFonts w:cs="Courier New"/>
        </w:rPr>
        <w:t>:</w:t>
      </w:r>
      <w:r w:rsidRPr="00BC0309">
        <w:rPr>
          <w:rFonts w:cs="Courier New"/>
        </w:rPr>
        <w:t xml:space="preserve"> </w:t>
      </w:r>
      <w:r w:rsidR="0035037A" w:rsidRPr="00BC0309">
        <w:rPr>
          <w:rFonts w:cs="Courier New"/>
        </w:rPr>
        <w:t>Void</w:t>
      </w:r>
    </w:p>
    <w:p w14:paraId="0063F4BF" w14:textId="0CC5D7D7" w:rsidR="00F01C6F" w:rsidRPr="00BC0309" w:rsidRDefault="00F01C6F" w:rsidP="00CC1F51">
      <w:pPr>
        <w:pStyle w:val="Heading3"/>
      </w:pPr>
      <w:bookmarkStart w:id="528" w:name="_Toc26283702"/>
      <w:bookmarkStart w:id="529" w:name="_Toc146216917"/>
      <w:bookmarkStart w:id="530" w:name="_Toc195872256"/>
      <w:r w:rsidRPr="00BC0309">
        <w:t>10.2.4</w:t>
      </w:r>
      <w:r w:rsidRPr="00BC0309">
        <w:tab/>
        <w:t xml:space="preserve">Average </w:t>
      </w:r>
      <w:r w:rsidR="00FE2101" w:rsidRPr="00BC0309">
        <w:t>t</w:t>
      </w:r>
      <w:r w:rsidRPr="00BC0309">
        <w:t>hroughput</w:t>
      </w:r>
      <w:bookmarkEnd w:id="528"/>
      <w:bookmarkEnd w:id="529"/>
      <w:bookmarkEnd w:id="530"/>
    </w:p>
    <w:p w14:paraId="15B10387" w14:textId="3A4B2473" w:rsidR="00F01C6F" w:rsidRPr="00BC0309" w:rsidRDefault="00F01C6F" w:rsidP="00F01C6F">
      <w:r w:rsidRPr="00BC0309">
        <w:t xml:space="preserve">This metric </w:t>
      </w:r>
      <w:r w:rsidR="005A65C4">
        <w:t>in t</w:t>
      </w:r>
      <w:r w:rsidR="008F1B4D">
        <w:t>able </w:t>
      </w:r>
      <w:r w:rsidR="00466125" w:rsidRPr="00BC0309">
        <w:rPr>
          <w:rFonts w:cs="Courier New"/>
        </w:rPr>
        <w:t>27</w:t>
      </w:r>
      <w:r w:rsidRPr="00BC0309">
        <w:t xml:space="preserve"> indicates the average throughput that is observed by the client during the measurement interval.</w:t>
      </w:r>
    </w:p>
    <w:p w14:paraId="42E1181A" w14:textId="0E44B552" w:rsidR="00F01C6F" w:rsidRPr="00BC0309" w:rsidRDefault="00F01C6F" w:rsidP="00A84397">
      <w:pPr>
        <w:pStyle w:val="TH"/>
      </w:pPr>
      <w:bookmarkStart w:id="531" w:name="tab_qm_av_throughput"/>
      <w:r w:rsidRPr="00BC0309">
        <w:t>T</w:t>
      </w:r>
      <w:r w:rsidR="008F1B4D">
        <w:t>able </w:t>
      </w:r>
      <w:r w:rsidR="00466125" w:rsidRPr="00BC0309">
        <w:t>27</w:t>
      </w:r>
      <w:bookmarkEnd w:id="531"/>
      <w:r w:rsidR="0018085D" w:rsidRPr="00BC0309">
        <w:t>:</w:t>
      </w:r>
      <w:r w:rsidRPr="00BC0309">
        <w:t xml:space="preserve"> Average </w:t>
      </w:r>
      <w:r w:rsidR="002C39BA">
        <w:t>t</w:t>
      </w:r>
      <w:r w:rsidRPr="00BC0309">
        <w:t xml:space="preserve">hroughput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79"/>
        <w:gridCol w:w="1843"/>
        <w:gridCol w:w="1275"/>
        <w:gridCol w:w="5817"/>
      </w:tblGrid>
      <w:tr w:rsidR="00E001F2" w:rsidRPr="00BC0309" w14:paraId="0E2DA426" w14:textId="77777777" w:rsidTr="00CB00FA">
        <w:trPr>
          <w:jc w:val="center"/>
        </w:trPr>
        <w:tc>
          <w:tcPr>
            <w:tcW w:w="2122" w:type="dxa"/>
            <w:gridSpan w:val="2"/>
            <w:shd w:val="clear" w:color="auto" w:fill="BFBFBF"/>
          </w:tcPr>
          <w:p w14:paraId="50667F48"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1275" w:type="dxa"/>
            <w:shd w:val="clear" w:color="auto" w:fill="BFBFBF"/>
          </w:tcPr>
          <w:p w14:paraId="072DD769"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5817" w:type="dxa"/>
            <w:shd w:val="clear" w:color="auto" w:fill="BFBFBF"/>
          </w:tcPr>
          <w:p w14:paraId="04AD79FD"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E001F2" w:rsidRPr="00BC0309" w14:paraId="723608F9" w14:textId="77777777" w:rsidTr="00CB00FA">
        <w:trPr>
          <w:jc w:val="center"/>
        </w:trPr>
        <w:tc>
          <w:tcPr>
            <w:tcW w:w="2122" w:type="dxa"/>
            <w:gridSpan w:val="2"/>
            <w:shd w:val="clear" w:color="auto" w:fill="FFFFFF"/>
          </w:tcPr>
          <w:p w14:paraId="07FEF2FD" w14:textId="77777777" w:rsidR="00F01C6F" w:rsidRPr="00BC0309" w:rsidRDefault="00F01C6F" w:rsidP="00B96F70">
            <w:pPr>
              <w:pStyle w:val="TAL"/>
              <w:rPr>
                <w:rFonts w:ascii="Courier New" w:eastAsia="MS Mincho" w:hAnsi="Courier New" w:cs="Courier New"/>
                <w:lang w:eastAsia="ja-JP"/>
              </w:rPr>
            </w:pPr>
            <w:bookmarkStart w:id="532" w:name="MCCQCTEMPBM_00000268"/>
            <w:r w:rsidRPr="00BC0309">
              <w:rPr>
                <w:rFonts w:ascii="Courier New" w:eastAsia="MS Mincho" w:hAnsi="Courier New" w:cs="Courier New"/>
                <w:lang w:eastAsia="ja-JP"/>
              </w:rPr>
              <w:t>AvgThroughput</w:t>
            </w:r>
            <w:bookmarkEnd w:id="532"/>
          </w:p>
        </w:tc>
        <w:tc>
          <w:tcPr>
            <w:tcW w:w="1275" w:type="dxa"/>
            <w:shd w:val="clear" w:color="auto" w:fill="FFFFFF"/>
          </w:tcPr>
          <w:p w14:paraId="5ABC9BB1"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5817" w:type="dxa"/>
            <w:shd w:val="clear" w:color="auto" w:fill="FFFFFF"/>
          </w:tcPr>
          <w:p w14:paraId="10ADAF98" w14:textId="26B9D31F" w:rsidR="00F01C6F" w:rsidRPr="00BC0309" w:rsidRDefault="00F01C6F" w:rsidP="00B96F70">
            <w:pPr>
              <w:pStyle w:val="TAL"/>
              <w:rPr>
                <w:rFonts w:eastAsia="MS Mincho"/>
                <w:lang w:eastAsia="ja-JP"/>
              </w:rPr>
            </w:pPr>
            <w:r w:rsidRPr="00BC0309">
              <w:t>Average throughput that is observed by the client during the measurement interval</w:t>
            </w:r>
            <w:r w:rsidR="00CB00FA">
              <w:t>.</w:t>
            </w:r>
          </w:p>
        </w:tc>
      </w:tr>
      <w:tr w:rsidR="00E001F2" w:rsidRPr="00BC0309" w14:paraId="7E98F3A1" w14:textId="77777777" w:rsidTr="00CB00FA">
        <w:trPr>
          <w:jc w:val="center"/>
        </w:trPr>
        <w:tc>
          <w:tcPr>
            <w:tcW w:w="279" w:type="dxa"/>
            <w:shd w:val="clear" w:color="auto" w:fill="auto"/>
          </w:tcPr>
          <w:p w14:paraId="1E031F7C" w14:textId="77777777" w:rsidR="00F01C6F" w:rsidRPr="00BC0309" w:rsidRDefault="00F01C6F" w:rsidP="00B96F70">
            <w:pPr>
              <w:pStyle w:val="TAL"/>
              <w:rPr>
                <w:rFonts w:eastAsia="MS Mincho"/>
                <w:lang w:eastAsia="ja-JP"/>
              </w:rPr>
            </w:pPr>
          </w:p>
        </w:tc>
        <w:tc>
          <w:tcPr>
            <w:tcW w:w="1843" w:type="dxa"/>
            <w:shd w:val="clear" w:color="auto" w:fill="FFFFFF"/>
          </w:tcPr>
          <w:p w14:paraId="78DBA897"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numbytes</w:t>
            </w:r>
          </w:p>
        </w:tc>
        <w:tc>
          <w:tcPr>
            <w:tcW w:w="1275" w:type="dxa"/>
            <w:shd w:val="clear" w:color="auto" w:fill="FFFFFF"/>
          </w:tcPr>
          <w:p w14:paraId="1DDFB32D"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29E984D0" w14:textId="2A487B43" w:rsidR="00F01C6F" w:rsidRPr="00BC0309" w:rsidRDefault="00F01C6F" w:rsidP="00B96F70">
            <w:pPr>
              <w:pStyle w:val="TAL"/>
              <w:rPr>
                <w:rFonts w:eastAsia="MS Mincho"/>
                <w:lang w:eastAsia="ja-JP"/>
              </w:rPr>
            </w:pPr>
            <w:r w:rsidRPr="00BC0309">
              <w:t>The total number of the content bytes, i.e. the total number of bytes in the body of the HTTP responses, received during the measurement interval.</w:t>
            </w:r>
          </w:p>
        </w:tc>
      </w:tr>
      <w:tr w:rsidR="00E001F2" w:rsidRPr="00BC0309" w14:paraId="4FAEADC4" w14:textId="77777777" w:rsidTr="00CB00FA">
        <w:trPr>
          <w:jc w:val="center"/>
        </w:trPr>
        <w:tc>
          <w:tcPr>
            <w:tcW w:w="279" w:type="dxa"/>
            <w:shd w:val="clear" w:color="auto" w:fill="auto"/>
          </w:tcPr>
          <w:p w14:paraId="4CC7600C" w14:textId="77777777" w:rsidR="00F01C6F" w:rsidRPr="00BC0309" w:rsidRDefault="00F01C6F" w:rsidP="00B96F70">
            <w:pPr>
              <w:pStyle w:val="TAL"/>
              <w:rPr>
                <w:rFonts w:eastAsia="MS Mincho"/>
                <w:lang w:eastAsia="ja-JP"/>
              </w:rPr>
            </w:pPr>
          </w:p>
        </w:tc>
        <w:tc>
          <w:tcPr>
            <w:tcW w:w="1843" w:type="dxa"/>
            <w:shd w:val="clear" w:color="auto" w:fill="FFFFFF"/>
          </w:tcPr>
          <w:p w14:paraId="17BC903E"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activitytime</w:t>
            </w:r>
          </w:p>
        </w:tc>
        <w:tc>
          <w:tcPr>
            <w:tcW w:w="1275" w:type="dxa"/>
            <w:shd w:val="clear" w:color="auto" w:fill="FFFFFF"/>
          </w:tcPr>
          <w:p w14:paraId="37F652DF" w14:textId="77777777" w:rsidR="00F01C6F" w:rsidRPr="00BC0309" w:rsidRDefault="00F01C6F" w:rsidP="00B96F70">
            <w:pPr>
              <w:pStyle w:val="TAL"/>
              <w:ind w:left="-28"/>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7FD5FF43" w14:textId="77777777" w:rsidR="00F01C6F" w:rsidRPr="00BC0309" w:rsidRDefault="00F01C6F" w:rsidP="00B96F70">
            <w:pPr>
              <w:pStyle w:val="TAL"/>
            </w:pPr>
            <w:r w:rsidRPr="00BC0309">
              <w:t>The activity time during the measurement interval in milliseconds. The activity time during the measurement interval is the time during which at least one GET request is still not completed (i.e. excluding inactivity time during the measurement interval).</w:t>
            </w:r>
          </w:p>
        </w:tc>
      </w:tr>
      <w:tr w:rsidR="00E001F2" w:rsidRPr="00BC0309" w14:paraId="6BFFFDED" w14:textId="77777777" w:rsidTr="00CB00FA">
        <w:trPr>
          <w:jc w:val="center"/>
        </w:trPr>
        <w:tc>
          <w:tcPr>
            <w:tcW w:w="279" w:type="dxa"/>
            <w:shd w:val="clear" w:color="auto" w:fill="auto"/>
          </w:tcPr>
          <w:p w14:paraId="7B4D1EED" w14:textId="77777777" w:rsidR="00F01C6F" w:rsidRPr="00BC0309" w:rsidRDefault="00F01C6F" w:rsidP="00B96F70">
            <w:pPr>
              <w:pStyle w:val="TAL"/>
              <w:rPr>
                <w:rFonts w:eastAsia="MS Mincho"/>
                <w:lang w:eastAsia="ja-JP"/>
              </w:rPr>
            </w:pPr>
          </w:p>
        </w:tc>
        <w:tc>
          <w:tcPr>
            <w:tcW w:w="1843" w:type="dxa"/>
            <w:shd w:val="clear" w:color="auto" w:fill="FFFFFF"/>
          </w:tcPr>
          <w:p w14:paraId="58A86B6C"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t</w:t>
            </w:r>
          </w:p>
        </w:tc>
        <w:tc>
          <w:tcPr>
            <w:tcW w:w="1275" w:type="dxa"/>
            <w:shd w:val="clear" w:color="auto" w:fill="FFFFFF"/>
          </w:tcPr>
          <w:p w14:paraId="502DFBDB"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817" w:type="dxa"/>
            <w:shd w:val="clear" w:color="auto" w:fill="FFFFFF"/>
          </w:tcPr>
          <w:p w14:paraId="0F23D06F" w14:textId="618B14BF" w:rsidR="00F01C6F" w:rsidRPr="00BC0309" w:rsidRDefault="00F01C6F" w:rsidP="00B96F70">
            <w:pPr>
              <w:pStyle w:val="TAL"/>
              <w:rPr>
                <w:rFonts w:eastAsia="MS Mincho"/>
                <w:lang w:eastAsia="ja-JP"/>
              </w:rPr>
            </w:pPr>
            <w:r w:rsidRPr="00BC0309">
              <w:rPr>
                <w:rFonts w:eastAsia="MS Mincho"/>
                <w:lang w:eastAsia="ja-JP"/>
              </w:rPr>
              <w:t>The real time of the start of the measurement interval</w:t>
            </w:r>
            <w:r w:rsidR="00CB00FA">
              <w:rPr>
                <w:rFonts w:eastAsia="MS Mincho"/>
                <w:lang w:eastAsia="ja-JP"/>
              </w:rPr>
              <w:t>.</w:t>
            </w:r>
          </w:p>
        </w:tc>
      </w:tr>
      <w:tr w:rsidR="00E001F2" w:rsidRPr="00BC0309" w14:paraId="14FC67AB" w14:textId="77777777" w:rsidTr="00CB00FA">
        <w:trPr>
          <w:jc w:val="center"/>
        </w:trPr>
        <w:tc>
          <w:tcPr>
            <w:tcW w:w="279" w:type="dxa"/>
            <w:shd w:val="clear" w:color="auto" w:fill="auto"/>
          </w:tcPr>
          <w:p w14:paraId="56BD5180" w14:textId="77777777" w:rsidR="00F01C6F" w:rsidRPr="00BC0309" w:rsidRDefault="00F01C6F" w:rsidP="00B96F70">
            <w:pPr>
              <w:pStyle w:val="TAL"/>
              <w:rPr>
                <w:rFonts w:eastAsia="MS Mincho"/>
                <w:lang w:eastAsia="ja-JP"/>
              </w:rPr>
            </w:pPr>
          </w:p>
        </w:tc>
        <w:tc>
          <w:tcPr>
            <w:tcW w:w="1843" w:type="dxa"/>
            <w:shd w:val="clear" w:color="auto" w:fill="FFFFFF"/>
          </w:tcPr>
          <w:p w14:paraId="37EC84A0"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duration</w:t>
            </w:r>
          </w:p>
        </w:tc>
        <w:tc>
          <w:tcPr>
            <w:tcW w:w="1275" w:type="dxa"/>
            <w:shd w:val="clear" w:color="auto" w:fill="FFFFFF"/>
          </w:tcPr>
          <w:p w14:paraId="07A8C1E6"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70234AE0" w14:textId="09923EF1" w:rsidR="00F01C6F" w:rsidRPr="00BC0309" w:rsidRDefault="00F01C6F" w:rsidP="00B96F70">
            <w:pPr>
              <w:pStyle w:val="TAL"/>
              <w:rPr>
                <w:rFonts w:eastAsia="MS Mincho"/>
                <w:lang w:eastAsia="ja-JP"/>
              </w:rPr>
            </w:pPr>
            <w:r w:rsidRPr="00BC0309">
              <w:t>The time in milliseconds of the measurement interval</w:t>
            </w:r>
            <w:r w:rsidR="00CB00FA">
              <w:t>.</w:t>
            </w:r>
          </w:p>
        </w:tc>
      </w:tr>
      <w:tr w:rsidR="00E001F2" w:rsidRPr="00BC0309" w14:paraId="5B0816E5" w14:textId="77777777" w:rsidTr="00CB00FA">
        <w:trPr>
          <w:jc w:val="center"/>
        </w:trPr>
        <w:tc>
          <w:tcPr>
            <w:tcW w:w="279" w:type="dxa"/>
            <w:tcBorders>
              <w:top w:val="single" w:sz="4" w:space="0" w:color="auto"/>
              <w:left w:val="single" w:sz="4" w:space="0" w:color="auto"/>
              <w:bottom w:val="single" w:sz="4" w:space="0" w:color="auto"/>
              <w:right w:val="single" w:sz="4" w:space="0" w:color="auto"/>
            </w:tcBorders>
            <w:shd w:val="clear" w:color="auto" w:fill="auto"/>
          </w:tcPr>
          <w:p w14:paraId="3221BB00" w14:textId="77777777" w:rsidR="00F01C6F" w:rsidRPr="00BC0309" w:rsidRDefault="00F01C6F" w:rsidP="00B96F70">
            <w:pPr>
              <w:pStyle w:val="TAL"/>
              <w:rPr>
                <w:rFonts w:eastAsia="MS Mincho"/>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30FCB76"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accessbearer</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FFD4D41"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5817" w:type="dxa"/>
            <w:tcBorders>
              <w:top w:val="single" w:sz="4" w:space="0" w:color="auto"/>
              <w:left w:val="single" w:sz="4" w:space="0" w:color="auto"/>
              <w:bottom w:val="single" w:sz="4" w:space="0" w:color="auto"/>
              <w:right w:val="single" w:sz="4" w:space="0" w:color="auto"/>
            </w:tcBorders>
            <w:shd w:val="clear" w:color="auto" w:fill="FFFFFF"/>
          </w:tcPr>
          <w:p w14:paraId="538972DB" w14:textId="20DA97C7" w:rsidR="00F01C6F" w:rsidRPr="00BC0309" w:rsidRDefault="00F01C6F" w:rsidP="00B96F70">
            <w:pPr>
              <w:pStyle w:val="TAL"/>
            </w:pPr>
            <w:r w:rsidRPr="00BC0309">
              <w:t>Access bearer for the TCP connection for which the average throughput is reported</w:t>
            </w:r>
            <w:r w:rsidR="00CB00FA">
              <w:t>.</w:t>
            </w:r>
          </w:p>
        </w:tc>
      </w:tr>
      <w:tr w:rsidR="00E001F2" w:rsidRPr="00BC0309" w14:paraId="31E63D88" w14:textId="77777777" w:rsidTr="00CB00FA">
        <w:trPr>
          <w:jc w:val="center"/>
        </w:trPr>
        <w:tc>
          <w:tcPr>
            <w:tcW w:w="279" w:type="dxa"/>
            <w:tcBorders>
              <w:top w:val="single" w:sz="4" w:space="0" w:color="auto"/>
              <w:left w:val="single" w:sz="4" w:space="0" w:color="auto"/>
              <w:bottom w:val="single" w:sz="4" w:space="0" w:color="auto"/>
              <w:right w:val="single" w:sz="4" w:space="0" w:color="auto"/>
            </w:tcBorders>
            <w:shd w:val="clear" w:color="auto" w:fill="auto"/>
          </w:tcPr>
          <w:p w14:paraId="60633923" w14:textId="77777777" w:rsidR="00F01C6F" w:rsidRPr="00BC0309" w:rsidRDefault="00F01C6F" w:rsidP="00B96F70">
            <w:pPr>
              <w:pStyle w:val="TAL"/>
              <w:rPr>
                <w:rFonts w:eastAsia="MS Mincho"/>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993EDC6"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inactivitytype</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B159AA6"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817" w:type="dxa"/>
            <w:tcBorders>
              <w:top w:val="single" w:sz="4" w:space="0" w:color="auto"/>
              <w:left w:val="single" w:sz="4" w:space="0" w:color="auto"/>
              <w:bottom w:val="single" w:sz="4" w:space="0" w:color="auto"/>
              <w:right w:val="single" w:sz="4" w:space="0" w:color="auto"/>
            </w:tcBorders>
            <w:shd w:val="clear" w:color="auto" w:fill="FFFFFF"/>
          </w:tcPr>
          <w:p w14:paraId="26DAA45A" w14:textId="77777777" w:rsidR="00F01C6F" w:rsidRPr="00BC0309" w:rsidRDefault="00F01C6F" w:rsidP="00B96F70">
            <w:pPr>
              <w:pStyle w:val="TAL"/>
            </w:pPr>
            <w:r w:rsidRPr="00BC0309">
              <w:t>Type of the inactivity, if known and consistent throughout the reporting period:</w:t>
            </w:r>
          </w:p>
          <w:p w14:paraId="2CDFE691" w14:textId="77777777" w:rsidR="00F01C6F" w:rsidRPr="00BC0309" w:rsidRDefault="00F01C6F" w:rsidP="00B96F70">
            <w:pPr>
              <w:pStyle w:val="TAL"/>
            </w:pPr>
            <w:r w:rsidRPr="00BC0309">
              <w:t>User request (e.g. pause)</w:t>
            </w:r>
          </w:p>
          <w:p w14:paraId="249D024C" w14:textId="77777777" w:rsidR="00F01C6F" w:rsidRPr="00BC0309" w:rsidRDefault="00F01C6F" w:rsidP="00B96F70">
            <w:pPr>
              <w:pStyle w:val="TAL"/>
            </w:pPr>
            <w:r w:rsidRPr="00BC0309">
              <w:t>Client measure to control the buffer</w:t>
            </w:r>
          </w:p>
          <w:p w14:paraId="366DEB3C" w14:textId="77777777" w:rsidR="00F01C6F" w:rsidRPr="00BC0309" w:rsidRDefault="00F01C6F" w:rsidP="00B96F70">
            <w:pPr>
              <w:pStyle w:val="TAL"/>
            </w:pPr>
            <w:r w:rsidRPr="00BC0309">
              <w:t>Error case</w:t>
            </w:r>
          </w:p>
        </w:tc>
      </w:tr>
    </w:tbl>
    <w:p w14:paraId="68D350FD" w14:textId="77777777" w:rsidR="00F45786" w:rsidRPr="00BC0309" w:rsidRDefault="00F45786" w:rsidP="00F01C6F"/>
    <w:p w14:paraId="0DD6D7CC" w14:textId="77777777" w:rsidR="00F01C6F" w:rsidRPr="00BC0309" w:rsidRDefault="00F01C6F" w:rsidP="00F01C6F">
      <w:r w:rsidRPr="00BC0309">
        <w:t xml:space="preserve">If the client requests the media </w:t>
      </w:r>
      <w:r w:rsidR="00D26051" w:rsidRPr="00BC0309">
        <w:t xml:space="preserve">Segments </w:t>
      </w:r>
      <w:r w:rsidRPr="00BC0309">
        <w:t xml:space="preserve">from the server separately over multiple non-competing parallel TCP connections established over separate access network bearers named as </w:t>
      </w:r>
      <w:bookmarkStart w:id="533" w:name="MCCQCTEMPBM_00000269"/>
      <w:r w:rsidR="00590084" w:rsidRPr="00BC0309">
        <w:rPr>
          <w:rFonts w:ascii="Courier New" w:hAnsi="Courier New" w:cs="Courier New"/>
        </w:rPr>
        <w:t>accessbearer</w:t>
      </w:r>
      <w:bookmarkEnd w:id="533"/>
      <w:r w:rsidRPr="00BC0309">
        <w:t>, then the average throughput values should be reported as a list of events with average throughput for each access network and associated access network bearer information reported separately, following the same guidelines as described above.</w:t>
      </w:r>
    </w:p>
    <w:p w14:paraId="06217771" w14:textId="5F262A20" w:rsidR="00F01C6F" w:rsidRPr="00BC0309" w:rsidRDefault="00541003" w:rsidP="00CC1F51">
      <w:pPr>
        <w:pStyle w:val="Heading3"/>
      </w:pPr>
      <w:bookmarkStart w:id="534" w:name="_Toc26283703"/>
      <w:bookmarkStart w:id="535" w:name="_Toc146216918"/>
      <w:bookmarkStart w:id="536" w:name="_Toc195872257"/>
      <w:r w:rsidRPr="00BC0309">
        <w:t>10.2.5</w:t>
      </w:r>
      <w:r w:rsidR="00CF6CE8" w:rsidRPr="00BC0309">
        <w:tab/>
      </w:r>
      <w:r w:rsidR="00F01C6F" w:rsidRPr="00BC0309">
        <w:t xml:space="preserve">Initial </w:t>
      </w:r>
      <w:r w:rsidR="00FE2101" w:rsidRPr="00BC0309">
        <w:t>p</w:t>
      </w:r>
      <w:r w:rsidR="00F01C6F" w:rsidRPr="00BC0309">
        <w:t xml:space="preserve">layout </w:t>
      </w:r>
      <w:r w:rsidR="00FE2101" w:rsidRPr="00BC0309">
        <w:t>d</w:t>
      </w:r>
      <w:r w:rsidR="00F01C6F" w:rsidRPr="00BC0309">
        <w:t>elay</w:t>
      </w:r>
      <w:bookmarkEnd w:id="534"/>
      <w:bookmarkEnd w:id="535"/>
      <w:bookmarkEnd w:id="536"/>
    </w:p>
    <w:p w14:paraId="4CEFE4B8" w14:textId="406967CA" w:rsidR="00F01C6F" w:rsidRPr="00BC0309" w:rsidRDefault="00F01C6F" w:rsidP="00F01C6F">
      <w:r w:rsidRPr="00BC0309">
        <w:t xml:space="preserve">This metric </w:t>
      </w:r>
      <w:r w:rsidR="005A65C4">
        <w:t>in t</w:t>
      </w:r>
      <w:r w:rsidR="008F1B4D">
        <w:t>able </w:t>
      </w:r>
      <w:r w:rsidR="00466125" w:rsidRPr="00BC0309">
        <w:rPr>
          <w:rFonts w:cs="Courier New"/>
        </w:rPr>
        <w:t>28</w:t>
      </w:r>
      <w:r w:rsidRPr="00BC0309">
        <w:t xml:space="preserve"> signals the initial playout delay at the start of the</w:t>
      </w:r>
      <w:r w:rsidR="00D30C53" w:rsidRPr="00BC0309">
        <w:t xml:space="preserve"> streaming of the presentation.</w:t>
      </w:r>
    </w:p>
    <w:p w14:paraId="63DD9B75" w14:textId="77777777" w:rsidR="00924804" w:rsidRDefault="00D30C53" w:rsidP="00F01C6F">
      <w:r w:rsidRPr="00BC0309">
        <w:t>The metric is only logged at the time point when the playout of streaming video begins.</w:t>
      </w:r>
    </w:p>
    <w:p w14:paraId="19D6DC60" w14:textId="630C5E23" w:rsidR="00F01C6F" w:rsidRPr="00BC0309" w:rsidRDefault="00F01C6F" w:rsidP="00A84397">
      <w:pPr>
        <w:pStyle w:val="TH"/>
      </w:pPr>
      <w:bookmarkStart w:id="537" w:name="tab_qm_initial_playout"/>
      <w:r w:rsidRPr="00BC0309">
        <w:rPr>
          <w:rFonts w:cs="Courier New"/>
        </w:rPr>
        <w:t>T</w:t>
      </w:r>
      <w:r w:rsidR="008F1B4D">
        <w:rPr>
          <w:rFonts w:cs="Courier New"/>
        </w:rPr>
        <w:t>able </w:t>
      </w:r>
      <w:r w:rsidR="00466125" w:rsidRPr="00BC0309">
        <w:rPr>
          <w:rFonts w:cs="Courier New"/>
        </w:rPr>
        <w:t>28</w:t>
      </w:r>
      <w:bookmarkEnd w:id="537"/>
      <w:r w:rsidR="0018085D" w:rsidRPr="00BC0309">
        <w:rPr>
          <w:rFonts w:cs="Courier New"/>
        </w:rPr>
        <w:t>:</w:t>
      </w:r>
      <w:r w:rsidRPr="00BC0309">
        <w:rPr>
          <w:rFonts w:cs="Courier New"/>
        </w:rPr>
        <w:t xml:space="preserve"> </w:t>
      </w:r>
      <w:r w:rsidRPr="00BC0309">
        <w:t xml:space="preserve">Initial </w:t>
      </w:r>
      <w:r w:rsidR="002C39BA">
        <w:t>p</w:t>
      </w:r>
      <w:r w:rsidRPr="00BC0309">
        <w:t xml:space="preserve">layout </w:t>
      </w:r>
      <w:r w:rsidR="002C39BA">
        <w:t>d</w:t>
      </w:r>
      <w:r w:rsidRPr="00BC0309">
        <w:t>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F01C6F" w:rsidRPr="00BC0309" w14:paraId="66286941" w14:textId="77777777">
        <w:trPr>
          <w:jc w:val="center"/>
        </w:trPr>
        <w:tc>
          <w:tcPr>
            <w:tcW w:w="2835" w:type="dxa"/>
            <w:shd w:val="clear" w:color="auto" w:fill="BFBFBF"/>
          </w:tcPr>
          <w:p w14:paraId="62D11AB3"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1760" w:type="dxa"/>
            <w:shd w:val="clear" w:color="auto" w:fill="BFBFBF"/>
          </w:tcPr>
          <w:p w14:paraId="0AFA3E57"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4477" w:type="dxa"/>
            <w:shd w:val="clear" w:color="auto" w:fill="BFBFBF"/>
          </w:tcPr>
          <w:p w14:paraId="3D364601"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F01C6F" w:rsidRPr="00BC0309" w14:paraId="56B5ACCC" w14:textId="77777777">
        <w:trPr>
          <w:jc w:val="center"/>
        </w:trPr>
        <w:tc>
          <w:tcPr>
            <w:tcW w:w="2835" w:type="dxa"/>
            <w:shd w:val="clear" w:color="auto" w:fill="FFFFFF"/>
          </w:tcPr>
          <w:p w14:paraId="375ADB19" w14:textId="77777777" w:rsidR="00F01C6F" w:rsidRPr="00BC0309" w:rsidRDefault="00F01C6F" w:rsidP="00B96F70">
            <w:pPr>
              <w:pStyle w:val="TAL"/>
              <w:rPr>
                <w:rFonts w:ascii="Courier New" w:eastAsia="MS Mincho" w:hAnsi="Courier New" w:cs="Courier New"/>
                <w:lang w:eastAsia="ja-JP"/>
              </w:rPr>
            </w:pPr>
            <w:bookmarkStart w:id="538" w:name="MCCQCTEMPBM_00000270"/>
            <w:r w:rsidRPr="00BC0309">
              <w:rPr>
                <w:rFonts w:ascii="Courier New" w:eastAsia="MS Mincho" w:hAnsi="Courier New" w:cs="Courier New"/>
                <w:lang w:eastAsia="ja-JP"/>
              </w:rPr>
              <w:t>InitialPlayoutDelay</w:t>
            </w:r>
            <w:bookmarkEnd w:id="538"/>
          </w:p>
        </w:tc>
        <w:tc>
          <w:tcPr>
            <w:tcW w:w="1760" w:type="dxa"/>
            <w:shd w:val="clear" w:color="auto" w:fill="FFFFFF"/>
          </w:tcPr>
          <w:p w14:paraId="33942AEB"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w:t>
            </w:r>
            <w:r w:rsidR="00590084" w:rsidRPr="00BC0309">
              <w:rPr>
                <w:rFonts w:ascii="Courier New" w:eastAsia="MS Mincho" w:hAnsi="Courier New" w:cs="Courier New"/>
                <w:lang w:eastAsia="ja-JP"/>
              </w:rPr>
              <w:t>eger</w:t>
            </w:r>
          </w:p>
        </w:tc>
        <w:tc>
          <w:tcPr>
            <w:tcW w:w="4477" w:type="dxa"/>
            <w:shd w:val="clear" w:color="auto" w:fill="FFFFFF"/>
          </w:tcPr>
          <w:p w14:paraId="563F553B" w14:textId="77777777" w:rsidR="00F01C6F" w:rsidRPr="00BC0309" w:rsidRDefault="00F01C6F" w:rsidP="00B96F70">
            <w:pPr>
              <w:pStyle w:val="TAL"/>
              <w:rPr>
                <w:rFonts w:eastAsia="MS Mincho"/>
                <w:lang w:eastAsia="ja-JP"/>
              </w:rPr>
            </w:pPr>
            <w:r w:rsidRPr="00BC0309">
              <w:t xml:space="preserve">The initial playout delay is measured as the time in milliseconds from the fetch of the first media </w:t>
            </w:r>
            <w:r w:rsidR="00D26051" w:rsidRPr="00BC0309">
              <w:t xml:space="preserve">Segment </w:t>
            </w:r>
            <w:r w:rsidRPr="00BC0309">
              <w:t>(or sub-segment) and the time at which media is retrieved from the client buffer.</w:t>
            </w:r>
          </w:p>
        </w:tc>
      </w:tr>
    </w:tbl>
    <w:p w14:paraId="12B2EB53" w14:textId="77777777" w:rsidR="00F01C6F" w:rsidRPr="00BC0309" w:rsidRDefault="00F01C6F" w:rsidP="00F01C6F"/>
    <w:p w14:paraId="74FA8120" w14:textId="0A791462" w:rsidR="00F01C6F" w:rsidRPr="00BC0309" w:rsidRDefault="00F01C6F" w:rsidP="00CC1F51">
      <w:pPr>
        <w:pStyle w:val="Heading3"/>
      </w:pPr>
      <w:bookmarkStart w:id="539" w:name="_Toc26283704"/>
      <w:bookmarkStart w:id="540" w:name="_Toc146216919"/>
      <w:bookmarkStart w:id="541" w:name="_Toc195872258"/>
      <w:r w:rsidRPr="00BC0309">
        <w:lastRenderedPageBreak/>
        <w:t>10.2.6</w:t>
      </w:r>
      <w:r w:rsidRPr="00BC0309">
        <w:tab/>
        <w:t xml:space="preserve">Buffer </w:t>
      </w:r>
      <w:r w:rsidR="00FE2101" w:rsidRPr="00BC0309">
        <w:t>l</w:t>
      </w:r>
      <w:r w:rsidRPr="00BC0309">
        <w:t>evel</w:t>
      </w:r>
      <w:bookmarkEnd w:id="539"/>
      <w:bookmarkEnd w:id="540"/>
      <w:bookmarkEnd w:id="541"/>
    </w:p>
    <w:p w14:paraId="4938AEBF" w14:textId="447599A6" w:rsidR="0035037A" w:rsidRPr="00BC0309" w:rsidRDefault="009452E4" w:rsidP="00FE2101">
      <w:pPr>
        <w:keepNext/>
        <w:rPr>
          <w:rFonts w:cs="Courier New"/>
        </w:rPr>
      </w:pPr>
      <w:r w:rsidRPr="00BC0309">
        <w:rPr>
          <w:rFonts w:cs="Courier New"/>
        </w:rPr>
        <w:t>C</w:t>
      </w:r>
      <w:r w:rsidR="005A65C4">
        <w:rPr>
          <w:rFonts w:cs="Courier New"/>
        </w:rPr>
        <w:t>lause </w:t>
      </w:r>
      <w:r w:rsidR="0035037A" w:rsidRPr="00BC0309">
        <w:rPr>
          <w:rFonts w:cs="Courier New"/>
        </w:rPr>
        <w:t>D.4.5 in ISO/IEC 23009-1</w:t>
      </w:r>
      <w:r w:rsidR="00AC5A95">
        <w:rPr>
          <w:rFonts w:cs="Courier New"/>
        </w:rPr>
        <w:t> [</w:t>
      </w:r>
      <w:r w:rsidR="0035037A" w:rsidRPr="00BC0309">
        <w:rPr>
          <w:rFonts w:cs="Courier New"/>
        </w:rPr>
        <w:t>43]</w:t>
      </w:r>
      <w:r w:rsidR="0035037A" w:rsidRPr="00BC0309">
        <w:t xml:space="preserve"> defines the metrics for buffer level status events.</w:t>
      </w:r>
    </w:p>
    <w:p w14:paraId="1E94B49F" w14:textId="2368553F" w:rsidR="00F01C6F" w:rsidRPr="00BC0309" w:rsidRDefault="00F01C6F" w:rsidP="00A84397">
      <w:pPr>
        <w:pStyle w:val="TH"/>
      </w:pPr>
      <w:bookmarkStart w:id="542" w:name="tab_qm_buffer_level"/>
      <w:r w:rsidRPr="00BC0309">
        <w:t>T</w:t>
      </w:r>
      <w:r w:rsidR="008F1B4D">
        <w:t>able </w:t>
      </w:r>
      <w:r w:rsidR="00466125" w:rsidRPr="00BC0309">
        <w:t>29</w:t>
      </w:r>
      <w:bookmarkEnd w:id="542"/>
      <w:r w:rsidR="0018085D" w:rsidRPr="00BC0309">
        <w:t>:</w:t>
      </w:r>
      <w:r w:rsidRPr="00BC0309">
        <w:t xml:space="preserve"> </w:t>
      </w:r>
      <w:r w:rsidR="0035037A" w:rsidRPr="00BC0309">
        <w:t>Void</w:t>
      </w:r>
    </w:p>
    <w:p w14:paraId="0003BB8B" w14:textId="3A4D7238" w:rsidR="00F01C6F" w:rsidRPr="00BC0309" w:rsidRDefault="00F01C6F" w:rsidP="00CC1F51">
      <w:pPr>
        <w:pStyle w:val="Heading3"/>
      </w:pPr>
      <w:bookmarkStart w:id="543" w:name="_Toc26283705"/>
      <w:bookmarkStart w:id="544" w:name="_Toc146216920"/>
      <w:bookmarkStart w:id="545" w:name="_Toc195872259"/>
      <w:r w:rsidRPr="00BC0309">
        <w:t>10.2.7</w:t>
      </w:r>
      <w:r w:rsidRPr="00BC0309">
        <w:tab/>
        <w:t>Play</w:t>
      </w:r>
      <w:r w:rsidR="00FE2101" w:rsidRPr="00BC0309">
        <w:t>l</w:t>
      </w:r>
      <w:r w:rsidRPr="00BC0309">
        <w:t>ist</w:t>
      </w:r>
      <w:bookmarkEnd w:id="543"/>
      <w:bookmarkEnd w:id="544"/>
      <w:bookmarkEnd w:id="545"/>
    </w:p>
    <w:p w14:paraId="2A3E8655" w14:textId="77777777" w:rsidR="00F01C6F" w:rsidRPr="00BC0309" w:rsidRDefault="00F01C6F" w:rsidP="00F01C6F">
      <w:pPr>
        <w:rPr>
          <w:rFonts w:eastAsia="MS Mincho" w:cs="Arial"/>
          <w:lang w:eastAsia="ja-JP"/>
        </w:rPr>
      </w:pPr>
      <w:r w:rsidRPr="00BC0309">
        <w:rPr>
          <w:rFonts w:eastAsia="MS Mincho" w:cs="Arial"/>
          <w:lang w:eastAsia="ja-JP"/>
        </w:rPr>
        <w:t>Decoded samples are generally rendered in presentation time sequence, each at or close to its specified presentation time. A compact representation of the information flow can thus be constructed from a list of time periods during which samples of a single representation were continuously rendered, such that each was presented at its specified presentation time to some specific level of accuracy (e.g. +/-10</w:t>
      </w:r>
      <w:r w:rsidR="00EA5E0E" w:rsidRPr="00BC0309">
        <w:rPr>
          <w:rFonts w:eastAsia="MS Mincho" w:cs="Arial"/>
          <w:lang w:eastAsia="ja-JP"/>
        </w:rPr>
        <w:t xml:space="preserve"> </w:t>
      </w:r>
      <w:r w:rsidRPr="00BC0309">
        <w:rPr>
          <w:rFonts w:eastAsia="MS Mincho" w:cs="Arial"/>
          <w:lang w:eastAsia="ja-JP"/>
        </w:rPr>
        <w:t>ms).</w:t>
      </w:r>
    </w:p>
    <w:p w14:paraId="3BB4459E" w14:textId="77777777" w:rsidR="00F01C6F" w:rsidRPr="00BC0309" w:rsidRDefault="00F01C6F" w:rsidP="00F01C6F">
      <w:pPr>
        <w:rPr>
          <w:rFonts w:eastAsia="MS Mincho" w:cs="Arial"/>
          <w:lang w:eastAsia="ja-JP"/>
        </w:rPr>
      </w:pPr>
      <w:r w:rsidRPr="00BC0309">
        <w:rPr>
          <w:rFonts w:eastAsia="MS Mincho" w:cs="Arial"/>
          <w:lang w:eastAsia="ja-JP"/>
        </w:rPr>
        <w:t xml:space="preserve">Such a sequence of periods of continuous delivery is started by a user action that requests playout to begin at a specified media time (this could be a </w:t>
      </w:r>
      <w:r w:rsidR="002B7960" w:rsidRPr="00BC0309">
        <w:rPr>
          <w:rFonts w:eastAsia="MS Mincho" w:cs="Arial"/>
          <w:lang w:eastAsia="ja-JP"/>
        </w:rPr>
        <w:t>"</w:t>
      </w:r>
      <w:r w:rsidRPr="00BC0309">
        <w:rPr>
          <w:rFonts w:eastAsia="MS Mincho" w:cs="Arial"/>
          <w:lang w:eastAsia="ja-JP"/>
        </w:rPr>
        <w:t>play</w:t>
      </w:r>
      <w:r w:rsidR="002B7960" w:rsidRPr="00BC0309">
        <w:rPr>
          <w:rFonts w:eastAsia="MS Mincho" w:cs="Arial"/>
          <w:lang w:eastAsia="ja-JP"/>
        </w:rPr>
        <w:t>"</w:t>
      </w:r>
      <w:r w:rsidRPr="00BC0309">
        <w:rPr>
          <w:rFonts w:eastAsia="MS Mincho" w:cs="Arial"/>
          <w:lang w:eastAsia="ja-JP"/>
        </w:rPr>
        <w:t xml:space="preserve">, </w:t>
      </w:r>
      <w:r w:rsidR="002B7960" w:rsidRPr="00BC0309">
        <w:rPr>
          <w:rFonts w:eastAsia="MS Mincho" w:cs="Arial"/>
          <w:lang w:eastAsia="ja-JP"/>
        </w:rPr>
        <w:t>"</w:t>
      </w:r>
      <w:r w:rsidRPr="00BC0309">
        <w:rPr>
          <w:rFonts w:eastAsia="MS Mincho" w:cs="Arial"/>
          <w:lang w:eastAsia="ja-JP"/>
        </w:rPr>
        <w:t>seek</w:t>
      </w:r>
      <w:r w:rsidR="002B7960" w:rsidRPr="00BC0309">
        <w:rPr>
          <w:rFonts w:eastAsia="MS Mincho" w:cs="Arial"/>
          <w:lang w:eastAsia="ja-JP"/>
        </w:rPr>
        <w:t>"</w:t>
      </w:r>
      <w:r w:rsidRPr="00BC0309">
        <w:rPr>
          <w:rFonts w:eastAsia="MS Mincho" w:cs="Arial"/>
          <w:lang w:eastAsia="ja-JP"/>
        </w:rPr>
        <w:t xml:space="preserve"> or </w:t>
      </w:r>
      <w:r w:rsidR="002B7960" w:rsidRPr="00BC0309">
        <w:rPr>
          <w:rFonts w:eastAsia="MS Mincho" w:cs="Arial"/>
          <w:lang w:eastAsia="ja-JP"/>
        </w:rPr>
        <w:t>"</w:t>
      </w:r>
      <w:r w:rsidRPr="00BC0309">
        <w:rPr>
          <w:rFonts w:eastAsia="MS Mincho" w:cs="Arial"/>
          <w:lang w:eastAsia="ja-JP"/>
        </w:rPr>
        <w:t>resume</w:t>
      </w:r>
      <w:r w:rsidR="002B7960" w:rsidRPr="00BC0309">
        <w:rPr>
          <w:rFonts w:eastAsia="MS Mincho" w:cs="Arial"/>
          <w:lang w:eastAsia="ja-JP"/>
        </w:rPr>
        <w:t>"</w:t>
      </w:r>
      <w:r w:rsidRPr="00BC0309">
        <w:rPr>
          <w:rFonts w:eastAsia="MS Mincho" w:cs="Arial"/>
          <w:lang w:eastAsia="ja-JP"/>
        </w:rPr>
        <w:t xml:space="preserve"> action) and continues until playout stops either due to a user action, the end of the content, or a permanent failure.</w:t>
      </w:r>
    </w:p>
    <w:p w14:paraId="0DDFA4CB" w14:textId="246EFF10" w:rsidR="00F01C6F" w:rsidRPr="00BC0309" w:rsidRDefault="00466125" w:rsidP="004079E8">
      <w:pPr>
        <w:keepNext/>
        <w:rPr>
          <w:rFonts w:eastAsia="MS Mincho" w:cs="Arial"/>
          <w:lang w:eastAsia="ja-JP"/>
        </w:rPr>
      </w:pPr>
      <w:r w:rsidRPr="00BC0309">
        <w:rPr>
          <w:rFonts w:cs="Courier New"/>
        </w:rPr>
        <w:lastRenderedPageBreak/>
        <w:t>T</w:t>
      </w:r>
      <w:r w:rsidR="008F1B4D">
        <w:rPr>
          <w:rFonts w:cs="Courier New"/>
        </w:rPr>
        <w:t>able </w:t>
      </w:r>
      <w:r w:rsidRPr="00BC0309">
        <w:rPr>
          <w:rFonts w:cs="Courier New"/>
        </w:rPr>
        <w:t>30</w:t>
      </w:r>
      <w:r w:rsidR="00F01C6F" w:rsidRPr="00BC0309">
        <w:rPr>
          <w:rFonts w:eastAsia="MS Mincho" w:cs="Arial"/>
          <w:lang w:eastAsia="ja-JP"/>
        </w:rPr>
        <w:t xml:space="preserve"> defines the playlist event metric.</w:t>
      </w:r>
    </w:p>
    <w:p w14:paraId="57C1A835" w14:textId="76124BAD" w:rsidR="00F307EA" w:rsidRPr="00BC0309" w:rsidRDefault="00F307EA" w:rsidP="00F307EA">
      <w:pPr>
        <w:pStyle w:val="TH"/>
      </w:pPr>
      <w:r w:rsidRPr="00BC0309">
        <w:t>T</w:t>
      </w:r>
      <w:r w:rsidR="008F1B4D">
        <w:t>able </w:t>
      </w:r>
      <w:r w:rsidRPr="00BC0309">
        <w:t>30: Play</w:t>
      </w:r>
      <w:r w:rsidR="00FE2101" w:rsidRPr="00BC0309">
        <w:t>l</w:t>
      </w:r>
      <w:r w:rsidRPr="00BC0309">
        <w:t>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84"/>
        <w:gridCol w:w="283"/>
        <w:gridCol w:w="1980"/>
        <w:gridCol w:w="1417"/>
        <w:gridCol w:w="5108"/>
      </w:tblGrid>
      <w:tr w:rsidR="00F307EA" w:rsidRPr="00BC0309" w14:paraId="41D7E3FE" w14:textId="77777777" w:rsidTr="00135588">
        <w:trPr>
          <w:jc w:val="center"/>
        </w:trPr>
        <w:tc>
          <w:tcPr>
            <w:tcW w:w="3114" w:type="dxa"/>
            <w:gridSpan w:val="5"/>
            <w:shd w:val="clear" w:color="auto" w:fill="BFBFBF"/>
          </w:tcPr>
          <w:p w14:paraId="3B5ED664" w14:textId="77777777" w:rsidR="00F307EA" w:rsidRPr="00BC0309" w:rsidRDefault="00F307EA" w:rsidP="000559B4">
            <w:pPr>
              <w:pStyle w:val="TAH"/>
              <w:rPr>
                <w:rFonts w:eastAsia="MS Mincho"/>
                <w:lang w:eastAsia="ja-JP"/>
              </w:rPr>
            </w:pPr>
            <w:r w:rsidRPr="00BC0309">
              <w:rPr>
                <w:rFonts w:eastAsia="MS Mincho"/>
                <w:lang w:eastAsia="ja-JP"/>
              </w:rPr>
              <w:t>Key</w:t>
            </w:r>
          </w:p>
        </w:tc>
        <w:tc>
          <w:tcPr>
            <w:tcW w:w="1417" w:type="dxa"/>
            <w:shd w:val="clear" w:color="auto" w:fill="BFBFBF"/>
          </w:tcPr>
          <w:p w14:paraId="40538BB3" w14:textId="77777777" w:rsidR="00F307EA" w:rsidRPr="00BC0309" w:rsidRDefault="00F307EA" w:rsidP="000559B4">
            <w:pPr>
              <w:pStyle w:val="TAH"/>
              <w:rPr>
                <w:rFonts w:eastAsia="MS Mincho"/>
                <w:lang w:eastAsia="ja-JP"/>
              </w:rPr>
            </w:pPr>
            <w:r w:rsidRPr="00BC0309">
              <w:rPr>
                <w:rFonts w:eastAsia="MS Mincho"/>
                <w:lang w:eastAsia="ja-JP"/>
              </w:rPr>
              <w:t>Type</w:t>
            </w:r>
          </w:p>
        </w:tc>
        <w:tc>
          <w:tcPr>
            <w:tcW w:w="5108" w:type="dxa"/>
            <w:shd w:val="clear" w:color="auto" w:fill="BFBFBF"/>
          </w:tcPr>
          <w:p w14:paraId="602335E8" w14:textId="77777777" w:rsidR="00F307EA" w:rsidRPr="00BC0309" w:rsidRDefault="00F307EA" w:rsidP="000559B4">
            <w:pPr>
              <w:pStyle w:val="TAH"/>
              <w:rPr>
                <w:rFonts w:eastAsia="MS Mincho"/>
                <w:lang w:eastAsia="ja-JP"/>
              </w:rPr>
            </w:pPr>
            <w:r w:rsidRPr="00BC0309">
              <w:rPr>
                <w:rFonts w:eastAsia="MS Mincho"/>
                <w:lang w:eastAsia="ja-JP"/>
              </w:rPr>
              <w:t>Description</w:t>
            </w:r>
          </w:p>
        </w:tc>
      </w:tr>
      <w:tr w:rsidR="00F307EA" w:rsidRPr="00BC0309" w14:paraId="468D9F11" w14:textId="77777777" w:rsidTr="00135588">
        <w:trPr>
          <w:jc w:val="center"/>
        </w:trPr>
        <w:tc>
          <w:tcPr>
            <w:tcW w:w="3114" w:type="dxa"/>
            <w:gridSpan w:val="5"/>
            <w:shd w:val="clear" w:color="auto" w:fill="FFFFFF"/>
          </w:tcPr>
          <w:p w14:paraId="12525188" w14:textId="77777777" w:rsidR="00F307EA" w:rsidRPr="00BC0309" w:rsidRDefault="00F307EA" w:rsidP="000559B4">
            <w:pPr>
              <w:pStyle w:val="TAL"/>
              <w:rPr>
                <w:rFonts w:ascii="Courier New" w:eastAsia="MS Mincho" w:hAnsi="Courier New" w:cs="Courier New"/>
                <w:lang w:eastAsia="ja-JP"/>
              </w:rPr>
            </w:pPr>
            <w:bookmarkStart w:id="546" w:name="MCCQCTEMPBM_00000271"/>
            <w:r w:rsidRPr="00BC0309">
              <w:rPr>
                <w:rFonts w:ascii="Courier New" w:eastAsia="MS Mincho" w:hAnsi="Courier New" w:cs="Courier New"/>
                <w:lang w:eastAsia="ja-JP"/>
              </w:rPr>
              <w:t>PlayList</w:t>
            </w:r>
            <w:bookmarkEnd w:id="546"/>
          </w:p>
        </w:tc>
        <w:tc>
          <w:tcPr>
            <w:tcW w:w="1417" w:type="dxa"/>
            <w:shd w:val="clear" w:color="auto" w:fill="FFFFFF"/>
          </w:tcPr>
          <w:p w14:paraId="7B0E821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5108" w:type="dxa"/>
            <w:shd w:val="clear" w:color="auto" w:fill="FFFFFF"/>
          </w:tcPr>
          <w:p w14:paraId="76A22C62" w14:textId="77777777" w:rsidR="00F307EA" w:rsidRPr="00BC0309" w:rsidRDefault="00F307EA" w:rsidP="000559B4">
            <w:pPr>
              <w:pStyle w:val="TAL"/>
              <w:rPr>
                <w:rFonts w:eastAsia="MS Mincho" w:cs="Arial"/>
                <w:lang w:eastAsia="ja-JP"/>
              </w:rPr>
            </w:pPr>
            <w:r w:rsidRPr="00BC0309">
              <w:rPr>
                <w:rFonts w:eastAsia="MS Mincho" w:cs="Arial"/>
                <w:lang w:eastAsia="ja-JP"/>
              </w:rPr>
              <w:t>A list of playback periods. A playback period is the time interval between a user action and whichever occurs soonest of the next user action, the end of playback or a failure that stops playback.</w:t>
            </w:r>
          </w:p>
        </w:tc>
      </w:tr>
      <w:tr w:rsidR="00F307EA" w:rsidRPr="00BC0309" w14:paraId="3F6BB3FD" w14:textId="77777777" w:rsidTr="00135588">
        <w:trPr>
          <w:jc w:val="center"/>
        </w:trPr>
        <w:tc>
          <w:tcPr>
            <w:tcW w:w="284" w:type="dxa"/>
            <w:shd w:val="clear" w:color="auto" w:fill="FFFFFF"/>
          </w:tcPr>
          <w:p w14:paraId="421C2591" w14:textId="77777777" w:rsidR="00F307EA" w:rsidRPr="00BC0309" w:rsidRDefault="00F307EA" w:rsidP="000559B4">
            <w:pPr>
              <w:pStyle w:val="TAL"/>
              <w:rPr>
                <w:rFonts w:ascii="Courier New" w:eastAsia="MS Mincho" w:hAnsi="Courier New" w:cs="Courier New"/>
                <w:lang w:eastAsia="ja-JP"/>
              </w:rPr>
            </w:pPr>
          </w:p>
        </w:tc>
        <w:tc>
          <w:tcPr>
            <w:tcW w:w="2830" w:type="dxa"/>
            <w:gridSpan w:val="4"/>
            <w:shd w:val="clear" w:color="auto" w:fill="FFFFFF"/>
          </w:tcPr>
          <w:p w14:paraId="4CDA1613" w14:textId="77777777" w:rsidR="00F307EA" w:rsidRPr="00BC0309" w:rsidRDefault="00F307EA" w:rsidP="000559B4">
            <w:pPr>
              <w:pStyle w:val="TAL"/>
              <w:rPr>
                <w:rFonts w:ascii="Courier New" w:eastAsia="MS Mincho" w:hAnsi="Courier New" w:cs="Courier New"/>
                <w:i/>
                <w:lang w:eastAsia="ja-JP"/>
              </w:rPr>
            </w:pPr>
            <w:r w:rsidRPr="00BC0309">
              <w:rPr>
                <w:rFonts w:ascii="Courier New" w:eastAsia="MS Mincho" w:hAnsi="Courier New" w:cs="Courier New"/>
                <w:i/>
                <w:lang w:eastAsia="ja-JP"/>
              </w:rPr>
              <w:t>Entry</w:t>
            </w:r>
          </w:p>
        </w:tc>
        <w:tc>
          <w:tcPr>
            <w:tcW w:w="1417" w:type="dxa"/>
            <w:shd w:val="clear" w:color="auto" w:fill="FFFFFF"/>
          </w:tcPr>
          <w:p w14:paraId="658DAE0B"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5108" w:type="dxa"/>
            <w:shd w:val="clear" w:color="auto" w:fill="FFFFFF"/>
          </w:tcPr>
          <w:p w14:paraId="075ABF5B" w14:textId="77777777" w:rsidR="00F307EA" w:rsidRPr="00BC0309" w:rsidRDefault="00F307EA" w:rsidP="000559B4">
            <w:pPr>
              <w:pStyle w:val="TAL"/>
              <w:rPr>
                <w:rFonts w:eastAsia="MS Mincho" w:cs="Arial"/>
                <w:lang w:eastAsia="ja-JP"/>
              </w:rPr>
            </w:pPr>
            <w:r w:rsidRPr="00BC0309">
              <w:rPr>
                <w:rFonts w:eastAsia="MS Mincho" w:cs="Arial"/>
                <w:lang w:eastAsia="ja-JP"/>
              </w:rPr>
              <w:t>A record of a single playback period.</w:t>
            </w:r>
          </w:p>
        </w:tc>
      </w:tr>
      <w:tr w:rsidR="00F307EA" w:rsidRPr="00BC0309" w14:paraId="6044EB31" w14:textId="77777777" w:rsidTr="00135588">
        <w:trPr>
          <w:jc w:val="center"/>
        </w:trPr>
        <w:tc>
          <w:tcPr>
            <w:tcW w:w="284" w:type="dxa"/>
            <w:shd w:val="clear" w:color="auto" w:fill="FFFFFF"/>
          </w:tcPr>
          <w:p w14:paraId="21E4D803"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33FC288"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2016B44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1417" w:type="dxa"/>
            <w:shd w:val="clear" w:color="auto" w:fill="FFFFFF"/>
          </w:tcPr>
          <w:p w14:paraId="220EA53E"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108" w:type="dxa"/>
            <w:shd w:val="clear" w:color="auto" w:fill="FFFFFF"/>
          </w:tcPr>
          <w:p w14:paraId="26E5FDC3" w14:textId="77777777" w:rsidR="00F307EA" w:rsidRPr="00BC0309" w:rsidRDefault="00F307EA" w:rsidP="000559B4">
            <w:pPr>
              <w:pStyle w:val="TAL"/>
              <w:rPr>
                <w:rFonts w:eastAsia="MS Mincho" w:cs="Arial"/>
                <w:lang w:eastAsia="ja-JP"/>
              </w:rPr>
            </w:pPr>
            <w:r w:rsidRPr="00BC0309">
              <w:rPr>
                <w:rFonts w:eastAsia="MS Mincho" w:cs="Arial"/>
                <w:lang w:eastAsia="ja-JP"/>
              </w:rPr>
              <w:t>Timestamp of the user action that starts the playback period.</w:t>
            </w:r>
          </w:p>
        </w:tc>
      </w:tr>
      <w:tr w:rsidR="00F307EA" w:rsidRPr="00BC0309" w14:paraId="429DDA42" w14:textId="77777777" w:rsidTr="00135588">
        <w:trPr>
          <w:jc w:val="center"/>
        </w:trPr>
        <w:tc>
          <w:tcPr>
            <w:tcW w:w="284" w:type="dxa"/>
            <w:shd w:val="clear" w:color="auto" w:fill="FFFFFF"/>
          </w:tcPr>
          <w:p w14:paraId="4EFFB055"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21C9E8C"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5EFB2963"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mstart</w:t>
            </w:r>
          </w:p>
        </w:tc>
        <w:tc>
          <w:tcPr>
            <w:tcW w:w="1417" w:type="dxa"/>
            <w:shd w:val="clear" w:color="auto" w:fill="FFFFFF"/>
          </w:tcPr>
          <w:p w14:paraId="646FB492"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Media Time</w:t>
            </w:r>
          </w:p>
        </w:tc>
        <w:tc>
          <w:tcPr>
            <w:tcW w:w="5108" w:type="dxa"/>
            <w:shd w:val="clear" w:color="auto" w:fill="FFFFFF"/>
          </w:tcPr>
          <w:p w14:paraId="2C6F3DAD" w14:textId="77777777" w:rsidR="00F307EA" w:rsidRPr="00BC0309" w:rsidRDefault="00F307EA" w:rsidP="000559B4">
            <w:pPr>
              <w:pStyle w:val="TAL"/>
              <w:rPr>
                <w:rFonts w:eastAsia="MS Mincho" w:cs="Arial"/>
                <w:lang w:eastAsia="ja-JP"/>
              </w:rPr>
            </w:pPr>
            <w:r w:rsidRPr="00BC0309">
              <w:rPr>
                <w:rFonts w:eastAsia="MS Mincho" w:cs="Arial"/>
                <w:lang w:eastAsia="ja-JP"/>
              </w:rPr>
              <w:t>The presentation time at which playout was requested by the user action.</w:t>
            </w:r>
          </w:p>
        </w:tc>
      </w:tr>
      <w:tr w:rsidR="00F307EA" w:rsidRPr="00BC0309" w14:paraId="6F113A44" w14:textId="77777777" w:rsidTr="00135588">
        <w:trPr>
          <w:jc w:val="center"/>
        </w:trPr>
        <w:tc>
          <w:tcPr>
            <w:tcW w:w="284" w:type="dxa"/>
            <w:shd w:val="clear" w:color="auto" w:fill="FFFFFF"/>
          </w:tcPr>
          <w:p w14:paraId="3CCAE999"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F706155"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2552D00C"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starttype</w:t>
            </w:r>
          </w:p>
        </w:tc>
        <w:tc>
          <w:tcPr>
            <w:tcW w:w="1417" w:type="dxa"/>
            <w:shd w:val="clear" w:color="auto" w:fill="FFFFFF"/>
          </w:tcPr>
          <w:p w14:paraId="750431D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108" w:type="dxa"/>
            <w:shd w:val="clear" w:color="auto" w:fill="FFFFFF"/>
          </w:tcPr>
          <w:p w14:paraId="3CF95BB3" w14:textId="77777777" w:rsidR="00F307EA" w:rsidRPr="00BC0309" w:rsidRDefault="00F307EA" w:rsidP="000559B4">
            <w:pPr>
              <w:pStyle w:val="TAL"/>
              <w:rPr>
                <w:rFonts w:eastAsia="MS Mincho" w:cs="Arial"/>
                <w:lang w:eastAsia="ja-JP"/>
              </w:rPr>
            </w:pPr>
            <w:r w:rsidRPr="00BC0309">
              <w:rPr>
                <w:rFonts w:eastAsia="MS Mincho" w:cs="Arial"/>
                <w:lang w:eastAsia="ja-JP"/>
              </w:rPr>
              <w:t>Type of user action which triggered playout</w:t>
            </w:r>
          </w:p>
          <w:p w14:paraId="453FC442" w14:textId="77777777" w:rsidR="00F307EA" w:rsidRPr="00BC0309" w:rsidRDefault="00F307EA" w:rsidP="000559B4">
            <w:pPr>
              <w:pStyle w:val="TAL"/>
              <w:rPr>
                <w:rFonts w:eastAsia="MS Mincho" w:cs="Arial"/>
                <w:lang w:eastAsia="ja-JP"/>
              </w:rPr>
            </w:pPr>
            <w:r w:rsidRPr="00BC0309">
              <w:rPr>
                <w:rFonts w:eastAsia="MS Mincho" w:cs="Arial"/>
                <w:lang w:eastAsia="ja-JP"/>
              </w:rPr>
              <w:t>- New playout request (e.g. initial playout or seeking)</w:t>
            </w:r>
          </w:p>
          <w:p w14:paraId="3A58F6D6" w14:textId="77777777" w:rsidR="00F307EA" w:rsidRPr="00BC0309" w:rsidRDefault="00F307EA" w:rsidP="000559B4">
            <w:pPr>
              <w:pStyle w:val="TAL"/>
              <w:rPr>
                <w:rFonts w:eastAsia="MS Mincho" w:cs="Arial"/>
                <w:lang w:eastAsia="ja-JP"/>
              </w:rPr>
            </w:pPr>
            <w:r w:rsidRPr="00BC0309">
              <w:rPr>
                <w:rFonts w:eastAsia="MS Mincho" w:cs="Arial"/>
                <w:lang w:eastAsia="ja-JP"/>
              </w:rPr>
              <w:t>- Resume from pause</w:t>
            </w:r>
          </w:p>
          <w:p w14:paraId="020247F0" w14:textId="77777777" w:rsidR="00F307EA" w:rsidRPr="00BC0309" w:rsidRDefault="00F307EA" w:rsidP="000559B4">
            <w:pPr>
              <w:pStyle w:val="TAL"/>
              <w:rPr>
                <w:rFonts w:eastAsia="MS Mincho" w:cs="Arial"/>
                <w:lang w:eastAsia="ja-JP"/>
              </w:rPr>
            </w:pPr>
            <w:r w:rsidRPr="00BC0309">
              <w:rPr>
                <w:rFonts w:eastAsia="MS Mincho" w:cs="Arial"/>
                <w:lang w:eastAsia="ja-JP"/>
              </w:rPr>
              <w:t>- Other user request (e.g. user-requested quality change)</w:t>
            </w:r>
          </w:p>
          <w:p w14:paraId="2C8E6DA6" w14:textId="77777777" w:rsidR="00F307EA" w:rsidRPr="00BC0309" w:rsidRDefault="00F307EA" w:rsidP="000559B4">
            <w:pPr>
              <w:pStyle w:val="TAL"/>
              <w:rPr>
                <w:rFonts w:eastAsia="MS Mincho" w:cs="Arial"/>
                <w:lang w:eastAsia="ja-JP"/>
              </w:rPr>
            </w:pPr>
            <w:r w:rsidRPr="00BC0309">
              <w:rPr>
                <w:rFonts w:eastAsia="MS Mincho" w:cs="Arial"/>
                <w:lang w:eastAsia="ja-JP"/>
              </w:rPr>
              <w:t>- Start of a metrics collection period (hence earlier entries in the play list not collected)</w:t>
            </w:r>
          </w:p>
        </w:tc>
      </w:tr>
      <w:tr w:rsidR="00F307EA" w:rsidRPr="00BC0309" w14:paraId="3F1613BC" w14:textId="77777777" w:rsidTr="00135588">
        <w:trPr>
          <w:jc w:val="center"/>
        </w:trPr>
        <w:tc>
          <w:tcPr>
            <w:tcW w:w="284" w:type="dxa"/>
            <w:shd w:val="clear" w:color="auto" w:fill="FFFFFF"/>
          </w:tcPr>
          <w:p w14:paraId="02F5460E"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68D4A99"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45739C5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Trace</w:t>
            </w:r>
          </w:p>
        </w:tc>
        <w:tc>
          <w:tcPr>
            <w:tcW w:w="1417" w:type="dxa"/>
            <w:shd w:val="clear" w:color="auto" w:fill="FFFFFF"/>
          </w:tcPr>
          <w:p w14:paraId="7F40738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5108" w:type="dxa"/>
            <w:shd w:val="clear" w:color="auto" w:fill="FFFFFF"/>
          </w:tcPr>
          <w:p w14:paraId="669D6419" w14:textId="77777777" w:rsidR="00F307EA" w:rsidRPr="00BC0309" w:rsidRDefault="00F307EA" w:rsidP="000559B4">
            <w:pPr>
              <w:pStyle w:val="TAL"/>
              <w:rPr>
                <w:rFonts w:eastAsia="MS Mincho" w:cs="Arial"/>
                <w:lang w:eastAsia="ja-JP"/>
              </w:rPr>
            </w:pPr>
            <w:r w:rsidRPr="00BC0309">
              <w:rPr>
                <w:rFonts w:eastAsia="MS Mincho" w:cs="Arial"/>
                <w:lang w:eastAsia="ja-JP"/>
              </w:rPr>
              <w:t>List of periods of continuous rendering of decoded samples.</w:t>
            </w:r>
          </w:p>
        </w:tc>
      </w:tr>
      <w:tr w:rsidR="00F307EA" w:rsidRPr="00BC0309" w14:paraId="6E9156EE" w14:textId="77777777" w:rsidTr="00135588">
        <w:trPr>
          <w:jc w:val="center"/>
        </w:trPr>
        <w:tc>
          <w:tcPr>
            <w:tcW w:w="284" w:type="dxa"/>
            <w:shd w:val="clear" w:color="auto" w:fill="FFFFFF"/>
          </w:tcPr>
          <w:p w14:paraId="4CFFE86A"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084118A"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5A1853E" w14:textId="77777777" w:rsidR="00F307EA" w:rsidRPr="00BC0309" w:rsidRDefault="00F307EA" w:rsidP="000559B4">
            <w:pPr>
              <w:pStyle w:val="TAL"/>
              <w:rPr>
                <w:rFonts w:ascii="Courier New" w:eastAsia="MS Mincho" w:hAnsi="Courier New" w:cs="Courier New"/>
                <w:lang w:eastAsia="ja-JP"/>
              </w:rPr>
            </w:pPr>
          </w:p>
        </w:tc>
        <w:tc>
          <w:tcPr>
            <w:tcW w:w="2263" w:type="dxa"/>
            <w:gridSpan w:val="2"/>
            <w:shd w:val="clear" w:color="auto" w:fill="FFFFFF"/>
          </w:tcPr>
          <w:p w14:paraId="10817883" w14:textId="77777777" w:rsidR="00F307EA" w:rsidRPr="00BC0309" w:rsidRDefault="00F307EA" w:rsidP="000559B4">
            <w:pPr>
              <w:pStyle w:val="TAL"/>
              <w:rPr>
                <w:rFonts w:ascii="Courier New" w:eastAsia="MS Mincho" w:hAnsi="Courier New" w:cs="Courier New"/>
                <w:i/>
                <w:lang w:eastAsia="ja-JP"/>
              </w:rPr>
            </w:pPr>
            <w:r w:rsidRPr="00BC0309">
              <w:rPr>
                <w:rFonts w:ascii="Courier New" w:eastAsia="MS Mincho" w:hAnsi="Courier New" w:cs="Courier New"/>
                <w:i/>
                <w:lang w:eastAsia="ja-JP"/>
              </w:rPr>
              <w:t>Traceentry</w:t>
            </w:r>
          </w:p>
        </w:tc>
        <w:tc>
          <w:tcPr>
            <w:tcW w:w="1417" w:type="dxa"/>
            <w:shd w:val="clear" w:color="auto" w:fill="FFFFFF"/>
          </w:tcPr>
          <w:p w14:paraId="51F8FD0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Objects</w:t>
            </w:r>
          </w:p>
        </w:tc>
        <w:tc>
          <w:tcPr>
            <w:tcW w:w="5108" w:type="dxa"/>
            <w:shd w:val="clear" w:color="auto" w:fill="FFFFFF"/>
          </w:tcPr>
          <w:p w14:paraId="580FBB4D" w14:textId="77777777" w:rsidR="00F307EA" w:rsidRPr="00BC0309" w:rsidRDefault="00F307EA" w:rsidP="000559B4">
            <w:pPr>
              <w:pStyle w:val="TAL"/>
              <w:rPr>
                <w:rFonts w:eastAsia="MS Mincho" w:cs="Arial"/>
                <w:lang w:eastAsia="ja-JP"/>
              </w:rPr>
            </w:pPr>
            <w:r w:rsidRPr="00BC0309">
              <w:rPr>
                <w:rFonts w:eastAsia="MS Mincho" w:cs="Arial"/>
                <w:lang w:eastAsia="ja-JP"/>
              </w:rPr>
              <w:t>Single entry in the list.</w:t>
            </w:r>
          </w:p>
        </w:tc>
      </w:tr>
      <w:tr w:rsidR="00F307EA" w:rsidRPr="00BC0309" w14:paraId="75107FB6" w14:textId="77777777" w:rsidTr="00135588">
        <w:trPr>
          <w:jc w:val="center"/>
        </w:trPr>
        <w:tc>
          <w:tcPr>
            <w:tcW w:w="284" w:type="dxa"/>
            <w:shd w:val="clear" w:color="auto" w:fill="FFFFFF"/>
          </w:tcPr>
          <w:p w14:paraId="58C0E01F"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A62E23F"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E8E74B0"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A1F49B1"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D5B0FA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representationid</w:t>
            </w:r>
          </w:p>
        </w:tc>
        <w:tc>
          <w:tcPr>
            <w:tcW w:w="1417" w:type="dxa"/>
            <w:shd w:val="clear" w:color="auto" w:fill="FFFFFF"/>
          </w:tcPr>
          <w:p w14:paraId="49733E92"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5108" w:type="dxa"/>
            <w:shd w:val="clear" w:color="auto" w:fill="FFFFFF"/>
          </w:tcPr>
          <w:p w14:paraId="653451E3" w14:textId="77777777" w:rsidR="00F307EA" w:rsidRPr="00BC0309" w:rsidRDefault="00F307EA" w:rsidP="000559B4">
            <w:pPr>
              <w:pStyle w:val="TAL"/>
              <w:rPr>
                <w:rFonts w:eastAsia="MS Mincho" w:cs="Arial"/>
                <w:lang w:eastAsia="ja-JP"/>
              </w:rPr>
            </w:pPr>
            <w:r w:rsidRPr="00BC0309">
              <w:rPr>
                <w:rFonts w:eastAsia="MS Mincho" w:cs="Arial"/>
                <w:lang w:eastAsia="ja-JP"/>
              </w:rPr>
              <w:t>The value of Representation@id from which the samples were taken.</w:t>
            </w:r>
          </w:p>
          <w:p w14:paraId="23364C0E" w14:textId="77777777" w:rsidR="00F307EA" w:rsidRPr="00BC0309" w:rsidRDefault="00F307EA" w:rsidP="000559B4">
            <w:pPr>
              <w:pStyle w:val="TAL"/>
              <w:rPr>
                <w:rFonts w:eastAsia="MS Mincho" w:cs="Arial"/>
                <w:lang w:eastAsia="ja-JP"/>
              </w:rPr>
            </w:pPr>
            <w:r w:rsidRPr="00BC0309">
              <w:rPr>
                <w:rFonts w:eastAsia="MS Mincho" w:cs="Arial"/>
                <w:lang w:eastAsia="ja-JP"/>
              </w:rPr>
              <w:t>This is an optional parameter and should not be reported in case of progressive download.</w:t>
            </w:r>
          </w:p>
        </w:tc>
      </w:tr>
      <w:tr w:rsidR="00F307EA" w:rsidRPr="00BC0309" w14:paraId="22C45ED1" w14:textId="77777777" w:rsidTr="00135588">
        <w:trPr>
          <w:jc w:val="center"/>
        </w:trPr>
        <w:tc>
          <w:tcPr>
            <w:tcW w:w="284" w:type="dxa"/>
            <w:shd w:val="clear" w:color="auto" w:fill="FFFFFF"/>
          </w:tcPr>
          <w:p w14:paraId="15006607" w14:textId="77777777" w:rsidR="00F307EA" w:rsidRPr="00BC0309"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4B56C63A" w14:textId="77777777" w:rsidR="00F307EA" w:rsidRPr="00BC0309" w:rsidRDefault="00F307EA" w:rsidP="000559B4">
            <w:pPr>
              <w:pStyle w:val="TAL"/>
              <w:rPr>
                <w:rFonts w:ascii="Courier New" w:eastAsia="MS Mincho" w:hAnsi="Courier New" w:cs="Courier New"/>
                <w:highlight w:val="cyan"/>
                <w:lang w:eastAsia="ja-JP"/>
              </w:rPr>
            </w:pPr>
          </w:p>
        </w:tc>
        <w:tc>
          <w:tcPr>
            <w:tcW w:w="284" w:type="dxa"/>
            <w:shd w:val="clear" w:color="auto" w:fill="FFFFFF"/>
          </w:tcPr>
          <w:p w14:paraId="5AFF74F0" w14:textId="77777777" w:rsidR="00F307EA" w:rsidRPr="00BC0309"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1535FB2C" w14:textId="77777777" w:rsidR="00F307EA" w:rsidRPr="00BC0309" w:rsidRDefault="00F307EA" w:rsidP="000559B4">
            <w:pPr>
              <w:pStyle w:val="TAL"/>
              <w:rPr>
                <w:rFonts w:ascii="Courier New" w:eastAsia="MS Mincho" w:hAnsi="Courier New" w:cs="Courier New"/>
                <w:highlight w:val="cyan"/>
                <w:lang w:eastAsia="ja-JP"/>
              </w:rPr>
            </w:pPr>
          </w:p>
        </w:tc>
        <w:tc>
          <w:tcPr>
            <w:tcW w:w="1980" w:type="dxa"/>
            <w:shd w:val="clear" w:color="auto" w:fill="FFFFFF"/>
          </w:tcPr>
          <w:p w14:paraId="52F1949C"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subreplevel</w:t>
            </w:r>
          </w:p>
        </w:tc>
        <w:tc>
          <w:tcPr>
            <w:tcW w:w="1417" w:type="dxa"/>
            <w:shd w:val="clear" w:color="auto" w:fill="FFFFFF"/>
          </w:tcPr>
          <w:p w14:paraId="18DF0568"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108" w:type="dxa"/>
            <w:shd w:val="clear" w:color="auto" w:fill="FFFFFF"/>
          </w:tcPr>
          <w:p w14:paraId="3EDF2D5D" w14:textId="77777777" w:rsidR="00F307EA" w:rsidRPr="00BC0309" w:rsidRDefault="00F307EA" w:rsidP="000559B4">
            <w:pPr>
              <w:pStyle w:val="TAL"/>
              <w:rPr>
                <w:rFonts w:eastAsia="MS Mincho" w:cs="Arial"/>
                <w:lang w:eastAsia="ja-JP"/>
              </w:rPr>
            </w:pPr>
            <w:r w:rsidRPr="00BC0309">
              <w:rPr>
                <w:rFonts w:eastAsia="MS Mincho" w:cs="Arial"/>
                <w:lang w:eastAsia="ja-JP"/>
              </w:rPr>
              <w:t>If not present, this metric concerns the Representation as a whole. If present, subreplevel indicates the greatest value of any SubRepresentation@level being rendered.</w:t>
            </w:r>
          </w:p>
          <w:p w14:paraId="12DC26AC" w14:textId="77777777" w:rsidR="00F307EA" w:rsidRPr="00BC0309" w:rsidRDefault="00F307EA" w:rsidP="000559B4">
            <w:pPr>
              <w:pStyle w:val="TAL"/>
              <w:rPr>
                <w:rFonts w:eastAsia="MS Mincho" w:cs="Arial"/>
                <w:lang w:eastAsia="ja-JP"/>
              </w:rPr>
            </w:pPr>
            <w:r w:rsidRPr="00BC0309">
              <w:rPr>
                <w:rFonts w:eastAsia="MS Mincho" w:cs="Arial"/>
                <w:lang w:eastAsia="ja-JP"/>
              </w:rPr>
              <w:t>This is an optional parameter and should not be reported in case of progressive download.</w:t>
            </w:r>
          </w:p>
        </w:tc>
      </w:tr>
      <w:tr w:rsidR="00F307EA" w:rsidRPr="00BC0309" w14:paraId="440835D8" w14:textId="77777777" w:rsidTr="00135588">
        <w:trPr>
          <w:jc w:val="center"/>
        </w:trPr>
        <w:tc>
          <w:tcPr>
            <w:tcW w:w="284" w:type="dxa"/>
            <w:shd w:val="clear" w:color="auto" w:fill="FFFFFF"/>
          </w:tcPr>
          <w:p w14:paraId="62763298"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B7FD3AC"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21E86140"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AE7A026"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52F7D215"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1417" w:type="dxa"/>
            <w:shd w:val="clear" w:color="auto" w:fill="FFFFFF"/>
          </w:tcPr>
          <w:p w14:paraId="0843484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108" w:type="dxa"/>
            <w:shd w:val="clear" w:color="auto" w:fill="FFFFFF"/>
          </w:tcPr>
          <w:p w14:paraId="18385456" w14:textId="77777777" w:rsidR="00F307EA" w:rsidRPr="00BC0309" w:rsidRDefault="00F307EA" w:rsidP="000559B4">
            <w:pPr>
              <w:pStyle w:val="TAL"/>
              <w:rPr>
                <w:rFonts w:eastAsia="MS Mincho" w:cs="Arial"/>
                <w:lang w:eastAsia="ja-JP"/>
              </w:rPr>
            </w:pPr>
            <w:r w:rsidRPr="00BC0309">
              <w:rPr>
                <w:rFonts w:eastAsia="MS Mincho" w:cs="Arial"/>
                <w:lang w:eastAsia="ja-JP"/>
              </w:rPr>
              <w:t>The time at which the first sample was rendered.</w:t>
            </w:r>
          </w:p>
        </w:tc>
      </w:tr>
      <w:tr w:rsidR="00F307EA" w:rsidRPr="00BC0309" w14:paraId="1303C51C" w14:textId="77777777" w:rsidTr="00135588">
        <w:trPr>
          <w:jc w:val="center"/>
        </w:trPr>
        <w:tc>
          <w:tcPr>
            <w:tcW w:w="284" w:type="dxa"/>
            <w:shd w:val="clear" w:color="auto" w:fill="FFFFFF"/>
          </w:tcPr>
          <w:p w14:paraId="0A0667B4"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32C51BC4"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4EC6EA98"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022B27E"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0E266D7C"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sstart</w:t>
            </w:r>
          </w:p>
        </w:tc>
        <w:tc>
          <w:tcPr>
            <w:tcW w:w="1417" w:type="dxa"/>
            <w:shd w:val="clear" w:color="auto" w:fill="FFFFFF"/>
          </w:tcPr>
          <w:p w14:paraId="7342DC2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Media Time</w:t>
            </w:r>
          </w:p>
        </w:tc>
        <w:tc>
          <w:tcPr>
            <w:tcW w:w="5108" w:type="dxa"/>
            <w:shd w:val="clear" w:color="auto" w:fill="FFFFFF"/>
          </w:tcPr>
          <w:p w14:paraId="6703ACA9" w14:textId="77777777" w:rsidR="00F307EA" w:rsidRPr="00BC0309" w:rsidRDefault="00F307EA" w:rsidP="000559B4">
            <w:pPr>
              <w:pStyle w:val="TAL"/>
              <w:rPr>
                <w:rFonts w:eastAsia="MS Mincho" w:cs="Arial"/>
                <w:lang w:eastAsia="ja-JP"/>
              </w:rPr>
            </w:pPr>
            <w:r w:rsidRPr="00BC0309">
              <w:rPr>
                <w:rFonts w:eastAsia="MS Mincho" w:cs="Arial"/>
                <w:lang w:eastAsia="ja-JP"/>
              </w:rPr>
              <w:t>The presentation time of the first sample rendered.</w:t>
            </w:r>
          </w:p>
        </w:tc>
      </w:tr>
      <w:tr w:rsidR="00F307EA" w:rsidRPr="00BC0309" w14:paraId="7AFCBFF3" w14:textId="77777777" w:rsidTr="00135588">
        <w:trPr>
          <w:jc w:val="center"/>
        </w:trPr>
        <w:tc>
          <w:tcPr>
            <w:tcW w:w="284" w:type="dxa"/>
            <w:shd w:val="clear" w:color="auto" w:fill="FFFFFF"/>
          </w:tcPr>
          <w:p w14:paraId="12AD845D"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25BB9850"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28CEF534"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26A191F3"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F68EAC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duration</w:t>
            </w:r>
          </w:p>
        </w:tc>
        <w:tc>
          <w:tcPr>
            <w:tcW w:w="1417" w:type="dxa"/>
            <w:shd w:val="clear" w:color="auto" w:fill="FFFFFF"/>
          </w:tcPr>
          <w:p w14:paraId="17028891"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108" w:type="dxa"/>
            <w:shd w:val="clear" w:color="auto" w:fill="FFFFFF"/>
          </w:tcPr>
          <w:p w14:paraId="573DDAB9" w14:textId="77777777" w:rsidR="00F307EA" w:rsidRPr="00BC0309" w:rsidRDefault="00C423A0" w:rsidP="000559B4">
            <w:pPr>
              <w:pStyle w:val="TAL"/>
              <w:rPr>
                <w:rFonts w:eastAsia="MS Mincho" w:cs="Arial"/>
                <w:lang w:eastAsia="ja-JP"/>
              </w:rPr>
            </w:pPr>
            <w:r w:rsidRPr="00BC0309">
              <w:rPr>
                <w:rFonts w:eastAsia="MS Mincho" w:cs="Arial"/>
                <w:lang w:eastAsia="ja-JP"/>
              </w:rPr>
              <w:t xml:space="preserve">The time in milliseconds of the </w:t>
            </w:r>
            <w:r w:rsidR="00F307EA" w:rsidRPr="00BC0309">
              <w:rPr>
                <w:rFonts w:eastAsia="MS Mincho" w:cs="Arial"/>
                <w:lang w:eastAsia="ja-JP"/>
              </w:rPr>
              <w:t xml:space="preserve">duration of the continuously presented samples (which is the same in real time and media time). </w:t>
            </w:r>
            <w:r w:rsidR="002B7960" w:rsidRPr="00BC0309">
              <w:rPr>
                <w:rFonts w:eastAsia="MS Mincho" w:cs="Arial"/>
                <w:lang w:eastAsia="ja-JP"/>
              </w:rPr>
              <w:t>"</w:t>
            </w:r>
            <w:r w:rsidR="00F307EA" w:rsidRPr="00BC0309">
              <w:rPr>
                <w:rFonts w:eastAsia="MS Mincho" w:cs="Arial"/>
                <w:lang w:eastAsia="ja-JP"/>
              </w:rPr>
              <w:t>Continuously presented</w:t>
            </w:r>
            <w:r w:rsidR="002B7960" w:rsidRPr="00BC0309">
              <w:rPr>
                <w:rFonts w:eastAsia="MS Mincho" w:cs="Arial"/>
                <w:lang w:eastAsia="ja-JP"/>
              </w:rPr>
              <w:t>"</w:t>
            </w:r>
            <w:r w:rsidR="00F307EA" w:rsidRPr="00BC0309">
              <w:rPr>
                <w:rFonts w:eastAsia="MS Mincho" w:cs="Arial"/>
                <w:lang w:eastAsia="ja-JP"/>
              </w:rPr>
              <w:t xml:space="preserve"> means that the media clock continued to advance at the playout speed throughout the interval.</w:t>
            </w:r>
          </w:p>
        </w:tc>
      </w:tr>
      <w:tr w:rsidR="00F307EA" w:rsidRPr="00BC0309" w14:paraId="0D2EF5C5" w14:textId="77777777" w:rsidTr="00135588">
        <w:trPr>
          <w:jc w:val="center"/>
        </w:trPr>
        <w:tc>
          <w:tcPr>
            <w:tcW w:w="284" w:type="dxa"/>
            <w:shd w:val="clear" w:color="auto" w:fill="FFFFFF"/>
          </w:tcPr>
          <w:p w14:paraId="4D5CB7D3"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904FEE1"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4FB2E6CA"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D4CA056"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FAFCBA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playbackspeed</w:t>
            </w:r>
          </w:p>
        </w:tc>
        <w:tc>
          <w:tcPr>
            <w:tcW w:w="1417" w:type="dxa"/>
            <w:shd w:val="clear" w:color="auto" w:fill="FFFFFF"/>
          </w:tcPr>
          <w:p w14:paraId="36237E6F"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w:t>
            </w:r>
          </w:p>
        </w:tc>
        <w:tc>
          <w:tcPr>
            <w:tcW w:w="5108" w:type="dxa"/>
            <w:shd w:val="clear" w:color="auto" w:fill="FFFFFF"/>
          </w:tcPr>
          <w:p w14:paraId="0AB642D7" w14:textId="6673508F" w:rsidR="00F307EA" w:rsidRPr="00BC0309" w:rsidRDefault="00F307EA" w:rsidP="000559B4">
            <w:pPr>
              <w:pStyle w:val="TAL"/>
              <w:rPr>
                <w:rFonts w:eastAsia="MS Mincho" w:cs="Arial"/>
                <w:lang w:eastAsia="ja-JP"/>
              </w:rPr>
            </w:pPr>
            <w:r w:rsidRPr="00BC0309">
              <w:rPr>
                <w:rFonts w:eastAsia="MS Mincho" w:cs="Arial"/>
                <w:lang w:eastAsia="ja-JP"/>
              </w:rPr>
              <w:t>The playback speed relative to normal playback speed (i.e.</w:t>
            </w:r>
            <w:r w:rsidR="00DF0D30">
              <w:rPr>
                <w:rFonts w:eastAsia="MS Mincho" w:cs="Arial"/>
                <w:lang w:eastAsia="ja-JP"/>
              </w:rPr>
              <w:t xml:space="preserve">, </w:t>
            </w:r>
            <w:r w:rsidRPr="00BC0309">
              <w:rPr>
                <w:rFonts w:eastAsia="MS Mincho" w:cs="Arial"/>
                <w:lang w:eastAsia="ja-JP"/>
              </w:rPr>
              <w:t>normal forward playback speed is 1.0).</w:t>
            </w:r>
          </w:p>
        </w:tc>
      </w:tr>
      <w:tr w:rsidR="00F307EA" w:rsidRPr="00BC0309" w14:paraId="6FDF7DC2" w14:textId="77777777" w:rsidTr="00135588">
        <w:trPr>
          <w:jc w:val="center"/>
        </w:trPr>
        <w:tc>
          <w:tcPr>
            <w:tcW w:w="284" w:type="dxa"/>
            <w:shd w:val="clear" w:color="auto" w:fill="FFFFFF"/>
          </w:tcPr>
          <w:p w14:paraId="5D973ADD"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0DBA2840"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9A6CB4F"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ED2680B"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78EE5FBC"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stopreason</w:t>
            </w:r>
          </w:p>
        </w:tc>
        <w:tc>
          <w:tcPr>
            <w:tcW w:w="1417" w:type="dxa"/>
            <w:shd w:val="clear" w:color="auto" w:fill="FFFFFF"/>
          </w:tcPr>
          <w:p w14:paraId="6BDBA528"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108" w:type="dxa"/>
            <w:shd w:val="clear" w:color="auto" w:fill="FFFFFF"/>
          </w:tcPr>
          <w:p w14:paraId="645BE518" w14:textId="77777777" w:rsidR="00F307EA" w:rsidRPr="00BC0309" w:rsidRDefault="00F307EA" w:rsidP="000559B4">
            <w:pPr>
              <w:pStyle w:val="TAL"/>
              <w:rPr>
                <w:rFonts w:eastAsia="MS Mincho" w:cs="Arial"/>
                <w:lang w:eastAsia="ja-JP"/>
              </w:rPr>
            </w:pPr>
            <w:r w:rsidRPr="00BC0309">
              <w:rPr>
                <w:rFonts w:eastAsia="MS Mincho" w:cs="Arial"/>
                <w:lang w:eastAsia="ja-JP"/>
              </w:rPr>
              <w:t>The reason why continuous presentation of this representation was stopped. Either:</w:t>
            </w:r>
          </w:p>
          <w:p w14:paraId="3470A369" w14:textId="77777777" w:rsidR="00F307EA" w:rsidRPr="00BC0309" w:rsidRDefault="00F307EA" w:rsidP="000559B4">
            <w:pPr>
              <w:pStyle w:val="TAL"/>
              <w:rPr>
                <w:rFonts w:eastAsia="MS Mincho" w:cs="Arial"/>
                <w:lang w:eastAsia="ja-JP"/>
              </w:rPr>
            </w:pPr>
            <w:r w:rsidRPr="00BC0309">
              <w:rPr>
                <w:rFonts w:eastAsia="MS Mincho" w:cs="Arial"/>
                <w:lang w:eastAsia="ja-JP"/>
              </w:rPr>
              <w:t>- representation switch (not relevant in case of progressive download)</w:t>
            </w:r>
          </w:p>
          <w:p w14:paraId="6039B6E1" w14:textId="77777777" w:rsidR="00F307EA" w:rsidRPr="00BC0309" w:rsidRDefault="00F307EA" w:rsidP="000559B4">
            <w:pPr>
              <w:pStyle w:val="TAL"/>
              <w:rPr>
                <w:rFonts w:eastAsia="MS Mincho" w:cs="Arial"/>
                <w:lang w:eastAsia="ja-JP"/>
              </w:rPr>
            </w:pPr>
            <w:r w:rsidRPr="00BC0309">
              <w:rPr>
                <w:rFonts w:eastAsia="MS Mincho" w:cs="Arial"/>
                <w:lang w:eastAsia="ja-JP"/>
              </w:rPr>
              <w:t>- rebuffering</w:t>
            </w:r>
          </w:p>
          <w:p w14:paraId="2129B75F" w14:textId="77777777" w:rsidR="00F307EA" w:rsidRPr="00BC0309" w:rsidRDefault="00F307EA" w:rsidP="000559B4">
            <w:pPr>
              <w:pStyle w:val="TAL"/>
              <w:rPr>
                <w:rFonts w:eastAsia="MS Mincho" w:cs="Arial"/>
                <w:lang w:eastAsia="ja-JP"/>
              </w:rPr>
            </w:pPr>
            <w:r w:rsidRPr="00BC0309">
              <w:rPr>
                <w:rFonts w:eastAsia="MS Mincho" w:cs="Arial"/>
                <w:lang w:eastAsia="ja-JP"/>
              </w:rPr>
              <w:t>- user request</w:t>
            </w:r>
          </w:p>
          <w:p w14:paraId="586C84FD" w14:textId="77777777" w:rsidR="00F307EA" w:rsidRPr="00BC0309" w:rsidRDefault="00F307EA" w:rsidP="000559B4">
            <w:pPr>
              <w:pStyle w:val="TAL"/>
              <w:rPr>
                <w:rFonts w:eastAsia="MS Mincho" w:cs="Arial"/>
                <w:lang w:eastAsia="ja-JP"/>
              </w:rPr>
            </w:pPr>
            <w:r w:rsidRPr="00BC0309">
              <w:rPr>
                <w:rFonts w:eastAsia="MS Mincho" w:cs="Arial"/>
                <w:lang w:eastAsia="ja-JP"/>
              </w:rPr>
              <w:t>- end of period</w:t>
            </w:r>
          </w:p>
          <w:p w14:paraId="5636B0B4" w14:textId="77777777" w:rsidR="00F307EA" w:rsidRPr="00BC0309" w:rsidRDefault="00F307EA" w:rsidP="000559B4">
            <w:pPr>
              <w:pStyle w:val="TAL"/>
              <w:rPr>
                <w:rFonts w:eastAsia="MS Mincho" w:cs="Arial"/>
                <w:lang w:eastAsia="ja-JP"/>
              </w:rPr>
            </w:pPr>
            <w:r w:rsidRPr="00BC0309">
              <w:rPr>
                <w:rFonts w:eastAsia="MS Mincho" w:cs="Arial"/>
                <w:lang w:eastAsia="ja-JP"/>
              </w:rPr>
              <w:t>- end of content</w:t>
            </w:r>
          </w:p>
          <w:p w14:paraId="0B25DE95" w14:textId="77777777" w:rsidR="00F307EA" w:rsidRPr="00BC0309" w:rsidRDefault="00F307EA" w:rsidP="000559B4">
            <w:pPr>
              <w:pStyle w:val="TAL"/>
              <w:rPr>
                <w:rFonts w:eastAsia="MS Mincho" w:cs="Arial"/>
                <w:lang w:eastAsia="ja-JP"/>
              </w:rPr>
            </w:pPr>
            <w:r w:rsidRPr="00BC0309">
              <w:rPr>
                <w:rFonts w:eastAsia="MS Mincho" w:cs="Arial"/>
                <w:lang w:eastAsia="ja-JP"/>
              </w:rPr>
              <w:t>- end of a metrics collection period</w:t>
            </w:r>
          </w:p>
          <w:p w14:paraId="46D8B0E7" w14:textId="77777777" w:rsidR="00F307EA" w:rsidRPr="00BC0309" w:rsidRDefault="00F307EA" w:rsidP="000559B4">
            <w:pPr>
              <w:pStyle w:val="TAL"/>
              <w:rPr>
                <w:rFonts w:eastAsia="MS Mincho" w:cs="Arial"/>
                <w:lang w:eastAsia="ja-JP"/>
              </w:rPr>
            </w:pPr>
            <w:r w:rsidRPr="00BC0309">
              <w:rPr>
                <w:rFonts w:eastAsia="MS Mincho" w:cs="Arial"/>
                <w:lang w:eastAsia="ja-JP"/>
              </w:rPr>
              <w:t>- failure</w:t>
            </w:r>
          </w:p>
          <w:p w14:paraId="02075F4B" w14:textId="77777777" w:rsidR="00F307EA" w:rsidRPr="00BC0309" w:rsidRDefault="00F307EA" w:rsidP="000559B4">
            <w:pPr>
              <w:pStyle w:val="TAL"/>
              <w:rPr>
                <w:rFonts w:eastAsia="MS Mincho" w:cs="Arial"/>
                <w:lang w:eastAsia="ja-JP"/>
              </w:rPr>
            </w:pPr>
            <w:r w:rsidRPr="00BC0309">
              <w:rPr>
                <w:rFonts w:eastAsia="MS Mincho" w:cs="Arial"/>
                <w:lang w:eastAsia="ja-JP"/>
              </w:rPr>
              <w:t>- other</w:t>
            </w:r>
          </w:p>
        </w:tc>
      </w:tr>
      <w:tr w:rsidR="00F307EA" w:rsidRPr="00BC0309" w14:paraId="4E8CB0D4" w14:textId="77777777" w:rsidTr="00135588">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cPr>
          <w:p w14:paraId="6BE8808D" w14:textId="77777777" w:rsidR="00F307EA" w:rsidRPr="00BC0309"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5198828E" w14:textId="77777777" w:rsidR="00F307EA" w:rsidRPr="00BC0309" w:rsidRDefault="00F307EA" w:rsidP="000559B4">
            <w:pPr>
              <w:pStyle w:val="TOC7"/>
              <w:keepNext/>
              <w:widowControl/>
              <w:rPr>
                <w:rFonts w:ascii="Courier New" w:eastAsia="MS Mincho" w:hAnsi="Courier New" w:cs="Courier New"/>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FF"/>
          </w:tcPr>
          <w:p w14:paraId="62D559A0" w14:textId="77777777" w:rsidR="00F307EA" w:rsidRPr="00BC0309"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2DDC3960" w14:textId="77777777" w:rsidR="00F307EA" w:rsidRPr="00BC0309" w:rsidRDefault="00F307EA" w:rsidP="000559B4">
            <w:pPr>
              <w:pStyle w:val="TOC7"/>
              <w:keepNext/>
              <w:widowControl/>
              <w:rPr>
                <w:rFonts w:ascii="Courier New" w:eastAsia="MS Mincho" w:hAnsi="Courier New" w:cs="Courier New"/>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tcPr>
          <w:p w14:paraId="7491E114" w14:textId="77777777" w:rsidR="00F307EA" w:rsidRPr="00BC0309" w:rsidRDefault="00F307EA" w:rsidP="000559B4">
            <w:pPr>
              <w:pStyle w:val="TOC7"/>
              <w:keepNext/>
              <w:widowControl/>
              <w:rPr>
                <w:rFonts w:ascii="Courier New" w:eastAsia="MS Mincho" w:hAnsi="Courier New" w:cs="Courier New"/>
                <w:sz w:val="18"/>
                <w:szCs w:val="18"/>
                <w:lang w:eastAsia="ja-JP"/>
              </w:rPr>
            </w:pPr>
            <w:r w:rsidRPr="00BC0309">
              <w:rPr>
                <w:rFonts w:ascii="Courier New" w:eastAsia="MS Mincho" w:hAnsi="Courier New" w:cs="Courier New"/>
                <w:sz w:val="18"/>
                <w:szCs w:val="18"/>
                <w:lang w:eastAsia="ja-JP"/>
              </w:rPr>
              <w:t>stopreasonother</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B74A7DD" w14:textId="77777777" w:rsidR="00F307EA" w:rsidRPr="00BC0309" w:rsidRDefault="00F307EA" w:rsidP="000559B4">
            <w:pPr>
              <w:pStyle w:val="TOC7"/>
              <w:keepNext/>
              <w:widowControl/>
              <w:rPr>
                <w:rFonts w:ascii="Courier New" w:eastAsia="MS Mincho" w:hAnsi="Courier New" w:cs="Courier New"/>
                <w:sz w:val="18"/>
                <w:szCs w:val="18"/>
                <w:lang w:eastAsia="ja-JP"/>
              </w:rPr>
            </w:pPr>
            <w:r w:rsidRPr="00BC0309">
              <w:rPr>
                <w:rFonts w:ascii="Courier New" w:eastAsia="MS Mincho" w:hAnsi="Courier New" w:cs="Courier New"/>
                <w:sz w:val="18"/>
                <w:szCs w:val="18"/>
                <w:lang w:eastAsia="ja-JP"/>
              </w:rPr>
              <w:t>String</w:t>
            </w:r>
          </w:p>
        </w:tc>
        <w:tc>
          <w:tcPr>
            <w:tcW w:w="5108" w:type="dxa"/>
            <w:tcBorders>
              <w:top w:val="single" w:sz="4" w:space="0" w:color="auto"/>
              <w:left w:val="single" w:sz="4" w:space="0" w:color="auto"/>
              <w:bottom w:val="single" w:sz="4" w:space="0" w:color="auto"/>
              <w:right w:val="single" w:sz="4" w:space="0" w:color="auto"/>
            </w:tcBorders>
            <w:shd w:val="clear" w:color="auto" w:fill="FFFFFF"/>
          </w:tcPr>
          <w:p w14:paraId="65589CD4" w14:textId="43146359" w:rsidR="00F307EA" w:rsidRPr="00BC0309" w:rsidRDefault="00F307EA" w:rsidP="000559B4">
            <w:pPr>
              <w:pStyle w:val="TAL"/>
              <w:rPr>
                <w:rFonts w:eastAsia="MS Mincho" w:cs="Arial"/>
                <w:lang w:eastAsia="ja-JP"/>
              </w:rPr>
            </w:pPr>
            <w:r w:rsidRPr="00BC0309">
              <w:rPr>
                <w:rFonts w:eastAsia="MS Mincho" w:cs="Arial"/>
                <w:lang w:eastAsia="ja-JP"/>
              </w:rPr>
              <w:t xml:space="preserve">The stopreasonother attribute shall be included only if stopreason attribute is included and has the enum value </w:t>
            </w:r>
            <w:r w:rsidRPr="00BC0309">
              <w:rPr>
                <w:rFonts w:eastAsia="MS Mincho" w:cs="Arial"/>
                <w:i/>
                <w:lang w:eastAsia="ja-JP"/>
              </w:rPr>
              <w:t>other</w:t>
            </w:r>
            <w:r w:rsidRPr="00BC0309">
              <w:rPr>
                <w:rFonts w:eastAsia="MS Mincho" w:cs="Arial"/>
                <w:lang w:eastAsia="ja-JP"/>
              </w:rPr>
              <w:t>. In this release of the specification, the sender of this string shall set its value to one of the following:</w:t>
            </w:r>
          </w:p>
          <w:p w14:paraId="13855F2A" w14:textId="77777777" w:rsidR="00F307EA" w:rsidRPr="00BC0309" w:rsidRDefault="00F307EA" w:rsidP="000559B4">
            <w:pPr>
              <w:pStyle w:val="TAL"/>
              <w:rPr>
                <w:rFonts w:eastAsia="MS Mincho" w:cs="Arial"/>
                <w:lang w:eastAsia="ja-JP"/>
              </w:rPr>
            </w:pPr>
            <w:r w:rsidRPr="00BC0309">
              <w:rPr>
                <w:rFonts w:eastAsia="MS Mincho" w:cs="Arial"/>
                <w:lang w:eastAsia="ja-JP"/>
              </w:rPr>
              <w:t>- switch from unicast to broadcast</w:t>
            </w:r>
          </w:p>
          <w:p w14:paraId="7EA0822E" w14:textId="77777777" w:rsidR="00F307EA" w:rsidRPr="00BC0309" w:rsidRDefault="00F307EA" w:rsidP="000559B4">
            <w:pPr>
              <w:pStyle w:val="TAL"/>
              <w:rPr>
                <w:rFonts w:eastAsia="MS Mincho" w:cs="Arial"/>
                <w:lang w:eastAsia="ja-JP"/>
              </w:rPr>
            </w:pPr>
            <w:r w:rsidRPr="00BC0309">
              <w:rPr>
                <w:rFonts w:eastAsia="MS Mincho" w:cs="Arial"/>
                <w:lang w:eastAsia="ja-JP"/>
              </w:rPr>
              <w:t>- switch from broadcast to unicast</w:t>
            </w:r>
          </w:p>
          <w:p w14:paraId="6EAF1A31" w14:textId="256031E1" w:rsidR="00F307EA" w:rsidRPr="00BC0309" w:rsidRDefault="00F307EA" w:rsidP="000559B4">
            <w:pPr>
              <w:pStyle w:val="TAL"/>
              <w:rPr>
                <w:rFonts w:eastAsia="MS Mincho" w:cs="Arial"/>
                <w:lang w:eastAsia="ja-JP"/>
              </w:rPr>
            </w:pPr>
            <w:r w:rsidRPr="00BC0309">
              <w:rPr>
                <w:rFonts w:eastAsia="MS Mincho" w:cs="Arial"/>
                <w:lang w:eastAsia="ja-JP"/>
              </w:rPr>
              <w:t xml:space="preserve">The  receiver of this attribute shall ignore this attribute if its string is set to </w:t>
            </w:r>
            <w:r w:rsidR="00DF0D30" w:rsidRPr="00BC0309">
              <w:rPr>
                <w:rFonts w:eastAsia="MS Mincho" w:cs="Arial"/>
                <w:lang w:eastAsia="ja-JP"/>
              </w:rPr>
              <w:t>different</w:t>
            </w:r>
            <w:r w:rsidRPr="00BC0309">
              <w:rPr>
                <w:rFonts w:eastAsia="MS Mincho" w:cs="Arial"/>
                <w:lang w:eastAsia="ja-JP"/>
              </w:rPr>
              <w:t xml:space="preserve"> value than the values listed above.</w:t>
            </w:r>
          </w:p>
        </w:tc>
      </w:tr>
    </w:tbl>
    <w:p w14:paraId="06688591" w14:textId="77777777" w:rsidR="00F01C6F" w:rsidRPr="00BC0309" w:rsidRDefault="00F01C6F" w:rsidP="00A84397">
      <w:pPr>
        <w:pStyle w:val="FP"/>
      </w:pPr>
    </w:p>
    <w:p w14:paraId="72D8C944" w14:textId="77777777" w:rsidR="00F01C6F" w:rsidRPr="00BC0309" w:rsidRDefault="00F01C6F" w:rsidP="00EA5E0E">
      <w:pPr>
        <w:pStyle w:val="NO"/>
      </w:pPr>
      <w:r w:rsidRPr="00BC0309">
        <w:t>NOTE:</w:t>
      </w:r>
      <w:r w:rsidR="002B7960" w:rsidRPr="00BC0309">
        <w:tab/>
      </w:r>
      <w:r w:rsidRPr="00BC0309">
        <w:t>The trace may include entries for different representations that overlap in time, because multiple representations are being rendered simultaneously, for example one audio and one video representation.</w:t>
      </w:r>
    </w:p>
    <w:p w14:paraId="01AE1B63" w14:textId="455FA9B3" w:rsidR="00FE37E4" w:rsidRPr="00BC0309" w:rsidRDefault="00FE37E4" w:rsidP="00FE37E4">
      <w:r w:rsidRPr="00BC0309">
        <w:t>The playlist includes user actions about start/stop, but also other non-user actions such as adaptation and rebuffering. Thus</w:t>
      </w:r>
      <w:r w:rsidR="004079E8">
        <w:t>,</w:t>
      </w:r>
      <w:r w:rsidRPr="00BC0309">
        <w:t xml:space="preserve"> the playlist may be used to derive many other metrics, and an example calculation of a few stalling-related metrics is shown below.</w:t>
      </w:r>
    </w:p>
    <w:p w14:paraId="0F5D44D0" w14:textId="601644CB" w:rsidR="00FE37E4" w:rsidRPr="00BC0309" w:rsidRDefault="00FE37E4" w:rsidP="00FE37E4">
      <w:r w:rsidRPr="00BC0309">
        <w:lastRenderedPageBreak/>
        <w:t>Assume a user at wallclock time hh:mm:ss = 09:00:00 clicks to start a 60-second video with the following playout characteristics:</w:t>
      </w:r>
    </w:p>
    <w:p w14:paraId="08259A9D" w14:textId="7C0286A5" w:rsidR="00FE37E4" w:rsidRPr="00BC0309" w:rsidRDefault="00356E7E" w:rsidP="00FE37E4">
      <w:pPr>
        <w:pStyle w:val="TH"/>
      </w:pPr>
      <w:r w:rsidRPr="00BC0309">
        <w:rPr>
          <w:noProof/>
        </w:rPr>
        <w:drawing>
          <wp:inline distT="0" distB="0" distL="0" distR="0" wp14:anchorId="6AEABCD9" wp14:editId="49D142F5">
            <wp:extent cx="3705225" cy="5810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05225" cy="581025"/>
                    </a:xfrm>
                    <a:prstGeom prst="rect">
                      <a:avLst/>
                    </a:prstGeom>
                    <a:noFill/>
                    <a:ln>
                      <a:noFill/>
                    </a:ln>
                  </pic:spPr>
                </pic:pic>
              </a:graphicData>
            </a:graphic>
          </wp:inline>
        </w:drawing>
      </w:r>
    </w:p>
    <w:p w14:paraId="25A9223F" w14:textId="0AE4EE00" w:rsidR="00FE37E4" w:rsidRPr="00BC0309" w:rsidRDefault="00FE37E4" w:rsidP="00FE37E4">
      <w:pPr>
        <w:pStyle w:val="TF"/>
      </w:pPr>
      <w:r w:rsidRPr="00BC0309">
        <w:t>F</w:t>
      </w:r>
      <w:r w:rsidR="0046124B">
        <w:t>igure </w:t>
      </w:r>
      <w:r w:rsidRPr="00BC0309">
        <w:t>10-1 Example for Playout</w:t>
      </w:r>
    </w:p>
    <w:p w14:paraId="3A6AD6B5" w14:textId="4D83872A" w:rsidR="00924804" w:rsidRDefault="00FE37E4" w:rsidP="00FE37E4">
      <w:r w:rsidRPr="00BC0309">
        <w:t>- 5 seconds of initial stalling</w:t>
      </w:r>
      <w:r w:rsidRPr="00BC0309">
        <w:br/>
        <w:t>- 10 seconds playing with representation 1</w:t>
      </w:r>
      <w:r w:rsidRPr="00BC0309">
        <w:br/>
        <w:t>- 15 seconds of stalling</w:t>
      </w:r>
      <w:r w:rsidRPr="00BC0309">
        <w:br/>
        <w:t>- 20 seconds playing with representation 2</w:t>
      </w:r>
      <w:r w:rsidRPr="00BC0309">
        <w:br/>
        <w:t>- 30 seconds playing with representation 1</w:t>
      </w:r>
    </w:p>
    <w:p w14:paraId="0E938BB6" w14:textId="51A1774E" w:rsidR="00FE37E4" w:rsidRPr="00BC0309" w:rsidRDefault="00FE37E4" w:rsidP="00FE37E4">
      <w:r w:rsidRPr="00BC0309">
        <w:t>This would result in the following (somewhat simplified in this example) playout list being reported by the client:</w:t>
      </w:r>
    </w:p>
    <w:p w14:paraId="4D638661" w14:textId="77777777" w:rsidR="00FE37E4" w:rsidRPr="00BC0309" w:rsidRDefault="00FE37E4" w:rsidP="00FE37E4">
      <w:pPr>
        <w:spacing w:after="0"/>
        <w:rPr>
          <w:sz w:val="18"/>
          <w:szCs w:val="18"/>
        </w:rPr>
      </w:pPr>
      <w:r w:rsidRPr="00BC0309">
        <w:rPr>
          <w:sz w:val="18"/>
          <w:szCs w:val="18"/>
        </w:rPr>
        <w:t>Playlist</w:t>
      </w:r>
    </w:p>
    <w:p w14:paraId="7E271917" w14:textId="77777777" w:rsidR="00FE37E4" w:rsidRPr="00BC0309" w:rsidRDefault="00FE37E4" w:rsidP="00FE37E4">
      <w:pPr>
        <w:spacing w:after="0"/>
        <w:rPr>
          <w:sz w:val="18"/>
          <w:szCs w:val="18"/>
        </w:rPr>
      </w:pPr>
      <w:r w:rsidRPr="00BC0309">
        <w:rPr>
          <w:sz w:val="18"/>
          <w:szCs w:val="18"/>
        </w:rPr>
        <w:t xml:space="preserve">    Entry#1</w:t>
      </w:r>
    </w:p>
    <w:p w14:paraId="3CFA901A" w14:textId="77777777" w:rsidR="00FE37E4" w:rsidRPr="00BC0309" w:rsidRDefault="00FE37E4" w:rsidP="00FE37E4">
      <w:pPr>
        <w:spacing w:after="0"/>
        <w:rPr>
          <w:sz w:val="18"/>
          <w:szCs w:val="18"/>
        </w:rPr>
      </w:pPr>
      <w:r w:rsidRPr="00BC0309">
        <w:rPr>
          <w:sz w:val="18"/>
          <w:szCs w:val="18"/>
        </w:rPr>
        <w:t xml:space="preserve">        start = 09:00:00</w:t>
      </w:r>
    </w:p>
    <w:p w14:paraId="7376FBF3" w14:textId="77777777" w:rsidR="00FE37E4" w:rsidRPr="00BC0309" w:rsidRDefault="00FE37E4" w:rsidP="00FE37E4">
      <w:pPr>
        <w:spacing w:after="0"/>
        <w:rPr>
          <w:sz w:val="18"/>
          <w:szCs w:val="18"/>
        </w:rPr>
      </w:pPr>
      <w:r w:rsidRPr="00BC0309">
        <w:rPr>
          <w:sz w:val="18"/>
          <w:szCs w:val="18"/>
        </w:rPr>
        <w:t xml:space="preserve">        mstart = 00:00:00</w:t>
      </w:r>
    </w:p>
    <w:p w14:paraId="36AC968F" w14:textId="77777777" w:rsidR="00FE37E4" w:rsidRPr="00BC0309" w:rsidRDefault="00FE37E4" w:rsidP="00FE37E4">
      <w:pPr>
        <w:spacing w:after="0"/>
        <w:rPr>
          <w:sz w:val="18"/>
          <w:szCs w:val="18"/>
        </w:rPr>
      </w:pPr>
      <w:r w:rsidRPr="00BC0309">
        <w:rPr>
          <w:sz w:val="18"/>
          <w:szCs w:val="18"/>
        </w:rPr>
        <w:t xml:space="preserve">        starttype = New playout request</w:t>
      </w:r>
    </w:p>
    <w:p w14:paraId="1618BA67" w14:textId="77777777" w:rsidR="00FE37E4" w:rsidRPr="00BC0309" w:rsidRDefault="00FE37E4" w:rsidP="00FE37E4">
      <w:pPr>
        <w:spacing w:after="0"/>
        <w:rPr>
          <w:sz w:val="18"/>
          <w:szCs w:val="18"/>
        </w:rPr>
      </w:pPr>
      <w:r w:rsidRPr="00BC0309">
        <w:rPr>
          <w:sz w:val="18"/>
          <w:szCs w:val="18"/>
        </w:rPr>
        <w:t xml:space="preserve">        Trace</w:t>
      </w:r>
    </w:p>
    <w:p w14:paraId="4DB3BBB6" w14:textId="77777777" w:rsidR="00FE37E4" w:rsidRPr="00BC0309" w:rsidRDefault="00FE37E4" w:rsidP="00FE37E4">
      <w:pPr>
        <w:spacing w:after="0"/>
        <w:rPr>
          <w:sz w:val="18"/>
          <w:szCs w:val="18"/>
        </w:rPr>
      </w:pPr>
      <w:r w:rsidRPr="00BC0309">
        <w:rPr>
          <w:sz w:val="18"/>
          <w:szCs w:val="18"/>
        </w:rPr>
        <w:t xml:space="preserve">            Traceentry#1</w:t>
      </w:r>
    </w:p>
    <w:p w14:paraId="03351B19" w14:textId="77777777" w:rsidR="00FE37E4" w:rsidRPr="00BC0309" w:rsidRDefault="00FE37E4" w:rsidP="00FE37E4">
      <w:pPr>
        <w:spacing w:after="0"/>
        <w:rPr>
          <w:sz w:val="18"/>
          <w:szCs w:val="18"/>
        </w:rPr>
      </w:pPr>
      <w:r w:rsidRPr="00BC0309">
        <w:rPr>
          <w:sz w:val="18"/>
          <w:szCs w:val="18"/>
        </w:rPr>
        <w:t xml:space="preserve">                representationid = 1</w:t>
      </w:r>
    </w:p>
    <w:p w14:paraId="275D49BA" w14:textId="77777777" w:rsidR="00FE37E4" w:rsidRPr="00BC0309" w:rsidRDefault="00FE37E4" w:rsidP="00FE37E4">
      <w:pPr>
        <w:spacing w:after="0"/>
        <w:rPr>
          <w:sz w:val="18"/>
          <w:szCs w:val="18"/>
        </w:rPr>
      </w:pPr>
      <w:r w:rsidRPr="00BC0309">
        <w:rPr>
          <w:sz w:val="18"/>
          <w:szCs w:val="18"/>
        </w:rPr>
        <w:t xml:space="preserve">                start = 09:00:05</w:t>
      </w:r>
    </w:p>
    <w:p w14:paraId="40E22E87" w14:textId="77777777" w:rsidR="00FE37E4" w:rsidRPr="00BC0309" w:rsidRDefault="00FE37E4" w:rsidP="00FE37E4">
      <w:pPr>
        <w:spacing w:after="0"/>
        <w:rPr>
          <w:sz w:val="18"/>
          <w:szCs w:val="18"/>
        </w:rPr>
      </w:pPr>
      <w:r w:rsidRPr="00BC0309">
        <w:rPr>
          <w:sz w:val="18"/>
          <w:szCs w:val="18"/>
        </w:rPr>
        <w:t xml:space="preserve">                sstart = 00:00:00</w:t>
      </w:r>
    </w:p>
    <w:p w14:paraId="401FC63D" w14:textId="77777777" w:rsidR="00FE37E4" w:rsidRPr="00BC0309" w:rsidRDefault="00FE37E4" w:rsidP="00FE37E4">
      <w:pPr>
        <w:spacing w:after="0"/>
        <w:rPr>
          <w:sz w:val="18"/>
          <w:szCs w:val="18"/>
        </w:rPr>
      </w:pPr>
      <w:r w:rsidRPr="00BC0309">
        <w:rPr>
          <w:sz w:val="18"/>
          <w:szCs w:val="18"/>
        </w:rPr>
        <w:t xml:space="preserve">                duration = 10 seconds</w:t>
      </w:r>
    </w:p>
    <w:p w14:paraId="1E04D9CB" w14:textId="77777777" w:rsidR="00FE37E4" w:rsidRPr="00BC0309" w:rsidRDefault="00FE37E4" w:rsidP="00FE37E4">
      <w:pPr>
        <w:spacing w:after="0"/>
        <w:rPr>
          <w:sz w:val="18"/>
          <w:szCs w:val="18"/>
        </w:rPr>
      </w:pPr>
      <w:r w:rsidRPr="00BC0309">
        <w:rPr>
          <w:sz w:val="18"/>
          <w:szCs w:val="18"/>
        </w:rPr>
        <w:t xml:space="preserve">                stopreason = rebuffering</w:t>
      </w:r>
    </w:p>
    <w:p w14:paraId="3B240D19" w14:textId="77777777" w:rsidR="00FE37E4" w:rsidRPr="00BC0309" w:rsidRDefault="00FE37E4" w:rsidP="00FE37E4">
      <w:pPr>
        <w:spacing w:after="0"/>
        <w:rPr>
          <w:sz w:val="18"/>
          <w:szCs w:val="18"/>
        </w:rPr>
      </w:pPr>
      <w:r w:rsidRPr="00BC0309">
        <w:rPr>
          <w:sz w:val="18"/>
          <w:szCs w:val="18"/>
        </w:rPr>
        <w:t xml:space="preserve">            Traceentry#2</w:t>
      </w:r>
    </w:p>
    <w:p w14:paraId="71175571" w14:textId="77777777" w:rsidR="00FE37E4" w:rsidRPr="00BC0309" w:rsidRDefault="00FE37E4" w:rsidP="00FE37E4">
      <w:pPr>
        <w:spacing w:after="0"/>
        <w:rPr>
          <w:sz w:val="18"/>
          <w:szCs w:val="18"/>
        </w:rPr>
      </w:pPr>
      <w:r w:rsidRPr="00BC0309">
        <w:rPr>
          <w:sz w:val="18"/>
          <w:szCs w:val="18"/>
        </w:rPr>
        <w:t xml:space="preserve">                representationid = 2</w:t>
      </w:r>
    </w:p>
    <w:p w14:paraId="2735B654" w14:textId="77777777" w:rsidR="00FE37E4" w:rsidRPr="00BC0309" w:rsidRDefault="00FE37E4" w:rsidP="00FE37E4">
      <w:pPr>
        <w:spacing w:after="0"/>
        <w:rPr>
          <w:sz w:val="18"/>
          <w:szCs w:val="18"/>
        </w:rPr>
      </w:pPr>
      <w:r w:rsidRPr="00BC0309">
        <w:rPr>
          <w:sz w:val="18"/>
          <w:szCs w:val="18"/>
        </w:rPr>
        <w:t xml:space="preserve">                start = 09:00:30</w:t>
      </w:r>
    </w:p>
    <w:p w14:paraId="52A08C1B" w14:textId="77777777" w:rsidR="00FE37E4" w:rsidRPr="00BC0309" w:rsidRDefault="00FE37E4" w:rsidP="00FE37E4">
      <w:pPr>
        <w:spacing w:after="0"/>
        <w:rPr>
          <w:sz w:val="18"/>
          <w:szCs w:val="18"/>
        </w:rPr>
      </w:pPr>
      <w:r w:rsidRPr="00BC0309">
        <w:rPr>
          <w:sz w:val="18"/>
          <w:szCs w:val="18"/>
        </w:rPr>
        <w:t xml:space="preserve">                sstart = 00:00:10</w:t>
      </w:r>
    </w:p>
    <w:p w14:paraId="742BCE9B" w14:textId="77777777" w:rsidR="00FE37E4" w:rsidRPr="00BC0309" w:rsidRDefault="00FE37E4" w:rsidP="00FE37E4">
      <w:pPr>
        <w:spacing w:after="0"/>
        <w:rPr>
          <w:sz w:val="18"/>
          <w:szCs w:val="18"/>
        </w:rPr>
      </w:pPr>
      <w:r w:rsidRPr="00BC0309">
        <w:rPr>
          <w:sz w:val="18"/>
          <w:szCs w:val="18"/>
        </w:rPr>
        <w:t xml:space="preserve">                duration = 20 seconds</w:t>
      </w:r>
    </w:p>
    <w:p w14:paraId="4FA2189A" w14:textId="77777777" w:rsidR="00FE37E4" w:rsidRPr="00BC0309" w:rsidRDefault="00FE37E4" w:rsidP="00FE37E4">
      <w:pPr>
        <w:spacing w:after="0"/>
        <w:rPr>
          <w:sz w:val="18"/>
          <w:szCs w:val="18"/>
        </w:rPr>
      </w:pPr>
      <w:r w:rsidRPr="00BC0309">
        <w:rPr>
          <w:sz w:val="18"/>
          <w:szCs w:val="18"/>
        </w:rPr>
        <w:t xml:space="preserve">                stopreason = representation switch</w:t>
      </w:r>
    </w:p>
    <w:p w14:paraId="1896B55F" w14:textId="77777777" w:rsidR="00FE37E4" w:rsidRPr="00BC0309" w:rsidRDefault="00FE37E4" w:rsidP="00FE37E4">
      <w:pPr>
        <w:spacing w:after="0"/>
        <w:rPr>
          <w:sz w:val="18"/>
          <w:szCs w:val="18"/>
        </w:rPr>
      </w:pPr>
      <w:r w:rsidRPr="00BC0309">
        <w:rPr>
          <w:sz w:val="18"/>
          <w:szCs w:val="18"/>
        </w:rPr>
        <w:t xml:space="preserve">            Traceentry#3</w:t>
      </w:r>
    </w:p>
    <w:p w14:paraId="68B8C6CA" w14:textId="77777777" w:rsidR="00FE37E4" w:rsidRPr="00BC0309" w:rsidRDefault="00FE37E4" w:rsidP="00FE37E4">
      <w:pPr>
        <w:spacing w:after="0"/>
        <w:rPr>
          <w:sz w:val="18"/>
          <w:szCs w:val="18"/>
        </w:rPr>
      </w:pPr>
      <w:r w:rsidRPr="00BC0309">
        <w:rPr>
          <w:sz w:val="18"/>
          <w:szCs w:val="18"/>
        </w:rPr>
        <w:t xml:space="preserve">                representationid = 1</w:t>
      </w:r>
    </w:p>
    <w:p w14:paraId="13AF25F4" w14:textId="77777777" w:rsidR="00FE37E4" w:rsidRPr="00BC0309" w:rsidRDefault="00FE37E4" w:rsidP="00FE37E4">
      <w:pPr>
        <w:spacing w:after="0"/>
        <w:rPr>
          <w:sz w:val="18"/>
          <w:szCs w:val="18"/>
        </w:rPr>
      </w:pPr>
      <w:r w:rsidRPr="00BC0309">
        <w:rPr>
          <w:sz w:val="18"/>
          <w:szCs w:val="18"/>
        </w:rPr>
        <w:t xml:space="preserve">                start = 09:00:50</w:t>
      </w:r>
    </w:p>
    <w:p w14:paraId="414FAAB4" w14:textId="77777777" w:rsidR="00FE37E4" w:rsidRPr="00BC0309" w:rsidRDefault="00FE37E4" w:rsidP="00FE37E4">
      <w:pPr>
        <w:spacing w:after="0"/>
        <w:rPr>
          <w:sz w:val="18"/>
          <w:szCs w:val="18"/>
        </w:rPr>
      </w:pPr>
      <w:r w:rsidRPr="00BC0309">
        <w:rPr>
          <w:sz w:val="18"/>
          <w:szCs w:val="18"/>
        </w:rPr>
        <w:t xml:space="preserve">                sstart = 00:00:30</w:t>
      </w:r>
    </w:p>
    <w:p w14:paraId="2854838C" w14:textId="77777777" w:rsidR="00FE37E4" w:rsidRPr="00BC0309" w:rsidRDefault="00FE37E4" w:rsidP="00FE37E4">
      <w:pPr>
        <w:spacing w:after="0"/>
        <w:rPr>
          <w:sz w:val="18"/>
          <w:szCs w:val="18"/>
        </w:rPr>
      </w:pPr>
      <w:r w:rsidRPr="00BC0309">
        <w:rPr>
          <w:sz w:val="18"/>
          <w:szCs w:val="18"/>
        </w:rPr>
        <w:t xml:space="preserve">                duration = 30 seconds</w:t>
      </w:r>
    </w:p>
    <w:p w14:paraId="4D4768A0" w14:textId="77777777" w:rsidR="00FE37E4" w:rsidRPr="00BC0309" w:rsidRDefault="00FE37E4" w:rsidP="00FE37E4">
      <w:pPr>
        <w:spacing w:after="0"/>
        <w:rPr>
          <w:sz w:val="18"/>
          <w:szCs w:val="18"/>
        </w:rPr>
      </w:pPr>
      <w:r w:rsidRPr="00BC0309">
        <w:rPr>
          <w:sz w:val="18"/>
          <w:szCs w:val="18"/>
        </w:rPr>
        <w:t xml:space="preserve">                stopreason = end of content</w:t>
      </w:r>
    </w:p>
    <w:p w14:paraId="4785A900" w14:textId="77777777" w:rsidR="00FE37E4" w:rsidRPr="00BC0309" w:rsidRDefault="00FE37E4" w:rsidP="00FE37E4">
      <w:pPr>
        <w:spacing w:after="0"/>
        <w:rPr>
          <w:sz w:val="18"/>
          <w:szCs w:val="18"/>
        </w:rPr>
      </w:pPr>
    </w:p>
    <w:p w14:paraId="6DB14DE6" w14:textId="11EAA033" w:rsidR="00FE37E4" w:rsidRPr="00BC0309" w:rsidRDefault="00FE37E4" w:rsidP="00FE37E4">
      <w:r w:rsidRPr="00BC0309">
        <w:t xml:space="preserve">The number of stalling </w:t>
      </w:r>
      <w:r w:rsidR="00FE2101" w:rsidRPr="00BC0309">
        <w:t>occurrences</w:t>
      </w:r>
      <w:r w:rsidRPr="00BC0309">
        <w:t xml:space="preserve"> may be calculated by counting how many times a stop reason is specified as "rebuffering".</w:t>
      </w:r>
    </w:p>
    <w:p w14:paraId="460655C8" w14:textId="77777777" w:rsidR="00FE37E4" w:rsidRPr="00BC0309" w:rsidRDefault="00FE37E4" w:rsidP="00FE37E4">
      <w:r w:rsidRPr="00BC0309">
        <w:t>The time duration for a stalling event may be calculated based on the time difference between the end time of a trace entry with stopreason equal to "rebuffering", and the start time of the next trace entry. In the example above the stalling starts at "Traceentry#1, (start + duration)" = 09:00:05 + 10 secs = 09:00:15, and ends at "Traceentry#2, start" = 09:00:30. Thus the length of the stalling is 15 second</w:t>
      </w:r>
      <w:r w:rsidRPr="00BC0309">
        <w:rPr>
          <w:sz w:val="18"/>
          <w:szCs w:val="18"/>
        </w:rPr>
        <w:t>s.</w:t>
      </w:r>
    </w:p>
    <w:p w14:paraId="69DE466D" w14:textId="31DB07D2" w:rsidR="00F01C6F" w:rsidRPr="00BC0309" w:rsidRDefault="00541003" w:rsidP="00CC1F51">
      <w:pPr>
        <w:pStyle w:val="Heading3"/>
      </w:pPr>
      <w:bookmarkStart w:id="547" w:name="_Toc26283706"/>
      <w:bookmarkStart w:id="548" w:name="_Toc146216921"/>
      <w:bookmarkStart w:id="549" w:name="_Toc195872260"/>
      <w:r w:rsidRPr="00BC0309">
        <w:t>10.2.8</w:t>
      </w:r>
      <w:r w:rsidR="00CF6CE8" w:rsidRPr="00BC0309">
        <w:tab/>
      </w:r>
      <w:r w:rsidR="00F01C6F" w:rsidRPr="00BC0309">
        <w:t xml:space="preserve">MPD </w:t>
      </w:r>
      <w:r w:rsidR="00FE2101" w:rsidRPr="00BC0309">
        <w:t>i</w:t>
      </w:r>
      <w:r w:rsidR="00F01C6F" w:rsidRPr="00BC0309">
        <w:t>nformation</w:t>
      </w:r>
      <w:bookmarkEnd w:id="547"/>
      <w:bookmarkEnd w:id="548"/>
      <w:bookmarkEnd w:id="549"/>
    </w:p>
    <w:p w14:paraId="046BD263" w14:textId="77777777" w:rsidR="00924804" w:rsidRDefault="00F01C6F" w:rsidP="00F01C6F">
      <w:r w:rsidRPr="00BC0309">
        <w:t>This metric can be used to report Representation information from the MPD, so that reporting servers without direct access to the MPD can understand the used media characteristics.</w:t>
      </w:r>
    </w:p>
    <w:p w14:paraId="1DAB76B9" w14:textId="77777777" w:rsidR="00924804" w:rsidRDefault="00F01C6F" w:rsidP="00F01C6F">
      <w:r w:rsidRPr="00BC0309">
        <w:t>The metric is reported whenever the client sends any other quality metrics report containing references to a Representation which MPD information has still not been reported.</w:t>
      </w:r>
    </w:p>
    <w:p w14:paraId="655C6570" w14:textId="7D32B735" w:rsidR="00F01C6F" w:rsidRPr="00BC0309" w:rsidRDefault="00466125" w:rsidP="00F01C6F">
      <w:pPr>
        <w:rPr>
          <w:rFonts w:eastAsia="MS Mincho" w:cs="Arial"/>
          <w:lang w:eastAsia="ja-JP"/>
        </w:rPr>
      </w:pPr>
      <w:r w:rsidRPr="00BC0309">
        <w:rPr>
          <w:rFonts w:cs="Courier New"/>
        </w:rPr>
        <w:t>T</w:t>
      </w:r>
      <w:r w:rsidR="008F1B4D">
        <w:rPr>
          <w:rFonts w:cs="Courier New"/>
        </w:rPr>
        <w:t>able </w:t>
      </w:r>
      <w:r w:rsidRPr="00BC0309">
        <w:rPr>
          <w:rFonts w:cs="Courier New"/>
        </w:rPr>
        <w:t>31</w:t>
      </w:r>
      <w:r w:rsidR="00F01C6F" w:rsidRPr="00BC0309">
        <w:rPr>
          <w:rFonts w:eastAsia="MS Mincho" w:cs="Arial"/>
          <w:lang w:eastAsia="ja-JP"/>
        </w:rPr>
        <w:t xml:space="preserve"> defines the MPD information for quality reporting.</w:t>
      </w:r>
    </w:p>
    <w:p w14:paraId="24AC56E6" w14:textId="653D66E0" w:rsidR="00F01C6F" w:rsidRPr="00BC0309" w:rsidRDefault="00F01C6F" w:rsidP="00A84397">
      <w:pPr>
        <w:pStyle w:val="TH"/>
      </w:pPr>
      <w:bookmarkStart w:id="550" w:name="tab_qm_mpd"/>
      <w:r w:rsidRPr="00BC0309">
        <w:lastRenderedPageBreak/>
        <w:t>T</w:t>
      </w:r>
      <w:r w:rsidR="008F1B4D">
        <w:t>able </w:t>
      </w:r>
      <w:r w:rsidR="00466125" w:rsidRPr="00BC0309">
        <w:t>31</w:t>
      </w:r>
      <w:bookmarkEnd w:id="550"/>
      <w:r w:rsidR="0018085D" w:rsidRPr="00BC0309">
        <w:t>:</w:t>
      </w:r>
      <w:r w:rsidRPr="00BC0309">
        <w:t xml:space="preserve"> MPD Information for </w:t>
      </w:r>
      <w:r w:rsidR="00FE2101" w:rsidRPr="00BC0309">
        <w:t>q</w:t>
      </w:r>
      <w:r w:rsidRPr="00BC0309">
        <w:t xml:space="preserve">uality </w:t>
      </w:r>
      <w:r w:rsidR="00FE2101" w:rsidRPr="00BC0309">
        <w:t>r</w:t>
      </w:r>
      <w:r w:rsidRPr="00BC0309">
        <w:t>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043D11" w:rsidRPr="00BC0309" w14:paraId="6D45C385" w14:textId="77777777">
        <w:trPr>
          <w:jc w:val="center"/>
        </w:trPr>
        <w:tc>
          <w:tcPr>
            <w:tcW w:w="2552" w:type="dxa"/>
            <w:gridSpan w:val="2"/>
            <w:shd w:val="clear" w:color="auto" w:fill="BFBFBF"/>
          </w:tcPr>
          <w:p w14:paraId="028E8DE6"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2268" w:type="dxa"/>
            <w:shd w:val="clear" w:color="auto" w:fill="BFBFBF"/>
          </w:tcPr>
          <w:p w14:paraId="31E669F3"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4781" w:type="dxa"/>
            <w:shd w:val="clear" w:color="auto" w:fill="BFBFBF"/>
          </w:tcPr>
          <w:p w14:paraId="6F7B6E5C"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043D11" w:rsidRPr="00BC0309" w14:paraId="749D999A" w14:textId="77777777">
        <w:trPr>
          <w:jc w:val="center"/>
        </w:trPr>
        <w:tc>
          <w:tcPr>
            <w:tcW w:w="2552" w:type="dxa"/>
            <w:gridSpan w:val="2"/>
            <w:shd w:val="clear" w:color="auto" w:fill="FFFFFF"/>
          </w:tcPr>
          <w:p w14:paraId="286AA826" w14:textId="77777777" w:rsidR="00F01C6F" w:rsidRPr="00BC0309" w:rsidRDefault="00F01C6F" w:rsidP="00B96F70">
            <w:pPr>
              <w:pStyle w:val="TAL"/>
              <w:rPr>
                <w:rFonts w:ascii="Courier New" w:eastAsia="MS Mincho" w:hAnsi="Courier New" w:cs="Courier New"/>
                <w:lang w:eastAsia="ja-JP"/>
              </w:rPr>
            </w:pPr>
            <w:bookmarkStart w:id="551" w:name="MCCQCTEMPBM_00000272"/>
            <w:r w:rsidRPr="00BC0309">
              <w:rPr>
                <w:rFonts w:ascii="Courier New" w:eastAsia="MS Mincho" w:hAnsi="Courier New" w:cs="Courier New"/>
                <w:lang w:eastAsia="ja-JP"/>
              </w:rPr>
              <w:t>MPDInformation</w:t>
            </w:r>
            <w:bookmarkEnd w:id="551"/>
          </w:p>
        </w:tc>
        <w:tc>
          <w:tcPr>
            <w:tcW w:w="2268" w:type="dxa"/>
            <w:shd w:val="clear" w:color="auto" w:fill="FFFFFF"/>
          </w:tcPr>
          <w:p w14:paraId="1EC183C3"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4781" w:type="dxa"/>
            <w:shd w:val="clear" w:color="auto" w:fill="FFFFFF"/>
          </w:tcPr>
          <w:p w14:paraId="00E88E09" w14:textId="77777777" w:rsidR="00F01C6F" w:rsidRPr="00BC0309" w:rsidRDefault="00F01C6F" w:rsidP="00B96F70">
            <w:pPr>
              <w:pStyle w:val="TAL"/>
              <w:rPr>
                <w:rFonts w:eastAsia="MS Mincho" w:cs="Arial"/>
                <w:lang w:eastAsia="ja-JP"/>
              </w:rPr>
            </w:pPr>
          </w:p>
        </w:tc>
      </w:tr>
      <w:tr w:rsidR="00043D11" w:rsidRPr="00BC0309" w14:paraId="2ECE4078" w14:textId="77777777">
        <w:trPr>
          <w:jc w:val="center"/>
        </w:trPr>
        <w:tc>
          <w:tcPr>
            <w:tcW w:w="513" w:type="dxa"/>
            <w:shd w:val="clear" w:color="auto" w:fill="FFFFFF"/>
          </w:tcPr>
          <w:p w14:paraId="5D1A9AD6" w14:textId="77777777" w:rsidR="00F01C6F" w:rsidRPr="00BC0309" w:rsidRDefault="00F01C6F" w:rsidP="00B96F70">
            <w:pPr>
              <w:pStyle w:val="TAL"/>
              <w:rPr>
                <w:rFonts w:eastAsia="MS Mincho"/>
                <w:lang w:eastAsia="ja-JP"/>
              </w:rPr>
            </w:pPr>
          </w:p>
        </w:tc>
        <w:tc>
          <w:tcPr>
            <w:tcW w:w="2039" w:type="dxa"/>
            <w:shd w:val="clear" w:color="auto" w:fill="FFFFFF"/>
          </w:tcPr>
          <w:p w14:paraId="60B2ECB7" w14:textId="77777777" w:rsidR="00F01C6F" w:rsidRPr="00BC0309" w:rsidRDefault="00BB33E5"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representationid</w:t>
            </w:r>
          </w:p>
        </w:tc>
        <w:tc>
          <w:tcPr>
            <w:tcW w:w="2268" w:type="dxa"/>
            <w:shd w:val="clear" w:color="auto" w:fill="FFFFFF"/>
          </w:tcPr>
          <w:p w14:paraId="4B3014AD"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4781" w:type="dxa"/>
            <w:shd w:val="clear" w:color="auto" w:fill="FFFFFF"/>
          </w:tcPr>
          <w:p w14:paraId="0E9615C8" w14:textId="77777777" w:rsidR="00F01C6F" w:rsidRPr="00BC0309" w:rsidRDefault="00BB33E5" w:rsidP="00B96F70">
            <w:pPr>
              <w:pStyle w:val="TAL"/>
              <w:rPr>
                <w:rFonts w:eastAsia="MS Mincho" w:cs="Arial"/>
                <w:lang w:eastAsia="ja-JP"/>
              </w:rPr>
            </w:pPr>
            <w:r w:rsidRPr="00BC0309">
              <w:rPr>
                <w:rFonts w:eastAsia="MS Mincho" w:cs="Arial"/>
                <w:lang w:eastAsia="ja-JP"/>
              </w:rPr>
              <w:t xml:space="preserve">Value of </w:t>
            </w:r>
            <w:r w:rsidRPr="00BC0309">
              <w:rPr>
                <w:rFonts w:ascii="Courier New" w:eastAsia="MS Mincho" w:hAnsi="Courier New" w:cs="Courier New"/>
                <w:b/>
                <w:lang w:eastAsia="ja-JP"/>
              </w:rPr>
              <w:t>Representation</w:t>
            </w:r>
            <w:r w:rsidRPr="00BC0309">
              <w:rPr>
                <w:rFonts w:ascii="Courier New" w:eastAsia="MS Mincho" w:hAnsi="Courier New" w:cs="Courier New"/>
                <w:lang w:eastAsia="ja-JP"/>
              </w:rPr>
              <w:t>@id</w:t>
            </w:r>
            <w:r w:rsidRPr="00BC0309">
              <w:rPr>
                <w:rFonts w:eastAsia="MS Mincho" w:cs="Arial"/>
                <w:lang w:eastAsia="ja-JP"/>
              </w:rPr>
              <w:t xml:space="preserve"> for the representation addressed by the QoE metrics report.</w:t>
            </w:r>
          </w:p>
        </w:tc>
      </w:tr>
      <w:tr w:rsidR="00043D11" w:rsidRPr="00BC0309" w14:paraId="76982A4A" w14:textId="77777777">
        <w:trPr>
          <w:jc w:val="center"/>
        </w:trPr>
        <w:tc>
          <w:tcPr>
            <w:tcW w:w="513" w:type="dxa"/>
            <w:shd w:val="clear" w:color="auto" w:fill="FFFFFF"/>
          </w:tcPr>
          <w:p w14:paraId="398C18E1" w14:textId="77777777" w:rsidR="00F01C6F" w:rsidRPr="00BC0309" w:rsidRDefault="00F01C6F" w:rsidP="00B96F70">
            <w:pPr>
              <w:pStyle w:val="TAL"/>
              <w:rPr>
                <w:rFonts w:eastAsia="MS Mincho"/>
                <w:lang w:eastAsia="ja-JP"/>
              </w:rPr>
            </w:pPr>
          </w:p>
        </w:tc>
        <w:tc>
          <w:tcPr>
            <w:tcW w:w="2039" w:type="dxa"/>
            <w:shd w:val="clear" w:color="auto" w:fill="FFFFFF"/>
          </w:tcPr>
          <w:p w14:paraId="4EA34F0C" w14:textId="77777777" w:rsidR="00F01C6F" w:rsidRPr="00BC0309" w:rsidRDefault="00BB33E5"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subreplevel</w:t>
            </w:r>
          </w:p>
        </w:tc>
        <w:tc>
          <w:tcPr>
            <w:tcW w:w="2268" w:type="dxa"/>
            <w:shd w:val="clear" w:color="auto" w:fill="FFFFFF"/>
          </w:tcPr>
          <w:p w14:paraId="6A1C5AFF"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w:t>
            </w:r>
            <w:r w:rsidR="00BB33E5" w:rsidRPr="00BC0309">
              <w:rPr>
                <w:rFonts w:ascii="Courier New" w:eastAsia="MS Mincho" w:hAnsi="Courier New" w:cs="Courier New"/>
                <w:lang w:eastAsia="ja-JP"/>
              </w:rPr>
              <w:t>eger</w:t>
            </w:r>
          </w:p>
        </w:tc>
        <w:tc>
          <w:tcPr>
            <w:tcW w:w="4781" w:type="dxa"/>
            <w:shd w:val="clear" w:color="auto" w:fill="FFFFFF"/>
          </w:tcPr>
          <w:p w14:paraId="5CDBC818" w14:textId="77777777" w:rsidR="00F01C6F" w:rsidRPr="00BC0309" w:rsidRDefault="00BB33E5" w:rsidP="00B96F70">
            <w:pPr>
              <w:pStyle w:val="TAL"/>
              <w:rPr>
                <w:rFonts w:eastAsia="MS Mincho" w:cs="Arial"/>
                <w:lang w:eastAsia="ja-JP"/>
              </w:rPr>
            </w:pPr>
            <w:r w:rsidRPr="00BC0309">
              <w:rPr>
                <w:rFonts w:eastAsia="MS Mincho" w:cs="Arial"/>
                <w:lang w:eastAsia="ja-JP"/>
              </w:rPr>
              <w:t>If present, value of SubRepresentation@level for the subrepresentation addressed by the QoE metrics report. If not present, the QoE metrics report concerns the representation as a whole</w:t>
            </w:r>
            <w:r w:rsidR="00F01C6F" w:rsidRPr="00BC0309">
              <w:rPr>
                <w:rFonts w:eastAsia="MS Mincho" w:cs="Arial"/>
                <w:lang w:eastAsia="ja-JP"/>
              </w:rPr>
              <w:t>.</w:t>
            </w:r>
          </w:p>
        </w:tc>
      </w:tr>
      <w:tr w:rsidR="00043D11" w:rsidRPr="00BC0309" w14:paraId="1BC271BF" w14:textId="77777777">
        <w:trPr>
          <w:jc w:val="center"/>
        </w:trPr>
        <w:tc>
          <w:tcPr>
            <w:tcW w:w="513" w:type="dxa"/>
            <w:shd w:val="clear" w:color="auto" w:fill="FFFFFF"/>
          </w:tcPr>
          <w:p w14:paraId="469B5676" w14:textId="77777777" w:rsidR="00F01C6F" w:rsidRPr="00BC0309" w:rsidRDefault="00F01C6F" w:rsidP="00B96F70">
            <w:pPr>
              <w:pStyle w:val="TAL"/>
              <w:rPr>
                <w:rFonts w:eastAsia="MS Mincho"/>
                <w:lang w:eastAsia="ja-JP"/>
              </w:rPr>
            </w:pPr>
          </w:p>
        </w:tc>
        <w:tc>
          <w:tcPr>
            <w:tcW w:w="2039" w:type="dxa"/>
            <w:shd w:val="clear" w:color="auto" w:fill="FFFFFF"/>
          </w:tcPr>
          <w:p w14:paraId="5050D731"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Mpdinfo</w:t>
            </w:r>
          </w:p>
        </w:tc>
        <w:tc>
          <w:tcPr>
            <w:tcW w:w="2268" w:type="dxa"/>
            <w:shd w:val="clear" w:color="auto" w:fill="FFFFFF"/>
          </w:tcPr>
          <w:p w14:paraId="485C42F9"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RepresentationType</w:t>
            </w:r>
          </w:p>
        </w:tc>
        <w:tc>
          <w:tcPr>
            <w:tcW w:w="4781" w:type="dxa"/>
            <w:shd w:val="clear" w:color="auto" w:fill="FFFFFF"/>
          </w:tcPr>
          <w:p w14:paraId="168231F0" w14:textId="77777777" w:rsidR="00F01C6F" w:rsidRPr="00BC0309" w:rsidRDefault="00C527D6" w:rsidP="00B96F70">
            <w:pPr>
              <w:pStyle w:val="TAL"/>
              <w:rPr>
                <w:rFonts w:eastAsia="MS Mincho" w:cs="Arial"/>
                <w:lang w:eastAsia="ja-JP"/>
              </w:rPr>
            </w:pPr>
            <w:r w:rsidRPr="00BC0309">
              <w:rPr>
                <w:rFonts w:eastAsia="MS Mincho" w:cs="Arial"/>
                <w:lang w:eastAsia="ja-JP"/>
              </w:rPr>
              <w:t>Provides the MPD information for the representation or subrepresentation identified by representationid and subreplevel, if present. The following attributes and elements shall be present within mpdinfo if they are present for the identified representation or subrepresentation and their values shall be identical to those presented in the MPD: @bandwidth, @qualityRanking, @width, @height, @mimeType, and @codecs</w:t>
            </w:r>
            <w:r w:rsidR="00F01C6F" w:rsidRPr="00BC0309">
              <w:rPr>
                <w:rFonts w:eastAsia="MS Mincho" w:cs="Arial"/>
                <w:lang w:eastAsia="ja-JP"/>
              </w:rPr>
              <w:t>.</w:t>
            </w:r>
          </w:p>
        </w:tc>
      </w:tr>
    </w:tbl>
    <w:p w14:paraId="0D9270A6" w14:textId="77777777" w:rsidR="00682E30" w:rsidRPr="00BC0309" w:rsidRDefault="00682E30" w:rsidP="00682E30">
      <w:pPr>
        <w:pStyle w:val="FP"/>
      </w:pPr>
    </w:p>
    <w:p w14:paraId="45F855FD" w14:textId="5DE7C2C7" w:rsidR="00A14306" w:rsidRPr="00BC0309" w:rsidRDefault="00A14306" w:rsidP="00A14306">
      <w:pPr>
        <w:pStyle w:val="Heading3"/>
        <w:rPr>
          <w:lang w:eastAsia="zh-CN"/>
        </w:rPr>
      </w:pPr>
      <w:bookmarkStart w:id="552" w:name="_Toc26283707"/>
      <w:bookmarkStart w:id="553" w:name="_Toc146216922"/>
      <w:bookmarkStart w:id="554" w:name="_Toc195872261"/>
      <w:r w:rsidRPr="00BC0309">
        <w:t>10.2.</w:t>
      </w:r>
      <w:r w:rsidRPr="00BC0309">
        <w:rPr>
          <w:rFonts w:hint="eastAsia"/>
          <w:lang w:eastAsia="zh-CN"/>
        </w:rPr>
        <w:t>9</w:t>
      </w:r>
      <w:r w:rsidRPr="00BC0309">
        <w:tab/>
        <w:t xml:space="preserve">Playout </w:t>
      </w:r>
      <w:r w:rsidR="00FE2101" w:rsidRPr="00BC0309">
        <w:t>d</w:t>
      </w:r>
      <w:r w:rsidRPr="00BC0309">
        <w:t>elay</w:t>
      </w:r>
      <w:r w:rsidRPr="00BC0309">
        <w:rPr>
          <w:rFonts w:hint="eastAsia"/>
          <w:lang w:eastAsia="zh-CN"/>
        </w:rPr>
        <w:t xml:space="preserve"> for </w:t>
      </w:r>
      <w:r w:rsidR="00FE2101" w:rsidRPr="00BC0309">
        <w:rPr>
          <w:lang w:eastAsia="zh-CN"/>
        </w:rPr>
        <w:t>m</w:t>
      </w:r>
      <w:r w:rsidRPr="00BC0309">
        <w:rPr>
          <w:rFonts w:hint="eastAsia"/>
          <w:lang w:eastAsia="zh-CN"/>
        </w:rPr>
        <w:t xml:space="preserve">edia </w:t>
      </w:r>
      <w:r w:rsidR="00FE2101" w:rsidRPr="00BC0309">
        <w:rPr>
          <w:lang w:eastAsia="zh-CN"/>
        </w:rPr>
        <w:t>s</w:t>
      </w:r>
      <w:r w:rsidRPr="00BC0309">
        <w:rPr>
          <w:rFonts w:hint="eastAsia"/>
          <w:lang w:eastAsia="zh-CN"/>
        </w:rPr>
        <w:t>tart-up</w:t>
      </w:r>
      <w:bookmarkEnd w:id="552"/>
      <w:bookmarkEnd w:id="553"/>
      <w:bookmarkEnd w:id="554"/>
    </w:p>
    <w:p w14:paraId="6307A1E6" w14:textId="02F3485B" w:rsidR="00A14306" w:rsidRPr="00BC0309" w:rsidRDefault="00A14306" w:rsidP="00A14306">
      <w:pPr>
        <w:rPr>
          <w:lang w:eastAsia="zh-CN"/>
        </w:rPr>
      </w:pPr>
      <w:r w:rsidRPr="00BC0309">
        <w:t xml:space="preserve">This metric </w:t>
      </w:r>
      <w:r w:rsidR="005A65C4">
        <w:t>in t</w:t>
      </w:r>
      <w:r w:rsidR="008F1B4D">
        <w:t>able </w:t>
      </w:r>
      <w:r w:rsidRPr="00BC0309">
        <w:rPr>
          <w:rFonts w:cs="Courier New"/>
          <w:lang w:eastAsia="zh-CN"/>
        </w:rPr>
        <w:t>31a</w:t>
      </w:r>
      <w:r w:rsidRPr="00BC0309">
        <w:t xml:space="preserve"> </w:t>
      </w:r>
      <w:r w:rsidRPr="00BC0309">
        <w:rPr>
          <w:rFonts w:hint="eastAsia"/>
          <w:lang w:eastAsia="zh-CN"/>
        </w:rPr>
        <w:t>indicate</w:t>
      </w:r>
      <w:r w:rsidRPr="00BC0309">
        <w:t xml:space="preserve">s the </w:t>
      </w:r>
      <w:r w:rsidRPr="00BC0309">
        <w:rPr>
          <w:rFonts w:hint="eastAsia"/>
          <w:lang w:eastAsia="zh-CN"/>
        </w:rPr>
        <w:t>waiting time that the user experiences for media start-up.</w:t>
      </w:r>
    </w:p>
    <w:p w14:paraId="36DAF056" w14:textId="77777777" w:rsidR="00D30C53" w:rsidRPr="00BC0309" w:rsidRDefault="00D30C53" w:rsidP="00A14306">
      <w:r w:rsidRPr="00BC0309">
        <w:t>The metric is only logged at the time point when the media start-up happens.</w:t>
      </w:r>
    </w:p>
    <w:p w14:paraId="0842EFC8" w14:textId="4A2D44A7" w:rsidR="00A14306" w:rsidRPr="00BC0309" w:rsidRDefault="00A14306" w:rsidP="00A14306">
      <w:pPr>
        <w:pStyle w:val="TH"/>
        <w:rPr>
          <w:lang w:eastAsia="zh-CN"/>
        </w:rPr>
      </w:pPr>
      <w:r w:rsidRPr="00BC0309">
        <w:rPr>
          <w:rFonts w:cs="Courier New"/>
        </w:rPr>
        <w:t>T</w:t>
      </w:r>
      <w:r w:rsidR="008F1B4D">
        <w:rPr>
          <w:rFonts w:cs="Courier New"/>
        </w:rPr>
        <w:t>able </w:t>
      </w:r>
      <w:r w:rsidRPr="00BC0309">
        <w:rPr>
          <w:rFonts w:cs="Courier New"/>
          <w:lang w:eastAsia="zh-CN"/>
        </w:rPr>
        <w:t>31a</w:t>
      </w:r>
      <w:r w:rsidRPr="00BC0309">
        <w:rPr>
          <w:rFonts w:cs="Courier New"/>
        </w:rPr>
        <w:t xml:space="preserve">: </w:t>
      </w:r>
      <w:r w:rsidRPr="00BC0309">
        <w:t xml:space="preserve">Playout </w:t>
      </w:r>
      <w:r w:rsidR="00FE2101" w:rsidRPr="00BC0309">
        <w:t>d</w:t>
      </w:r>
      <w:r w:rsidRPr="00BC0309">
        <w:t>elay</w:t>
      </w:r>
      <w:r w:rsidRPr="00BC0309">
        <w:rPr>
          <w:rFonts w:hint="eastAsia"/>
          <w:lang w:eastAsia="zh-CN"/>
        </w:rPr>
        <w:t xml:space="preserve"> for </w:t>
      </w:r>
      <w:r w:rsidR="00FE2101" w:rsidRPr="00BC0309">
        <w:rPr>
          <w:lang w:eastAsia="zh-CN"/>
        </w:rPr>
        <w:t>m</w:t>
      </w:r>
      <w:r w:rsidRPr="00BC0309">
        <w:rPr>
          <w:rFonts w:hint="eastAsia"/>
          <w:lang w:eastAsia="zh-CN"/>
        </w:rPr>
        <w:t xml:space="preserve">edia </w:t>
      </w:r>
      <w:r w:rsidR="00FE2101" w:rsidRPr="00BC0309">
        <w:rPr>
          <w:lang w:eastAsia="zh-CN"/>
        </w:rPr>
        <w:t>s</w:t>
      </w:r>
      <w:r w:rsidRPr="00BC0309">
        <w:rPr>
          <w:rFonts w:hint="eastAsia"/>
          <w:lang w:eastAsia="zh-CN"/>
        </w:rPr>
        <w:t>tart-up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171"/>
        <w:gridCol w:w="1084"/>
        <w:gridCol w:w="5376"/>
      </w:tblGrid>
      <w:tr w:rsidR="00A14306" w:rsidRPr="00BC0309" w14:paraId="60199920" w14:textId="77777777" w:rsidTr="00287754">
        <w:trPr>
          <w:jc w:val="center"/>
        </w:trPr>
        <w:tc>
          <w:tcPr>
            <w:tcW w:w="1646" w:type="pct"/>
            <w:shd w:val="clear" w:color="auto" w:fill="BFBFBF"/>
          </w:tcPr>
          <w:p w14:paraId="0AF58BA6" w14:textId="77777777" w:rsidR="00A14306" w:rsidRPr="00BC0309" w:rsidRDefault="00A14306" w:rsidP="00767178">
            <w:pPr>
              <w:pStyle w:val="TAH"/>
              <w:rPr>
                <w:rFonts w:eastAsia="MS Mincho"/>
                <w:lang w:eastAsia="ja-JP"/>
              </w:rPr>
            </w:pPr>
            <w:r w:rsidRPr="00BC0309">
              <w:rPr>
                <w:rFonts w:eastAsia="MS Mincho"/>
                <w:lang w:eastAsia="ja-JP"/>
              </w:rPr>
              <w:t>Key</w:t>
            </w:r>
          </w:p>
        </w:tc>
        <w:tc>
          <w:tcPr>
            <w:tcW w:w="563" w:type="pct"/>
            <w:shd w:val="clear" w:color="auto" w:fill="BFBFBF"/>
          </w:tcPr>
          <w:p w14:paraId="08FB176E" w14:textId="77777777" w:rsidR="00A14306" w:rsidRPr="00BC0309" w:rsidRDefault="00A14306" w:rsidP="00767178">
            <w:pPr>
              <w:pStyle w:val="TAH"/>
              <w:rPr>
                <w:rFonts w:eastAsia="MS Mincho"/>
                <w:lang w:eastAsia="ja-JP"/>
              </w:rPr>
            </w:pPr>
            <w:r w:rsidRPr="00BC0309">
              <w:rPr>
                <w:rFonts w:eastAsia="MS Mincho"/>
                <w:lang w:eastAsia="ja-JP"/>
              </w:rPr>
              <w:t>Type</w:t>
            </w:r>
          </w:p>
        </w:tc>
        <w:tc>
          <w:tcPr>
            <w:tcW w:w="2792" w:type="pct"/>
            <w:shd w:val="clear" w:color="auto" w:fill="BFBFBF"/>
          </w:tcPr>
          <w:p w14:paraId="23BE8C50" w14:textId="77777777" w:rsidR="00A14306" w:rsidRPr="00BC0309" w:rsidRDefault="00A14306" w:rsidP="00767178">
            <w:pPr>
              <w:pStyle w:val="TAH"/>
              <w:rPr>
                <w:rFonts w:eastAsia="MS Mincho"/>
                <w:lang w:eastAsia="ja-JP"/>
              </w:rPr>
            </w:pPr>
            <w:r w:rsidRPr="00BC0309">
              <w:rPr>
                <w:rFonts w:eastAsia="MS Mincho"/>
                <w:lang w:eastAsia="ja-JP"/>
              </w:rPr>
              <w:t>Description</w:t>
            </w:r>
          </w:p>
        </w:tc>
      </w:tr>
      <w:tr w:rsidR="00A14306" w:rsidRPr="00BC0309" w14:paraId="11D1FBD3" w14:textId="77777777" w:rsidTr="00287754">
        <w:trPr>
          <w:jc w:val="center"/>
        </w:trPr>
        <w:tc>
          <w:tcPr>
            <w:tcW w:w="1646" w:type="pct"/>
            <w:shd w:val="clear" w:color="auto" w:fill="FFFFFF"/>
          </w:tcPr>
          <w:p w14:paraId="51144614" w14:textId="77777777" w:rsidR="00A14306" w:rsidRPr="00BC0309" w:rsidRDefault="00A14306" w:rsidP="00767178">
            <w:pPr>
              <w:pStyle w:val="TAL"/>
              <w:rPr>
                <w:rFonts w:ascii="Courier New" w:hAnsi="Courier New" w:cs="Courier New"/>
                <w:lang w:eastAsia="zh-CN"/>
              </w:rPr>
            </w:pPr>
            <w:bookmarkStart w:id="555" w:name="MCCQCTEMPBM_00000273"/>
            <w:r w:rsidRPr="00BC0309">
              <w:rPr>
                <w:rFonts w:ascii="Courier New" w:eastAsia="MS Mincho" w:hAnsi="Courier New" w:cs="Courier New"/>
                <w:lang w:eastAsia="ja-JP"/>
              </w:rPr>
              <w:t>PlayoutDelay</w:t>
            </w:r>
            <w:r w:rsidRPr="00BC0309">
              <w:rPr>
                <w:rFonts w:ascii="Courier New" w:hAnsi="Courier New" w:cs="Courier New" w:hint="eastAsia"/>
                <w:lang w:eastAsia="zh-CN"/>
              </w:rPr>
              <w:t>forMediaStartup</w:t>
            </w:r>
            <w:bookmarkEnd w:id="555"/>
          </w:p>
        </w:tc>
        <w:tc>
          <w:tcPr>
            <w:tcW w:w="563" w:type="pct"/>
            <w:shd w:val="clear" w:color="auto" w:fill="FFFFFF"/>
          </w:tcPr>
          <w:p w14:paraId="11D144DC" w14:textId="77777777" w:rsidR="00A14306" w:rsidRPr="00BC0309" w:rsidRDefault="00A14306" w:rsidP="00767178">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792" w:type="pct"/>
            <w:shd w:val="clear" w:color="auto" w:fill="FFFFFF"/>
          </w:tcPr>
          <w:p w14:paraId="244B6C5D" w14:textId="77777777" w:rsidR="00A14306" w:rsidRPr="00BC0309" w:rsidRDefault="00A14306" w:rsidP="00767178">
            <w:pPr>
              <w:pStyle w:val="TAL"/>
              <w:rPr>
                <w:bCs/>
                <w:lang w:eastAsia="zh-CN"/>
              </w:rPr>
            </w:pPr>
            <w:r w:rsidRPr="00BC0309">
              <w:t xml:space="preserve">The playout delay </w:t>
            </w:r>
            <w:r w:rsidRPr="00BC0309">
              <w:rPr>
                <w:rFonts w:hint="eastAsia"/>
                <w:lang w:eastAsia="zh-CN"/>
              </w:rPr>
              <w:t xml:space="preserve">for media start-up </w:t>
            </w:r>
            <w:r w:rsidRPr="00BC0309">
              <w:t>is measured as the time in milliseconds from the</w:t>
            </w:r>
            <w:r w:rsidRPr="00BC0309">
              <w:rPr>
                <w:rFonts w:hint="eastAsia"/>
                <w:lang w:eastAsia="zh-CN"/>
              </w:rPr>
              <w:t xml:space="preserve"> time instant of DASH player receives </w:t>
            </w:r>
            <w:r w:rsidRPr="00BC0309">
              <w:rPr>
                <w:lang w:eastAsia="zh-CN"/>
              </w:rPr>
              <w:t>play-back-start trigger</w:t>
            </w:r>
            <w:r w:rsidRPr="00BC0309">
              <w:rPr>
                <w:bCs/>
              </w:rPr>
              <w:t xml:space="preserve"> to the instant of media </w:t>
            </w:r>
            <w:r w:rsidRPr="00BC0309">
              <w:rPr>
                <w:rFonts w:hint="eastAsia"/>
                <w:bCs/>
                <w:lang w:eastAsia="zh-CN"/>
              </w:rPr>
              <w:t>playout</w:t>
            </w:r>
            <w:r w:rsidRPr="00BC0309">
              <w:rPr>
                <w:bCs/>
              </w:rPr>
              <w:t>.</w:t>
            </w:r>
          </w:p>
          <w:p w14:paraId="7C88E75A" w14:textId="77777777" w:rsidR="00A14306" w:rsidRPr="00BC0309" w:rsidRDefault="002B7960" w:rsidP="00DF0D30">
            <w:pPr>
              <w:pStyle w:val="TAL"/>
              <w:rPr>
                <w:lang w:eastAsia="zh-CN"/>
              </w:rPr>
            </w:pPr>
            <w:r w:rsidRPr="00BC0309">
              <w:t>-</w:t>
            </w:r>
            <w:r w:rsidRPr="00BC0309">
              <w:tab/>
            </w:r>
            <w:r w:rsidR="00A14306" w:rsidRPr="00BC0309">
              <w:t xml:space="preserve">If the MPD has been delivered earlier </w:t>
            </w:r>
            <w:r w:rsidR="00A14306" w:rsidRPr="00BC0309">
              <w:rPr>
                <w:rFonts w:hint="eastAsia"/>
                <w:lang w:eastAsia="zh-CN"/>
              </w:rPr>
              <w:t>before the user clicks</w:t>
            </w:r>
            <w:r w:rsidR="00A14306" w:rsidRPr="00BC0309">
              <w:t>, it may include the</w:t>
            </w:r>
            <w:r w:rsidR="00A14306" w:rsidRPr="00BC0309">
              <w:rPr>
                <w:rFonts w:hint="eastAsia"/>
                <w:lang w:eastAsia="zh-CN"/>
              </w:rPr>
              <w:t xml:space="preserve"> process time of MPD, the</w:t>
            </w:r>
            <w:r w:rsidR="00A14306" w:rsidRPr="00BC0309">
              <w:t xml:space="preserve"> fetch time of </w:t>
            </w:r>
            <w:r w:rsidR="00A14306" w:rsidRPr="00BC0309">
              <w:rPr>
                <w:rFonts w:hint="eastAsia"/>
                <w:lang w:eastAsia="zh-CN"/>
              </w:rPr>
              <w:t xml:space="preserve">some </w:t>
            </w:r>
            <w:r w:rsidR="00A14306" w:rsidRPr="00BC0309">
              <w:t>media segment</w:t>
            </w:r>
            <w:r w:rsidR="00A14306" w:rsidRPr="00BC0309">
              <w:rPr>
                <w:rFonts w:hint="eastAsia"/>
                <w:lang w:eastAsia="zh-CN"/>
              </w:rPr>
              <w:t>s which are required for media presentation, the process time of segments, and the</w:t>
            </w:r>
            <w:r w:rsidR="00A14306" w:rsidRPr="00BC0309">
              <w:t xml:space="preserve"> </w:t>
            </w:r>
            <w:r w:rsidR="00A14306" w:rsidRPr="00BC0309">
              <w:rPr>
                <w:rFonts w:hint="eastAsia"/>
                <w:lang w:eastAsia="zh-CN"/>
              </w:rPr>
              <w:t xml:space="preserve">time for </w:t>
            </w:r>
            <w:r w:rsidR="00A14306" w:rsidRPr="00BC0309">
              <w:t xml:space="preserve">media </w:t>
            </w:r>
            <w:r w:rsidR="00A14306" w:rsidRPr="00BC0309">
              <w:rPr>
                <w:rFonts w:hint="eastAsia"/>
                <w:lang w:eastAsia="zh-CN"/>
              </w:rPr>
              <w:t>decode and render to the user</w:t>
            </w:r>
            <w:r w:rsidR="00A14306" w:rsidRPr="00BC0309">
              <w:t>.</w:t>
            </w:r>
          </w:p>
          <w:p w14:paraId="2B20510C" w14:textId="77777777" w:rsidR="00A14306" w:rsidRPr="00BC0309" w:rsidRDefault="002B7960" w:rsidP="00DF0D30">
            <w:pPr>
              <w:pStyle w:val="TAL"/>
              <w:rPr>
                <w:rFonts w:eastAsia="MS Mincho"/>
                <w:lang w:eastAsia="zh-CN"/>
              </w:rPr>
            </w:pPr>
            <w:r w:rsidRPr="00BC0309">
              <w:t>-</w:t>
            </w:r>
            <w:r w:rsidRPr="00BC0309">
              <w:tab/>
            </w:r>
            <w:r w:rsidR="00A14306" w:rsidRPr="00BC0309">
              <w:t xml:space="preserve">If no MPD has been fetched earlier, it </w:t>
            </w:r>
            <w:r w:rsidR="00A14306" w:rsidRPr="00BC0309">
              <w:rPr>
                <w:rFonts w:hint="eastAsia"/>
                <w:lang w:eastAsia="zh-CN"/>
              </w:rPr>
              <w:t>also needs to add</w:t>
            </w:r>
            <w:r w:rsidR="00A14306" w:rsidRPr="00BC0309">
              <w:t xml:space="preserve"> </w:t>
            </w:r>
            <w:r w:rsidR="00A14306" w:rsidRPr="00BC0309">
              <w:rPr>
                <w:rFonts w:hint="eastAsia"/>
                <w:lang w:eastAsia="zh-CN"/>
              </w:rPr>
              <w:t xml:space="preserve">the </w:t>
            </w:r>
            <w:r w:rsidR="00A14306" w:rsidRPr="00BC0309">
              <w:t>fetch time of MPD.</w:t>
            </w:r>
          </w:p>
        </w:tc>
      </w:tr>
    </w:tbl>
    <w:p w14:paraId="3FB6858D" w14:textId="77777777" w:rsidR="00A14306" w:rsidRPr="00BC0309" w:rsidRDefault="00A14306" w:rsidP="00682E30">
      <w:pPr>
        <w:pStyle w:val="FP"/>
      </w:pPr>
    </w:p>
    <w:p w14:paraId="582E3907" w14:textId="77777777" w:rsidR="00F41A71" w:rsidRPr="00BC0309" w:rsidRDefault="00F41A71" w:rsidP="00F41A71">
      <w:pPr>
        <w:pStyle w:val="Heading3"/>
        <w:rPr>
          <w:lang w:eastAsia="zh-CN"/>
        </w:rPr>
      </w:pPr>
      <w:bookmarkStart w:id="556" w:name="_Toc26283708"/>
      <w:bookmarkStart w:id="557" w:name="_Toc146216923"/>
      <w:bookmarkStart w:id="558" w:name="_Toc195872262"/>
      <w:r w:rsidRPr="00BC0309">
        <w:t>10.2.</w:t>
      </w:r>
      <w:r w:rsidRPr="00BC0309">
        <w:rPr>
          <w:rFonts w:hint="eastAsia"/>
          <w:lang w:eastAsia="zh-CN"/>
        </w:rPr>
        <w:t>10</w:t>
      </w:r>
      <w:r w:rsidRPr="00BC0309">
        <w:tab/>
      </w:r>
      <w:r w:rsidRPr="00BC0309">
        <w:rPr>
          <w:rFonts w:hint="eastAsia"/>
          <w:lang w:eastAsia="zh-CN"/>
        </w:rPr>
        <w:t>Device information</w:t>
      </w:r>
      <w:bookmarkEnd w:id="556"/>
      <w:bookmarkEnd w:id="557"/>
      <w:bookmarkEnd w:id="558"/>
    </w:p>
    <w:p w14:paraId="004EB456" w14:textId="78046C4A" w:rsidR="00F23F02" w:rsidRPr="00BC0309" w:rsidRDefault="00F23F02" w:rsidP="00F23F02">
      <w:r w:rsidRPr="00BC0309">
        <w:t>This metric contains information about the displayed video resolution as well as the physical screen characteristics. If the video is rendered in full-screen mode, the video resolution usually coincides with the characteristics of the full physical display. If the video is rendered in a smaller sub</w:t>
      </w:r>
      <w:r w:rsidR="000C21A3">
        <w:t>-</w:t>
      </w:r>
      <w:r w:rsidRPr="00BC0309">
        <w:t>window, the characteristics of the actual video window shown shall be logged.</w:t>
      </w:r>
    </w:p>
    <w:p w14:paraId="66690535" w14:textId="77777777" w:rsidR="00F23F02" w:rsidRPr="00BC0309" w:rsidRDefault="00F23F02" w:rsidP="00F23F02">
      <w:r w:rsidRPr="00BC0309">
        <w:t>If known by the DASH client, the physical screen width and the horizontal field-of-view shall also be logged.</w:t>
      </w:r>
    </w:p>
    <w:p w14:paraId="65F9A469" w14:textId="40E4C3B2" w:rsidR="00F23F02" w:rsidRPr="00BC0309" w:rsidRDefault="00F23F02" w:rsidP="00F23F02">
      <w:r w:rsidRPr="00BC0309">
        <w:t>The metric is logged at the start of each QoE reporting period, and whenever the characteristics changes during the session (for instance if the UE is rotated from horizontal to vertical orientation, or if the video sub</w:t>
      </w:r>
      <w:r w:rsidR="000C21A3">
        <w:t>-</w:t>
      </w:r>
      <w:r w:rsidRPr="00BC0309">
        <w:t>window size is changed).</w:t>
      </w:r>
    </w:p>
    <w:p w14:paraId="3525366C" w14:textId="4F6B35BD" w:rsidR="00F23F02" w:rsidRPr="00BC0309" w:rsidRDefault="00F23F02" w:rsidP="00F23F02">
      <w:pPr>
        <w:rPr>
          <w:rFonts w:eastAsia="MS Mincho" w:cs="Arial"/>
          <w:lang w:eastAsia="ja-JP"/>
        </w:rPr>
      </w:pPr>
      <w:r w:rsidRPr="00BC0309">
        <w:rPr>
          <w:rFonts w:cs="Courier New"/>
        </w:rPr>
        <w:t>T</w:t>
      </w:r>
      <w:r w:rsidR="008F1B4D">
        <w:rPr>
          <w:rFonts w:cs="Courier New"/>
        </w:rPr>
        <w:t>able </w:t>
      </w:r>
      <w:r w:rsidRPr="00BC0309">
        <w:rPr>
          <w:rFonts w:cs="Courier New"/>
        </w:rPr>
        <w:t>31b</w:t>
      </w:r>
      <w:r w:rsidRPr="00BC0309">
        <w:rPr>
          <w:rFonts w:eastAsia="MS Mincho" w:cs="Arial"/>
          <w:lang w:eastAsia="ja-JP"/>
        </w:rPr>
        <w:t xml:space="preserve"> defines the device information metrics. If an individual metric cannot be logged, its value shall be set to 0 (zero).</w:t>
      </w:r>
    </w:p>
    <w:p w14:paraId="6FA5A4BF" w14:textId="5DD23D88" w:rsidR="00F41A71" w:rsidRPr="00BC0309" w:rsidRDefault="00F41A71" w:rsidP="00F41A71">
      <w:pPr>
        <w:pStyle w:val="TH"/>
      </w:pPr>
      <w:r w:rsidRPr="00BC0309">
        <w:lastRenderedPageBreak/>
        <w:t>T</w:t>
      </w:r>
      <w:r w:rsidR="008F1B4D">
        <w:t>able </w:t>
      </w:r>
      <w:r w:rsidRPr="00BC0309">
        <w:t>31b: Device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17"/>
        <w:gridCol w:w="295"/>
        <w:gridCol w:w="2051"/>
        <w:gridCol w:w="1318"/>
        <w:gridCol w:w="5650"/>
      </w:tblGrid>
      <w:tr w:rsidR="00F23F02" w:rsidRPr="00BC0309" w14:paraId="4176AFD0" w14:textId="77777777" w:rsidTr="00713C26">
        <w:trPr>
          <w:jc w:val="center"/>
        </w:trPr>
        <w:tc>
          <w:tcPr>
            <w:tcW w:w="1383" w:type="pct"/>
            <w:gridSpan w:val="3"/>
            <w:shd w:val="clear" w:color="auto" w:fill="BFBFBF"/>
          </w:tcPr>
          <w:p w14:paraId="40AE3995" w14:textId="77777777" w:rsidR="00F23F02" w:rsidRPr="00BC0309" w:rsidRDefault="00F23F02" w:rsidP="00F05D45">
            <w:pPr>
              <w:pStyle w:val="TAH"/>
              <w:rPr>
                <w:rFonts w:eastAsia="MS Mincho"/>
                <w:lang w:eastAsia="ja-JP"/>
              </w:rPr>
            </w:pPr>
            <w:r w:rsidRPr="00BC0309">
              <w:rPr>
                <w:rFonts w:eastAsia="MS Mincho"/>
                <w:lang w:eastAsia="ja-JP"/>
              </w:rPr>
              <w:t>Key</w:t>
            </w:r>
          </w:p>
        </w:tc>
        <w:tc>
          <w:tcPr>
            <w:tcW w:w="684" w:type="pct"/>
            <w:shd w:val="clear" w:color="auto" w:fill="BFBFBF"/>
          </w:tcPr>
          <w:p w14:paraId="76E3EF41" w14:textId="77777777" w:rsidR="00F23F02" w:rsidRPr="00BC0309" w:rsidRDefault="00F23F02" w:rsidP="00F05D45">
            <w:pPr>
              <w:pStyle w:val="TAH"/>
              <w:rPr>
                <w:rFonts w:eastAsia="MS Mincho"/>
                <w:lang w:eastAsia="ja-JP"/>
              </w:rPr>
            </w:pPr>
            <w:r w:rsidRPr="00BC0309">
              <w:rPr>
                <w:rFonts w:eastAsia="MS Mincho"/>
                <w:lang w:eastAsia="ja-JP"/>
              </w:rPr>
              <w:t>Type</w:t>
            </w:r>
          </w:p>
        </w:tc>
        <w:tc>
          <w:tcPr>
            <w:tcW w:w="2933" w:type="pct"/>
            <w:shd w:val="clear" w:color="auto" w:fill="BFBFBF"/>
          </w:tcPr>
          <w:p w14:paraId="215E808F" w14:textId="77777777" w:rsidR="00F23F02" w:rsidRPr="00BC0309" w:rsidRDefault="00F23F02" w:rsidP="00F05D45">
            <w:pPr>
              <w:pStyle w:val="TAH"/>
              <w:rPr>
                <w:rFonts w:eastAsia="MS Mincho"/>
                <w:lang w:eastAsia="ja-JP"/>
              </w:rPr>
            </w:pPr>
            <w:r w:rsidRPr="00BC0309">
              <w:rPr>
                <w:rFonts w:eastAsia="MS Mincho"/>
                <w:lang w:eastAsia="ja-JP"/>
              </w:rPr>
              <w:t>Description</w:t>
            </w:r>
          </w:p>
        </w:tc>
      </w:tr>
      <w:tr w:rsidR="00F23F02" w:rsidRPr="00BC0309" w14:paraId="61E28608" w14:textId="77777777" w:rsidTr="00713C26">
        <w:trPr>
          <w:trHeight w:val="252"/>
          <w:jc w:val="center"/>
        </w:trPr>
        <w:tc>
          <w:tcPr>
            <w:tcW w:w="1383" w:type="pct"/>
            <w:gridSpan w:val="3"/>
            <w:shd w:val="clear" w:color="auto" w:fill="FFFFFF"/>
          </w:tcPr>
          <w:p w14:paraId="01438B71" w14:textId="77777777" w:rsidR="00F23F02" w:rsidRPr="00BC0309" w:rsidRDefault="00F23F02" w:rsidP="00F05D45">
            <w:pPr>
              <w:pStyle w:val="TAL"/>
              <w:rPr>
                <w:rFonts w:ascii="Courier New" w:eastAsia="MS Mincho" w:hAnsi="Courier New" w:cs="Courier New"/>
                <w:lang w:eastAsia="ja-JP"/>
              </w:rPr>
            </w:pPr>
            <w:bookmarkStart w:id="559" w:name="MCCQCTEMPBM_00000274"/>
            <w:r w:rsidRPr="00BC0309">
              <w:rPr>
                <w:rFonts w:ascii="Courier New" w:eastAsia="MS Mincho" w:hAnsi="Courier New" w:cs="Courier New"/>
                <w:lang w:eastAsia="ja-JP"/>
              </w:rPr>
              <w:t>DeviceInformationList</w:t>
            </w:r>
            <w:bookmarkEnd w:id="559"/>
          </w:p>
        </w:tc>
        <w:tc>
          <w:tcPr>
            <w:tcW w:w="684" w:type="pct"/>
            <w:shd w:val="clear" w:color="auto" w:fill="FFFFFF"/>
          </w:tcPr>
          <w:p w14:paraId="17492F77"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2933" w:type="pct"/>
            <w:shd w:val="clear" w:color="auto" w:fill="FFFFFF"/>
          </w:tcPr>
          <w:p w14:paraId="6DAEB1A9" w14:textId="77777777" w:rsidR="00F23F02" w:rsidRPr="00BC0309" w:rsidRDefault="00F23F02" w:rsidP="00F05D45">
            <w:pPr>
              <w:pStyle w:val="TAL"/>
              <w:rPr>
                <w:rFonts w:eastAsia="MS Mincho" w:cs="Arial"/>
                <w:lang w:eastAsia="ja-JP"/>
              </w:rPr>
            </w:pPr>
            <w:r w:rsidRPr="00BC0309">
              <w:rPr>
                <w:rFonts w:eastAsia="MS Mincho" w:cs="Arial"/>
                <w:lang w:eastAsia="ja-JP"/>
              </w:rPr>
              <w:t>A list of device information objects.</w:t>
            </w:r>
          </w:p>
        </w:tc>
      </w:tr>
      <w:tr w:rsidR="00F23F02" w:rsidRPr="00BC0309" w14:paraId="336E9B5F" w14:textId="77777777" w:rsidTr="00713C26">
        <w:trPr>
          <w:trHeight w:val="252"/>
          <w:jc w:val="center"/>
        </w:trPr>
        <w:tc>
          <w:tcPr>
            <w:tcW w:w="165" w:type="pct"/>
            <w:shd w:val="clear" w:color="auto" w:fill="FFFFFF"/>
          </w:tcPr>
          <w:p w14:paraId="4A3CDD36" w14:textId="77777777" w:rsidR="00F23F02" w:rsidRPr="00BC0309" w:rsidRDefault="00F23F02" w:rsidP="00F05D45">
            <w:pPr>
              <w:pStyle w:val="TAL"/>
              <w:rPr>
                <w:rFonts w:eastAsia="MS Mincho"/>
                <w:lang w:eastAsia="ja-JP"/>
              </w:rPr>
            </w:pPr>
          </w:p>
        </w:tc>
        <w:tc>
          <w:tcPr>
            <w:tcW w:w="1218" w:type="pct"/>
            <w:gridSpan w:val="2"/>
            <w:shd w:val="clear" w:color="auto" w:fill="FFFFFF"/>
          </w:tcPr>
          <w:p w14:paraId="1BFF4792" w14:textId="77777777" w:rsidR="00F23F02" w:rsidRPr="00BC0309" w:rsidRDefault="00F23F02" w:rsidP="00F05D45">
            <w:pPr>
              <w:pStyle w:val="TAL"/>
              <w:rPr>
                <w:rFonts w:ascii="Courier New" w:eastAsia="MS Mincho" w:hAnsi="Courier New" w:cs="Courier New"/>
                <w:i/>
                <w:lang w:eastAsia="ja-JP"/>
              </w:rPr>
            </w:pPr>
            <w:r w:rsidRPr="00BC0309">
              <w:rPr>
                <w:rFonts w:ascii="Courier New" w:eastAsia="MS Mincho" w:hAnsi="Courier New" w:cs="Courier New"/>
                <w:i/>
                <w:lang w:eastAsia="ja-JP"/>
              </w:rPr>
              <w:t>Entry</w:t>
            </w:r>
          </w:p>
        </w:tc>
        <w:tc>
          <w:tcPr>
            <w:tcW w:w="684" w:type="pct"/>
            <w:shd w:val="clear" w:color="auto" w:fill="FFFFFF"/>
          </w:tcPr>
          <w:p w14:paraId="2B69758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2933" w:type="pct"/>
            <w:shd w:val="clear" w:color="auto" w:fill="FFFFFF"/>
          </w:tcPr>
          <w:p w14:paraId="07CF369B" w14:textId="77777777" w:rsidR="00F23F02" w:rsidRPr="00BC0309" w:rsidRDefault="00F23F02" w:rsidP="00F05D45">
            <w:pPr>
              <w:pStyle w:val="TAL"/>
              <w:rPr>
                <w:rFonts w:eastAsia="MS Mincho" w:cs="Arial"/>
                <w:lang w:eastAsia="ja-JP"/>
              </w:rPr>
            </w:pPr>
            <w:r w:rsidRPr="00BC0309">
              <w:rPr>
                <w:rFonts w:eastAsia="MS Mincho" w:cs="Arial"/>
                <w:lang w:eastAsia="ja-JP"/>
              </w:rPr>
              <w:t>A single object containing new device information.</w:t>
            </w:r>
          </w:p>
        </w:tc>
      </w:tr>
      <w:tr w:rsidR="00F23F02" w:rsidRPr="00BC0309" w14:paraId="4F7B1F00" w14:textId="77777777" w:rsidTr="00713C26">
        <w:trPr>
          <w:trHeight w:val="252"/>
          <w:jc w:val="center"/>
        </w:trPr>
        <w:tc>
          <w:tcPr>
            <w:tcW w:w="165" w:type="pct"/>
            <w:shd w:val="clear" w:color="auto" w:fill="FFFFFF"/>
          </w:tcPr>
          <w:p w14:paraId="354B54CB" w14:textId="77777777" w:rsidR="00F23F02" w:rsidRPr="00BC0309" w:rsidRDefault="00F23F02" w:rsidP="00F05D45">
            <w:pPr>
              <w:pStyle w:val="TAL"/>
              <w:rPr>
                <w:rFonts w:eastAsia="MS Mincho"/>
                <w:lang w:eastAsia="ja-JP"/>
              </w:rPr>
            </w:pPr>
          </w:p>
        </w:tc>
        <w:tc>
          <w:tcPr>
            <w:tcW w:w="153" w:type="pct"/>
            <w:shd w:val="clear" w:color="auto" w:fill="FFFFFF"/>
          </w:tcPr>
          <w:p w14:paraId="2600BBF3"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53728B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684" w:type="pct"/>
            <w:shd w:val="clear" w:color="auto" w:fill="FFFFFF"/>
          </w:tcPr>
          <w:p w14:paraId="3021498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Real-Time</w:t>
            </w:r>
          </w:p>
        </w:tc>
        <w:tc>
          <w:tcPr>
            <w:tcW w:w="2933" w:type="pct"/>
            <w:shd w:val="clear" w:color="auto" w:fill="FFFFFF"/>
          </w:tcPr>
          <w:p w14:paraId="080F56A1" w14:textId="77777777" w:rsidR="00F23F02" w:rsidRPr="00BC0309" w:rsidRDefault="00F23F02" w:rsidP="00F05D45">
            <w:pPr>
              <w:pStyle w:val="TAL"/>
              <w:rPr>
                <w:rFonts w:eastAsia="MS Mincho" w:cs="Arial"/>
                <w:lang w:eastAsia="ja-JP"/>
              </w:rPr>
            </w:pPr>
            <w:r w:rsidRPr="00BC0309">
              <w:rPr>
                <w:rFonts w:eastAsia="MS Mincho" w:cs="Arial"/>
                <w:lang w:eastAsia="ja-JP"/>
              </w:rPr>
              <w:t>Timestamp when the device information was logged.</w:t>
            </w:r>
          </w:p>
        </w:tc>
      </w:tr>
      <w:tr w:rsidR="00F23F02" w:rsidRPr="00BC0309" w14:paraId="3EDE143E" w14:textId="77777777" w:rsidTr="00713C26">
        <w:trPr>
          <w:trHeight w:val="252"/>
          <w:jc w:val="center"/>
        </w:trPr>
        <w:tc>
          <w:tcPr>
            <w:tcW w:w="165" w:type="pct"/>
            <w:shd w:val="clear" w:color="auto" w:fill="FFFFFF"/>
          </w:tcPr>
          <w:p w14:paraId="41612BE6" w14:textId="77777777" w:rsidR="00F23F02" w:rsidRPr="00BC0309" w:rsidRDefault="00F23F02" w:rsidP="00F05D45">
            <w:pPr>
              <w:pStyle w:val="TAL"/>
              <w:rPr>
                <w:rFonts w:eastAsia="MS Mincho"/>
                <w:lang w:eastAsia="ja-JP"/>
              </w:rPr>
            </w:pPr>
          </w:p>
        </w:tc>
        <w:tc>
          <w:tcPr>
            <w:tcW w:w="153" w:type="pct"/>
            <w:shd w:val="clear" w:color="auto" w:fill="FFFFFF"/>
          </w:tcPr>
          <w:p w14:paraId="47DDFBC8"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A1110B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mstart</w:t>
            </w:r>
          </w:p>
        </w:tc>
        <w:tc>
          <w:tcPr>
            <w:tcW w:w="684" w:type="pct"/>
            <w:shd w:val="clear" w:color="auto" w:fill="FFFFFF"/>
          </w:tcPr>
          <w:p w14:paraId="6BBABC8E"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Media-Time</w:t>
            </w:r>
          </w:p>
        </w:tc>
        <w:tc>
          <w:tcPr>
            <w:tcW w:w="2933" w:type="pct"/>
            <w:shd w:val="clear" w:color="auto" w:fill="FFFFFF"/>
          </w:tcPr>
          <w:p w14:paraId="75E07464" w14:textId="77777777" w:rsidR="00F23F02" w:rsidRPr="00BC0309" w:rsidRDefault="00F23F02" w:rsidP="00F05D45">
            <w:pPr>
              <w:pStyle w:val="TAL"/>
              <w:rPr>
                <w:rFonts w:eastAsia="MS Mincho" w:cs="Arial"/>
                <w:lang w:eastAsia="ja-JP"/>
              </w:rPr>
            </w:pPr>
            <w:r w:rsidRPr="00BC0309">
              <w:rPr>
                <w:rFonts w:eastAsia="MS Mincho" w:cs="Arial"/>
                <w:lang w:eastAsia="ja-JP"/>
              </w:rPr>
              <w:t>The presentation time at which the device information was logged.</w:t>
            </w:r>
          </w:p>
        </w:tc>
      </w:tr>
      <w:tr w:rsidR="00F23F02" w:rsidRPr="00BC0309" w14:paraId="6DFC48FE" w14:textId="77777777" w:rsidTr="00713C26">
        <w:trPr>
          <w:trHeight w:val="252"/>
          <w:jc w:val="center"/>
        </w:trPr>
        <w:tc>
          <w:tcPr>
            <w:tcW w:w="165" w:type="pct"/>
            <w:shd w:val="clear" w:color="auto" w:fill="FFFFFF"/>
          </w:tcPr>
          <w:p w14:paraId="68BB685C" w14:textId="77777777" w:rsidR="00F23F02" w:rsidRPr="00BC0309" w:rsidRDefault="00F23F02" w:rsidP="00F05D45">
            <w:pPr>
              <w:pStyle w:val="TAL"/>
              <w:rPr>
                <w:rFonts w:eastAsia="MS Mincho"/>
                <w:lang w:eastAsia="ja-JP"/>
              </w:rPr>
            </w:pPr>
          </w:p>
        </w:tc>
        <w:tc>
          <w:tcPr>
            <w:tcW w:w="153" w:type="pct"/>
            <w:shd w:val="clear" w:color="auto" w:fill="FFFFFF"/>
          </w:tcPr>
          <w:p w14:paraId="789F8974"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1B6926E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videoWidth</w:t>
            </w:r>
          </w:p>
        </w:tc>
        <w:tc>
          <w:tcPr>
            <w:tcW w:w="684" w:type="pct"/>
            <w:shd w:val="clear" w:color="auto" w:fill="FFFFFF"/>
          </w:tcPr>
          <w:p w14:paraId="2C05ED7E"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7A74CD7E" w14:textId="77777777" w:rsidR="00F23F02" w:rsidRPr="00BC0309" w:rsidRDefault="00F23F02" w:rsidP="00F05D45">
            <w:pPr>
              <w:pStyle w:val="TAL"/>
              <w:rPr>
                <w:rFonts w:eastAsia="MS Mincho" w:cs="Arial"/>
                <w:lang w:eastAsia="ja-JP"/>
              </w:rPr>
            </w:pPr>
            <w:r w:rsidRPr="00BC0309">
              <w:rPr>
                <w:rFonts w:eastAsia="MS Mincho" w:cs="Arial"/>
                <w:lang w:eastAsia="ja-JP"/>
              </w:rPr>
              <w:t>The width of the displayed video, in screen pixels (not encoded video pixels).</w:t>
            </w:r>
          </w:p>
        </w:tc>
      </w:tr>
      <w:tr w:rsidR="00F23F02" w:rsidRPr="00BC0309" w14:paraId="1948FC60" w14:textId="77777777" w:rsidTr="00713C26">
        <w:trPr>
          <w:trHeight w:val="252"/>
          <w:jc w:val="center"/>
        </w:trPr>
        <w:tc>
          <w:tcPr>
            <w:tcW w:w="165" w:type="pct"/>
            <w:shd w:val="clear" w:color="auto" w:fill="FFFFFF"/>
          </w:tcPr>
          <w:p w14:paraId="0289199C" w14:textId="77777777" w:rsidR="00F23F02" w:rsidRPr="00BC0309" w:rsidRDefault="00F23F02" w:rsidP="00F05D45">
            <w:pPr>
              <w:pStyle w:val="TAL"/>
              <w:rPr>
                <w:rFonts w:eastAsia="MS Mincho"/>
                <w:lang w:eastAsia="ja-JP"/>
              </w:rPr>
            </w:pPr>
          </w:p>
        </w:tc>
        <w:tc>
          <w:tcPr>
            <w:tcW w:w="153" w:type="pct"/>
            <w:shd w:val="clear" w:color="auto" w:fill="FFFFFF"/>
          </w:tcPr>
          <w:p w14:paraId="60A82759"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DFA6B96"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videoHeight</w:t>
            </w:r>
          </w:p>
        </w:tc>
        <w:tc>
          <w:tcPr>
            <w:tcW w:w="684" w:type="pct"/>
            <w:shd w:val="clear" w:color="auto" w:fill="FFFFFF"/>
          </w:tcPr>
          <w:p w14:paraId="7AFE135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0038ACC7" w14:textId="1E5E8E72" w:rsidR="00F23F02" w:rsidRPr="00BC0309" w:rsidRDefault="00F23F02" w:rsidP="00F05D45">
            <w:pPr>
              <w:pStyle w:val="TAL"/>
              <w:rPr>
                <w:rFonts w:eastAsia="MS Mincho" w:cs="Arial"/>
                <w:lang w:eastAsia="ja-JP"/>
              </w:rPr>
            </w:pPr>
            <w:r w:rsidRPr="00BC0309">
              <w:rPr>
                <w:rFonts w:eastAsia="MS Mincho" w:cs="Arial"/>
                <w:lang w:eastAsia="ja-JP"/>
              </w:rPr>
              <w:t>The height of the displayed video, in screen pixels (not encoded video pixels)</w:t>
            </w:r>
            <w:r w:rsidR="00713C26">
              <w:rPr>
                <w:rFonts w:eastAsia="MS Mincho" w:cs="Arial"/>
                <w:lang w:eastAsia="ja-JP"/>
              </w:rPr>
              <w:t>.</w:t>
            </w:r>
          </w:p>
        </w:tc>
      </w:tr>
      <w:tr w:rsidR="00F23F02" w:rsidRPr="00BC0309" w14:paraId="16B39E7F" w14:textId="77777777" w:rsidTr="00713C26">
        <w:trPr>
          <w:trHeight w:val="268"/>
          <w:jc w:val="center"/>
        </w:trPr>
        <w:tc>
          <w:tcPr>
            <w:tcW w:w="165" w:type="pct"/>
            <w:shd w:val="clear" w:color="auto" w:fill="FFFFFF"/>
          </w:tcPr>
          <w:p w14:paraId="2006BD8E" w14:textId="77777777" w:rsidR="00F23F02" w:rsidRPr="00BC0309" w:rsidRDefault="00F23F02" w:rsidP="00F05D45">
            <w:pPr>
              <w:pStyle w:val="TAL"/>
              <w:rPr>
                <w:rFonts w:eastAsia="MS Mincho"/>
                <w:lang w:eastAsia="ja-JP"/>
              </w:rPr>
            </w:pPr>
          </w:p>
        </w:tc>
        <w:tc>
          <w:tcPr>
            <w:tcW w:w="153" w:type="pct"/>
            <w:shd w:val="clear" w:color="auto" w:fill="FFFFFF"/>
          </w:tcPr>
          <w:p w14:paraId="3DA2A7CA"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40BCD12"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screenWidth</w:t>
            </w:r>
          </w:p>
        </w:tc>
        <w:tc>
          <w:tcPr>
            <w:tcW w:w="684" w:type="pct"/>
            <w:shd w:val="clear" w:color="auto" w:fill="FFFFFF"/>
          </w:tcPr>
          <w:p w14:paraId="73C6F976"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335D2079" w14:textId="2D6B65E2" w:rsidR="00F23F02" w:rsidRPr="00BC0309" w:rsidRDefault="00F23F02" w:rsidP="00F05D45">
            <w:pPr>
              <w:pStyle w:val="TAL"/>
              <w:rPr>
                <w:rFonts w:eastAsia="MS Mincho" w:cs="Arial"/>
                <w:lang w:eastAsia="ja-JP"/>
              </w:rPr>
            </w:pPr>
            <w:r w:rsidRPr="00BC0309">
              <w:rPr>
                <w:rFonts w:eastAsia="MS Mincho" w:cs="Arial"/>
                <w:lang w:eastAsia="ja-JP"/>
              </w:rPr>
              <w:t>The total width of the screen, in screen pixels</w:t>
            </w:r>
            <w:r w:rsidR="00713C26">
              <w:rPr>
                <w:rFonts w:eastAsia="MS Mincho" w:cs="Arial"/>
                <w:lang w:eastAsia="ja-JP"/>
              </w:rPr>
              <w:t>.</w:t>
            </w:r>
          </w:p>
        </w:tc>
      </w:tr>
      <w:tr w:rsidR="00F23F02" w:rsidRPr="00BC0309" w14:paraId="21DA04BB" w14:textId="77777777" w:rsidTr="00713C26">
        <w:trPr>
          <w:trHeight w:val="252"/>
          <w:jc w:val="center"/>
        </w:trPr>
        <w:tc>
          <w:tcPr>
            <w:tcW w:w="165" w:type="pct"/>
            <w:shd w:val="clear" w:color="auto" w:fill="FFFFFF"/>
          </w:tcPr>
          <w:p w14:paraId="03D42E21" w14:textId="77777777" w:rsidR="00F23F02" w:rsidRPr="00BC0309" w:rsidRDefault="00F23F02" w:rsidP="00F05D45">
            <w:pPr>
              <w:pStyle w:val="TAL"/>
              <w:rPr>
                <w:rFonts w:eastAsia="MS Mincho"/>
                <w:lang w:eastAsia="ja-JP"/>
              </w:rPr>
            </w:pPr>
          </w:p>
        </w:tc>
        <w:tc>
          <w:tcPr>
            <w:tcW w:w="153" w:type="pct"/>
            <w:shd w:val="clear" w:color="auto" w:fill="FFFFFF"/>
          </w:tcPr>
          <w:p w14:paraId="7DFA601B"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945EDE3"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screenHeight</w:t>
            </w:r>
          </w:p>
        </w:tc>
        <w:tc>
          <w:tcPr>
            <w:tcW w:w="684" w:type="pct"/>
            <w:shd w:val="clear" w:color="auto" w:fill="FFFFFF"/>
          </w:tcPr>
          <w:p w14:paraId="5AC3DD87"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2716697F" w14:textId="51510005" w:rsidR="00F23F02" w:rsidRPr="00BC0309" w:rsidRDefault="00F23F02" w:rsidP="00F05D45">
            <w:pPr>
              <w:pStyle w:val="TAL"/>
              <w:rPr>
                <w:rFonts w:eastAsia="MS Mincho" w:cs="Arial"/>
                <w:lang w:eastAsia="ja-JP"/>
              </w:rPr>
            </w:pPr>
            <w:r w:rsidRPr="00BC0309">
              <w:rPr>
                <w:rFonts w:eastAsia="MS Mincho" w:cs="Arial"/>
                <w:lang w:eastAsia="ja-JP"/>
              </w:rPr>
              <w:t>The total height of the screen, in screen pixels</w:t>
            </w:r>
            <w:r w:rsidR="00713C26">
              <w:rPr>
                <w:rFonts w:eastAsia="MS Mincho" w:cs="Arial"/>
                <w:lang w:eastAsia="ja-JP"/>
              </w:rPr>
              <w:t>.</w:t>
            </w:r>
          </w:p>
        </w:tc>
      </w:tr>
      <w:tr w:rsidR="00F23F02" w:rsidRPr="00BC0309" w14:paraId="0B3C5208" w14:textId="77777777" w:rsidTr="00713C26">
        <w:trPr>
          <w:trHeight w:val="252"/>
          <w:jc w:val="center"/>
        </w:trPr>
        <w:tc>
          <w:tcPr>
            <w:tcW w:w="165" w:type="pct"/>
            <w:shd w:val="clear" w:color="auto" w:fill="FFFFFF"/>
          </w:tcPr>
          <w:p w14:paraId="43F43A5F" w14:textId="77777777" w:rsidR="00F23F02" w:rsidRPr="00BC0309" w:rsidRDefault="00F23F02" w:rsidP="00F05D45">
            <w:pPr>
              <w:pStyle w:val="TAL"/>
              <w:rPr>
                <w:rFonts w:eastAsia="MS Mincho"/>
                <w:lang w:eastAsia="ja-JP"/>
              </w:rPr>
            </w:pPr>
          </w:p>
        </w:tc>
        <w:tc>
          <w:tcPr>
            <w:tcW w:w="153" w:type="pct"/>
            <w:shd w:val="clear" w:color="auto" w:fill="FFFFFF"/>
          </w:tcPr>
          <w:p w14:paraId="0B703072"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69FF4866"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pixelWidth</w:t>
            </w:r>
          </w:p>
        </w:tc>
        <w:tc>
          <w:tcPr>
            <w:tcW w:w="684" w:type="pct"/>
            <w:shd w:val="clear" w:color="auto" w:fill="FFFFFF"/>
          </w:tcPr>
          <w:p w14:paraId="018959B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0D442B43" w14:textId="2BBE7FB4" w:rsidR="00F23F02" w:rsidRPr="00BC0309" w:rsidRDefault="00F23F02" w:rsidP="00F05D45">
            <w:pPr>
              <w:pStyle w:val="TAL"/>
              <w:rPr>
                <w:rFonts w:eastAsia="MS Mincho" w:cs="Arial"/>
                <w:lang w:eastAsia="ja-JP"/>
              </w:rPr>
            </w:pPr>
            <w:r w:rsidRPr="00BC0309">
              <w:rPr>
                <w:rFonts w:eastAsia="MS Mincho" w:cs="Arial"/>
                <w:lang w:eastAsia="ja-JP"/>
              </w:rPr>
              <w:t>The width of a screen pixel, in mm</w:t>
            </w:r>
            <w:r w:rsidR="00713C26">
              <w:rPr>
                <w:rFonts w:eastAsia="MS Mincho" w:cs="Arial"/>
                <w:lang w:eastAsia="ja-JP"/>
              </w:rPr>
              <w:t>.</w:t>
            </w:r>
          </w:p>
        </w:tc>
      </w:tr>
      <w:tr w:rsidR="00F23F02" w:rsidRPr="00BC0309" w14:paraId="425D607D" w14:textId="77777777" w:rsidTr="00713C26">
        <w:trPr>
          <w:trHeight w:val="252"/>
          <w:jc w:val="center"/>
        </w:trPr>
        <w:tc>
          <w:tcPr>
            <w:tcW w:w="165" w:type="pct"/>
            <w:shd w:val="clear" w:color="auto" w:fill="FFFFFF"/>
          </w:tcPr>
          <w:p w14:paraId="2423ADB9" w14:textId="77777777" w:rsidR="00F23F02" w:rsidRPr="00BC0309" w:rsidRDefault="00F23F02" w:rsidP="00F05D45">
            <w:pPr>
              <w:pStyle w:val="TAL"/>
              <w:rPr>
                <w:rFonts w:eastAsia="MS Mincho"/>
                <w:lang w:eastAsia="ja-JP"/>
              </w:rPr>
            </w:pPr>
          </w:p>
        </w:tc>
        <w:tc>
          <w:tcPr>
            <w:tcW w:w="153" w:type="pct"/>
            <w:shd w:val="clear" w:color="auto" w:fill="FFFFFF"/>
          </w:tcPr>
          <w:p w14:paraId="07CC65DE"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476CB4B3" w14:textId="77777777" w:rsidR="00F23F02" w:rsidRPr="00BC0309" w:rsidDel="00F90B07"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pixelHeight</w:t>
            </w:r>
          </w:p>
        </w:tc>
        <w:tc>
          <w:tcPr>
            <w:tcW w:w="684" w:type="pct"/>
            <w:shd w:val="clear" w:color="auto" w:fill="FFFFFF"/>
          </w:tcPr>
          <w:p w14:paraId="305D1E51"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7F60DF24" w14:textId="794C6158" w:rsidR="00F23F02" w:rsidRPr="00BC0309" w:rsidRDefault="00F23F02" w:rsidP="00F05D45">
            <w:pPr>
              <w:pStyle w:val="TAL"/>
              <w:rPr>
                <w:rFonts w:eastAsia="MS Mincho" w:cs="Arial"/>
                <w:lang w:eastAsia="ja-JP"/>
              </w:rPr>
            </w:pPr>
            <w:r w:rsidRPr="00BC0309">
              <w:rPr>
                <w:rFonts w:eastAsia="MS Mincho" w:cs="Arial"/>
                <w:lang w:eastAsia="ja-JP"/>
              </w:rPr>
              <w:t>The height of a screen pixel, in mm</w:t>
            </w:r>
            <w:r w:rsidR="00713C26">
              <w:rPr>
                <w:rFonts w:eastAsia="MS Mincho" w:cs="Arial"/>
                <w:lang w:eastAsia="ja-JP"/>
              </w:rPr>
              <w:t>.</w:t>
            </w:r>
          </w:p>
        </w:tc>
      </w:tr>
      <w:tr w:rsidR="00F23F02" w:rsidRPr="00BC0309" w14:paraId="610CEA1E" w14:textId="77777777" w:rsidTr="00713C26">
        <w:trPr>
          <w:trHeight w:val="268"/>
          <w:jc w:val="center"/>
        </w:trPr>
        <w:tc>
          <w:tcPr>
            <w:tcW w:w="165" w:type="pct"/>
            <w:shd w:val="clear" w:color="auto" w:fill="FFFFFF"/>
          </w:tcPr>
          <w:p w14:paraId="134B715B" w14:textId="77777777" w:rsidR="00F23F02" w:rsidRPr="00BC0309" w:rsidRDefault="00F23F02" w:rsidP="00F05D45">
            <w:pPr>
              <w:pStyle w:val="TAL"/>
              <w:rPr>
                <w:rFonts w:eastAsia="MS Mincho"/>
                <w:lang w:eastAsia="ja-JP"/>
              </w:rPr>
            </w:pPr>
          </w:p>
        </w:tc>
        <w:tc>
          <w:tcPr>
            <w:tcW w:w="153" w:type="pct"/>
            <w:shd w:val="clear" w:color="auto" w:fill="FFFFFF"/>
          </w:tcPr>
          <w:p w14:paraId="504870A5"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61659D0"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fieldOfView</w:t>
            </w:r>
          </w:p>
        </w:tc>
        <w:tc>
          <w:tcPr>
            <w:tcW w:w="684" w:type="pct"/>
            <w:shd w:val="clear" w:color="auto" w:fill="FFFFFF"/>
          </w:tcPr>
          <w:p w14:paraId="22803B4F" w14:textId="77777777" w:rsidR="00F23F02" w:rsidRPr="00BC0309" w:rsidDel="00F90B07"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2C7008C3" w14:textId="77777777" w:rsidR="00F23F02" w:rsidRPr="00BC0309" w:rsidDel="00F90B07" w:rsidRDefault="00F23F02" w:rsidP="00F05D45">
            <w:pPr>
              <w:pStyle w:val="TAL"/>
              <w:rPr>
                <w:rFonts w:eastAsia="MS Mincho" w:cs="Arial"/>
                <w:lang w:eastAsia="ja-JP"/>
              </w:rPr>
            </w:pPr>
            <w:r w:rsidRPr="00BC0309">
              <w:t>The actual or estimated horizontal angle subtended at the eye by the screen, measured in degrees.</w:t>
            </w:r>
          </w:p>
        </w:tc>
      </w:tr>
    </w:tbl>
    <w:p w14:paraId="477E7377" w14:textId="77777777" w:rsidR="00F41A71" w:rsidRPr="00BC0309" w:rsidRDefault="00F41A71" w:rsidP="00F41A71">
      <w:pPr>
        <w:pStyle w:val="FP"/>
      </w:pPr>
    </w:p>
    <w:p w14:paraId="59206BA7" w14:textId="00C6ACC2" w:rsidR="00F01C6F" w:rsidRPr="00BC0309" w:rsidRDefault="00F01C6F" w:rsidP="00CC1F51">
      <w:pPr>
        <w:pStyle w:val="Heading2"/>
      </w:pPr>
      <w:bookmarkStart w:id="560" w:name="_Toc26283709"/>
      <w:bookmarkStart w:id="561" w:name="_Toc146216924"/>
      <w:bookmarkStart w:id="562" w:name="_Toc195872263"/>
      <w:r w:rsidRPr="00BC0309">
        <w:t>10.3</w:t>
      </w:r>
      <w:r w:rsidRPr="00BC0309">
        <w:tab/>
        <w:t xml:space="preserve">Quality </w:t>
      </w:r>
      <w:r w:rsidR="009B0B0E" w:rsidRPr="00BC0309">
        <w:t>m</w:t>
      </w:r>
      <w:r w:rsidRPr="00BC0309">
        <w:t xml:space="preserve">etrics for </w:t>
      </w:r>
      <w:r w:rsidR="00FE2101" w:rsidRPr="00BC0309">
        <w:t>P</w:t>
      </w:r>
      <w:r w:rsidRPr="00BC0309">
        <w:t xml:space="preserve">rogressive </w:t>
      </w:r>
      <w:r w:rsidR="00FE2101" w:rsidRPr="00BC0309">
        <w:t>D</w:t>
      </w:r>
      <w:r w:rsidRPr="00BC0309">
        <w:t>ownload</w:t>
      </w:r>
      <w:bookmarkEnd w:id="560"/>
      <w:bookmarkEnd w:id="561"/>
      <w:bookmarkEnd w:id="562"/>
    </w:p>
    <w:p w14:paraId="4BCED430" w14:textId="633F6947" w:rsidR="00F01C6F" w:rsidRPr="00BC0309" w:rsidRDefault="00F01C6F" w:rsidP="00F01C6F">
      <w:r w:rsidRPr="00BC0309">
        <w:t xml:space="preserve">The following metrics shall be supported by </w:t>
      </w:r>
      <w:r w:rsidR="00FE2101" w:rsidRPr="00BC0309">
        <w:t>P</w:t>
      </w:r>
      <w:r w:rsidRPr="00BC0309">
        <w:t xml:space="preserve">rogressive </w:t>
      </w:r>
      <w:r w:rsidR="00FE2101" w:rsidRPr="00BC0309">
        <w:t>D</w:t>
      </w:r>
      <w:r w:rsidRPr="00BC0309">
        <w:t>ownload clients supporting the QoE reporting feature:</w:t>
      </w:r>
    </w:p>
    <w:p w14:paraId="58AF0C34" w14:textId="108155E9" w:rsidR="00F41A71" w:rsidRPr="00BC0309" w:rsidRDefault="00F41A71" w:rsidP="00F41A71">
      <w:pPr>
        <w:pStyle w:val="B10"/>
      </w:pPr>
      <w:r w:rsidRPr="00BC0309">
        <w:t>-</w:t>
      </w:r>
      <w:r w:rsidR="002B7960" w:rsidRPr="00BC0309">
        <w:tab/>
      </w:r>
      <w:r w:rsidRPr="00BC0309">
        <w:t>Average Throughput (</w:t>
      </w:r>
      <w:r w:rsidR="00FE2101" w:rsidRPr="00BC0309">
        <w:t>c</w:t>
      </w:r>
      <w:r w:rsidR="005A65C4">
        <w:t>lause </w:t>
      </w:r>
      <w:r w:rsidRPr="00BC0309">
        <w:t>10.2.4),</w:t>
      </w:r>
    </w:p>
    <w:p w14:paraId="4E740DC4" w14:textId="67C5C074" w:rsidR="00F41A71" w:rsidRPr="00BC0309" w:rsidRDefault="00F41A71" w:rsidP="00F41A71">
      <w:pPr>
        <w:pStyle w:val="B10"/>
      </w:pPr>
      <w:r w:rsidRPr="00BC0309">
        <w:t>-</w:t>
      </w:r>
      <w:r w:rsidR="002B7960" w:rsidRPr="00BC0309">
        <w:tab/>
      </w:r>
      <w:r w:rsidRPr="00BC0309">
        <w:t>Initial Playout Delay (</w:t>
      </w:r>
      <w:r w:rsidR="00FE2101" w:rsidRPr="00BC0309">
        <w:t>c</w:t>
      </w:r>
      <w:r w:rsidR="005A65C4">
        <w:t>lause </w:t>
      </w:r>
      <w:r w:rsidRPr="00BC0309">
        <w:t>10.2.5),</w:t>
      </w:r>
    </w:p>
    <w:p w14:paraId="5541011A" w14:textId="2EA5534F" w:rsidR="00F41A71" w:rsidRPr="00BC0309" w:rsidRDefault="00F41A71" w:rsidP="00F41A71">
      <w:pPr>
        <w:pStyle w:val="B10"/>
      </w:pPr>
      <w:r w:rsidRPr="00BC0309">
        <w:t>-</w:t>
      </w:r>
      <w:r w:rsidR="002B7960" w:rsidRPr="00BC0309">
        <w:tab/>
      </w:r>
      <w:r w:rsidRPr="00BC0309">
        <w:t>Buffer Level (</w:t>
      </w:r>
      <w:r w:rsidR="00FE2101" w:rsidRPr="00BC0309">
        <w:t>c</w:t>
      </w:r>
      <w:r w:rsidR="005A65C4">
        <w:t>lause </w:t>
      </w:r>
      <w:r w:rsidRPr="00BC0309">
        <w:t>10.2.6),</w:t>
      </w:r>
    </w:p>
    <w:p w14:paraId="39D427AD" w14:textId="36465237" w:rsidR="00F41A71" w:rsidRPr="00BC0309" w:rsidRDefault="00F41A71" w:rsidP="00F41A71">
      <w:pPr>
        <w:pStyle w:val="B10"/>
      </w:pPr>
      <w:r w:rsidRPr="00BC0309">
        <w:t>-</w:t>
      </w:r>
      <w:r w:rsidR="002B7960" w:rsidRPr="00BC0309">
        <w:tab/>
      </w:r>
      <w:r w:rsidRPr="00BC0309">
        <w:t>Play List (</w:t>
      </w:r>
      <w:r w:rsidR="00FE2101" w:rsidRPr="00BC0309">
        <w:t>c</w:t>
      </w:r>
      <w:r w:rsidR="005A65C4">
        <w:t>lause </w:t>
      </w:r>
      <w:r w:rsidRPr="00BC0309">
        <w:t>10.2.7), and</w:t>
      </w:r>
    </w:p>
    <w:p w14:paraId="1B02DA89" w14:textId="45BB8C98" w:rsidR="00F41A71" w:rsidRPr="00BC0309" w:rsidRDefault="00F41A71" w:rsidP="00F41A71">
      <w:pPr>
        <w:pStyle w:val="B10"/>
      </w:pPr>
      <w:r w:rsidRPr="00BC0309">
        <w:t>-</w:t>
      </w:r>
      <w:r w:rsidR="002B7960" w:rsidRPr="00BC0309">
        <w:tab/>
      </w:r>
      <w:r w:rsidRPr="00BC0309">
        <w:rPr>
          <w:rFonts w:hint="eastAsia"/>
          <w:lang w:eastAsia="zh-CN"/>
        </w:rPr>
        <w:t>Device information (</w:t>
      </w:r>
      <w:r w:rsidR="00FE2101" w:rsidRPr="00BC0309">
        <w:rPr>
          <w:lang w:eastAsia="zh-CN"/>
        </w:rPr>
        <w:t>c</w:t>
      </w:r>
      <w:r w:rsidR="005A65C4">
        <w:rPr>
          <w:lang w:eastAsia="zh-CN"/>
        </w:rPr>
        <w:t>lause </w:t>
      </w:r>
      <w:r w:rsidRPr="00BC0309">
        <w:rPr>
          <w:rFonts w:hint="eastAsia"/>
          <w:lang w:eastAsia="zh-CN"/>
        </w:rPr>
        <w:t>10.2.</w:t>
      </w:r>
      <w:r w:rsidRPr="00BC0309">
        <w:rPr>
          <w:lang w:eastAsia="zh-CN"/>
        </w:rPr>
        <w:t>10</w:t>
      </w:r>
      <w:r w:rsidRPr="00BC0309">
        <w:rPr>
          <w:rFonts w:hint="eastAsia"/>
          <w:lang w:eastAsia="zh-CN"/>
        </w:rPr>
        <w:t>).</w:t>
      </w:r>
    </w:p>
    <w:p w14:paraId="57868692" w14:textId="23CB7AA2" w:rsidR="00F01C6F" w:rsidRPr="00BC0309" w:rsidRDefault="00F01C6F" w:rsidP="00CC1F51">
      <w:pPr>
        <w:pStyle w:val="Heading2"/>
      </w:pPr>
      <w:bookmarkStart w:id="563" w:name="_Toc26283710"/>
      <w:bookmarkStart w:id="564" w:name="_Toc146216925"/>
      <w:bookmarkStart w:id="565" w:name="_Toc195872264"/>
      <w:r w:rsidRPr="00BC0309">
        <w:t>10.4</w:t>
      </w:r>
      <w:r w:rsidRPr="00BC0309">
        <w:tab/>
        <w:t xml:space="preserve">Quality </w:t>
      </w:r>
      <w:r w:rsidR="009B0B0E" w:rsidRPr="00BC0309">
        <w:t>m</w:t>
      </w:r>
      <w:r w:rsidRPr="00BC0309">
        <w:t>etrics for DASH</w:t>
      </w:r>
      <w:bookmarkEnd w:id="563"/>
      <w:bookmarkEnd w:id="564"/>
      <w:bookmarkEnd w:id="565"/>
    </w:p>
    <w:p w14:paraId="5EE56FD8" w14:textId="5B5E64CF" w:rsidR="00F01C6F" w:rsidRPr="00BC0309" w:rsidRDefault="00F01C6F" w:rsidP="00F01C6F">
      <w:r w:rsidRPr="00BC0309">
        <w:t>The following metrics shall be supported by 3GP-DASH clients supporting the QoE reporting feature:</w:t>
      </w:r>
    </w:p>
    <w:p w14:paraId="2300A563" w14:textId="6CF089B2" w:rsidR="004128AD" w:rsidRPr="00BC0309" w:rsidRDefault="004128AD" w:rsidP="004128AD">
      <w:pPr>
        <w:pStyle w:val="B10"/>
      </w:pPr>
      <w:r w:rsidRPr="00BC0309">
        <w:t>-</w:t>
      </w:r>
      <w:r w:rsidR="000C59E6" w:rsidRPr="00BC0309">
        <w:tab/>
      </w:r>
      <w:r w:rsidRPr="00BC0309">
        <w:t>List of Representation Switch Events (</w:t>
      </w:r>
      <w:r w:rsidR="009B0B0E" w:rsidRPr="00BC0309">
        <w:t>c</w:t>
      </w:r>
      <w:r w:rsidR="005A65C4">
        <w:t>lause </w:t>
      </w:r>
      <w:r w:rsidRPr="00BC0309">
        <w:t>10.2.3),</w:t>
      </w:r>
    </w:p>
    <w:p w14:paraId="6AD57A5D" w14:textId="2D5D2EA5" w:rsidR="004128AD" w:rsidRPr="00BC0309" w:rsidRDefault="004128AD" w:rsidP="004128AD">
      <w:pPr>
        <w:pStyle w:val="B10"/>
      </w:pPr>
      <w:r w:rsidRPr="00BC0309">
        <w:t>-</w:t>
      </w:r>
      <w:r w:rsidR="000C59E6" w:rsidRPr="00BC0309">
        <w:tab/>
      </w:r>
      <w:r w:rsidRPr="00BC0309">
        <w:t>Average Throughput (</w:t>
      </w:r>
      <w:r w:rsidR="009B0B0E" w:rsidRPr="00BC0309">
        <w:t>c</w:t>
      </w:r>
      <w:r w:rsidR="005A65C4">
        <w:t>lause </w:t>
      </w:r>
      <w:r w:rsidRPr="00BC0309">
        <w:t>10.2.4),</w:t>
      </w:r>
    </w:p>
    <w:p w14:paraId="1AC432DB" w14:textId="469CF102" w:rsidR="004128AD" w:rsidRPr="00BC0309" w:rsidRDefault="004128AD" w:rsidP="004128AD">
      <w:pPr>
        <w:pStyle w:val="B10"/>
      </w:pPr>
      <w:r w:rsidRPr="00BC0309">
        <w:t>-</w:t>
      </w:r>
      <w:r w:rsidRPr="00BC0309">
        <w:tab/>
        <w:t>Initial Playout Delay (</w:t>
      </w:r>
      <w:r w:rsidR="009B0B0E" w:rsidRPr="00BC0309">
        <w:t>c</w:t>
      </w:r>
      <w:r w:rsidR="005A65C4">
        <w:t>lause </w:t>
      </w:r>
      <w:r w:rsidRPr="00BC0309">
        <w:t>10.2.5),</w:t>
      </w:r>
    </w:p>
    <w:p w14:paraId="73DFB2C7" w14:textId="02ECB9BF" w:rsidR="004128AD" w:rsidRPr="00BC0309" w:rsidRDefault="004128AD" w:rsidP="004128AD">
      <w:pPr>
        <w:pStyle w:val="B10"/>
      </w:pPr>
      <w:r w:rsidRPr="00BC0309">
        <w:t>-</w:t>
      </w:r>
      <w:r w:rsidR="000C59E6" w:rsidRPr="00BC0309">
        <w:tab/>
      </w:r>
      <w:r w:rsidRPr="00BC0309">
        <w:t>Buffer Level (</w:t>
      </w:r>
      <w:r w:rsidR="009B0B0E" w:rsidRPr="00BC0309">
        <w:t>c</w:t>
      </w:r>
      <w:r w:rsidR="005A65C4">
        <w:t>lause </w:t>
      </w:r>
      <w:r w:rsidRPr="00BC0309">
        <w:t>10.2.6),</w:t>
      </w:r>
    </w:p>
    <w:p w14:paraId="67DA7779" w14:textId="31310D95" w:rsidR="004128AD" w:rsidRPr="00BC0309" w:rsidRDefault="004128AD" w:rsidP="004128AD">
      <w:pPr>
        <w:pStyle w:val="B10"/>
      </w:pPr>
      <w:r w:rsidRPr="00BC0309">
        <w:t>-</w:t>
      </w:r>
      <w:r w:rsidR="000C59E6" w:rsidRPr="00BC0309">
        <w:tab/>
      </w:r>
      <w:r w:rsidRPr="00BC0309">
        <w:t>Play List (</w:t>
      </w:r>
      <w:r w:rsidR="005F7ACB" w:rsidRPr="00BC0309">
        <w:t>c</w:t>
      </w:r>
      <w:r w:rsidR="005A65C4">
        <w:t>lause </w:t>
      </w:r>
      <w:r w:rsidRPr="00BC0309">
        <w:t>10.2.7),</w:t>
      </w:r>
    </w:p>
    <w:p w14:paraId="254CF78C" w14:textId="77777777" w:rsidR="00924804" w:rsidRDefault="004128AD" w:rsidP="00902A1F">
      <w:pPr>
        <w:pStyle w:val="B10"/>
      </w:pPr>
      <w:r w:rsidRPr="00BC0309">
        <w:t>-</w:t>
      </w:r>
      <w:r w:rsidR="000C59E6" w:rsidRPr="00BC0309">
        <w:tab/>
      </w:r>
      <w:r w:rsidRPr="00BC0309">
        <w:t>MPD Information (</w:t>
      </w:r>
      <w:r w:rsidR="005F7ACB" w:rsidRPr="00BC0309">
        <w:t>c</w:t>
      </w:r>
      <w:r w:rsidR="005A65C4">
        <w:t>lause </w:t>
      </w:r>
      <w:r w:rsidRPr="00BC0309">
        <w:t>10.2.8)</w:t>
      </w:r>
      <w:r w:rsidRPr="00BC0309">
        <w:rPr>
          <w:rFonts w:hint="eastAsia"/>
          <w:lang w:eastAsia="zh-CN"/>
        </w:rPr>
        <w:t>,</w:t>
      </w:r>
    </w:p>
    <w:p w14:paraId="2F9D58EA" w14:textId="4F91BEAE" w:rsidR="004128AD" w:rsidRPr="00BC0309" w:rsidRDefault="00902A1F" w:rsidP="00902A1F">
      <w:pPr>
        <w:pStyle w:val="B10"/>
        <w:rPr>
          <w:lang w:eastAsia="zh-CN"/>
        </w:rPr>
      </w:pPr>
      <w:r w:rsidRPr="00BC0309">
        <w:t>-</w:t>
      </w:r>
      <w:r w:rsidRPr="00BC0309">
        <w:tab/>
        <w:t>Playout Delay for Media Start-up (</w:t>
      </w:r>
      <w:r w:rsidR="005F7ACB" w:rsidRPr="00BC0309">
        <w:t>c</w:t>
      </w:r>
      <w:r w:rsidR="005A65C4">
        <w:t>lause </w:t>
      </w:r>
      <w:r w:rsidRPr="00BC0309">
        <w:t>10.2.9),</w:t>
      </w:r>
    </w:p>
    <w:p w14:paraId="4268E47F" w14:textId="262F7CE3" w:rsidR="004128AD" w:rsidRPr="00BC0309" w:rsidRDefault="004128AD" w:rsidP="004128AD">
      <w:pPr>
        <w:pStyle w:val="B10"/>
        <w:rPr>
          <w:lang w:eastAsia="zh-CN"/>
        </w:rPr>
      </w:pPr>
      <w:r w:rsidRPr="00BC0309">
        <w:rPr>
          <w:rFonts w:hint="eastAsia"/>
          <w:lang w:eastAsia="zh-CN"/>
        </w:rPr>
        <w:t>-</w:t>
      </w:r>
      <w:r w:rsidRPr="00BC0309">
        <w:rPr>
          <w:rFonts w:hint="eastAsia"/>
          <w:lang w:eastAsia="zh-CN"/>
        </w:rPr>
        <w:tab/>
        <w:t>Device information (</w:t>
      </w:r>
      <w:r w:rsidR="005F7ACB" w:rsidRPr="00BC0309">
        <w:rPr>
          <w:lang w:eastAsia="zh-CN"/>
        </w:rPr>
        <w:t>c</w:t>
      </w:r>
      <w:r w:rsidR="005A65C4">
        <w:rPr>
          <w:lang w:eastAsia="zh-CN"/>
        </w:rPr>
        <w:t>lause </w:t>
      </w:r>
      <w:r w:rsidRPr="00BC0309">
        <w:rPr>
          <w:rFonts w:hint="eastAsia"/>
          <w:lang w:eastAsia="zh-CN"/>
        </w:rPr>
        <w:t>10.2.</w:t>
      </w:r>
      <w:r w:rsidRPr="00BC0309">
        <w:rPr>
          <w:lang w:eastAsia="zh-CN"/>
        </w:rPr>
        <w:t>10</w:t>
      </w:r>
      <w:r w:rsidRPr="00BC0309">
        <w:rPr>
          <w:rFonts w:hint="eastAsia"/>
          <w:lang w:eastAsia="zh-CN"/>
        </w:rPr>
        <w:t>).</w:t>
      </w:r>
    </w:p>
    <w:p w14:paraId="4D12ADA9" w14:textId="77777777" w:rsidR="00F01C6F" w:rsidRPr="00BC0309" w:rsidRDefault="00F01C6F" w:rsidP="00F01C6F">
      <w:r w:rsidRPr="00BC0309">
        <w:t>The</w:t>
      </w:r>
      <w:r w:rsidR="00552F20" w:rsidRPr="00BC0309">
        <w:t xml:space="preserve"> </w:t>
      </w:r>
      <w:bookmarkStart w:id="566" w:name="MCCQCTEMPBM_00000275"/>
      <w:r w:rsidRPr="00BC0309">
        <w:rPr>
          <w:rFonts w:ascii="Courier New" w:hAnsi="Courier New" w:cs="Courier New"/>
          <w:sz w:val="18"/>
          <w:szCs w:val="18"/>
        </w:rPr>
        <w:t>@metrics</w:t>
      </w:r>
      <w:bookmarkEnd w:id="566"/>
      <w:r w:rsidRPr="00BC0309">
        <w:t xml:space="preserve"> attribute contains a list of </w:t>
      </w:r>
      <w:r w:rsidR="00C527D6" w:rsidRPr="00BC0309">
        <w:t xml:space="preserve">quality </w:t>
      </w:r>
      <w:r w:rsidRPr="00BC0309">
        <w:t>metric keys listing all metrics that the DASH shall collect and report.</w:t>
      </w:r>
    </w:p>
    <w:p w14:paraId="609CF7D8" w14:textId="56A1CF51" w:rsidR="00F01C6F" w:rsidRPr="00BC0309" w:rsidRDefault="00C527D6" w:rsidP="00F01C6F">
      <w:r w:rsidRPr="00BC0309">
        <w:t xml:space="preserve">The semantics of the attributes within the </w:t>
      </w:r>
      <w:bookmarkStart w:id="567" w:name="MCCQCTEMPBM_00000276"/>
      <w:r w:rsidRPr="00BC0309">
        <w:rPr>
          <w:rFonts w:ascii="Courier New" w:hAnsi="Courier New" w:cs="Courier New"/>
          <w:b/>
        </w:rPr>
        <w:t>Metrics</w:t>
      </w:r>
      <w:bookmarkEnd w:id="567"/>
      <w:r w:rsidRPr="00BC0309">
        <w:t xml:space="preserve"> element are provided </w:t>
      </w:r>
      <w:r w:rsidR="005A65C4">
        <w:t>in t</w:t>
      </w:r>
      <w:r w:rsidR="008F1B4D">
        <w:t>able </w:t>
      </w:r>
      <w:r w:rsidRPr="00BC0309">
        <w:t xml:space="preserve">32. The XML-syntax of a </w:t>
      </w:r>
      <w:bookmarkStart w:id="568" w:name="MCCQCTEMPBM_00000277"/>
      <w:r w:rsidRPr="00BC0309">
        <w:rPr>
          <w:rFonts w:ascii="Courier New" w:hAnsi="Courier New" w:cs="Courier New"/>
          <w:b/>
        </w:rPr>
        <w:t>Metrics</w:t>
      </w:r>
      <w:bookmarkEnd w:id="568"/>
      <w:r w:rsidRPr="00BC0309">
        <w:t xml:space="preserve"> element is provided in </w:t>
      </w:r>
      <w:r w:rsidR="009D0484" w:rsidRPr="00BC0309">
        <w:t>t</w:t>
      </w:r>
      <w:r w:rsidRPr="00BC0309">
        <w:t>able</w:t>
      </w:r>
      <w:r w:rsidR="009D0484" w:rsidRPr="00BC0309">
        <w:t> </w:t>
      </w:r>
      <w:r w:rsidRPr="00BC0309">
        <w:t>33</w:t>
      </w:r>
      <w:r w:rsidR="00F01C6F" w:rsidRPr="00BC0309">
        <w:t>.</w:t>
      </w:r>
    </w:p>
    <w:p w14:paraId="00DD164E" w14:textId="4282DDCA" w:rsidR="00F01C6F" w:rsidRPr="00BC0309" w:rsidRDefault="00F01C6F" w:rsidP="00A84397">
      <w:pPr>
        <w:pStyle w:val="TH"/>
      </w:pPr>
      <w:bookmarkStart w:id="569" w:name="tab_qm_semantics"/>
      <w:r w:rsidRPr="00BC0309">
        <w:lastRenderedPageBreak/>
        <w:t>T</w:t>
      </w:r>
      <w:r w:rsidR="008F1B4D">
        <w:t>able </w:t>
      </w:r>
      <w:r w:rsidR="00466125" w:rsidRPr="00BC0309">
        <w:t>32</w:t>
      </w:r>
      <w:bookmarkEnd w:id="569"/>
      <w:r w:rsidR="0018085D" w:rsidRPr="00BC0309">
        <w:t>:</w:t>
      </w:r>
      <w:r w:rsidRPr="00BC0309">
        <w:t xml:space="preserve"> </w:t>
      </w:r>
      <w:r w:rsidR="0089592D" w:rsidRPr="00BC0309">
        <w:t xml:space="preserve">Semantics </w:t>
      </w:r>
      <w:r w:rsidRPr="00BC0309">
        <w:t xml:space="preserve">of </w:t>
      </w:r>
      <w:r w:rsidRPr="00BC0309">
        <w:rPr>
          <w:rFonts w:ascii="Courier New" w:hAnsi="Courier New"/>
        </w:rPr>
        <w:t>Metrics</w:t>
      </w:r>
      <w:r w:rsidRPr="00BC0309">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2"/>
        <w:gridCol w:w="235"/>
        <w:gridCol w:w="231"/>
        <w:gridCol w:w="1697"/>
        <w:gridCol w:w="566"/>
        <w:gridCol w:w="6583"/>
      </w:tblGrid>
      <w:tr w:rsidR="00F01C6F" w:rsidRPr="00BC0309" w14:paraId="4D1C68BA" w14:textId="77777777" w:rsidTr="00BC154E">
        <w:trPr>
          <w:tblHeader/>
          <w:jc w:val="center"/>
        </w:trPr>
        <w:tc>
          <w:tcPr>
            <w:tcW w:w="1259" w:type="pct"/>
            <w:gridSpan w:val="4"/>
            <w:tcBorders>
              <w:right w:val="single" w:sz="4" w:space="0" w:color="000000"/>
            </w:tcBorders>
            <w:shd w:val="clear" w:color="auto" w:fill="BFBFBF" w:themeFill="background1" w:themeFillShade="BF"/>
          </w:tcPr>
          <w:p w14:paraId="3CAD52FA" w14:textId="61CB45C5" w:rsidR="00F01C6F" w:rsidRPr="00BC0309" w:rsidRDefault="00F01C6F" w:rsidP="00B96F70">
            <w:pPr>
              <w:pStyle w:val="TAH"/>
            </w:pPr>
            <w:r w:rsidRPr="00BC0309">
              <w:t xml:space="preserve">Element or </w:t>
            </w:r>
            <w:r w:rsidR="002A0790" w:rsidRPr="00BC0309">
              <w:t>a</w:t>
            </w:r>
            <w:r w:rsidRPr="00BC0309">
              <w:t xml:space="preserve">ttribute </w:t>
            </w:r>
            <w:r w:rsidR="002A0790" w:rsidRPr="00BC0309">
              <w:t>n</w:t>
            </w:r>
            <w:r w:rsidRPr="00BC0309">
              <w:t>ame</w:t>
            </w:r>
          </w:p>
        </w:tc>
        <w:tc>
          <w:tcPr>
            <w:tcW w:w="296" w:type="pct"/>
            <w:tcBorders>
              <w:left w:val="single" w:sz="4" w:space="0" w:color="000000"/>
              <w:right w:val="single" w:sz="4" w:space="0" w:color="000000"/>
            </w:tcBorders>
            <w:shd w:val="clear" w:color="auto" w:fill="BFBFBF" w:themeFill="background1" w:themeFillShade="BF"/>
          </w:tcPr>
          <w:p w14:paraId="605513D7" w14:textId="77777777" w:rsidR="00F01C6F" w:rsidRPr="00BC0309" w:rsidRDefault="00F01C6F" w:rsidP="00B96F70">
            <w:pPr>
              <w:pStyle w:val="TAH"/>
              <w:rPr>
                <w:szCs w:val="16"/>
              </w:rPr>
            </w:pPr>
            <w:r w:rsidRPr="00BC0309">
              <w:rPr>
                <w:szCs w:val="16"/>
              </w:rPr>
              <w:t>Use</w:t>
            </w:r>
          </w:p>
        </w:tc>
        <w:tc>
          <w:tcPr>
            <w:tcW w:w="3445" w:type="pct"/>
            <w:tcBorders>
              <w:left w:val="single" w:sz="4" w:space="0" w:color="000000"/>
            </w:tcBorders>
            <w:shd w:val="clear" w:color="auto" w:fill="BFBFBF" w:themeFill="background1" w:themeFillShade="BF"/>
          </w:tcPr>
          <w:p w14:paraId="3AE70E4D" w14:textId="77777777" w:rsidR="00F01C6F" w:rsidRPr="00BC0309" w:rsidRDefault="00F01C6F" w:rsidP="00B96F70">
            <w:pPr>
              <w:pStyle w:val="TAH"/>
              <w:rPr>
                <w:szCs w:val="16"/>
              </w:rPr>
            </w:pPr>
            <w:r w:rsidRPr="00BC0309">
              <w:rPr>
                <w:szCs w:val="16"/>
              </w:rPr>
              <w:t>Description</w:t>
            </w:r>
          </w:p>
        </w:tc>
      </w:tr>
      <w:tr w:rsidR="00F01C6F" w:rsidRPr="00BC0309" w14:paraId="4A79E3E6" w14:textId="77777777" w:rsidTr="00BC154E">
        <w:trPr>
          <w:jc w:val="center"/>
        </w:trPr>
        <w:tc>
          <w:tcPr>
            <w:tcW w:w="127" w:type="pct"/>
          </w:tcPr>
          <w:p w14:paraId="55EA8FB8" w14:textId="77777777" w:rsidR="00F01C6F" w:rsidRPr="00BC0309" w:rsidRDefault="00F01C6F" w:rsidP="009D0484">
            <w:pPr>
              <w:keepNext/>
              <w:rPr>
                <w:sz w:val="18"/>
              </w:rPr>
            </w:pPr>
          </w:p>
        </w:tc>
        <w:tc>
          <w:tcPr>
            <w:tcW w:w="1132" w:type="pct"/>
            <w:gridSpan w:val="3"/>
            <w:tcBorders>
              <w:right w:val="single" w:sz="4" w:space="0" w:color="000000"/>
            </w:tcBorders>
          </w:tcPr>
          <w:p w14:paraId="2298721E" w14:textId="77777777" w:rsidR="00F01C6F" w:rsidRPr="00BC0309" w:rsidRDefault="00F01C6F" w:rsidP="009D0484">
            <w:pPr>
              <w:keepNext/>
              <w:rPr>
                <w:rFonts w:ascii="Courier New" w:hAnsi="Courier New" w:cs="Courier New"/>
                <w:b/>
                <w:sz w:val="18"/>
                <w:szCs w:val="18"/>
              </w:rPr>
            </w:pPr>
            <w:bookmarkStart w:id="570" w:name="MCCQCTEMPBM_00000278"/>
            <w:r w:rsidRPr="00BC0309">
              <w:rPr>
                <w:rFonts w:ascii="Courier New" w:hAnsi="Courier New" w:cs="Courier New"/>
                <w:b/>
                <w:sz w:val="18"/>
                <w:szCs w:val="18"/>
              </w:rPr>
              <w:t>Metrics</w:t>
            </w:r>
            <w:bookmarkEnd w:id="570"/>
          </w:p>
        </w:tc>
        <w:tc>
          <w:tcPr>
            <w:tcW w:w="296" w:type="pct"/>
            <w:tcBorders>
              <w:left w:val="single" w:sz="4" w:space="0" w:color="000000"/>
              <w:right w:val="single" w:sz="4" w:space="0" w:color="000000"/>
            </w:tcBorders>
          </w:tcPr>
          <w:p w14:paraId="4D5EAE6E" w14:textId="77777777" w:rsidR="00F01C6F" w:rsidRPr="00BC0309" w:rsidRDefault="00F01C6F" w:rsidP="00555A12">
            <w:pPr>
              <w:pStyle w:val="TAC"/>
            </w:pPr>
          </w:p>
        </w:tc>
        <w:tc>
          <w:tcPr>
            <w:tcW w:w="3445" w:type="pct"/>
            <w:tcBorders>
              <w:left w:val="single" w:sz="4" w:space="0" w:color="000000"/>
            </w:tcBorders>
          </w:tcPr>
          <w:p w14:paraId="4456A161" w14:textId="77777777" w:rsidR="00F01C6F" w:rsidRPr="00BC0309" w:rsidRDefault="00C527D6" w:rsidP="00555A12">
            <w:pPr>
              <w:pStyle w:val="TAL"/>
            </w:pPr>
            <w:r w:rsidRPr="00BC0309">
              <w:t>DASH metric element</w:t>
            </w:r>
          </w:p>
        </w:tc>
      </w:tr>
      <w:tr w:rsidR="00F01C6F" w:rsidRPr="00BC0309" w14:paraId="44352E20" w14:textId="77777777" w:rsidTr="00BC154E">
        <w:trPr>
          <w:jc w:val="center"/>
        </w:trPr>
        <w:tc>
          <w:tcPr>
            <w:tcW w:w="127" w:type="pct"/>
          </w:tcPr>
          <w:p w14:paraId="4128CA58" w14:textId="77777777" w:rsidR="00F01C6F" w:rsidRPr="00BC0309" w:rsidRDefault="00F01C6F" w:rsidP="009A5B31">
            <w:pPr>
              <w:rPr>
                <w:b/>
                <w:sz w:val="18"/>
              </w:rPr>
            </w:pPr>
          </w:p>
        </w:tc>
        <w:tc>
          <w:tcPr>
            <w:tcW w:w="123" w:type="pct"/>
          </w:tcPr>
          <w:p w14:paraId="54E75900" w14:textId="77777777" w:rsidR="00F01C6F" w:rsidRPr="00BC0309" w:rsidRDefault="00F01C6F" w:rsidP="009A5B31">
            <w:pPr>
              <w:rPr>
                <w:b/>
                <w:sz w:val="18"/>
              </w:rPr>
            </w:pPr>
          </w:p>
        </w:tc>
        <w:tc>
          <w:tcPr>
            <w:tcW w:w="1009" w:type="pct"/>
            <w:gridSpan w:val="2"/>
            <w:tcBorders>
              <w:right w:val="single" w:sz="4" w:space="0" w:color="000000"/>
            </w:tcBorders>
          </w:tcPr>
          <w:p w14:paraId="4A4E3655"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@metrics</w:t>
            </w:r>
          </w:p>
        </w:tc>
        <w:tc>
          <w:tcPr>
            <w:tcW w:w="296" w:type="pct"/>
            <w:tcBorders>
              <w:left w:val="single" w:sz="4" w:space="0" w:color="000000"/>
              <w:right w:val="single" w:sz="4" w:space="0" w:color="000000"/>
            </w:tcBorders>
          </w:tcPr>
          <w:p w14:paraId="358732D8" w14:textId="77777777" w:rsidR="00F01C6F" w:rsidRPr="00BC0309" w:rsidRDefault="00F01C6F" w:rsidP="00B96F70">
            <w:pPr>
              <w:pStyle w:val="TAC"/>
            </w:pPr>
            <w:r w:rsidRPr="00BC0309">
              <w:t>M</w:t>
            </w:r>
          </w:p>
        </w:tc>
        <w:tc>
          <w:tcPr>
            <w:tcW w:w="3445" w:type="pct"/>
            <w:tcBorders>
              <w:left w:val="single" w:sz="4" w:space="0" w:color="000000"/>
            </w:tcBorders>
          </w:tcPr>
          <w:p w14:paraId="1EB66BC0" w14:textId="7B9A3E84" w:rsidR="00F01C6F" w:rsidRPr="00BC0309" w:rsidRDefault="00F01C6F" w:rsidP="00B96F70">
            <w:pPr>
              <w:pStyle w:val="TAL"/>
            </w:pPr>
            <w:r w:rsidRPr="00BC0309">
              <w:t xml:space="preserve">This attribute lists all quality metrics (as a list of </w:t>
            </w:r>
            <w:r w:rsidR="00C527D6" w:rsidRPr="00BC0309">
              <w:t>quality metric</w:t>
            </w:r>
            <w:r w:rsidRPr="00BC0309">
              <w:t xml:space="preserve"> keys as defined in </w:t>
            </w:r>
            <w:r w:rsidR="00370818" w:rsidRPr="00BC0309">
              <w:t>c</w:t>
            </w:r>
            <w:r w:rsidR="005A65C4">
              <w:t>lause </w:t>
            </w:r>
            <w:r w:rsidRPr="00BC0309">
              <w:t>10.2, separated by a whitespace) that the client shall report.</w:t>
            </w:r>
          </w:p>
          <w:p w14:paraId="57507213" w14:textId="0F3173B9" w:rsidR="00F01C6F" w:rsidRPr="00BC0309" w:rsidRDefault="00F01C6F" w:rsidP="00B96F70">
            <w:pPr>
              <w:pStyle w:val="TAL"/>
            </w:pPr>
            <w:r w:rsidRPr="00BC0309">
              <w:t>Certain keys allow specifying a measurement interval or period over which a single value of the metric is derived and potentially also other parameters controlling the collection of the metrics. The parameters, if any, are included in parenthes</w:t>
            </w:r>
            <w:r w:rsidR="00BC154E">
              <w:t>e</w:t>
            </w:r>
            <w:r w:rsidRPr="00BC0309">
              <w:t xml:space="preserve">s after the key and their semantics are specified in </w:t>
            </w:r>
            <w:r w:rsidR="00CF7E95" w:rsidRPr="00BC0309">
              <w:t>c</w:t>
            </w:r>
            <w:r w:rsidR="005A65C4">
              <w:t>lause </w:t>
            </w:r>
            <w:r w:rsidRPr="00BC0309">
              <w:t>10.2 with the metric definition itself.</w:t>
            </w:r>
          </w:p>
        </w:tc>
      </w:tr>
      <w:tr w:rsidR="00F01C6F" w:rsidRPr="00BC0309" w14:paraId="5DE15AC8" w14:textId="77777777" w:rsidTr="00BC154E">
        <w:trPr>
          <w:jc w:val="center"/>
        </w:trPr>
        <w:tc>
          <w:tcPr>
            <w:tcW w:w="127" w:type="pct"/>
          </w:tcPr>
          <w:p w14:paraId="473758B1" w14:textId="77777777" w:rsidR="00F01C6F" w:rsidRPr="00BC0309" w:rsidRDefault="00F01C6F" w:rsidP="009A5B31">
            <w:pPr>
              <w:rPr>
                <w:b/>
                <w:sz w:val="18"/>
              </w:rPr>
            </w:pPr>
          </w:p>
        </w:tc>
        <w:tc>
          <w:tcPr>
            <w:tcW w:w="123" w:type="pct"/>
          </w:tcPr>
          <w:p w14:paraId="31525AB0" w14:textId="77777777" w:rsidR="00F01C6F" w:rsidRPr="00BC0309" w:rsidRDefault="00F01C6F" w:rsidP="009A5B31">
            <w:pPr>
              <w:rPr>
                <w:b/>
                <w:sz w:val="18"/>
              </w:rPr>
            </w:pPr>
          </w:p>
        </w:tc>
        <w:tc>
          <w:tcPr>
            <w:tcW w:w="1009" w:type="pct"/>
            <w:gridSpan w:val="2"/>
            <w:tcBorders>
              <w:right w:val="single" w:sz="4" w:space="0" w:color="000000"/>
            </w:tcBorders>
          </w:tcPr>
          <w:p w14:paraId="3F6DEA5A" w14:textId="77777777" w:rsidR="00F01C6F" w:rsidRPr="00BC0309" w:rsidRDefault="00F01C6F" w:rsidP="009A5B31">
            <w:pPr>
              <w:rPr>
                <w:rFonts w:ascii="Courier New" w:hAnsi="Courier New" w:cs="Courier New"/>
                <w:b/>
                <w:sz w:val="18"/>
              </w:rPr>
            </w:pPr>
            <w:r w:rsidRPr="00BC0309">
              <w:rPr>
                <w:rFonts w:ascii="Courier New" w:hAnsi="Courier New" w:cs="Courier New"/>
                <w:b/>
                <w:sz w:val="18"/>
              </w:rPr>
              <w:t>Range</w:t>
            </w:r>
          </w:p>
        </w:tc>
        <w:tc>
          <w:tcPr>
            <w:tcW w:w="296" w:type="pct"/>
            <w:tcBorders>
              <w:left w:val="single" w:sz="4" w:space="0" w:color="000000"/>
              <w:right w:val="single" w:sz="4" w:space="0" w:color="000000"/>
            </w:tcBorders>
          </w:tcPr>
          <w:p w14:paraId="76C4656B" w14:textId="77777777" w:rsidR="00F01C6F" w:rsidRPr="00BC0309" w:rsidRDefault="00F01C6F" w:rsidP="00B96F70">
            <w:pPr>
              <w:pStyle w:val="TAC"/>
            </w:pPr>
            <w:r w:rsidRPr="00BC0309">
              <w:t>0..N</w:t>
            </w:r>
          </w:p>
        </w:tc>
        <w:tc>
          <w:tcPr>
            <w:tcW w:w="3445" w:type="pct"/>
            <w:tcBorders>
              <w:left w:val="single" w:sz="4" w:space="0" w:color="000000"/>
            </w:tcBorders>
          </w:tcPr>
          <w:p w14:paraId="6773BB32" w14:textId="77777777" w:rsidR="00F01C6F" w:rsidRPr="00BC0309" w:rsidRDefault="00F01C6F" w:rsidP="00B96F70">
            <w:pPr>
              <w:pStyle w:val="TAL"/>
            </w:pPr>
            <w:r w:rsidRPr="00BC0309">
              <w:t xml:space="preserve">When specified, it indicates the time period during which </w:t>
            </w:r>
            <w:r w:rsidR="00C527D6" w:rsidRPr="00BC0309">
              <w:t>quality metric</w:t>
            </w:r>
            <w:r w:rsidRPr="00BC0309">
              <w:t xml:space="preserve"> collection is requested. When not present, </w:t>
            </w:r>
            <w:r w:rsidR="00C527D6" w:rsidRPr="00BC0309">
              <w:t>quality metric</w:t>
            </w:r>
            <w:r w:rsidRPr="00BC0309">
              <w:t xml:space="preserve"> collection is requested for the whole duration of the content.</w:t>
            </w:r>
          </w:p>
        </w:tc>
      </w:tr>
      <w:tr w:rsidR="00F01C6F" w:rsidRPr="00BC0309" w14:paraId="23FEA330" w14:textId="77777777" w:rsidTr="00BC154E">
        <w:trPr>
          <w:jc w:val="center"/>
        </w:trPr>
        <w:tc>
          <w:tcPr>
            <w:tcW w:w="127" w:type="pct"/>
          </w:tcPr>
          <w:p w14:paraId="2964A0E5" w14:textId="77777777" w:rsidR="00F01C6F" w:rsidRPr="00BC0309" w:rsidRDefault="00F01C6F" w:rsidP="009A5B31">
            <w:pPr>
              <w:rPr>
                <w:sz w:val="18"/>
              </w:rPr>
            </w:pPr>
          </w:p>
        </w:tc>
        <w:tc>
          <w:tcPr>
            <w:tcW w:w="123" w:type="pct"/>
          </w:tcPr>
          <w:p w14:paraId="147D3CCC" w14:textId="77777777" w:rsidR="00F01C6F" w:rsidRPr="00BC0309" w:rsidRDefault="00F01C6F" w:rsidP="009A5B31">
            <w:pPr>
              <w:rPr>
                <w:sz w:val="18"/>
              </w:rPr>
            </w:pPr>
          </w:p>
        </w:tc>
        <w:tc>
          <w:tcPr>
            <w:tcW w:w="121" w:type="pct"/>
          </w:tcPr>
          <w:p w14:paraId="23921C27" w14:textId="77777777" w:rsidR="00F01C6F" w:rsidRPr="00BC0309" w:rsidRDefault="00F01C6F" w:rsidP="009A5B31">
            <w:pPr>
              <w:rPr>
                <w:sz w:val="18"/>
              </w:rPr>
            </w:pPr>
          </w:p>
        </w:tc>
        <w:tc>
          <w:tcPr>
            <w:tcW w:w="888" w:type="pct"/>
            <w:tcBorders>
              <w:right w:val="single" w:sz="4" w:space="0" w:color="000000"/>
            </w:tcBorders>
          </w:tcPr>
          <w:p w14:paraId="374EC6EE"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@starttime</w:t>
            </w:r>
          </w:p>
        </w:tc>
        <w:tc>
          <w:tcPr>
            <w:tcW w:w="296" w:type="pct"/>
            <w:tcBorders>
              <w:left w:val="single" w:sz="4" w:space="0" w:color="000000"/>
              <w:right w:val="single" w:sz="4" w:space="0" w:color="000000"/>
            </w:tcBorders>
          </w:tcPr>
          <w:p w14:paraId="64326C3B" w14:textId="77777777" w:rsidR="00F01C6F" w:rsidRPr="00BC0309" w:rsidRDefault="00F01C6F" w:rsidP="00B96F70">
            <w:pPr>
              <w:pStyle w:val="TAC"/>
            </w:pPr>
            <w:r w:rsidRPr="00BC0309">
              <w:t>O</w:t>
            </w:r>
          </w:p>
        </w:tc>
        <w:tc>
          <w:tcPr>
            <w:tcW w:w="3445" w:type="pct"/>
            <w:tcBorders>
              <w:left w:val="single" w:sz="4" w:space="0" w:color="000000"/>
            </w:tcBorders>
          </w:tcPr>
          <w:p w14:paraId="7D6EF01E" w14:textId="269108F5" w:rsidR="00F01C6F" w:rsidRPr="00BC0309" w:rsidRDefault="00C527D6" w:rsidP="00B96F70">
            <w:pPr>
              <w:pStyle w:val="TAL"/>
              <w:rPr>
                <w:highlight w:val="yellow"/>
                <w:lang w:eastAsia="zh-CN"/>
              </w:rPr>
            </w:pPr>
            <w:r w:rsidRPr="00BC0309">
              <w:t xml:space="preserve">When specified, it indicates the start time of the quality metric collection operation. When not present, quality metric collection is requested from the beginning of content consumption. For services with </w:t>
            </w:r>
            <w:r w:rsidRPr="00BC0309">
              <w:rPr>
                <w:rFonts w:ascii="Courier New" w:hAnsi="Courier New" w:cs="Courier New"/>
                <w:b/>
              </w:rPr>
              <w:t>MPD</w:t>
            </w:r>
            <w:r w:rsidRPr="00BC0309">
              <w:rPr>
                <w:rFonts w:ascii="Courier New" w:hAnsi="Courier New" w:cs="Courier New"/>
              </w:rPr>
              <w:t>@type</w:t>
            </w:r>
            <w:r w:rsidRPr="00BC0309">
              <w:t xml:space="preserve"> </w:t>
            </w:r>
            <w:r w:rsidR="002B7960" w:rsidRPr="00BC0309">
              <w:rPr>
                <w:rFonts w:ascii="Courier New" w:hAnsi="Courier New" w:cs="Courier New"/>
              </w:rPr>
              <w:t>"</w:t>
            </w:r>
            <w:r w:rsidRPr="00BC0309">
              <w:rPr>
                <w:rFonts w:ascii="Courier New" w:hAnsi="Courier New" w:cs="Courier New"/>
              </w:rPr>
              <w:t>Live</w:t>
            </w:r>
            <w:r w:rsidR="002B7960" w:rsidRPr="00BC0309">
              <w:rPr>
                <w:rFonts w:ascii="Courier New" w:hAnsi="Courier New" w:cs="Courier New"/>
              </w:rPr>
              <w:t>"</w:t>
            </w:r>
            <w:r w:rsidRPr="00BC0309">
              <w:t xml:space="preserve">, the start time of quality metric collection can be obtained in wallclock time by adding the value of this attribute indicated in media time to the value of the </w:t>
            </w:r>
            <w:r w:rsidRPr="00BC0309">
              <w:rPr>
                <w:rFonts w:ascii="Courier New" w:hAnsi="Courier New" w:cs="Courier New"/>
                <w:b/>
              </w:rPr>
              <w:t>MPD</w:t>
            </w:r>
            <w:r w:rsidRPr="00BC0309">
              <w:rPr>
                <w:rFonts w:ascii="Courier New" w:hAnsi="Courier New" w:cs="Courier New"/>
              </w:rPr>
              <w:t>@availabilityStartTime</w:t>
            </w:r>
            <w:r w:rsidRPr="00BC0309">
              <w:t xml:space="preserve"> attribute. For services with</w:t>
            </w:r>
            <w:r w:rsidRPr="00BC0309">
              <w:rPr>
                <w:b/>
              </w:rPr>
              <w:t xml:space="preserve"> </w:t>
            </w:r>
            <w:r w:rsidRPr="00BC0309">
              <w:rPr>
                <w:rFonts w:ascii="Courier New" w:hAnsi="Courier New" w:cs="Courier New"/>
                <w:b/>
              </w:rPr>
              <w:t>MPD</w:t>
            </w:r>
            <w:r w:rsidRPr="00BC0309">
              <w:rPr>
                <w:rFonts w:ascii="Courier New" w:hAnsi="Courier New" w:cs="Courier New"/>
              </w:rPr>
              <w:t>@type</w:t>
            </w:r>
            <w:r w:rsidRPr="00BC0309">
              <w:t xml:space="preserve"> </w:t>
            </w:r>
            <w:r w:rsidR="002B7960" w:rsidRPr="00BC0309">
              <w:rPr>
                <w:rFonts w:ascii="Courier New" w:hAnsi="Courier New" w:cs="Courier New"/>
              </w:rPr>
              <w:t>"</w:t>
            </w:r>
            <w:r w:rsidRPr="00BC0309">
              <w:rPr>
                <w:rFonts w:ascii="Courier New" w:hAnsi="Courier New" w:cs="Courier New"/>
              </w:rPr>
              <w:t>OnDemand</w:t>
            </w:r>
            <w:r w:rsidR="002B7960" w:rsidRPr="00BC0309">
              <w:rPr>
                <w:rFonts w:ascii="Courier New" w:hAnsi="Courier New" w:cs="Courier New"/>
              </w:rPr>
              <w:t>"</w:t>
            </w:r>
            <w:r w:rsidRPr="00BC0309">
              <w:t xml:space="preserve">, the start time is indicated in media time and is relative to the </w:t>
            </w:r>
            <w:r w:rsidRPr="00BC0309">
              <w:rPr>
                <w:i/>
              </w:rPr>
              <w:t>PeriodStart</w:t>
            </w:r>
            <w:r w:rsidRPr="00BC0309">
              <w:t xml:space="preserve"> time of the first period in this MPD.</w:t>
            </w:r>
          </w:p>
        </w:tc>
      </w:tr>
      <w:tr w:rsidR="00F01C6F" w:rsidRPr="00BC0309" w14:paraId="0D1AA4B8" w14:textId="77777777" w:rsidTr="00BC154E">
        <w:trPr>
          <w:jc w:val="center"/>
        </w:trPr>
        <w:tc>
          <w:tcPr>
            <w:tcW w:w="127" w:type="pct"/>
          </w:tcPr>
          <w:p w14:paraId="7AC73EAD" w14:textId="77777777" w:rsidR="00F01C6F" w:rsidRPr="00BC0309" w:rsidRDefault="00F01C6F" w:rsidP="009A5B31">
            <w:pPr>
              <w:rPr>
                <w:sz w:val="18"/>
              </w:rPr>
            </w:pPr>
          </w:p>
        </w:tc>
        <w:tc>
          <w:tcPr>
            <w:tcW w:w="123" w:type="pct"/>
          </w:tcPr>
          <w:p w14:paraId="48BC75AC" w14:textId="77777777" w:rsidR="00F01C6F" w:rsidRPr="00BC0309" w:rsidRDefault="00F01C6F" w:rsidP="009A5B31">
            <w:pPr>
              <w:rPr>
                <w:sz w:val="18"/>
              </w:rPr>
            </w:pPr>
          </w:p>
        </w:tc>
        <w:tc>
          <w:tcPr>
            <w:tcW w:w="121" w:type="pct"/>
          </w:tcPr>
          <w:p w14:paraId="00FB2706" w14:textId="77777777" w:rsidR="00F01C6F" w:rsidRPr="00BC0309" w:rsidRDefault="00F01C6F" w:rsidP="009A5B31">
            <w:pPr>
              <w:rPr>
                <w:sz w:val="18"/>
              </w:rPr>
            </w:pPr>
          </w:p>
        </w:tc>
        <w:tc>
          <w:tcPr>
            <w:tcW w:w="888" w:type="pct"/>
            <w:tcBorders>
              <w:right w:val="single" w:sz="4" w:space="0" w:color="000000"/>
            </w:tcBorders>
          </w:tcPr>
          <w:p w14:paraId="3E14B4FF"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@duration</w:t>
            </w:r>
          </w:p>
        </w:tc>
        <w:tc>
          <w:tcPr>
            <w:tcW w:w="296" w:type="pct"/>
            <w:tcBorders>
              <w:left w:val="single" w:sz="4" w:space="0" w:color="000000"/>
              <w:right w:val="single" w:sz="4" w:space="0" w:color="000000"/>
            </w:tcBorders>
          </w:tcPr>
          <w:p w14:paraId="3B706DBC" w14:textId="77777777" w:rsidR="00F01C6F" w:rsidRPr="00BC0309" w:rsidRDefault="00F01C6F" w:rsidP="00B96F70">
            <w:pPr>
              <w:pStyle w:val="TAC"/>
              <w:rPr>
                <w:lang w:eastAsia="zh-CN"/>
              </w:rPr>
            </w:pPr>
            <w:r w:rsidRPr="00BC0309">
              <w:rPr>
                <w:lang w:eastAsia="zh-CN"/>
              </w:rPr>
              <w:t>O</w:t>
            </w:r>
          </w:p>
        </w:tc>
        <w:tc>
          <w:tcPr>
            <w:tcW w:w="3445" w:type="pct"/>
            <w:tcBorders>
              <w:left w:val="single" w:sz="4" w:space="0" w:color="000000"/>
            </w:tcBorders>
          </w:tcPr>
          <w:p w14:paraId="632E9518" w14:textId="77777777" w:rsidR="00F01C6F" w:rsidRPr="00BC0309" w:rsidRDefault="00C527D6" w:rsidP="00CE6250">
            <w:pPr>
              <w:pStyle w:val="TAL"/>
              <w:rPr>
                <w:highlight w:val="yellow"/>
              </w:rPr>
            </w:pPr>
            <w:r w:rsidRPr="00BC0309">
              <w:t xml:space="preserve">When specified, it indicates the duration of the quality metric collection </w:t>
            </w:r>
            <w:r w:rsidR="00CE6250" w:rsidRPr="00BC0309">
              <w:t>period</w:t>
            </w:r>
            <w:r w:rsidRPr="00BC0309">
              <w:t>. The value of this attribute is expressed in media time.</w:t>
            </w:r>
          </w:p>
        </w:tc>
      </w:tr>
      <w:tr w:rsidR="00F01C6F" w:rsidRPr="00BC0309" w14:paraId="422A8495" w14:textId="77777777" w:rsidTr="00BC154E">
        <w:trPr>
          <w:jc w:val="center"/>
        </w:trPr>
        <w:tc>
          <w:tcPr>
            <w:tcW w:w="127" w:type="pct"/>
          </w:tcPr>
          <w:p w14:paraId="522DE901" w14:textId="77777777" w:rsidR="00F01C6F" w:rsidRPr="00BC0309" w:rsidRDefault="00F01C6F" w:rsidP="009A5B31">
            <w:pPr>
              <w:rPr>
                <w:b/>
                <w:sz w:val="18"/>
              </w:rPr>
            </w:pPr>
          </w:p>
        </w:tc>
        <w:tc>
          <w:tcPr>
            <w:tcW w:w="123" w:type="pct"/>
          </w:tcPr>
          <w:p w14:paraId="4650B41D" w14:textId="77777777" w:rsidR="00F01C6F" w:rsidRPr="00BC0309" w:rsidRDefault="00F01C6F" w:rsidP="009A5B31">
            <w:pPr>
              <w:rPr>
                <w:b/>
                <w:sz w:val="18"/>
              </w:rPr>
            </w:pPr>
          </w:p>
        </w:tc>
        <w:tc>
          <w:tcPr>
            <w:tcW w:w="1009" w:type="pct"/>
            <w:gridSpan w:val="2"/>
            <w:tcBorders>
              <w:right w:val="single" w:sz="4" w:space="0" w:color="000000"/>
            </w:tcBorders>
          </w:tcPr>
          <w:p w14:paraId="211A93D4" w14:textId="77777777" w:rsidR="00F01C6F" w:rsidRPr="00BC0309" w:rsidRDefault="00F01C6F" w:rsidP="009A5B31">
            <w:pPr>
              <w:rPr>
                <w:rFonts w:ascii="Courier New" w:hAnsi="Courier New" w:cs="Courier New"/>
                <w:b/>
                <w:sz w:val="18"/>
              </w:rPr>
            </w:pPr>
            <w:r w:rsidRPr="00BC0309">
              <w:rPr>
                <w:rFonts w:ascii="Courier New" w:hAnsi="Courier New" w:cs="Courier New"/>
                <w:b/>
                <w:sz w:val="18"/>
              </w:rPr>
              <w:t>Reporting</w:t>
            </w:r>
          </w:p>
        </w:tc>
        <w:tc>
          <w:tcPr>
            <w:tcW w:w="296" w:type="pct"/>
            <w:tcBorders>
              <w:left w:val="single" w:sz="4" w:space="0" w:color="000000"/>
              <w:right w:val="single" w:sz="4" w:space="0" w:color="000000"/>
            </w:tcBorders>
          </w:tcPr>
          <w:p w14:paraId="13A5F6F2" w14:textId="77777777" w:rsidR="00F01C6F" w:rsidRPr="00BC0309" w:rsidRDefault="00C527D6" w:rsidP="00B96F70">
            <w:pPr>
              <w:pStyle w:val="TAC"/>
            </w:pPr>
            <w:r w:rsidRPr="00BC0309">
              <w:t>1</w:t>
            </w:r>
            <w:r w:rsidR="00F01C6F" w:rsidRPr="00BC0309">
              <w:t>..</w:t>
            </w:r>
            <w:r w:rsidR="008C6151" w:rsidRPr="00BC0309">
              <w:t>.</w:t>
            </w:r>
            <w:r w:rsidR="00F01C6F" w:rsidRPr="00BC0309">
              <w:t>N</w:t>
            </w:r>
          </w:p>
        </w:tc>
        <w:tc>
          <w:tcPr>
            <w:tcW w:w="3445" w:type="pct"/>
            <w:tcBorders>
              <w:left w:val="single" w:sz="4" w:space="0" w:color="000000"/>
            </w:tcBorders>
          </w:tcPr>
          <w:p w14:paraId="60FF6DF7" w14:textId="470B3AB7" w:rsidR="00F01C6F" w:rsidRPr="00BC0309" w:rsidRDefault="00950DAF" w:rsidP="00182DA4">
            <w:pPr>
              <w:pStyle w:val="TAL"/>
            </w:pPr>
            <w:r w:rsidRPr="00BC0309">
              <w:t>Descriptors that provide information about the requested Quality Reporting method and formats, and Auxiliary Reporting method and format. See c</w:t>
            </w:r>
            <w:r w:rsidR="005A65C4">
              <w:t>lause </w:t>
            </w:r>
            <w:r w:rsidRPr="00BC0309">
              <w:t>10.5 for the 3GP-DASH quality reporting schemes, and c</w:t>
            </w:r>
            <w:r w:rsidR="005A65C4">
              <w:t>lause </w:t>
            </w:r>
            <w:r w:rsidRPr="00BC0309">
              <w:t>14 for the 3GP-DASH auxiliary reporting scheme.</w:t>
            </w:r>
          </w:p>
        </w:tc>
      </w:tr>
      <w:tr w:rsidR="00F01C6F" w:rsidRPr="00BC0309" w14:paraId="59ADDD23" w14:textId="77777777">
        <w:trPr>
          <w:jc w:val="center"/>
        </w:trPr>
        <w:tc>
          <w:tcPr>
            <w:tcW w:w="5000" w:type="pct"/>
            <w:gridSpan w:val="6"/>
          </w:tcPr>
          <w:p w14:paraId="0110C317" w14:textId="77777777" w:rsidR="00924804" w:rsidRDefault="00F01C6F" w:rsidP="009A5B31">
            <w:pPr>
              <w:pStyle w:val="TH"/>
              <w:spacing w:before="0" w:after="0"/>
              <w:jc w:val="left"/>
              <w:rPr>
                <w:sz w:val="18"/>
              </w:rPr>
            </w:pPr>
            <w:r w:rsidRPr="00BC0309">
              <w:rPr>
                <w:sz w:val="18"/>
              </w:rPr>
              <w:t>Legend:</w:t>
            </w:r>
          </w:p>
          <w:p w14:paraId="0112C911" w14:textId="73B85138" w:rsidR="00F01C6F" w:rsidRPr="00BC0309" w:rsidRDefault="00F01C6F" w:rsidP="009A5B31">
            <w:pPr>
              <w:pStyle w:val="TH"/>
              <w:spacing w:before="0" w:after="0"/>
              <w:ind w:left="360"/>
              <w:jc w:val="left"/>
              <w:rPr>
                <w:b w:val="0"/>
                <w:sz w:val="18"/>
              </w:rPr>
            </w:pPr>
            <w:r w:rsidRPr="00BC0309">
              <w:rPr>
                <w:b w:val="0"/>
                <w:sz w:val="18"/>
              </w:rPr>
              <w:t>For attributes: M=Mandatory, O=Optional, OD=Optional with Default Value, CM=Conditionally Mandatory.</w:t>
            </w:r>
          </w:p>
          <w:p w14:paraId="48B8325E" w14:textId="77777777" w:rsidR="00F01C6F" w:rsidRPr="00BC0309" w:rsidRDefault="00F01C6F" w:rsidP="009A5B31">
            <w:pPr>
              <w:pStyle w:val="TH"/>
              <w:spacing w:before="0" w:after="0"/>
              <w:ind w:left="360"/>
              <w:jc w:val="left"/>
              <w:rPr>
                <w:b w:val="0"/>
                <w:sz w:val="18"/>
              </w:rPr>
            </w:pPr>
            <w:r w:rsidRPr="00BC0309">
              <w:rPr>
                <w:b w:val="0"/>
                <w:sz w:val="18"/>
              </w:rPr>
              <w:t>For elements: &lt;minOccurs&gt;...&lt;maxOccurs&gt; (N=unbounded)</w:t>
            </w:r>
          </w:p>
          <w:p w14:paraId="5D712BE5" w14:textId="77777777" w:rsidR="00F01C6F" w:rsidRPr="00BC0309" w:rsidRDefault="00F01C6F" w:rsidP="009A5B31">
            <w:pPr>
              <w:pStyle w:val="TH"/>
              <w:spacing w:before="0" w:after="0"/>
              <w:jc w:val="left"/>
              <w:rPr>
                <w:b w:val="0"/>
                <w:sz w:val="18"/>
              </w:rPr>
            </w:pPr>
            <w:r w:rsidRPr="00BC0309">
              <w:rPr>
                <w:b w:val="0"/>
                <w:sz w:val="18"/>
              </w:rPr>
              <w:t xml:space="preserve">Elements are </w:t>
            </w:r>
            <w:r w:rsidRPr="00BC0309">
              <w:rPr>
                <w:sz w:val="18"/>
              </w:rPr>
              <w:t>bold</w:t>
            </w:r>
            <w:r w:rsidRPr="00BC0309">
              <w:rPr>
                <w:b w:val="0"/>
                <w:sz w:val="18"/>
              </w:rPr>
              <w:t>; attributes are non-bold and preceded with an @.</w:t>
            </w:r>
          </w:p>
        </w:tc>
      </w:tr>
    </w:tbl>
    <w:p w14:paraId="7E096599" w14:textId="77777777" w:rsidR="00F01C6F" w:rsidRPr="00BC0309" w:rsidRDefault="00F01C6F" w:rsidP="005F7ACB"/>
    <w:p w14:paraId="498B8F46" w14:textId="60233561" w:rsidR="00C2674E" w:rsidRPr="00BC0309" w:rsidRDefault="00C2674E" w:rsidP="00C2674E">
      <w:pPr>
        <w:pStyle w:val="TH"/>
      </w:pPr>
      <w:bookmarkStart w:id="571" w:name="tab_qm_xml"/>
      <w:r w:rsidRPr="00BC0309">
        <w:t>Table 33</w:t>
      </w:r>
      <w:bookmarkEnd w:id="571"/>
      <w:r w:rsidRPr="00BC0309">
        <w:t>: XML</w:t>
      </w:r>
      <w:r w:rsidR="00FE2101" w:rsidRPr="00BC0309">
        <w:t xml:space="preserve"> s</w:t>
      </w:r>
      <w:r w:rsidRPr="00BC0309">
        <w:t xml:space="preserve">yntax of </w:t>
      </w:r>
      <w:bookmarkStart w:id="572" w:name="MCCQCTEMPBM_00000279"/>
      <w:r w:rsidRPr="00BC0309">
        <w:rPr>
          <w:rFonts w:ascii="Courier New" w:hAnsi="Courier New" w:cs="Courier New"/>
        </w:rPr>
        <w:t>Metrics</w:t>
      </w:r>
      <w:bookmarkEnd w:id="572"/>
      <w:r w:rsidRPr="00BC0309">
        <w:rPr>
          <w:rFonts w:ascii="Courier New" w:hAnsi="Courier New" w:cs="Courier New"/>
        </w:rPr>
        <w:t xml:space="preserve"> </w:t>
      </w:r>
      <w:r w:rsidRPr="00BC0309">
        <w:t>element</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C2674E" w:rsidRPr="00BC0309" w14:paraId="7AEA838D" w14:textId="77777777" w:rsidTr="00023FEE">
        <w:tc>
          <w:tcPr>
            <w:tcW w:w="5000" w:type="pct"/>
            <w:shd w:val="clear" w:color="auto" w:fill="E6E6E6"/>
          </w:tcPr>
          <w:p w14:paraId="0A045177" w14:textId="77777777" w:rsidR="00C2674E" w:rsidRPr="00BC0309" w:rsidRDefault="00C2674E" w:rsidP="00613031">
            <w:pPr>
              <w:pStyle w:val="PL"/>
              <w:rPr>
                <w:color w:val="000096"/>
              </w:rPr>
            </w:pPr>
            <w:r w:rsidRPr="00BC0309">
              <w:rPr>
                <w:color w:val="000000"/>
              </w:rPr>
              <w:t xml:space="preserve">    </w:t>
            </w:r>
            <w:r w:rsidRPr="00BC0309">
              <w:rPr>
                <w:color w:val="006400"/>
              </w:rPr>
              <w:t>&lt;!-- QoE Collection and Reporting --&gt;</w:t>
            </w:r>
            <w:r w:rsidRPr="00BC0309">
              <w:rPr>
                <w:color w:val="000000"/>
              </w:rPr>
              <w:br/>
              <w:t xml:space="preserve">    </w:t>
            </w:r>
            <w:r w:rsidRPr="00BC0309">
              <w:rPr>
                <w:color w:val="003296"/>
              </w:rPr>
              <w:t>&lt;xs:complexType</w:t>
            </w:r>
            <w:r w:rsidRPr="00BC0309">
              <w:rPr>
                <w:color w:val="F5844C"/>
              </w:rPr>
              <w:t xml:space="preserve"> name</w:t>
            </w:r>
            <w:r w:rsidRPr="00BC0309">
              <w:rPr>
                <w:color w:val="FF8040"/>
              </w:rPr>
              <w:t>=</w:t>
            </w:r>
            <w:r w:rsidRPr="00BC0309">
              <w:t>"MetricsType"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"Reporting"</w:t>
            </w:r>
            <w:r w:rsidRPr="00BC0309">
              <w:rPr>
                <w:color w:val="F5844C"/>
              </w:rPr>
              <w:t xml:space="preserve"> type</w:t>
            </w:r>
            <w:r w:rsidRPr="00BC0309">
              <w:rPr>
                <w:color w:val="FF8040"/>
              </w:rPr>
              <w:t>=</w:t>
            </w:r>
            <w:r w:rsidRPr="00BC0309">
              <w:t>"DescriptorType"</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"RangeType"</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62B5FE52" w14:textId="77777777" w:rsidR="00C2674E" w:rsidRPr="00BC0309" w:rsidRDefault="00C2674E" w:rsidP="00613031">
            <w:pPr>
              <w:pStyle w:val="PL"/>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"xs:string"</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Pr="00BC0309">
              <w:rPr>
                <w:color w:val="000000"/>
              </w:rPr>
              <w:br/>
            </w:r>
            <w:r w:rsidRPr="00BC0309">
              <w:rPr>
                <w:color w:val="000000"/>
              </w:rPr>
              <w:br/>
              <w:t xml:space="preserve">    </w:t>
            </w:r>
            <w:r w:rsidRPr="00BC0309">
              <w:rPr>
                <w:color w:val="003296"/>
              </w:rPr>
              <w:t>&lt;xs:complexType</w:t>
            </w:r>
            <w:r w:rsidRPr="00BC0309">
              <w:rPr>
                <w:color w:val="F5844C"/>
              </w:rPr>
              <w:t xml:space="preserve"> name</w:t>
            </w:r>
            <w:r w:rsidRPr="00BC0309">
              <w:rPr>
                <w:color w:val="FF8040"/>
              </w:rPr>
              <w:t>=</w:t>
            </w:r>
            <w:r w:rsidRPr="00BC0309">
              <w:t>"RangeType"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"startTime"</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tc>
      </w:tr>
    </w:tbl>
    <w:p w14:paraId="11C5AA6B" w14:textId="77777777" w:rsidR="00C2674E" w:rsidRPr="00BC0309" w:rsidRDefault="00C2674E" w:rsidP="005F7ACB"/>
    <w:p w14:paraId="67277774" w14:textId="4ABE37AD" w:rsidR="00F01C6F" w:rsidRPr="00BC0309" w:rsidRDefault="00541003" w:rsidP="00CC1F51">
      <w:pPr>
        <w:pStyle w:val="Heading2"/>
      </w:pPr>
      <w:bookmarkStart w:id="573" w:name="_Toc26283711"/>
      <w:bookmarkStart w:id="574" w:name="_Toc146216926"/>
      <w:bookmarkStart w:id="575" w:name="_Toc195872265"/>
      <w:r w:rsidRPr="00BC0309">
        <w:t>10.5</w:t>
      </w:r>
      <w:r w:rsidR="00CF6CE8" w:rsidRPr="00BC0309">
        <w:tab/>
      </w:r>
      <w:r w:rsidR="00F01C6F" w:rsidRPr="00BC0309">
        <w:t xml:space="preserve">Quality </w:t>
      </w:r>
      <w:r w:rsidR="005F7ACB" w:rsidRPr="00BC0309">
        <w:t>r</w:t>
      </w:r>
      <w:r w:rsidR="00F01C6F" w:rsidRPr="00BC0309">
        <w:t xml:space="preserve">eporting </w:t>
      </w:r>
      <w:r w:rsidR="005F7ACB" w:rsidRPr="00BC0309">
        <w:t>s</w:t>
      </w:r>
      <w:r w:rsidR="00F01C6F" w:rsidRPr="00BC0309">
        <w:t>cheme for DASH</w:t>
      </w:r>
      <w:bookmarkEnd w:id="573"/>
      <w:bookmarkEnd w:id="574"/>
      <w:bookmarkEnd w:id="575"/>
    </w:p>
    <w:p w14:paraId="701E79E6" w14:textId="1909C7C1" w:rsidR="00F01C6F" w:rsidRPr="00BC0309" w:rsidRDefault="00972F39" w:rsidP="007E63D4">
      <w:r>
        <w:t xml:space="preserve">This clause </w:t>
      </w:r>
      <w:r w:rsidR="00F01C6F" w:rsidRPr="00BC0309">
        <w:t>specifies a 3GP-DASH quality reporting scheme.</w:t>
      </w:r>
    </w:p>
    <w:p w14:paraId="5C3767CF" w14:textId="3F5B9E0F" w:rsidR="00F01C6F" w:rsidRPr="00BC0309" w:rsidRDefault="00F01C6F" w:rsidP="007E63D4">
      <w:r w:rsidRPr="00BC0309">
        <w:t>The quality reporting scheme is signal</w:t>
      </w:r>
      <w:r w:rsidR="00F6241A">
        <w:t>l</w:t>
      </w:r>
      <w:r w:rsidRPr="00BC0309">
        <w:t xml:space="preserve">ed using in the </w:t>
      </w:r>
      <w:bookmarkStart w:id="576" w:name="MCCQCTEMPBM_00000280"/>
      <w:r w:rsidRPr="00BC0309">
        <w:rPr>
          <w:rFonts w:ascii="Courier New" w:hAnsi="Courier New" w:cs="Courier New"/>
          <w:b/>
        </w:rPr>
        <w:t>Reporting</w:t>
      </w:r>
      <w:bookmarkEnd w:id="576"/>
      <w:r w:rsidRPr="00BC0309">
        <w:t xml:space="preserve"> element in the </w:t>
      </w:r>
      <w:bookmarkStart w:id="577" w:name="MCCQCTEMPBM_00000281"/>
      <w:r w:rsidRPr="00BC0309">
        <w:rPr>
          <w:rFonts w:ascii="Courier New" w:hAnsi="Courier New" w:cs="Courier New"/>
          <w:b/>
        </w:rPr>
        <w:t>Metrics</w:t>
      </w:r>
      <w:bookmarkEnd w:id="577"/>
      <w:r w:rsidRPr="00BC0309">
        <w:t xml:space="preserve"> element. The URN to be used for the </w:t>
      </w:r>
      <w:bookmarkStart w:id="578" w:name="MCCQCTEMPBM_00000282"/>
      <w:r w:rsidRPr="00BC0309">
        <w:rPr>
          <w:rFonts w:ascii="Courier New" w:hAnsi="Courier New" w:cs="Courier New"/>
          <w:b/>
        </w:rPr>
        <w:t>Reporting</w:t>
      </w:r>
      <w:r w:rsidRPr="00BC0309">
        <w:rPr>
          <w:rFonts w:ascii="Courier New" w:hAnsi="Courier New" w:cs="Courier New"/>
        </w:rPr>
        <w:t>@schemeIdUri</w:t>
      </w:r>
      <w:bookmarkEnd w:id="578"/>
      <w:r w:rsidRPr="00BC0309">
        <w:t xml:space="preserve"> shall be "</w:t>
      </w:r>
      <w:bookmarkStart w:id="579" w:name="MCCQCTEMPBM_00000283"/>
      <w:r w:rsidRPr="00BC0309">
        <w:rPr>
          <w:rFonts w:ascii="Courier New" w:hAnsi="Courier New" w:cs="Courier New"/>
        </w:rPr>
        <w:t>urn:3GPP:ns:PSS:DASH:QM10</w:t>
      </w:r>
      <w:bookmarkEnd w:id="579"/>
      <w:r w:rsidRPr="00BC0309">
        <w:t>".</w:t>
      </w:r>
    </w:p>
    <w:p w14:paraId="549668C2" w14:textId="4D0F82D3" w:rsidR="00F01C6F" w:rsidRPr="00BC0309" w:rsidRDefault="00F01C6F" w:rsidP="007E63D4">
      <w:pPr>
        <w:keepNext/>
      </w:pPr>
      <w:r w:rsidRPr="00BC0309">
        <w:lastRenderedPageBreak/>
        <w:t xml:space="preserve">The reporting scheme shall use the quality reporting protocol defined in </w:t>
      </w:r>
      <w:r w:rsidR="00370818" w:rsidRPr="00BC0309">
        <w:t>c</w:t>
      </w:r>
      <w:r w:rsidR="005A65C4">
        <w:t>lause </w:t>
      </w:r>
      <w:r w:rsidRPr="00BC0309">
        <w:t>10.6.</w:t>
      </w:r>
    </w:p>
    <w:p w14:paraId="293DBE48" w14:textId="6F3BE0A2" w:rsidR="00F01C6F" w:rsidRPr="00BC0309" w:rsidRDefault="00F01C6F" w:rsidP="00F01C6F">
      <w:r w:rsidRPr="00BC0309">
        <w:t xml:space="preserve">The semantics and XML syntax of the scheme information for the 3GP-DASH quality reporting scheme are specified </w:t>
      </w:r>
      <w:r w:rsidR="005A65C4">
        <w:t>in table</w:t>
      </w:r>
      <w:r w:rsidR="00466125" w:rsidRPr="00BC0309">
        <w:t> 34</w:t>
      </w:r>
      <w:r w:rsidR="00FF7772" w:rsidRPr="00BC0309">
        <w:t xml:space="preserve"> </w:t>
      </w:r>
      <w:r w:rsidRPr="00BC0309">
        <w:t xml:space="preserve">and </w:t>
      </w:r>
      <w:r w:rsidR="005A65C4">
        <w:t>t</w:t>
      </w:r>
      <w:r w:rsidR="00466125" w:rsidRPr="00BC0309">
        <w:t>able 35</w:t>
      </w:r>
      <w:r w:rsidRPr="00BC0309">
        <w:t>, respectively.</w:t>
      </w:r>
    </w:p>
    <w:p w14:paraId="40B9A7E6" w14:textId="6FDFBA36" w:rsidR="00C2674E" w:rsidRPr="00BC0309" w:rsidRDefault="00C2674E" w:rsidP="00C2674E">
      <w:pPr>
        <w:pStyle w:val="TH"/>
      </w:pPr>
      <w:bookmarkStart w:id="580" w:name="tab_qr_semantics"/>
      <w:bookmarkStart w:id="581" w:name="tab_qr_xml"/>
      <w:r w:rsidRPr="00BC0309">
        <w:t>T</w:t>
      </w:r>
      <w:r w:rsidR="008F1B4D">
        <w:t>able </w:t>
      </w:r>
      <w:r w:rsidRPr="00BC0309">
        <w:t>34</w:t>
      </w:r>
      <w:bookmarkEnd w:id="580"/>
      <w:r w:rsidRPr="00BC0309">
        <w:t xml:space="preserve">: Semantics of </w:t>
      </w:r>
      <w:r w:rsidR="00FE2101" w:rsidRPr="00BC0309">
        <w:t>q</w:t>
      </w:r>
      <w:r w:rsidRPr="00BC0309">
        <w:t xml:space="preserve">uality </w:t>
      </w:r>
      <w:r w:rsidR="00FE2101" w:rsidRPr="00BC0309">
        <w:t>r</w:t>
      </w:r>
      <w:r w:rsidRPr="00BC0309">
        <w:t xml:space="preserve">eporting </w:t>
      </w:r>
      <w:r w:rsidR="00FE2101" w:rsidRPr="00BC0309">
        <w:t>s</w:t>
      </w:r>
      <w:r w:rsidRPr="00BC0309">
        <w:t xml:space="preserve">cheme </w:t>
      </w:r>
      <w:r w:rsidR="00FE2101" w:rsidRPr="00BC0309">
        <w:t>i</w:t>
      </w:r>
      <w:r w:rsidRPr="00BC0309">
        <w:t>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2699"/>
        <w:gridCol w:w="709"/>
        <w:gridCol w:w="5851"/>
      </w:tblGrid>
      <w:tr w:rsidR="00C2674E" w:rsidRPr="00BC0309" w14:paraId="1916228D" w14:textId="77777777" w:rsidTr="007E63D4">
        <w:tc>
          <w:tcPr>
            <w:tcW w:w="1549" w:type="pct"/>
            <w:gridSpan w:val="2"/>
            <w:tcBorders>
              <w:right w:val="single" w:sz="4" w:space="0" w:color="000000"/>
            </w:tcBorders>
            <w:shd w:val="clear" w:color="auto" w:fill="BFBFBF" w:themeFill="background1" w:themeFillShade="BF"/>
          </w:tcPr>
          <w:p w14:paraId="2D6AF0EE" w14:textId="01267AE3" w:rsidR="00C2674E" w:rsidRPr="00BC0309" w:rsidRDefault="00C2674E" w:rsidP="00613031">
            <w:pPr>
              <w:pStyle w:val="TAH"/>
              <w:rPr>
                <w:szCs w:val="18"/>
              </w:rPr>
            </w:pPr>
            <w:r w:rsidRPr="00BC0309">
              <w:rPr>
                <w:szCs w:val="18"/>
              </w:rPr>
              <w:t xml:space="preserve">Element or </w:t>
            </w:r>
            <w:r w:rsidR="00FE2101" w:rsidRPr="00BC0309">
              <w:rPr>
                <w:szCs w:val="18"/>
              </w:rPr>
              <w:t>a</w:t>
            </w:r>
            <w:r w:rsidRPr="00BC0309">
              <w:rPr>
                <w:szCs w:val="18"/>
              </w:rPr>
              <w:t xml:space="preserve">ttribute </w:t>
            </w:r>
            <w:r w:rsidR="00FE2101" w:rsidRPr="00BC0309">
              <w:rPr>
                <w:szCs w:val="18"/>
              </w:rPr>
              <w:t>n</w:t>
            </w:r>
            <w:r w:rsidRPr="00BC0309">
              <w:rPr>
                <w:szCs w:val="18"/>
              </w:rPr>
              <w:t>ame</w:t>
            </w:r>
          </w:p>
        </w:tc>
        <w:tc>
          <w:tcPr>
            <w:tcW w:w="373" w:type="pct"/>
            <w:tcBorders>
              <w:left w:val="single" w:sz="4" w:space="0" w:color="000000"/>
              <w:right w:val="single" w:sz="4" w:space="0" w:color="000000"/>
            </w:tcBorders>
            <w:shd w:val="clear" w:color="auto" w:fill="BFBFBF" w:themeFill="background1" w:themeFillShade="BF"/>
          </w:tcPr>
          <w:p w14:paraId="7AA9B426" w14:textId="77777777" w:rsidR="00C2674E" w:rsidRPr="00BC0309" w:rsidRDefault="00C2674E" w:rsidP="00613031">
            <w:pPr>
              <w:pStyle w:val="TAH"/>
              <w:rPr>
                <w:szCs w:val="18"/>
              </w:rPr>
            </w:pPr>
            <w:r w:rsidRPr="00BC0309">
              <w:rPr>
                <w:szCs w:val="18"/>
              </w:rPr>
              <w:t>Use</w:t>
            </w:r>
          </w:p>
        </w:tc>
        <w:tc>
          <w:tcPr>
            <w:tcW w:w="3078" w:type="pct"/>
            <w:tcBorders>
              <w:left w:val="single" w:sz="4" w:space="0" w:color="000000"/>
            </w:tcBorders>
            <w:shd w:val="clear" w:color="auto" w:fill="BFBFBF" w:themeFill="background1" w:themeFillShade="BF"/>
          </w:tcPr>
          <w:p w14:paraId="5B70FFE7" w14:textId="77777777" w:rsidR="00C2674E" w:rsidRPr="00BC0309" w:rsidRDefault="00C2674E" w:rsidP="00613031">
            <w:pPr>
              <w:pStyle w:val="TAH"/>
              <w:rPr>
                <w:szCs w:val="18"/>
              </w:rPr>
            </w:pPr>
            <w:r w:rsidRPr="00BC0309">
              <w:rPr>
                <w:szCs w:val="18"/>
              </w:rPr>
              <w:t>Description</w:t>
            </w:r>
          </w:p>
        </w:tc>
      </w:tr>
      <w:tr w:rsidR="00C2674E" w:rsidRPr="00BC0309" w14:paraId="2F982D17" w14:textId="77777777" w:rsidTr="007E63D4">
        <w:tc>
          <w:tcPr>
            <w:tcW w:w="129" w:type="pct"/>
          </w:tcPr>
          <w:p w14:paraId="013848B4" w14:textId="77777777" w:rsidR="00C2674E" w:rsidRPr="00BC0309" w:rsidRDefault="00C2674E" w:rsidP="00613031">
            <w:pPr>
              <w:pStyle w:val="TableCell"/>
              <w:keepNext/>
              <w:rPr>
                <w:b/>
                <w:szCs w:val="18"/>
              </w:rPr>
            </w:pPr>
          </w:p>
        </w:tc>
        <w:tc>
          <w:tcPr>
            <w:tcW w:w="1420" w:type="pct"/>
            <w:tcBorders>
              <w:right w:val="single" w:sz="4" w:space="0" w:color="000000"/>
            </w:tcBorders>
          </w:tcPr>
          <w:p w14:paraId="6749CDD2" w14:textId="77777777" w:rsidR="00C2674E" w:rsidRPr="00BC0309" w:rsidRDefault="00C2674E" w:rsidP="00613031">
            <w:pPr>
              <w:pStyle w:val="TAL"/>
              <w:rPr>
                <w:rFonts w:ascii="Courier New" w:hAnsi="Courier New" w:cs="Courier New"/>
              </w:rPr>
            </w:pPr>
            <w:bookmarkStart w:id="582" w:name="MCCQCTEMPBM_00000284"/>
            <w:r w:rsidRPr="00BC0309">
              <w:rPr>
                <w:rFonts w:ascii="Courier New" w:hAnsi="Courier New" w:cs="Courier New"/>
              </w:rPr>
              <w:t>@apn</w:t>
            </w:r>
            <w:bookmarkEnd w:id="582"/>
          </w:p>
        </w:tc>
        <w:tc>
          <w:tcPr>
            <w:tcW w:w="373" w:type="pct"/>
            <w:tcBorders>
              <w:left w:val="single" w:sz="4" w:space="0" w:color="000000"/>
              <w:right w:val="single" w:sz="4" w:space="0" w:color="000000"/>
            </w:tcBorders>
          </w:tcPr>
          <w:p w14:paraId="1569E67B" w14:textId="77777777" w:rsidR="00C2674E" w:rsidRPr="00BC0309" w:rsidRDefault="00C2674E" w:rsidP="00613031">
            <w:pPr>
              <w:pStyle w:val="TAC"/>
              <w:rPr>
                <w:lang w:eastAsia="zh-CN"/>
              </w:rPr>
            </w:pPr>
            <w:r w:rsidRPr="00BC0309">
              <w:rPr>
                <w:lang w:eastAsia="zh-CN"/>
              </w:rPr>
              <w:t>O</w:t>
            </w:r>
          </w:p>
        </w:tc>
        <w:tc>
          <w:tcPr>
            <w:tcW w:w="3078" w:type="pct"/>
            <w:tcBorders>
              <w:left w:val="single" w:sz="4" w:space="0" w:color="000000"/>
            </w:tcBorders>
          </w:tcPr>
          <w:p w14:paraId="1ABBBEEC" w14:textId="77777777" w:rsidR="00C2674E" w:rsidRPr="00BC0309" w:rsidRDefault="00C2674E" w:rsidP="00613031">
            <w:pPr>
              <w:pStyle w:val="TAL"/>
              <w:rPr>
                <w:lang w:eastAsia="zh-CN"/>
              </w:rPr>
            </w:pPr>
            <w:r w:rsidRPr="00BC0309">
              <w:t>This attribute gives the access point that should be used for sending the QoE reports.</w:t>
            </w:r>
          </w:p>
        </w:tc>
      </w:tr>
      <w:tr w:rsidR="00C2674E" w:rsidRPr="00BC0309" w14:paraId="1DD3D493" w14:textId="77777777" w:rsidTr="007E63D4">
        <w:tc>
          <w:tcPr>
            <w:tcW w:w="129" w:type="pct"/>
          </w:tcPr>
          <w:p w14:paraId="7C069E86" w14:textId="77777777" w:rsidR="00C2674E" w:rsidRPr="00BC0309" w:rsidRDefault="00C2674E" w:rsidP="00613031">
            <w:pPr>
              <w:pStyle w:val="TableCell"/>
              <w:keepNext/>
              <w:rPr>
                <w:b/>
                <w:szCs w:val="18"/>
              </w:rPr>
            </w:pPr>
          </w:p>
        </w:tc>
        <w:tc>
          <w:tcPr>
            <w:tcW w:w="1420" w:type="pct"/>
            <w:tcBorders>
              <w:right w:val="single" w:sz="4" w:space="0" w:color="000000"/>
            </w:tcBorders>
          </w:tcPr>
          <w:p w14:paraId="24FC6C59" w14:textId="77777777" w:rsidR="00C2674E" w:rsidRPr="00BC0309" w:rsidRDefault="00C2674E" w:rsidP="00613031">
            <w:pPr>
              <w:pStyle w:val="TAL"/>
              <w:rPr>
                <w:rFonts w:ascii="Courier New" w:hAnsi="Courier New" w:cs="Courier New"/>
              </w:rPr>
            </w:pPr>
            <w:r w:rsidRPr="00BC0309">
              <w:rPr>
                <w:rFonts w:ascii="Courier New" w:hAnsi="Courier New" w:cs="Courier New"/>
              </w:rPr>
              <w:t>@format</w:t>
            </w:r>
          </w:p>
        </w:tc>
        <w:tc>
          <w:tcPr>
            <w:tcW w:w="373" w:type="pct"/>
            <w:tcBorders>
              <w:left w:val="single" w:sz="4" w:space="0" w:color="000000"/>
              <w:right w:val="single" w:sz="4" w:space="0" w:color="000000"/>
            </w:tcBorders>
          </w:tcPr>
          <w:p w14:paraId="02D55AF1" w14:textId="77777777" w:rsidR="00C2674E" w:rsidRPr="00BC0309" w:rsidRDefault="00C2674E" w:rsidP="00613031">
            <w:pPr>
              <w:pStyle w:val="TAC"/>
              <w:rPr>
                <w:lang w:eastAsia="zh-CN"/>
              </w:rPr>
            </w:pPr>
            <w:r w:rsidRPr="00BC0309">
              <w:rPr>
                <w:lang w:eastAsia="zh-CN"/>
              </w:rPr>
              <w:t>O</w:t>
            </w:r>
          </w:p>
        </w:tc>
        <w:tc>
          <w:tcPr>
            <w:tcW w:w="3078" w:type="pct"/>
            <w:tcBorders>
              <w:left w:val="single" w:sz="4" w:space="0" w:color="000000"/>
            </w:tcBorders>
          </w:tcPr>
          <w:p w14:paraId="4E0E8367" w14:textId="77777777" w:rsidR="00C2674E" w:rsidRPr="00BC0309" w:rsidRDefault="00C2674E" w:rsidP="00613031">
            <w:pPr>
              <w:pStyle w:val="TAL"/>
              <w:rPr>
                <w:lang w:eastAsia="zh-CN"/>
              </w:rPr>
            </w:pPr>
            <w:r w:rsidRPr="00BC0309">
              <w:t xml:space="preserve">This field gives the requested format for the reports. Possible formats are: </w:t>
            </w:r>
            <w:r w:rsidR="002B7960" w:rsidRPr="00BC0309">
              <w:t>"</w:t>
            </w:r>
            <w:r w:rsidRPr="00BC0309">
              <w:t>uncompressed</w:t>
            </w:r>
            <w:r w:rsidR="002B7960" w:rsidRPr="00BC0309">
              <w:t>"</w:t>
            </w:r>
            <w:r w:rsidRPr="00BC0309">
              <w:t xml:space="preserve"> and </w:t>
            </w:r>
            <w:r w:rsidR="002B7960" w:rsidRPr="00BC0309">
              <w:t>"</w:t>
            </w:r>
            <w:r w:rsidRPr="00BC0309">
              <w:t>gzip</w:t>
            </w:r>
            <w:r w:rsidR="002B7960" w:rsidRPr="00BC0309">
              <w:t>"</w:t>
            </w:r>
            <w:r w:rsidRPr="00BC0309">
              <w:t>.</w:t>
            </w:r>
          </w:p>
        </w:tc>
      </w:tr>
      <w:tr w:rsidR="00C2674E" w:rsidRPr="00BC0309" w14:paraId="16A08AFC" w14:textId="77777777" w:rsidTr="007E63D4">
        <w:tc>
          <w:tcPr>
            <w:tcW w:w="129" w:type="pct"/>
          </w:tcPr>
          <w:p w14:paraId="628EC0D3" w14:textId="77777777" w:rsidR="00C2674E" w:rsidRPr="00BC0309" w:rsidRDefault="00C2674E" w:rsidP="00613031">
            <w:pPr>
              <w:pStyle w:val="TableCell"/>
              <w:keepNext/>
              <w:rPr>
                <w:b/>
                <w:szCs w:val="18"/>
              </w:rPr>
            </w:pPr>
          </w:p>
        </w:tc>
        <w:tc>
          <w:tcPr>
            <w:tcW w:w="1420" w:type="pct"/>
            <w:tcBorders>
              <w:right w:val="single" w:sz="4" w:space="0" w:color="000000"/>
            </w:tcBorders>
          </w:tcPr>
          <w:p w14:paraId="19884C0D" w14:textId="77777777" w:rsidR="00C2674E" w:rsidRPr="00BC0309" w:rsidRDefault="00C2674E" w:rsidP="00613031">
            <w:pPr>
              <w:pStyle w:val="TAL"/>
              <w:rPr>
                <w:rFonts w:ascii="Courier New" w:hAnsi="Courier New" w:cs="Courier New"/>
              </w:rPr>
            </w:pPr>
            <w:r w:rsidRPr="00BC0309">
              <w:rPr>
                <w:rFonts w:ascii="Courier New" w:hAnsi="Courier New" w:cs="Courier New"/>
              </w:rPr>
              <w:t>@samplepercentage</w:t>
            </w:r>
          </w:p>
        </w:tc>
        <w:tc>
          <w:tcPr>
            <w:tcW w:w="373" w:type="pct"/>
            <w:tcBorders>
              <w:left w:val="single" w:sz="4" w:space="0" w:color="000000"/>
              <w:right w:val="single" w:sz="4" w:space="0" w:color="000000"/>
            </w:tcBorders>
          </w:tcPr>
          <w:p w14:paraId="1CDA49B2" w14:textId="77777777" w:rsidR="00C2674E" w:rsidRPr="00BC0309" w:rsidRDefault="00C2674E" w:rsidP="00613031">
            <w:pPr>
              <w:pStyle w:val="TAC"/>
              <w:rPr>
                <w:lang w:eastAsia="zh-CN"/>
              </w:rPr>
            </w:pPr>
            <w:r w:rsidRPr="00BC0309">
              <w:rPr>
                <w:lang w:eastAsia="zh-CN"/>
              </w:rPr>
              <w:t>O</w:t>
            </w:r>
          </w:p>
        </w:tc>
        <w:tc>
          <w:tcPr>
            <w:tcW w:w="3078" w:type="pct"/>
            <w:tcBorders>
              <w:left w:val="single" w:sz="4" w:space="0" w:color="000000"/>
            </w:tcBorders>
          </w:tcPr>
          <w:p w14:paraId="7D49E343" w14:textId="77777777" w:rsidR="00C2674E" w:rsidRPr="00BC0309" w:rsidRDefault="00C2674E" w:rsidP="00613031">
            <w:pPr>
              <w:pStyle w:val="TAL"/>
              <w:rPr>
                <w:lang w:eastAsia="zh-CN"/>
              </w:rPr>
            </w:pPr>
            <w:r w:rsidRPr="00BC0309">
              <w:t>Percentage of the clients that should report QoE. The client uses a random number generator with the given percentage to find out if the client should report or not.</w:t>
            </w:r>
          </w:p>
        </w:tc>
      </w:tr>
      <w:tr w:rsidR="00C2674E" w:rsidRPr="00BC0309" w14:paraId="2F85BC45" w14:textId="77777777" w:rsidTr="007E63D4">
        <w:tc>
          <w:tcPr>
            <w:tcW w:w="129" w:type="pct"/>
          </w:tcPr>
          <w:p w14:paraId="2800B2F3" w14:textId="77777777" w:rsidR="00C2674E" w:rsidRPr="00BC0309" w:rsidRDefault="00C2674E" w:rsidP="00613031">
            <w:pPr>
              <w:pStyle w:val="TableCell"/>
              <w:keepNext/>
              <w:rPr>
                <w:b/>
                <w:szCs w:val="18"/>
              </w:rPr>
            </w:pPr>
          </w:p>
        </w:tc>
        <w:tc>
          <w:tcPr>
            <w:tcW w:w="1420" w:type="pct"/>
            <w:tcBorders>
              <w:right w:val="single" w:sz="4" w:space="0" w:color="000000"/>
            </w:tcBorders>
          </w:tcPr>
          <w:p w14:paraId="3DDDE01B" w14:textId="77777777" w:rsidR="00C2674E" w:rsidRPr="00BC0309" w:rsidRDefault="00C2674E" w:rsidP="00613031">
            <w:pPr>
              <w:pStyle w:val="TAL"/>
              <w:rPr>
                <w:rFonts w:ascii="Courier New" w:hAnsi="Courier New" w:cs="Courier New"/>
              </w:rPr>
            </w:pPr>
            <w:r w:rsidRPr="00BC0309">
              <w:rPr>
                <w:rFonts w:ascii="Courier New" w:hAnsi="Courier New" w:cs="Courier New"/>
              </w:rPr>
              <w:t>@reportingserver</w:t>
            </w:r>
          </w:p>
        </w:tc>
        <w:tc>
          <w:tcPr>
            <w:tcW w:w="373" w:type="pct"/>
            <w:tcBorders>
              <w:left w:val="single" w:sz="4" w:space="0" w:color="000000"/>
              <w:right w:val="single" w:sz="4" w:space="0" w:color="000000"/>
            </w:tcBorders>
          </w:tcPr>
          <w:p w14:paraId="03EB3EC2" w14:textId="77777777" w:rsidR="00C2674E" w:rsidRPr="00BC0309" w:rsidRDefault="00C2674E" w:rsidP="00613031">
            <w:pPr>
              <w:pStyle w:val="TAC"/>
              <w:rPr>
                <w:lang w:eastAsia="zh-CN"/>
              </w:rPr>
            </w:pPr>
            <w:r w:rsidRPr="00BC0309">
              <w:rPr>
                <w:lang w:eastAsia="zh-CN"/>
              </w:rPr>
              <w:t>M</w:t>
            </w:r>
          </w:p>
        </w:tc>
        <w:tc>
          <w:tcPr>
            <w:tcW w:w="3078" w:type="pct"/>
            <w:tcBorders>
              <w:left w:val="single" w:sz="4" w:space="0" w:color="000000"/>
            </w:tcBorders>
          </w:tcPr>
          <w:p w14:paraId="72D34EDF" w14:textId="77777777" w:rsidR="00C2674E" w:rsidRPr="00BC0309" w:rsidRDefault="00C2674E" w:rsidP="00613031">
            <w:pPr>
              <w:pStyle w:val="TAL"/>
            </w:pPr>
            <w:r w:rsidRPr="00BC0309">
              <w:t>The reporting server URL to which the reports will be sent.</w:t>
            </w:r>
          </w:p>
        </w:tc>
      </w:tr>
      <w:tr w:rsidR="00C2674E" w:rsidRPr="00BC0309" w14:paraId="3CB9D078" w14:textId="77777777" w:rsidTr="007E63D4">
        <w:tc>
          <w:tcPr>
            <w:tcW w:w="129" w:type="pct"/>
          </w:tcPr>
          <w:p w14:paraId="38947543" w14:textId="77777777" w:rsidR="00C2674E" w:rsidRPr="00BC0309" w:rsidRDefault="00C2674E" w:rsidP="00613031">
            <w:pPr>
              <w:pStyle w:val="TableCell"/>
              <w:keepNext/>
              <w:rPr>
                <w:b/>
                <w:szCs w:val="18"/>
              </w:rPr>
            </w:pPr>
          </w:p>
        </w:tc>
        <w:tc>
          <w:tcPr>
            <w:tcW w:w="1420" w:type="pct"/>
            <w:tcBorders>
              <w:right w:val="single" w:sz="4" w:space="0" w:color="000000"/>
            </w:tcBorders>
          </w:tcPr>
          <w:p w14:paraId="32636F25" w14:textId="77777777" w:rsidR="00C2674E" w:rsidRPr="00BC0309" w:rsidRDefault="00C2674E" w:rsidP="00613031">
            <w:pPr>
              <w:pStyle w:val="TAL"/>
              <w:rPr>
                <w:rFonts w:ascii="Courier New" w:hAnsi="Courier New" w:cs="Courier New"/>
              </w:rPr>
            </w:pPr>
            <w:r w:rsidRPr="00BC0309">
              <w:rPr>
                <w:rFonts w:ascii="Courier New" w:hAnsi="Courier New" w:cs="Courier New"/>
              </w:rPr>
              <w:t>@reportinginterval</w:t>
            </w:r>
          </w:p>
        </w:tc>
        <w:tc>
          <w:tcPr>
            <w:tcW w:w="373" w:type="pct"/>
            <w:tcBorders>
              <w:left w:val="single" w:sz="4" w:space="0" w:color="000000"/>
              <w:right w:val="single" w:sz="4" w:space="0" w:color="000000"/>
            </w:tcBorders>
          </w:tcPr>
          <w:p w14:paraId="2BABB62F" w14:textId="77777777" w:rsidR="00C2674E" w:rsidRPr="00BC0309" w:rsidRDefault="00C2674E" w:rsidP="00613031">
            <w:pPr>
              <w:pStyle w:val="TAC"/>
              <w:rPr>
                <w:lang w:eastAsia="zh-CN"/>
              </w:rPr>
            </w:pPr>
            <w:r w:rsidRPr="00BC0309">
              <w:rPr>
                <w:lang w:eastAsia="zh-CN"/>
              </w:rPr>
              <w:t>O</w:t>
            </w:r>
          </w:p>
        </w:tc>
        <w:tc>
          <w:tcPr>
            <w:tcW w:w="3078" w:type="pct"/>
            <w:tcBorders>
              <w:left w:val="single" w:sz="4" w:space="0" w:color="000000"/>
            </w:tcBorders>
          </w:tcPr>
          <w:p w14:paraId="7578F772" w14:textId="77777777" w:rsidR="00C2674E" w:rsidRPr="00BC0309" w:rsidRDefault="00C2674E" w:rsidP="00613031">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w:t>
            </w:r>
            <w:r w:rsidR="00D30C53" w:rsidRPr="00BC0309">
              <w:t xml:space="preserve"> For each report sent, only the newly collected information since the previous report shall be reported.</w:t>
            </w:r>
          </w:p>
        </w:tc>
      </w:tr>
      <w:tr w:rsidR="00C2674E" w:rsidRPr="00BC0309" w14:paraId="69CE70FB" w14:textId="77777777" w:rsidTr="007E63D4">
        <w:tc>
          <w:tcPr>
            <w:tcW w:w="129" w:type="pct"/>
          </w:tcPr>
          <w:p w14:paraId="3F7F4F67" w14:textId="77777777" w:rsidR="00C2674E" w:rsidRPr="00BC0309" w:rsidRDefault="00C2674E" w:rsidP="00613031">
            <w:pPr>
              <w:rPr>
                <w:b/>
                <w:sz w:val="18"/>
              </w:rPr>
            </w:pPr>
          </w:p>
        </w:tc>
        <w:tc>
          <w:tcPr>
            <w:tcW w:w="1420" w:type="pct"/>
            <w:tcBorders>
              <w:right w:val="single" w:sz="4" w:space="0" w:color="000000"/>
            </w:tcBorders>
          </w:tcPr>
          <w:p w14:paraId="12160B05" w14:textId="77777777" w:rsidR="00C2674E" w:rsidRPr="00BC0309" w:rsidRDefault="00C2674E" w:rsidP="00613031">
            <w:pPr>
              <w:rPr>
                <w:rFonts w:ascii="Courier New" w:hAnsi="Courier New" w:cs="Courier New"/>
                <w:b/>
                <w:sz w:val="18"/>
                <w:szCs w:val="18"/>
              </w:rPr>
            </w:pPr>
            <w:r w:rsidRPr="00BC0309">
              <w:rPr>
                <w:rFonts w:ascii="Courier New" w:hAnsi="Courier New" w:cs="Courier New"/>
                <w:b/>
                <w:bCs/>
                <w:sz w:val="18"/>
                <w:szCs w:val="18"/>
              </w:rPr>
              <w:t>LocationFilter</w:t>
            </w:r>
          </w:p>
        </w:tc>
        <w:tc>
          <w:tcPr>
            <w:tcW w:w="373" w:type="pct"/>
            <w:tcBorders>
              <w:left w:val="single" w:sz="4" w:space="0" w:color="000000"/>
              <w:right w:val="single" w:sz="4" w:space="0" w:color="000000"/>
            </w:tcBorders>
          </w:tcPr>
          <w:p w14:paraId="72B1882B" w14:textId="77777777" w:rsidR="00C2674E" w:rsidRPr="00BC0309" w:rsidRDefault="00C2674E" w:rsidP="00613031">
            <w:pPr>
              <w:pStyle w:val="TAC"/>
              <w:rPr>
                <w:szCs w:val="18"/>
              </w:rPr>
            </w:pPr>
            <w:r w:rsidRPr="00BC0309">
              <w:rPr>
                <w:szCs w:val="18"/>
                <w:lang w:eastAsia="zh-CN"/>
              </w:rPr>
              <w:t>0..1</w:t>
            </w:r>
          </w:p>
        </w:tc>
        <w:tc>
          <w:tcPr>
            <w:tcW w:w="3078" w:type="pct"/>
            <w:tcBorders>
              <w:left w:val="single" w:sz="4" w:space="0" w:color="000000"/>
            </w:tcBorders>
          </w:tcPr>
          <w:p w14:paraId="1FC1D328" w14:textId="5A2024AD" w:rsidR="00C2674E" w:rsidRPr="00BC0309" w:rsidRDefault="00C2674E" w:rsidP="00613031">
            <w:pPr>
              <w:pStyle w:val="TAL"/>
              <w:rPr>
                <w:szCs w:val="18"/>
              </w:rPr>
            </w:pPr>
            <w:r w:rsidRPr="00BC0309">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w:t>
            </w:r>
            <w:r w:rsidR="0058061F" w:rsidRPr="00BC0309">
              <w:rPr>
                <w:szCs w:val="18"/>
              </w:rPr>
              <w:t xml:space="preserve"> </w:t>
            </w:r>
            <w:r w:rsidRPr="00BC0309">
              <w:rPr>
                <w:szCs w:val="18"/>
              </w:rPr>
              <w:t>Each cell-ID entry in LocationFilter is announced in cellList, and each polygon and circular area entry is announced in the polygonList or and circularAreaList elements, respectively.</w:t>
            </w:r>
          </w:p>
        </w:tc>
      </w:tr>
      <w:tr w:rsidR="00C2674E" w:rsidRPr="00BC0309" w14:paraId="5BF175EA" w14:textId="77777777" w:rsidTr="007E63D4">
        <w:tc>
          <w:tcPr>
            <w:tcW w:w="129" w:type="pct"/>
          </w:tcPr>
          <w:p w14:paraId="2FD14A04" w14:textId="77777777" w:rsidR="00C2674E" w:rsidRPr="00BC0309" w:rsidRDefault="00C2674E" w:rsidP="00613031">
            <w:pPr>
              <w:rPr>
                <w:b/>
                <w:sz w:val="18"/>
              </w:rPr>
            </w:pPr>
          </w:p>
        </w:tc>
        <w:tc>
          <w:tcPr>
            <w:tcW w:w="1420" w:type="pct"/>
            <w:tcBorders>
              <w:right w:val="single" w:sz="4" w:space="0" w:color="000000"/>
            </w:tcBorders>
          </w:tcPr>
          <w:p w14:paraId="0B114676"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cellList</w:t>
            </w:r>
          </w:p>
        </w:tc>
        <w:tc>
          <w:tcPr>
            <w:tcW w:w="373" w:type="pct"/>
            <w:tcBorders>
              <w:left w:val="single" w:sz="4" w:space="0" w:color="000000"/>
              <w:right w:val="single" w:sz="4" w:space="0" w:color="000000"/>
            </w:tcBorders>
          </w:tcPr>
          <w:p w14:paraId="30C8C987" w14:textId="77777777" w:rsidR="00C2674E" w:rsidRPr="00BC0309" w:rsidRDefault="00C2674E" w:rsidP="00613031">
            <w:pPr>
              <w:pStyle w:val="TAC"/>
              <w:rPr>
                <w:szCs w:val="18"/>
              </w:rPr>
            </w:pPr>
            <w:r w:rsidRPr="00BC0309">
              <w:rPr>
                <w:szCs w:val="18"/>
                <w:lang w:eastAsia="zh-CN"/>
              </w:rPr>
              <w:t>0..N</w:t>
            </w:r>
          </w:p>
        </w:tc>
        <w:tc>
          <w:tcPr>
            <w:tcW w:w="3078" w:type="pct"/>
            <w:tcBorders>
              <w:left w:val="single" w:sz="4" w:space="0" w:color="000000"/>
            </w:tcBorders>
          </w:tcPr>
          <w:p w14:paraId="21E7FD69" w14:textId="6DFB21E1" w:rsidR="00C2674E" w:rsidRPr="00BC0309" w:rsidRDefault="00C2674E" w:rsidP="00613031">
            <w:pPr>
              <w:pStyle w:val="TAL"/>
              <w:rPr>
                <w:szCs w:val="18"/>
              </w:rPr>
            </w:pPr>
            <w:r w:rsidRPr="00BC0309">
              <w:rPr>
                <w:szCs w:val="18"/>
              </w:rPr>
              <w:t>This element specifies a list of cell</w:t>
            </w:r>
            <w:r w:rsidR="00DF4D83" w:rsidRPr="00DF4D83">
              <w:rPr>
                <w:szCs w:val="18"/>
              </w:rPr>
              <w:t>s</w:t>
            </w:r>
            <w:r w:rsidRPr="00BC0309">
              <w:rPr>
                <w:szCs w:val="18"/>
              </w:rPr>
              <w:t xml:space="preserve"> identified by E-UTRAN-CGI or CGI.</w:t>
            </w:r>
          </w:p>
        </w:tc>
      </w:tr>
      <w:tr w:rsidR="00C2674E" w:rsidRPr="00BC0309" w14:paraId="6821F49F" w14:textId="77777777" w:rsidTr="007E63D4">
        <w:tc>
          <w:tcPr>
            <w:tcW w:w="129" w:type="pct"/>
          </w:tcPr>
          <w:p w14:paraId="59458ADE" w14:textId="77777777" w:rsidR="00C2674E" w:rsidRPr="00BC0309" w:rsidRDefault="00C2674E" w:rsidP="00613031">
            <w:pPr>
              <w:rPr>
                <w:b/>
                <w:sz w:val="18"/>
              </w:rPr>
            </w:pPr>
          </w:p>
        </w:tc>
        <w:tc>
          <w:tcPr>
            <w:tcW w:w="1420" w:type="pct"/>
            <w:tcBorders>
              <w:right w:val="single" w:sz="4" w:space="0" w:color="000000"/>
            </w:tcBorders>
          </w:tcPr>
          <w:p w14:paraId="5BED3FF6"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shape</w:t>
            </w:r>
          </w:p>
        </w:tc>
        <w:tc>
          <w:tcPr>
            <w:tcW w:w="373" w:type="pct"/>
            <w:tcBorders>
              <w:left w:val="single" w:sz="4" w:space="0" w:color="000000"/>
              <w:right w:val="single" w:sz="4" w:space="0" w:color="000000"/>
            </w:tcBorders>
          </w:tcPr>
          <w:p w14:paraId="37BBADFD" w14:textId="77777777" w:rsidR="00C2674E" w:rsidRPr="00BC0309" w:rsidRDefault="00C2674E" w:rsidP="00613031">
            <w:pPr>
              <w:pStyle w:val="TAC"/>
              <w:rPr>
                <w:szCs w:val="18"/>
              </w:rPr>
            </w:pPr>
          </w:p>
        </w:tc>
        <w:tc>
          <w:tcPr>
            <w:tcW w:w="3078" w:type="pct"/>
            <w:tcBorders>
              <w:left w:val="single" w:sz="4" w:space="0" w:color="000000"/>
            </w:tcBorders>
          </w:tcPr>
          <w:p w14:paraId="360E92C9" w14:textId="77777777" w:rsidR="00C2674E" w:rsidRPr="00BC0309" w:rsidRDefault="00C2674E" w:rsidP="00613031">
            <w:pPr>
              <w:pStyle w:val="TAL"/>
              <w:rPr>
                <w:szCs w:val="18"/>
              </w:rPr>
            </w:pPr>
            <w:r w:rsidRPr="00BC0309">
              <w:rPr>
                <w:szCs w:val="18"/>
              </w:rPr>
              <w:t>Geographic area comprising one or more instances of polygonList and/or circularAreaList elements.</w:t>
            </w:r>
          </w:p>
        </w:tc>
      </w:tr>
      <w:tr w:rsidR="00C2674E" w:rsidRPr="00BC0309" w14:paraId="3EDAEC58" w14:textId="77777777" w:rsidTr="007E63D4">
        <w:tc>
          <w:tcPr>
            <w:tcW w:w="129" w:type="pct"/>
          </w:tcPr>
          <w:p w14:paraId="79B25C2A" w14:textId="77777777" w:rsidR="00C2674E" w:rsidRPr="00BC0309" w:rsidRDefault="00C2674E" w:rsidP="00613031">
            <w:pPr>
              <w:rPr>
                <w:b/>
                <w:sz w:val="18"/>
              </w:rPr>
            </w:pPr>
          </w:p>
        </w:tc>
        <w:tc>
          <w:tcPr>
            <w:tcW w:w="1420" w:type="pct"/>
            <w:tcBorders>
              <w:right w:val="single" w:sz="4" w:space="0" w:color="000000"/>
            </w:tcBorders>
          </w:tcPr>
          <w:p w14:paraId="4A86A062"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polygonList</w:t>
            </w:r>
          </w:p>
        </w:tc>
        <w:tc>
          <w:tcPr>
            <w:tcW w:w="373" w:type="pct"/>
            <w:tcBorders>
              <w:left w:val="single" w:sz="4" w:space="0" w:color="000000"/>
              <w:right w:val="single" w:sz="4" w:space="0" w:color="000000"/>
            </w:tcBorders>
          </w:tcPr>
          <w:p w14:paraId="29C3A373" w14:textId="77777777" w:rsidR="00C2674E" w:rsidRPr="00BC0309" w:rsidRDefault="00C2674E" w:rsidP="00613031">
            <w:pPr>
              <w:pStyle w:val="TAC"/>
              <w:rPr>
                <w:szCs w:val="18"/>
              </w:rPr>
            </w:pPr>
            <w:r w:rsidRPr="00BC0309">
              <w:rPr>
                <w:szCs w:val="18"/>
                <w:lang w:eastAsia="zh-CN"/>
              </w:rPr>
              <w:t>0..N</w:t>
            </w:r>
          </w:p>
        </w:tc>
        <w:tc>
          <w:tcPr>
            <w:tcW w:w="3078" w:type="pct"/>
            <w:tcBorders>
              <w:left w:val="single" w:sz="4" w:space="0" w:color="000000"/>
            </w:tcBorders>
          </w:tcPr>
          <w:p w14:paraId="51623011" w14:textId="4AE96D66" w:rsidR="00C2674E" w:rsidRPr="00BC0309" w:rsidRDefault="00C2674E" w:rsidP="00613031">
            <w:pPr>
              <w:pStyle w:val="TAL"/>
              <w:rPr>
                <w:szCs w:val="18"/>
              </w:rPr>
            </w:pPr>
            <w:r w:rsidRPr="00BC0309">
              <w:rPr>
                <w:szCs w:val="18"/>
              </w:rPr>
              <w:t>This element, when present, comprises a list of ‘Polygon’ shapes as defined by OMA MLP</w:t>
            </w:r>
            <w:r w:rsidR="00AC5A95">
              <w:rPr>
                <w:szCs w:val="18"/>
              </w:rPr>
              <w:t> [</w:t>
            </w:r>
            <w:r w:rsidRPr="00BC0309">
              <w:rPr>
                <w:szCs w:val="18"/>
              </w:rPr>
              <w:t>51].</w:t>
            </w:r>
          </w:p>
        </w:tc>
      </w:tr>
      <w:tr w:rsidR="00C2674E" w:rsidRPr="00BC0309" w14:paraId="732752DD" w14:textId="77777777" w:rsidTr="007E63D4">
        <w:tc>
          <w:tcPr>
            <w:tcW w:w="129" w:type="pct"/>
          </w:tcPr>
          <w:p w14:paraId="6FA9C295" w14:textId="77777777" w:rsidR="00C2674E" w:rsidRPr="00BC0309" w:rsidRDefault="00C2674E" w:rsidP="00613031">
            <w:pPr>
              <w:rPr>
                <w:b/>
                <w:sz w:val="18"/>
              </w:rPr>
            </w:pPr>
          </w:p>
        </w:tc>
        <w:tc>
          <w:tcPr>
            <w:tcW w:w="1420" w:type="pct"/>
            <w:tcBorders>
              <w:right w:val="single" w:sz="4" w:space="0" w:color="000000"/>
            </w:tcBorders>
          </w:tcPr>
          <w:p w14:paraId="5E9ACD6E"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@confLevel</w:t>
            </w:r>
          </w:p>
        </w:tc>
        <w:tc>
          <w:tcPr>
            <w:tcW w:w="373" w:type="pct"/>
            <w:tcBorders>
              <w:left w:val="single" w:sz="4" w:space="0" w:color="000000"/>
              <w:right w:val="single" w:sz="4" w:space="0" w:color="000000"/>
            </w:tcBorders>
          </w:tcPr>
          <w:p w14:paraId="73C7E62D" w14:textId="77777777" w:rsidR="00C2674E" w:rsidRPr="00BC0309" w:rsidRDefault="00C2674E" w:rsidP="00613031">
            <w:pPr>
              <w:pStyle w:val="TAC"/>
              <w:rPr>
                <w:szCs w:val="18"/>
              </w:rPr>
            </w:pPr>
            <w:r w:rsidRPr="00BC0309">
              <w:rPr>
                <w:szCs w:val="18"/>
                <w:lang w:eastAsia="zh-CN"/>
              </w:rPr>
              <w:t>O</w:t>
            </w:r>
          </w:p>
        </w:tc>
        <w:tc>
          <w:tcPr>
            <w:tcW w:w="3078" w:type="pct"/>
            <w:tcBorders>
              <w:left w:val="single" w:sz="4" w:space="0" w:color="000000"/>
            </w:tcBorders>
          </w:tcPr>
          <w:p w14:paraId="56D637CB" w14:textId="77777777" w:rsidR="00C2674E" w:rsidRPr="00BC0309" w:rsidRDefault="00C2674E" w:rsidP="00613031">
            <w:pPr>
              <w:pStyle w:val="TAL"/>
              <w:rPr>
                <w:szCs w:val="18"/>
              </w:rPr>
            </w:pPr>
            <w:r w:rsidRPr="00BC0309">
              <w:rPr>
                <w:szCs w:val="18"/>
              </w:rPr>
              <w:t>This attribute indicates the probability in percent that the DASH client is located in the corresponding polygon area. It is defined as ‘lev_conf’ by OMA MLP. If not present, it has default value of 60.</w:t>
            </w:r>
          </w:p>
        </w:tc>
      </w:tr>
      <w:tr w:rsidR="00C2674E" w:rsidRPr="00BC0309" w14:paraId="502B0D31" w14:textId="77777777" w:rsidTr="007E63D4">
        <w:tc>
          <w:tcPr>
            <w:tcW w:w="129" w:type="pct"/>
          </w:tcPr>
          <w:p w14:paraId="46A2EC9C" w14:textId="77777777" w:rsidR="00C2674E" w:rsidRPr="00BC0309" w:rsidRDefault="00C2674E" w:rsidP="00613031">
            <w:pPr>
              <w:rPr>
                <w:b/>
                <w:sz w:val="18"/>
              </w:rPr>
            </w:pPr>
          </w:p>
        </w:tc>
        <w:tc>
          <w:tcPr>
            <w:tcW w:w="1420" w:type="pct"/>
            <w:tcBorders>
              <w:right w:val="single" w:sz="4" w:space="0" w:color="000000"/>
            </w:tcBorders>
          </w:tcPr>
          <w:p w14:paraId="735BEE1E"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circularAreaList</w:t>
            </w:r>
          </w:p>
        </w:tc>
        <w:tc>
          <w:tcPr>
            <w:tcW w:w="373" w:type="pct"/>
            <w:tcBorders>
              <w:left w:val="single" w:sz="4" w:space="0" w:color="000000"/>
              <w:right w:val="single" w:sz="4" w:space="0" w:color="000000"/>
            </w:tcBorders>
          </w:tcPr>
          <w:p w14:paraId="28CADFBF" w14:textId="77777777" w:rsidR="00C2674E" w:rsidRPr="00BC0309" w:rsidRDefault="00C2674E" w:rsidP="00613031">
            <w:pPr>
              <w:pStyle w:val="TAC"/>
              <w:rPr>
                <w:szCs w:val="18"/>
              </w:rPr>
            </w:pPr>
            <w:r w:rsidRPr="00BC0309">
              <w:rPr>
                <w:szCs w:val="18"/>
                <w:lang w:eastAsia="zh-CN"/>
              </w:rPr>
              <w:t>0..N</w:t>
            </w:r>
          </w:p>
        </w:tc>
        <w:tc>
          <w:tcPr>
            <w:tcW w:w="3078" w:type="pct"/>
            <w:tcBorders>
              <w:left w:val="single" w:sz="4" w:space="0" w:color="000000"/>
            </w:tcBorders>
          </w:tcPr>
          <w:p w14:paraId="09F67D21" w14:textId="19AC2374" w:rsidR="00C2674E" w:rsidRPr="00BC0309" w:rsidRDefault="00C2674E" w:rsidP="00613031">
            <w:pPr>
              <w:pStyle w:val="TAL"/>
              <w:rPr>
                <w:szCs w:val="18"/>
              </w:rPr>
            </w:pPr>
            <w:r w:rsidRPr="00BC0309">
              <w:rPr>
                <w:szCs w:val="18"/>
              </w:rPr>
              <w:t>This element, when present, comprises a list of ‘CircularArea’ shapes as defined by OMA MLP</w:t>
            </w:r>
            <w:r w:rsidR="00AC5A95">
              <w:rPr>
                <w:szCs w:val="18"/>
              </w:rPr>
              <w:t> [</w:t>
            </w:r>
            <w:r w:rsidRPr="00BC0309">
              <w:rPr>
                <w:szCs w:val="18"/>
              </w:rPr>
              <w:t>51].</w:t>
            </w:r>
          </w:p>
        </w:tc>
      </w:tr>
      <w:tr w:rsidR="00C2674E" w:rsidRPr="00BC0309" w14:paraId="70EF4BC3" w14:textId="77777777" w:rsidTr="007E63D4">
        <w:tc>
          <w:tcPr>
            <w:tcW w:w="129" w:type="pct"/>
          </w:tcPr>
          <w:p w14:paraId="1EA5DF1A" w14:textId="77777777" w:rsidR="00C2674E" w:rsidRPr="00BC0309" w:rsidRDefault="00C2674E" w:rsidP="00613031">
            <w:pPr>
              <w:rPr>
                <w:b/>
                <w:sz w:val="18"/>
              </w:rPr>
            </w:pPr>
          </w:p>
        </w:tc>
        <w:tc>
          <w:tcPr>
            <w:tcW w:w="1420" w:type="pct"/>
            <w:tcBorders>
              <w:right w:val="single" w:sz="4" w:space="0" w:color="000000"/>
            </w:tcBorders>
          </w:tcPr>
          <w:p w14:paraId="5C6CBB2A"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@confLevel</w:t>
            </w:r>
          </w:p>
        </w:tc>
        <w:tc>
          <w:tcPr>
            <w:tcW w:w="373" w:type="pct"/>
            <w:tcBorders>
              <w:left w:val="single" w:sz="4" w:space="0" w:color="000000"/>
              <w:right w:val="single" w:sz="4" w:space="0" w:color="000000"/>
            </w:tcBorders>
          </w:tcPr>
          <w:p w14:paraId="5255287A" w14:textId="77777777" w:rsidR="00C2674E" w:rsidRPr="00BC0309" w:rsidRDefault="00C2674E" w:rsidP="00613031">
            <w:pPr>
              <w:pStyle w:val="TAC"/>
              <w:rPr>
                <w:szCs w:val="18"/>
              </w:rPr>
            </w:pPr>
            <w:r w:rsidRPr="00BC0309">
              <w:rPr>
                <w:szCs w:val="18"/>
                <w:lang w:eastAsia="zh-CN"/>
              </w:rPr>
              <w:t>O</w:t>
            </w:r>
          </w:p>
        </w:tc>
        <w:tc>
          <w:tcPr>
            <w:tcW w:w="3078" w:type="pct"/>
            <w:tcBorders>
              <w:left w:val="single" w:sz="4" w:space="0" w:color="000000"/>
            </w:tcBorders>
          </w:tcPr>
          <w:p w14:paraId="27FEB194" w14:textId="77777777" w:rsidR="00C2674E" w:rsidRPr="00BC0309" w:rsidRDefault="00C2674E" w:rsidP="00613031">
            <w:pPr>
              <w:pStyle w:val="TAL"/>
              <w:rPr>
                <w:szCs w:val="18"/>
              </w:rPr>
            </w:pPr>
            <w:r w:rsidRPr="00BC0309">
              <w:rPr>
                <w:szCs w:val="18"/>
              </w:rPr>
              <w:t>This attribute indicates the probability in percent that the DASH client is located in the corresponding circular area. It is defined as ‘lev_conf’ by OMA MLP. If not present, it has default value of 60.</w:t>
            </w:r>
          </w:p>
        </w:tc>
      </w:tr>
      <w:tr w:rsidR="00BC0309" w:rsidRPr="00BC0309" w14:paraId="2A46459E" w14:textId="77777777" w:rsidTr="007E63D4">
        <w:tc>
          <w:tcPr>
            <w:tcW w:w="129" w:type="pct"/>
            <w:tcBorders>
              <w:top w:val="single" w:sz="4" w:space="0" w:color="000000"/>
              <w:left w:val="single" w:sz="4" w:space="0" w:color="000000"/>
              <w:bottom w:val="single" w:sz="4" w:space="0" w:color="000000"/>
              <w:right w:val="nil"/>
            </w:tcBorders>
          </w:tcPr>
          <w:p w14:paraId="273A5F3E" w14:textId="77777777" w:rsidR="00BC0309" w:rsidRPr="00BC0309" w:rsidRDefault="00BC0309" w:rsidP="00BC0309">
            <w:pPr>
              <w:rPr>
                <w:rFonts w:ascii="Courier New" w:hAnsi="Courier New" w:cs="Courier New"/>
                <w:b/>
                <w:bCs/>
                <w:sz w:val="18"/>
                <w:szCs w:val="18"/>
              </w:rPr>
            </w:pPr>
          </w:p>
        </w:tc>
        <w:tc>
          <w:tcPr>
            <w:tcW w:w="1420" w:type="pct"/>
            <w:tcBorders>
              <w:top w:val="single" w:sz="4" w:space="0" w:color="000000"/>
              <w:left w:val="nil"/>
              <w:bottom w:val="single" w:sz="4" w:space="0" w:color="000000"/>
              <w:right w:val="single" w:sz="4" w:space="0" w:color="000000"/>
            </w:tcBorders>
          </w:tcPr>
          <w:p w14:paraId="05649A7B" w14:textId="316E5806" w:rsidR="00BC0309" w:rsidRPr="00BC0309" w:rsidRDefault="00BC0309" w:rsidP="00BC0309">
            <w:pPr>
              <w:rPr>
                <w:rFonts w:ascii="Courier New" w:hAnsi="Courier New" w:cs="Courier New"/>
                <w:b/>
                <w:sz w:val="18"/>
                <w:szCs w:val="18"/>
                <w:lang w:eastAsia="zh-CN"/>
              </w:rPr>
            </w:pPr>
            <w:r w:rsidRPr="00BC0309">
              <w:rPr>
                <w:rFonts w:ascii="Courier New" w:hAnsi="Courier New" w:cs="Courier New"/>
                <w:b/>
                <w:bCs/>
                <w:sz w:val="18"/>
                <w:szCs w:val="18"/>
                <w:lang w:eastAsia="zh-CN"/>
              </w:rPr>
              <w:t>@</w:t>
            </w:r>
            <w:r w:rsidRPr="00BC0309">
              <w:rPr>
                <w:rFonts w:ascii="Courier New" w:hAnsi="Courier New" w:cs="Courier New"/>
                <w:b/>
                <w:sz w:val="18"/>
                <w:szCs w:val="18"/>
                <w:lang w:eastAsia="zh-CN"/>
              </w:rPr>
              <w:t>sliceScope</w:t>
            </w:r>
          </w:p>
        </w:tc>
        <w:tc>
          <w:tcPr>
            <w:tcW w:w="373" w:type="pct"/>
            <w:tcBorders>
              <w:top w:val="single" w:sz="4" w:space="0" w:color="000000"/>
              <w:left w:val="single" w:sz="4" w:space="0" w:color="000000"/>
              <w:bottom w:val="single" w:sz="4" w:space="0" w:color="000000"/>
              <w:right w:val="single" w:sz="4" w:space="0" w:color="000000"/>
            </w:tcBorders>
          </w:tcPr>
          <w:p w14:paraId="7F8702B3" w14:textId="67D12D5E" w:rsidR="00BC0309" w:rsidRPr="00BC0309" w:rsidRDefault="00BC0309" w:rsidP="00BC0309">
            <w:pPr>
              <w:pStyle w:val="TAC"/>
              <w:rPr>
                <w:szCs w:val="18"/>
                <w:lang w:eastAsia="zh-CN"/>
              </w:rPr>
            </w:pPr>
            <w:r w:rsidRPr="00BC0309">
              <w:rPr>
                <w:szCs w:val="18"/>
                <w:lang w:eastAsia="zh-CN"/>
              </w:rPr>
              <w:t>O</w:t>
            </w:r>
          </w:p>
        </w:tc>
        <w:tc>
          <w:tcPr>
            <w:tcW w:w="3078" w:type="pct"/>
            <w:tcBorders>
              <w:top w:val="single" w:sz="4" w:space="0" w:color="000000"/>
              <w:left w:val="single" w:sz="4" w:space="0" w:color="000000"/>
              <w:bottom w:val="single" w:sz="4" w:space="0" w:color="000000"/>
              <w:right w:val="single" w:sz="4" w:space="0" w:color="000000"/>
            </w:tcBorders>
          </w:tcPr>
          <w:p w14:paraId="797F78B2" w14:textId="7921559D" w:rsidR="00BC0309" w:rsidRPr="00BC0309" w:rsidRDefault="00BC0309" w:rsidP="00BC0309">
            <w:pPr>
              <w:pStyle w:val="TAL"/>
              <w:rPr>
                <w:szCs w:val="18"/>
              </w:rPr>
            </w:pPr>
            <w:r w:rsidRPr="00BC0309">
              <w:rPr>
                <w:szCs w:val="18"/>
              </w:rPr>
              <w:t>When present, this attribute indicates a list of network slices in which the QoE collection is requested. When not present, quality metric collection is requested for all network slices. The value is a list of S-NSSAIs.</w:t>
            </w:r>
          </w:p>
        </w:tc>
      </w:tr>
      <w:tr w:rsidR="00BC0309" w:rsidRPr="00BC0309" w14:paraId="6E9B789A" w14:textId="77777777" w:rsidTr="007E63D4">
        <w:tc>
          <w:tcPr>
            <w:tcW w:w="129" w:type="pct"/>
            <w:tcBorders>
              <w:top w:val="single" w:sz="4" w:space="0" w:color="000000"/>
              <w:left w:val="single" w:sz="4" w:space="0" w:color="000000"/>
              <w:bottom w:val="single" w:sz="4" w:space="0" w:color="000000"/>
              <w:right w:val="nil"/>
            </w:tcBorders>
          </w:tcPr>
          <w:p w14:paraId="7692562F" w14:textId="77777777" w:rsidR="00BC0309" w:rsidRPr="00BC0309" w:rsidRDefault="00BC0309" w:rsidP="00BC0309">
            <w:pPr>
              <w:rPr>
                <w:rFonts w:ascii="Courier New" w:hAnsi="Courier New" w:cs="Courier New"/>
                <w:b/>
                <w:bCs/>
                <w:sz w:val="18"/>
                <w:szCs w:val="18"/>
              </w:rPr>
            </w:pPr>
          </w:p>
        </w:tc>
        <w:tc>
          <w:tcPr>
            <w:tcW w:w="1420" w:type="pct"/>
            <w:tcBorders>
              <w:top w:val="single" w:sz="4" w:space="0" w:color="000000"/>
              <w:left w:val="nil"/>
              <w:bottom w:val="single" w:sz="4" w:space="0" w:color="000000"/>
              <w:right w:val="single" w:sz="4" w:space="0" w:color="000000"/>
            </w:tcBorders>
          </w:tcPr>
          <w:p w14:paraId="67013412" w14:textId="0FF8EF20" w:rsidR="00BC0309" w:rsidRPr="00BC0309" w:rsidRDefault="00BC0309" w:rsidP="00BC0309">
            <w:pPr>
              <w:rPr>
                <w:rFonts w:ascii="Courier New" w:hAnsi="Courier New" w:cs="Courier New"/>
                <w:b/>
                <w:sz w:val="18"/>
                <w:szCs w:val="18"/>
                <w:lang w:eastAsia="zh-CN"/>
              </w:rPr>
            </w:pPr>
            <w:r w:rsidRPr="00BC0309">
              <w:rPr>
                <w:rFonts w:ascii="Courier New" w:hAnsi="Courier New" w:cs="Courier New"/>
                <w:bCs/>
                <w:sz w:val="18"/>
                <w:szCs w:val="18"/>
                <w:lang w:eastAsia="zh-CN"/>
              </w:rPr>
              <w:t>@communicationServiceType</w:t>
            </w:r>
          </w:p>
        </w:tc>
        <w:tc>
          <w:tcPr>
            <w:tcW w:w="373" w:type="pct"/>
            <w:tcBorders>
              <w:top w:val="single" w:sz="4" w:space="0" w:color="000000"/>
              <w:left w:val="single" w:sz="4" w:space="0" w:color="000000"/>
              <w:bottom w:val="single" w:sz="4" w:space="0" w:color="000000"/>
              <w:right w:val="single" w:sz="4" w:space="0" w:color="000000"/>
            </w:tcBorders>
          </w:tcPr>
          <w:p w14:paraId="5BFA4BE1" w14:textId="77777777" w:rsidR="00BC0309" w:rsidRPr="00BC0309" w:rsidRDefault="00BC0309" w:rsidP="00BC0309">
            <w:pPr>
              <w:pStyle w:val="TAC"/>
              <w:rPr>
                <w:szCs w:val="18"/>
                <w:lang w:eastAsia="zh-CN"/>
              </w:rPr>
            </w:pPr>
            <w:r w:rsidRPr="00BC0309">
              <w:rPr>
                <w:szCs w:val="18"/>
                <w:lang w:eastAsia="zh-CN"/>
              </w:rPr>
              <w:t>OD</w:t>
            </w:r>
          </w:p>
          <w:p w14:paraId="34377F11" w14:textId="2C3DEBDA" w:rsidR="00BC0309" w:rsidRPr="00BC0309" w:rsidRDefault="00BC0309" w:rsidP="00BC0309">
            <w:pPr>
              <w:pStyle w:val="TAC"/>
              <w:rPr>
                <w:szCs w:val="18"/>
                <w:lang w:eastAsia="zh-CN"/>
              </w:rPr>
            </w:pPr>
            <w:r w:rsidRPr="00BC0309">
              <w:rPr>
                <w:szCs w:val="18"/>
                <w:lang w:eastAsia="zh-CN"/>
              </w:rPr>
              <w:t>default=</w:t>
            </w:r>
            <w:r w:rsidRPr="00BC0309">
              <w:rPr>
                <w:szCs w:val="18"/>
                <w:lang w:eastAsia="zh-CN"/>
              </w:rPr>
              <w:br/>
              <w:t>”</w:t>
            </w:r>
            <w:r w:rsidRPr="00BC0309">
              <w:rPr>
                <w:rFonts w:ascii="Courier New" w:hAnsi="Courier New" w:cs="Courier New"/>
                <w:szCs w:val="18"/>
                <w:lang w:eastAsia="zh-CN"/>
              </w:rPr>
              <w:t>all</w:t>
            </w:r>
            <w:r w:rsidRPr="00BC0309">
              <w:rPr>
                <w:szCs w:val="18"/>
                <w:lang w:eastAsia="zh-CN"/>
              </w:rPr>
              <w:t>”</w:t>
            </w:r>
          </w:p>
        </w:tc>
        <w:tc>
          <w:tcPr>
            <w:tcW w:w="3078" w:type="pct"/>
            <w:tcBorders>
              <w:top w:val="single" w:sz="4" w:space="0" w:color="000000"/>
              <w:left w:val="single" w:sz="4" w:space="0" w:color="000000"/>
              <w:bottom w:val="single" w:sz="4" w:space="0" w:color="000000"/>
              <w:right w:val="single" w:sz="4" w:space="0" w:color="000000"/>
            </w:tcBorders>
          </w:tcPr>
          <w:p w14:paraId="5E8DE05C" w14:textId="77777777" w:rsidR="00BC0309" w:rsidRPr="00BC0309" w:rsidRDefault="00BC0309" w:rsidP="00BC0309">
            <w:pPr>
              <w:pStyle w:val="TAL"/>
              <w:rPr>
                <w:szCs w:val="18"/>
              </w:rPr>
            </w:pPr>
            <w:r w:rsidRPr="00BC0309">
              <w:rPr>
                <w:szCs w:val="18"/>
              </w:rPr>
              <w:t>When present, this attribute indicates in which communication service type the QoE collection is requested:</w:t>
            </w:r>
          </w:p>
          <w:p w14:paraId="03E52548" w14:textId="4AA3F33D" w:rsidR="00BC0309" w:rsidRPr="00BC0309" w:rsidRDefault="00BC0309" w:rsidP="00BC0309">
            <w:pPr>
              <w:pStyle w:val="B10"/>
              <w:spacing w:after="0"/>
              <w:rPr>
                <w:rFonts w:ascii="Arial" w:hAnsi="Arial" w:cs="Arial"/>
              </w:rPr>
            </w:pPr>
            <w:r w:rsidRPr="00BC0309">
              <w:rPr>
                <w:rFonts w:ascii="Arial" w:hAnsi="Arial" w:cs="Arial"/>
              </w:rPr>
              <w:t>-</w:t>
            </w:r>
            <w:r w:rsidRPr="00BC0309">
              <w:rPr>
                <w:rFonts w:ascii="Arial" w:hAnsi="Arial" w:cs="Arial"/>
              </w:rPr>
              <w:tab/>
              <w:t xml:space="preserve">The value </w:t>
            </w:r>
            <w:r w:rsidRPr="00BC0309">
              <w:rPr>
                <w:rFonts w:ascii="Courier New" w:hAnsi="Courier New" w:cs="Courier New"/>
              </w:rPr>
              <w:t>mbsMulticast</w:t>
            </w:r>
            <w:r w:rsidRPr="00BC0309">
              <w:rPr>
                <w:rFonts w:ascii="Arial" w:hAnsi="Arial" w:cs="Arial"/>
              </w:rPr>
              <w:t xml:space="preserve"> refers to the </w:t>
            </w:r>
            <w:r w:rsidRPr="00BC0309">
              <w:rPr>
                <w:rFonts w:ascii="Arial" w:hAnsi="Arial" w:cs="Arial"/>
                <w:i/>
                <w:iCs/>
              </w:rPr>
              <w:t>MBS Multicast</w:t>
            </w:r>
            <w:r w:rsidRPr="00BC0309">
              <w:rPr>
                <w:rFonts w:ascii="Arial" w:hAnsi="Arial" w:cs="Arial"/>
              </w:rPr>
              <w:t xml:space="preserve"> </w:t>
            </w:r>
            <w:r w:rsidRPr="00BC0309">
              <w:rPr>
                <w:rFonts w:ascii="Arial" w:hAnsi="Arial" w:cs="Arial"/>
                <w:i/>
                <w:iCs/>
              </w:rPr>
              <w:t>communication service</w:t>
            </w:r>
            <w:r w:rsidRPr="00BC0309">
              <w:rPr>
                <w:rFonts w:ascii="Arial" w:hAnsi="Arial" w:cs="Arial"/>
              </w:rPr>
              <w:t xml:space="preserve"> per c</w:t>
            </w:r>
            <w:r w:rsidR="005A65C4">
              <w:rPr>
                <w:rFonts w:ascii="Arial" w:hAnsi="Arial" w:cs="Arial"/>
              </w:rPr>
              <w:t>lause </w:t>
            </w:r>
            <w:r w:rsidRPr="00BC0309">
              <w:rPr>
                <w:rFonts w:ascii="Arial" w:hAnsi="Arial" w:cs="Arial"/>
              </w:rPr>
              <w:t xml:space="preserve">21.1 of </w:t>
            </w:r>
            <w:r w:rsidR="0066231F">
              <w:rPr>
                <w:rFonts w:ascii="Arial" w:hAnsi="Arial" w:cs="Arial"/>
              </w:rPr>
              <w:t>TS </w:t>
            </w:r>
            <w:r w:rsidRPr="00BC0309">
              <w:rPr>
                <w:rFonts w:ascii="Arial" w:hAnsi="Arial" w:cs="Arial"/>
              </w:rPr>
              <w:t>38.300</w:t>
            </w:r>
            <w:r w:rsidR="00AC5A95">
              <w:rPr>
                <w:rFonts w:ascii="Arial" w:hAnsi="Arial" w:cs="Arial"/>
              </w:rPr>
              <w:t> [</w:t>
            </w:r>
            <w:r w:rsidRPr="00BC0309">
              <w:rPr>
                <w:rFonts w:ascii="Arial" w:hAnsi="Arial" w:cs="Arial"/>
              </w:rPr>
              <w:t>71].</w:t>
            </w:r>
          </w:p>
          <w:p w14:paraId="08D3F84D" w14:textId="2754E8E2" w:rsidR="00BC0309" w:rsidRPr="00BC0309" w:rsidRDefault="00BC0309" w:rsidP="00BC0309">
            <w:pPr>
              <w:pStyle w:val="B10"/>
              <w:spacing w:after="0"/>
              <w:rPr>
                <w:rFonts w:ascii="Arial" w:hAnsi="Arial" w:cs="Arial"/>
              </w:rPr>
            </w:pPr>
            <w:r w:rsidRPr="00BC0309">
              <w:rPr>
                <w:rFonts w:ascii="Arial" w:hAnsi="Arial" w:cs="Arial"/>
              </w:rPr>
              <w:t>-</w:t>
            </w:r>
            <w:r w:rsidRPr="00BC0309">
              <w:rPr>
                <w:rFonts w:ascii="Arial" w:hAnsi="Arial" w:cs="Arial"/>
              </w:rPr>
              <w:tab/>
              <w:t xml:space="preserve">The value </w:t>
            </w:r>
            <w:r w:rsidRPr="00BC0309">
              <w:rPr>
                <w:rFonts w:ascii="Courier New" w:hAnsi="Courier New" w:cs="Courier New"/>
              </w:rPr>
              <w:t>mbsBroadcast</w:t>
            </w:r>
            <w:r w:rsidRPr="00BC0309">
              <w:rPr>
                <w:rFonts w:ascii="Arial" w:hAnsi="Arial" w:cs="Arial"/>
              </w:rPr>
              <w:t xml:space="preserve"> refers to the </w:t>
            </w:r>
            <w:r w:rsidRPr="00BC0309">
              <w:rPr>
                <w:rFonts w:ascii="Arial" w:hAnsi="Arial" w:cs="Arial"/>
                <w:i/>
                <w:iCs/>
              </w:rPr>
              <w:t>MBS Broadcast communication service</w:t>
            </w:r>
            <w:r w:rsidRPr="00BC0309">
              <w:rPr>
                <w:rFonts w:ascii="Arial" w:hAnsi="Arial" w:cs="Arial"/>
              </w:rPr>
              <w:t xml:space="preserve"> per c</w:t>
            </w:r>
            <w:r w:rsidR="005A65C4">
              <w:rPr>
                <w:rFonts w:ascii="Arial" w:hAnsi="Arial" w:cs="Arial"/>
              </w:rPr>
              <w:t>lause </w:t>
            </w:r>
            <w:r w:rsidRPr="00BC0309">
              <w:rPr>
                <w:rFonts w:ascii="Arial" w:hAnsi="Arial" w:cs="Arial"/>
              </w:rPr>
              <w:t xml:space="preserve">21.1 of </w:t>
            </w:r>
            <w:r w:rsidR="0066231F">
              <w:rPr>
                <w:rFonts w:ascii="Arial" w:hAnsi="Arial" w:cs="Arial"/>
              </w:rPr>
              <w:t>TS </w:t>
            </w:r>
            <w:r w:rsidRPr="00BC0309">
              <w:rPr>
                <w:rFonts w:ascii="Arial" w:hAnsi="Arial" w:cs="Arial"/>
              </w:rPr>
              <w:t>38.300</w:t>
            </w:r>
            <w:r w:rsidR="00AC5A95">
              <w:rPr>
                <w:rFonts w:ascii="Arial" w:hAnsi="Arial" w:cs="Arial"/>
              </w:rPr>
              <w:t> [</w:t>
            </w:r>
            <w:r w:rsidRPr="00BC0309">
              <w:rPr>
                <w:rFonts w:ascii="Arial" w:hAnsi="Arial" w:cs="Arial"/>
              </w:rPr>
              <w:t>71].</w:t>
            </w:r>
          </w:p>
          <w:p w14:paraId="46E95DD7" w14:textId="77777777" w:rsidR="00BC0309" w:rsidRPr="00BC0309" w:rsidRDefault="00BC0309" w:rsidP="00BC0309">
            <w:pPr>
              <w:pStyle w:val="B10"/>
              <w:spacing w:after="0"/>
              <w:rPr>
                <w:rFonts w:ascii="Arial" w:hAnsi="Arial" w:cs="Arial"/>
              </w:rPr>
            </w:pPr>
            <w:r w:rsidRPr="00BC0309">
              <w:rPr>
                <w:rFonts w:ascii="Arial" w:hAnsi="Arial" w:cs="Arial"/>
              </w:rPr>
              <w:t>-</w:t>
            </w:r>
            <w:r w:rsidRPr="00BC0309">
              <w:rPr>
                <w:rFonts w:ascii="Arial" w:hAnsi="Arial" w:cs="Arial"/>
              </w:rPr>
              <w:tab/>
              <w:t xml:space="preserve">The value </w:t>
            </w:r>
            <w:r w:rsidRPr="00BC0309">
              <w:rPr>
                <w:rFonts w:ascii="Courier New" w:hAnsi="Courier New" w:cs="Courier New"/>
              </w:rPr>
              <w:t>all</w:t>
            </w:r>
            <w:r w:rsidRPr="00BC0309">
              <w:rPr>
                <w:rFonts w:ascii="Arial" w:hAnsi="Arial" w:cs="Arial"/>
              </w:rPr>
              <w:t xml:space="preserve"> refers to all communication service types.</w:t>
            </w:r>
          </w:p>
          <w:p w14:paraId="50127190" w14:textId="01C1DFF8" w:rsidR="00BC0309" w:rsidRPr="00BC0309" w:rsidRDefault="00BC0309" w:rsidP="00BC0309">
            <w:pPr>
              <w:pStyle w:val="TAL"/>
              <w:rPr>
                <w:szCs w:val="18"/>
              </w:rPr>
            </w:pPr>
            <w:r w:rsidRPr="00BC0309">
              <w:rPr>
                <w:szCs w:val="18"/>
              </w:rPr>
              <w:t>When absent, quality metrics collection is requested for all MBS modes.</w:t>
            </w:r>
          </w:p>
        </w:tc>
      </w:tr>
      <w:tr w:rsidR="00BC0309" w:rsidRPr="00BC0309" w14:paraId="228312D6" w14:textId="77777777" w:rsidTr="00155B97">
        <w:tc>
          <w:tcPr>
            <w:tcW w:w="5000" w:type="pct"/>
            <w:gridSpan w:val="4"/>
          </w:tcPr>
          <w:p w14:paraId="64E9891A" w14:textId="77777777" w:rsidR="00BC0309" w:rsidRPr="00BC0309" w:rsidRDefault="00BC0309" w:rsidP="00BC0309">
            <w:pPr>
              <w:pStyle w:val="TH"/>
              <w:spacing w:before="0" w:after="0"/>
              <w:jc w:val="left"/>
              <w:rPr>
                <w:sz w:val="18"/>
                <w:szCs w:val="18"/>
              </w:rPr>
            </w:pPr>
            <w:r w:rsidRPr="00BC0309">
              <w:rPr>
                <w:sz w:val="18"/>
                <w:szCs w:val="18"/>
              </w:rPr>
              <w:t>Legend:</w:t>
            </w:r>
          </w:p>
          <w:p w14:paraId="6E3D87F4" w14:textId="77777777" w:rsidR="00BC0309" w:rsidRPr="00BC0309" w:rsidRDefault="00BC0309" w:rsidP="00BC0309">
            <w:pPr>
              <w:pStyle w:val="TH"/>
              <w:spacing w:before="0" w:after="0"/>
              <w:ind w:left="360"/>
              <w:jc w:val="left"/>
              <w:rPr>
                <w:b w:val="0"/>
                <w:sz w:val="18"/>
                <w:szCs w:val="18"/>
              </w:rPr>
            </w:pPr>
            <w:r w:rsidRPr="00BC0309">
              <w:rPr>
                <w:b w:val="0"/>
                <w:sz w:val="18"/>
                <w:szCs w:val="18"/>
              </w:rPr>
              <w:t>For attributes: M=Mandatory, O=Optional, OD=Optional with Default Value, CM=Conditionally Mandatory.</w:t>
            </w:r>
          </w:p>
          <w:p w14:paraId="49958FDB" w14:textId="77777777" w:rsidR="00BC0309" w:rsidRPr="00BC0309" w:rsidRDefault="00BC0309" w:rsidP="00BC0309">
            <w:pPr>
              <w:pStyle w:val="TH"/>
              <w:spacing w:before="0" w:after="0"/>
              <w:ind w:left="360"/>
              <w:jc w:val="left"/>
              <w:rPr>
                <w:b w:val="0"/>
                <w:sz w:val="18"/>
                <w:szCs w:val="18"/>
              </w:rPr>
            </w:pPr>
            <w:r w:rsidRPr="00BC0309">
              <w:rPr>
                <w:b w:val="0"/>
                <w:sz w:val="18"/>
                <w:szCs w:val="18"/>
              </w:rPr>
              <w:t>For elements: &lt;minOccurs&gt;…&lt;maxOccurs&gt; (N=unbounded)</w:t>
            </w:r>
          </w:p>
          <w:p w14:paraId="09BC93E9" w14:textId="77777777" w:rsidR="00BC0309" w:rsidRPr="00BC0309" w:rsidRDefault="00BC0309" w:rsidP="00BC0309">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tc>
      </w:tr>
    </w:tbl>
    <w:p w14:paraId="19765045" w14:textId="77777777" w:rsidR="00C2674E" w:rsidRPr="00BC0309" w:rsidRDefault="00C2674E" w:rsidP="00C2674E">
      <w:pPr>
        <w:pStyle w:val="FP"/>
      </w:pPr>
    </w:p>
    <w:bookmarkEnd w:id="581"/>
    <w:p w14:paraId="6AF22734" w14:textId="11AE3E32" w:rsidR="00C2674E" w:rsidRPr="00BC0309" w:rsidRDefault="00C2674E" w:rsidP="00C2674E">
      <w:pPr>
        <w:pStyle w:val="TH"/>
      </w:pPr>
      <w:r w:rsidRPr="00BC0309">
        <w:lastRenderedPageBreak/>
        <w:t xml:space="preserve">Table 35: Syntax of </w:t>
      </w:r>
      <w:r w:rsidR="00FE2101" w:rsidRPr="00BC0309">
        <w:t>q</w:t>
      </w:r>
      <w:r w:rsidRPr="00BC0309">
        <w:t xml:space="preserve">uality </w:t>
      </w:r>
      <w:r w:rsidR="00FE2101" w:rsidRPr="00BC0309">
        <w:t>r</w:t>
      </w:r>
      <w:r w:rsidRPr="00BC0309">
        <w:t xml:space="preserve">eporting </w:t>
      </w:r>
      <w:r w:rsidR="00FE2101" w:rsidRPr="00BC0309">
        <w:t>s</w:t>
      </w:r>
      <w:r w:rsidRPr="00BC0309">
        <w:t xml:space="preserve">cheme </w:t>
      </w:r>
      <w:r w:rsidR="00FE2101" w:rsidRPr="00BC0309">
        <w:t>i</w:t>
      </w:r>
      <w:r w:rsidRPr="00BC0309">
        <w:t>nformation</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C2674E" w:rsidRPr="00BC0309" w14:paraId="2158F34D" w14:textId="77777777" w:rsidTr="0058061F">
        <w:tc>
          <w:tcPr>
            <w:tcW w:w="5000" w:type="pct"/>
            <w:shd w:val="clear" w:color="auto" w:fill="E6E6E6"/>
          </w:tcPr>
          <w:p w14:paraId="66D6E24F" w14:textId="77777777" w:rsidR="00C2674E" w:rsidRPr="00BC0309" w:rsidRDefault="00C2674E" w:rsidP="00613031">
            <w:pPr>
              <w:pStyle w:val="PL"/>
              <w:rPr>
                <w:color w:val="000096"/>
                <w:lang w:eastAsia="de-DE"/>
              </w:rPr>
            </w:pPr>
            <w:r w:rsidRPr="00BC0309">
              <w:rPr>
                <w:color w:val="8B26C9"/>
                <w:lang w:eastAsia="de-DE"/>
              </w:rPr>
              <w:t>&lt;?xml version="1.0"?&gt;</w:t>
            </w:r>
            <w:r w:rsidRPr="00BC0309">
              <w:rPr>
                <w:color w:val="000000"/>
                <w:lang w:eastAsia="de-DE"/>
              </w:rPr>
              <w:br/>
            </w:r>
            <w:r w:rsidRPr="00BC0309">
              <w:rPr>
                <w:color w:val="003296"/>
                <w:lang w:eastAsia="de-DE"/>
              </w:rPr>
              <w:t>&lt;xs:schema</w:t>
            </w:r>
            <w:r w:rsidRPr="00BC0309">
              <w:rPr>
                <w:color w:val="F5844C"/>
                <w:lang w:eastAsia="de-DE"/>
              </w:rPr>
              <w:t xml:space="preserve"> targetNamespace</w:t>
            </w:r>
            <w:r w:rsidRPr="00BC0309">
              <w:rPr>
                <w:color w:val="FF8040"/>
                <w:lang w:eastAsia="de-DE"/>
              </w:rPr>
              <w:t>=</w:t>
            </w:r>
            <w:r w:rsidRPr="00BC0309">
              <w:rPr>
                <w:lang w:eastAsia="de-DE"/>
              </w:rPr>
              <w:t>"urn:3GPP:ns:PSS:AdaptiveHTTPStreaming:2009:qm"</w:t>
            </w:r>
            <w:r w:rsidRPr="00BC0309">
              <w:rPr>
                <w:color w:val="F5844C"/>
                <w:lang w:eastAsia="de-DE"/>
              </w:rPr>
              <w:t xml:space="preserve"> </w:t>
            </w:r>
            <w:r w:rsidRPr="00BC0309">
              <w:rPr>
                <w:color w:val="000000"/>
                <w:lang w:eastAsia="de-DE"/>
              </w:rPr>
              <w:br/>
            </w:r>
            <w:r w:rsidRPr="00BC0309">
              <w:rPr>
                <w:color w:val="F5844C"/>
                <w:lang w:eastAsia="de-DE"/>
              </w:rPr>
              <w:t xml:space="preserve">    attributeFormDefault</w:t>
            </w:r>
            <w:r w:rsidRPr="00BC0309">
              <w:rPr>
                <w:color w:val="FF8040"/>
                <w:lang w:eastAsia="de-DE"/>
              </w:rPr>
              <w:t>=</w:t>
            </w:r>
            <w:r w:rsidRPr="00BC0309">
              <w:rPr>
                <w:lang w:eastAsia="de-DE"/>
              </w:rPr>
              <w:t>"unqualified"</w:t>
            </w:r>
            <w:r w:rsidRPr="00BC0309">
              <w:rPr>
                <w:color w:val="F5844C"/>
                <w:lang w:eastAsia="de-DE"/>
              </w:rPr>
              <w:t xml:space="preserve"> </w:t>
            </w:r>
            <w:r w:rsidRPr="00BC0309">
              <w:rPr>
                <w:color w:val="000000"/>
                <w:lang w:eastAsia="de-DE"/>
              </w:rPr>
              <w:br/>
            </w:r>
            <w:r w:rsidRPr="00BC0309">
              <w:rPr>
                <w:color w:val="F5844C"/>
                <w:lang w:eastAsia="de-DE"/>
              </w:rPr>
              <w:t xml:space="preserve">    elementFormDefault</w:t>
            </w:r>
            <w:r w:rsidRPr="00BC0309">
              <w:rPr>
                <w:color w:val="FF8040"/>
                <w:lang w:eastAsia="de-DE"/>
              </w:rPr>
              <w:t>=</w:t>
            </w:r>
            <w:r w:rsidRPr="00BC0309">
              <w:rPr>
                <w:lang w:eastAsia="de-DE"/>
              </w:rPr>
              <w:t>"qualified"</w:t>
            </w:r>
            <w:r w:rsidRPr="00BC0309">
              <w:rPr>
                <w:color w:val="F5844C"/>
                <w:lang w:eastAsia="de-DE"/>
              </w:rPr>
              <w:t xml:space="preserve">  </w:t>
            </w:r>
            <w:r w:rsidRPr="00BC0309">
              <w:rPr>
                <w:color w:val="000000"/>
                <w:lang w:eastAsia="de-DE"/>
              </w:rPr>
              <w:br/>
            </w:r>
            <w:r w:rsidRPr="00BC0309">
              <w:rPr>
                <w:color w:val="F5844C"/>
                <w:lang w:eastAsia="de-DE"/>
              </w:rPr>
              <w:t xml:space="preserve">    </w:t>
            </w:r>
            <w:r w:rsidRPr="00BC0309">
              <w:rPr>
                <w:color w:val="0099CC"/>
                <w:lang w:eastAsia="de-DE"/>
              </w:rPr>
              <w:t>xmlns:xs</w:t>
            </w:r>
            <w:r w:rsidRPr="00BC0309">
              <w:rPr>
                <w:color w:val="FF8040"/>
                <w:lang w:eastAsia="de-DE"/>
              </w:rPr>
              <w:t>=</w:t>
            </w:r>
            <w:r w:rsidRPr="00BC0309">
              <w:rPr>
                <w:lang w:eastAsia="de-DE"/>
              </w:rPr>
              <w:t>"http://www.w3.org/2001/XMLSchema"</w:t>
            </w:r>
            <w:r w:rsidRPr="00BC0309">
              <w:rPr>
                <w:color w:val="000000"/>
                <w:lang w:eastAsia="de-DE"/>
              </w:rPr>
              <w:br/>
            </w:r>
            <w:r w:rsidRPr="00BC0309">
              <w:rPr>
                <w:color w:val="F5844C"/>
                <w:lang w:eastAsia="de-DE"/>
              </w:rPr>
              <w:t xml:space="preserve">    </w:t>
            </w:r>
            <w:r w:rsidRPr="00BC0309">
              <w:rPr>
                <w:color w:val="0099CC"/>
                <w:lang w:eastAsia="de-DE"/>
              </w:rPr>
              <w:t>xmlns:xlink</w:t>
            </w:r>
            <w:r w:rsidRPr="00BC0309">
              <w:rPr>
                <w:color w:val="FF8040"/>
                <w:lang w:eastAsia="de-DE"/>
              </w:rPr>
              <w:t>=</w:t>
            </w:r>
            <w:r w:rsidRPr="00BC0309">
              <w:rPr>
                <w:lang w:eastAsia="de-DE"/>
              </w:rPr>
              <w:t>"http://www.w3.org/1999/xlink"</w:t>
            </w:r>
            <w:r w:rsidRPr="00BC0309">
              <w:rPr>
                <w:color w:val="000000"/>
                <w:lang w:eastAsia="de-DE"/>
              </w:rPr>
              <w:br/>
            </w:r>
            <w:r w:rsidRPr="00BC0309">
              <w:rPr>
                <w:color w:val="F5844C"/>
                <w:lang w:eastAsia="de-DE"/>
              </w:rPr>
              <w:t xml:space="preserve">    xmlns</w:t>
            </w:r>
            <w:r w:rsidRPr="00BC0309">
              <w:rPr>
                <w:color w:val="FF8040"/>
                <w:lang w:eastAsia="de-DE"/>
              </w:rPr>
              <w:t>=</w:t>
            </w:r>
            <w:r w:rsidRPr="00BC0309">
              <w:rPr>
                <w:lang w:eastAsia="de-DE"/>
              </w:rPr>
              <w:t>"urn:3GPP:ns:PSS:AdaptiveHTTPStreaming:2009:qm"</w:t>
            </w:r>
            <w:r w:rsidRPr="00BC0309">
              <w:rPr>
                <w:color w:val="0000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&lt;xs:annotation&gt;</w:t>
            </w:r>
            <w:r w:rsidRPr="00BC0309">
              <w:rPr>
                <w:color w:val="000000"/>
                <w:lang w:eastAsia="de-DE"/>
              </w:rPr>
              <w:br/>
              <w:t xml:space="preserve">        </w:t>
            </w:r>
            <w:r w:rsidRPr="00BC0309">
              <w:rPr>
                <w:color w:val="003296"/>
                <w:lang w:eastAsia="de-DE"/>
              </w:rPr>
              <w:t>&lt;xs:appinfo&gt;</w:t>
            </w:r>
            <w:r w:rsidRPr="00BC0309">
              <w:rPr>
                <w:color w:val="000000"/>
                <w:lang w:eastAsia="de-DE"/>
              </w:rPr>
              <w:t>3GPP DASH Quality Reporting</w:t>
            </w:r>
            <w:r w:rsidRPr="00BC0309">
              <w:rPr>
                <w:color w:val="003296"/>
                <w:lang w:eastAsia="de-DE"/>
              </w:rPr>
              <w:t>&lt;/xs:appinfo&gt;</w:t>
            </w:r>
            <w:r w:rsidRPr="00BC0309">
              <w:rPr>
                <w:color w:val="000000"/>
                <w:lang w:eastAsia="de-DE"/>
              </w:rPr>
              <w:br/>
              <w:t xml:space="preserve">        </w:t>
            </w:r>
            <w:r w:rsidRPr="00BC0309">
              <w:rPr>
                <w:color w:val="003296"/>
                <w:lang w:eastAsia="de-DE"/>
              </w:rPr>
              <w:t>&lt;xs:documentation</w:t>
            </w:r>
            <w:r w:rsidRPr="00BC0309">
              <w:rPr>
                <w:color w:val="F5844C"/>
                <w:lang w:eastAsia="de-DE"/>
              </w:rPr>
              <w:t xml:space="preserve"> xml:lang</w:t>
            </w:r>
            <w:r w:rsidRPr="00BC0309">
              <w:rPr>
                <w:color w:val="FF8040"/>
                <w:lang w:eastAsia="de-DE"/>
              </w:rPr>
              <w:t>=</w:t>
            </w:r>
            <w:r w:rsidRPr="00BC0309">
              <w:rPr>
                <w:lang w:eastAsia="de-DE"/>
              </w:rPr>
              <w:t>"en"</w:t>
            </w:r>
            <w:r w:rsidRPr="00BC0309">
              <w:rPr>
                <w:color w:val="000096"/>
                <w:lang w:eastAsia="de-DE"/>
              </w:rPr>
              <w:t>&gt;</w:t>
            </w:r>
            <w:r w:rsidRPr="00BC0309">
              <w:rPr>
                <w:color w:val="000000"/>
                <w:lang w:eastAsia="de-DE"/>
              </w:rPr>
              <w:br/>
              <w:t xml:space="preserve">            This Schema defines the quality reporting scheme information for 3GPP DASH.</w:t>
            </w:r>
            <w:r w:rsidRPr="00BC0309">
              <w:rPr>
                <w:color w:val="000000"/>
                <w:lang w:eastAsia="de-DE"/>
              </w:rPr>
              <w:br/>
              <w:t xml:space="preserve">        </w:t>
            </w:r>
            <w:r w:rsidRPr="00BC0309">
              <w:rPr>
                <w:color w:val="003296"/>
                <w:lang w:eastAsia="de-DE"/>
              </w:rPr>
              <w:t>&lt;/xs:documentation&gt;</w:t>
            </w:r>
            <w:r w:rsidRPr="00BC0309">
              <w:rPr>
                <w:color w:val="000000"/>
                <w:lang w:eastAsia="de-DE"/>
              </w:rPr>
              <w:br/>
              <w:t xml:space="preserve">    </w:t>
            </w:r>
            <w:r w:rsidRPr="00BC0309">
              <w:rPr>
                <w:color w:val="003296"/>
                <w:lang w:eastAsia="de-DE"/>
              </w:rPr>
              <w:t>&lt;/xs:annotation&gt;</w:t>
            </w:r>
            <w:r w:rsidRPr="00BC0309">
              <w:rPr>
                <w:color w:val="000000"/>
                <w:lang w:eastAsia="de-DE"/>
              </w:rPr>
              <w:tab/>
            </w:r>
            <w:r w:rsidRPr="00BC0309">
              <w:rPr>
                <w:color w:val="000000"/>
                <w:lang w:eastAsia="de-DE"/>
              </w:rPr>
              <w:br/>
              <w:t xml:space="preserve">    </w:t>
            </w:r>
            <w:r w:rsidRPr="00BC0309">
              <w:rPr>
                <w:color w:val="000000"/>
                <w:lang w:eastAsia="de-DE"/>
              </w:rPr>
              <w:br/>
              <w:t xml:space="preserve">    </w:t>
            </w:r>
            <w:r w:rsidRPr="00BC0309">
              <w:rPr>
                <w:color w:val="003296"/>
                <w:lang w:eastAsia="de-DE"/>
              </w:rPr>
              <w:t>&lt;xs:element</w:t>
            </w:r>
            <w:r w:rsidRPr="00BC0309">
              <w:rPr>
                <w:color w:val="F5844C"/>
                <w:lang w:eastAsia="de-DE"/>
              </w:rPr>
              <w:t xml:space="preserve"> name</w:t>
            </w:r>
            <w:r w:rsidRPr="00BC0309">
              <w:rPr>
                <w:color w:val="FF8040"/>
                <w:lang w:eastAsia="de-DE"/>
              </w:rPr>
              <w:t>=</w:t>
            </w:r>
            <w:r w:rsidRPr="00BC0309">
              <w:rPr>
                <w:lang w:eastAsia="de-DE"/>
              </w:rPr>
              <w:t>"ThreeGPQualityReporting"</w:t>
            </w:r>
            <w:r w:rsidRPr="00BC0309">
              <w:rPr>
                <w:color w:val="F5844C"/>
                <w:lang w:eastAsia="de-DE"/>
              </w:rPr>
              <w:t xml:space="preserve"> type</w:t>
            </w:r>
            <w:r w:rsidRPr="00BC0309">
              <w:rPr>
                <w:color w:val="FF8040"/>
                <w:lang w:eastAsia="de-DE"/>
              </w:rPr>
              <w:t>=</w:t>
            </w:r>
            <w:r w:rsidRPr="00BC0309">
              <w:rPr>
                <w:lang w:eastAsia="de-DE"/>
              </w:rPr>
              <w:t>"SimpleQualityReportingType"</w:t>
            </w:r>
            <w:r w:rsidRPr="00BC0309">
              <w:rPr>
                <w:color w:val="0000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&lt;xs:complexType</w:t>
            </w:r>
            <w:r w:rsidRPr="00BC0309">
              <w:rPr>
                <w:color w:val="F5844C"/>
                <w:lang w:eastAsia="de-DE"/>
              </w:rPr>
              <w:t xml:space="preserve"> name</w:t>
            </w:r>
            <w:r w:rsidRPr="00BC0309">
              <w:rPr>
                <w:color w:val="FF8040"/>
                <w:lang w:eastAsia="de-DE"/>
              </w:rPr>
              <w:t>=</w:t>
            </w:r>
            <w:r w:rsidRPr="00BC0309">
              <w:rPr>
                <w:lang w:eastAsia="de-DE"/>
              </w:rPr>
              <w:t>"SimpleQualityReportingType"</w:t>
            </w:r>
            <w:r w:rsidRPr="00BC0309">
              <w:rPr>
                <w:color w:val="000096"/>
                <w:lang w:eastAsia="de-DE"/>
              </w:rPr>
              <w:t>&gt;</w:t>
            </w:r>
          </w:p>
          <w:p w14:paraId="5CB4EA9B" w14:textId="77777777" w:rsidR="00C2674E" w:rsidRPr="00BC0309" w:rsidRDefault="00C2674E" w:rsidP="00613031">
            <w:pPr>
              <w:pStyle w:val="PL"/>
              <w:rPr>
                <w:color w:val="000096"/>
              </w:rPr>
            </w:pPr>
            <w:r w:rsidRPr="00BC0309">
              <w:rPr>
                <w:color w:val="000096"/>
                <w:lang w:eastAsia="de-DE"/>
              </w:rPr>
              <w:t xml:space="preserve">        &lt;xs:sequence&gt;</w:t>
            </w:r>
            <w:r w:rsidRPr="00BC0309">
              <w:rPr>
                <w:color w:val="000000"/>
                <w:lang w:eastAsia="de-DE"/>
              </w:rPr>
              <w:br/>
            </w:r>
            <w:r w:rsidRPr="00BC0309">
              <w:rPr>
                <w:color w:val="003296"/>
              </w:rPr>
              <w:t xml:space="preserve">            &lt;xs:element</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w:t>
            </w:r>
            <w:r w:rsidRPr="00BC0309">
              <w:rPr>
                <w:color w:val="F5844C"/>
              </w:rPr>
              <w:t xml:space="preserve"> type</w:t>
            </w:r>
            <w:r w:rsidRPr="00BC0309">
              <w:rPr>
                <w:color w:val="FF8040"/>
              </w:rPr>
              <w:t>=</w:t>
            </w:r>
            <w:r w:rsidRPr="00BC0309">
              <w:t>"</w:t>
            </w:r>
            <w:r w:rsidRPr="00BC0309">
              <w:rPr>
                <w:rFonts w:hint="eastAsia"/>
                <w:lang w:eastAsia="zh-CN"/>
              </w:rPr>
              <w:t>LocationFilter</w:t>
            </w:r>
            <w:r w:rsidRPr="00BC0309">
              <w:t>Type"</w:t>
            </w:r>
            <w:r w:rsidRPr="00BC0309">
              <w:rPr>
                <w:color w:val="F5844C"/>
              </w:rPr>
              <w:t xml:space="preserve"> minOccurs</w:t>
            </w:r>
            <w:r w:rsidRPr="00BC0309">
              <w:rPr>
                <w:color w:val="FF8040"/>
              </w:rPr>
              <w:t>=</w:t>
            </w:r>
            <w:r w:rsidRPr="00BC0309">
              <w:t>"0"</w:t>
            </w:r>
            <w:r w:rsidRPr="00BC0309">
              <w:rPr>
                <w:color w:val="000096"/>
              </w:rPr>
              <w:t>/&gt;</w:t>
            </w:r>
          </w:p>
          <w:p w14:paraId="23992A75" w14:textId="77777777" w:rsidR="00C2674E" w:rsidRPr="00BC0309" w:rsidRDefault="00C2674E" w:rsidP="00613031">
            <w:pPr>
              <w:pStyle w:val="PL"/>
              <w:rPr>
                <w:color w:val="000096"/>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45FE7E6E" w14:textId="7FFC30D6" w:rsidR="00C2674E" w:rsidRPr="00BC0309" w:rsidRDefault="00C2674E" w:rsidP="00613031">
            <w:pPr>
              <w:pStyle w:val="PL"/>
              <w:rPr>
                <w:color w:val="003296"/>
                <w:lang w:eastAsia="de-DE"/>
              </w:rPr>
            </w:pPr>
            <w:r w:rsidRPr="00BC0309">
              <w:rPr>
                <w:color w:val="000096"/>
              </w:rPr>
              <w:t xml:space="preserve">        &lt;/xs:sequence&gt;</w:t>
            </w:r>
            <w:r w:rsidRPr="00BC0309">
              <w:rPr>
                <w:color w:val="000000"/>
              </w:rPr>
              <w:br/>
            </w: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"apn"</w:t>
            </w:r>
            <w:r w:rsidRPr="00BC0309">
              <w:rPr>
                <w:color w:val="F5844C"/>
                <w:lang w:eastAsia="de-DE"/>
              </w:rPr>
              <w:t xml:space="preserve"> type</w:t>
            </w:r>
            <w:r w:rsidRPr="00BC0309">
              <w:rPr>
                <w:color w:val="FF8040"/>
                <w:lang w:eastAsia="de-DE"/>
              </w:rPr>
              <w:t>=</w:t>
            </w:r>
            <w:r w:rsidRPr="00BC0309">
              <w:rPr>
                <w:lang w:eastAsia="de-DE"/>
              </w:rPr>
              <w:t>"xs:string"</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"format"</w:t>
            </w:r>
            <w:r w:rsidRPr="00BC0309">
              <w:rPr>
                <w:color w:val="F5844C"/>
                <w:lang w:eastAsia="de-DE"/>
              </w:rPr>
              <w:t xml:space="preserve"> type</w:t>
            </w:r>
            <w:r w:rsidRPr="00BC0309">
              <w:rPr>
                <w:color w:val="FF8040"/>
                <w:lang w:eastAsia="de-DE"/>
              </w:rPr>
              <w:t>=</w:t>
            </w:r>
            <w:r w:rsidRPr="00BC0309">
              <w:rPr>
                <w:lang w:eastAsia="de-DE"/>
              </w:rPr>
              <w:t>"FormatType"</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"samplePercentage"</w:t>
            </w:r>
            <w:r w:rsidRPr="00BC0309">
              <w:rPr>
                <w:color w:val="F5844C"/>
                <w:lang w:eastAsia="de-DE"/>
              </w:rPr>
              <w:t xml:space="preserve"> type</w:t>
            </w:r>
            <w:r w:rsidRPr="00BC0309">
              <w:rPr>
                <w:color w:val="FF8040"/>
                <w:lang w:eastAsia="de-DE"/>
              </w:rPr>
              <w:t>=</w:t>
            </w:r>
            <w:r w:rsidRPr="00BC0309">
              <w:rPr>
                <w:lang w:eastAsia="de-DE"/>
              </w:rPr>
              <w:t>"xs:double"</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"reportingServer"</w:t>
            </w:r>
            <w:r w:rsidRPr="00BC0309">
              <w:rPr>
                <w:color w:val="F5844C"/>
                <w:lang w:eastAsia="de-DE"/>
              </w:rPr>
              <w:t xml:space="preserve"> type</w:t>
            </w:r>
            <w:r w:rsidRPr="00BC0309">
              <w:rPr>
                <w:color w:val="FF8040"/>
                <w:lang w:eastAsia="de-DE"/>
              </w:rPr>
              <w:t>=</w:t>
            </w:r>
            <w:r w:rsidRPr="00BC0309">
              <w:rPr>
                <w:lang w:eastAsia="de-DE"/>
              </w:rPr>
              <w:t>"xs:anyURI"</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"reportingInterval"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004616AA" w:rsidRPr="00BC0309">
              <w:rPr>
                <w:color w:val="000000"/>
                <w:lang w:eastAsia="de-DE"/>
              </w:rPr>
              <w:br/>
            </w:r>
            <w:r w:rsidR="004616AA" w:rsidRPr="00BC0309">
              <w:rPr>
                <w:color w:val="000096"/>
                <w:lang w:eastAsia="zh-CN"/>
              </w:rPr>
              <w:t xml:space="preserve">        &lt;xs:attribute name=</w:t>
            </w:r>
            <w:r w:rsidR="004616AA" w:rsidRPr="00BC0309">
              <w:t>"sliceScope" type="UnsignedIntVectorType" use="optional"/&gt;</w:t>
            </w:r>
            <w:r w:rsidR="004616AA" w:rsidRPr="00BC0309">
              <w:rPr>
                <w:color w:val="000000"/>
                <w:lang w:eastAsia="de-DE"/>
              </w:rPr>
              <w:br/>
            </w:r>
            <w:r w:rsidR="00BC0309" w:rsidRPr="00BC0309">
              <w:rPr>
                <w:color w:val="003296"/>
              </w:rPr>
              <w:t xml:space="preserve">        &lt;xs:attribute name="communicationServiceType" type="CommunicationServiceTypeType" use="optional" default="all"/&gt;</w:t>
            </w:r>
            <w:r w:rsidR="00BC0309" w:rsidRPr="00BC0309">
              <w:rPr>
                <w:color w:val="003296"/>
              </w:rPr>
              <w:br/>
            </w:r>
            <w:r w:rsidRPr="00BC0309">
              <w:rPr>
                <w:color w:val="003296"/>
              </w:rPr>
              <w:t xml:space="preserve">        &lt;xs:any</w:t>
            </w:r>
            <w:r w:rsidR="004616AA" w:rsidRPr="00BC0309">
              <w:rPr>
                <w:color w:val="003296"/>
              </w:rPr>
              <w:t>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lang w:eastAsia="de-DE"/>
              </w:rPr>
              <w:br/>
              <w:t xml:space="preserve">    </w:t>
            </w:r>
            <w:r w:rsidRPr="00BC0309">
              <w:rPr>
                <w:color w:val="003296"/>
                <w:lang w:eastAsia="de-DE"/>
              </w:rPr>
              <w:t>&lt;/xs:complexType&gt;</w:t>
            </w:r>
            <w:r w:rsidRPr="00BC0309">
              <w:rPr>
                <w:color w:val="000000"/>
                <w:lang w:eastAsia="de-DE"/>
              </w:rPr>
              <w:br/>
              <w:t xml:space="preserve">    </w:t>
            </w:r>
            <w:r w:rsidRPr="00BC0309">
              <w:rPr>
                <w:color w:val="000000"/>
                <w:lang w:eastAsia="de-DE"/>
              </w:rPr>
              <w:br/>
              <w:t xml:space="preserve">    </w:t>
            </w:r>
            <w:r w:rsidRPr="00BC0309">
              <w:rPr>
                <w:color w:val="003296"/>
                <w:lang w:eastAsia="de-DE"/>
              </w:rPr>
              <w:t>&lt;xs:simpleType</w:t>
            </w:r>
            <w:r w:rsidRPr="00BC0309">
              <w:rPr>
                <w:color w:val="F5844C"/>
                <w:lang w:eastAsia="de-DE"/>
              </w:rPr>
              <w:t xml:space="preserve"> name</w:t>
            </w:r>
            <w:r w:rsidRPr="00BC0309">
              <w:rPr>
                <w:color w:val="FF8040"/>
                <w:lang w:eastAsia="de-DE"/>
              </w:rPr>
              <w:t>=</w:t>
            </w:r>
            <w:r w:rsidRPr="00BC0309">
              <w:rPr>
                <w:lang w:eastAsia="de-DE"/>
              </w:rPr>
              <w:t>"FormatType"</w:t>
            </w:r>
            <w:r w:rsidRPr="00BC0309">
              <w:rPr>
                <w:color w:val="000096"/>
                <w:lang w:eastAsia="de-DE"/>
              </w:rPr>
              <w:t>&gt;</w:t>
            </w:r>
            <w:r w:rsidRPr="00BC0309">
              <w:rPr>
                <w:color w:val="000000"/>
                <w:lang w:eastAsia="de-DE"/>
              </w:rPr>
              <w:br/>
              <w:t xml:space="preserve">        </w:t>
            </w:r>
            <w:r w:rsidRPr="00BC0309">
              <w:rPr>
                <w:color w:val="003296"/>
                <w:lang w:eastAsia="de-DE"/>
              </w:rPr>
              <w:t>&lt;xs:restriction</w:t>
            </w:r>
            <w:r w:rsidRPr="00BC0309">
              <w:rPr>
                <w:color w:val="F5844C"/>
                <w:lang w:eastAsia="de-DE"/>
              </w:rPr>
              <w:t xml:space="preserve"> base</w:t>
            </w:r>
            <w:r w:rsidRPr="00BC0309">
              <w:rPr>
                <w:color w:val="FF8040"/>
                <w:lang w:eastAsia="de-DE"/>
              </w:rPr>
              <w:t>=</w:t>
            </w:r>
            <w:r w:rsidRPr="00BC0309">
              <w:rPr>
                <w:lang w:eastAsia="de-DE"/>
              </w:rPr>
              <w:t>"xs:string"</w:t>
            </w:r>
            <w:r w:rsidRPr="00BC0309">
              <w:rPr>
                <w:color w:val="000096"/>
                <w:lang w:eastAsia="de-DE"/>
              </w:rPr>
              <w:t>&gt;</w:t>
            </w:r>
            <w:r w:rsidRPr="00BC0309">
              <w:rPr>
                <w:color w:val="000000"/>
                <w:lang w:eastAsia="de-DE"/>
              </w:rPr>
              <w:br/>
              <w:t xml:space="preserve">            </w:t>
            </w:r>
            <w:r w:rsidRPr="00BC0309">
              <w:rPr>
                <w:color w:val="003296"/>
                <w:lang w:eastAsia="de-DE"/>
              </w:rPr>
              <w:t>&lt;xs:enumeration</w:t>
            </w:r>
            <w:r w:rsidRPr="00BC0309">
              <w:rPr>
                <w:color w:val="F5844C"/>
                <w:lang w:eastAsia="de-DE"/>
              </w:rPr>
              <w:t xml:space="preserve"> value</w:t>
            </w:r>
            <w:r w:rsidRPr="00BC0309">
              <w:rPr>
                <w:color w:val="FF8040"/>
                <w:lang w:eastAsia="de-DE"/>
              </w:rPr>
              <w:t>=</w:t>
            </w:r>
            <w:r w:rsidRPr="00BC0309">
              <w:rPr>
                <w:lang w:eastAsia="de-DE"/>
              </w:rPr>
              <w:t>"uncompressed"</w:t>
            </w:r>
            <w:r w:rsidRPr="00BC0309">
              <w:rPr>
                <w:color w:val="F5844C"/>
                <w:lang w:eastAsia="de-DE"/>
              </w:rPr>
              <w:t xml:space="preserve"> </w:t>
            </w:r>
            <w:r w:rsidRPr="00BC0309">
              <w:rPr>
                <w:color w:val="000096"/>
                <w:lang w:eastAsia="de-DE"/>
              </w:rPr>
              <w:t>/&gt;</w:t>
            </w:r>
            <w:r w:rsidRPr="00BC0309">
              <w:rPr>
                <w:color w:val="000000"/>
                <w:lang w:eastAsia="de-DE"/>
              </w:rPr>
              <w:br/>
              <w:t xml:space="preserve">            </w:t>
            </w:r>
            <w:r w:rsidRPr="00BC0309">
              <w:rPr>
                <w:color w:val="003296"/>
                <w:lang w:eastAsia="de-DE"/>
              </w:rPr>
              <w:t>&lt;xs:enumeration</w:t>
            </w:r>
            <w:r w:rsidRPr="00BC0309">
              <w:rPr>
                <w:color w:val="F5844C"/>
                <w:lang w:eastAsia="de-DE"/>
              </w:rPr>
              <w:t xml:space="preserve"> value</w:t>
            </w:r>
            <w:r w:rsidRPr="00BC0309">
              <w:rPr>
                <w:color w:val="FF8040"/>
                <w:lang w:eastAsia="de-DE"/>
              </w:rPr>
              <w:t>=</w:t>
            </w:r>
            <w:r w:rsidRPr="00BC0309">
              <w:rPr>
                <w:lang w:eastAsia="de-DE"/>
              </w:rPr>
              <w:t>"gzip"</w:t>
            </w:r>
            <w:r w:rsidRPr="00BC0309">
              <w:rPr>
                <w:color w:val="F5844C"/>
                <w:lang w:eastAsia="de-DE"/>
              </w:rPr>
              <w:t xml:space="preserve"> </w:t>
            </w:r>
            <w:r w:rsidRPr="00BC0309">
              <w:rPr>
                <w:color w:val="000096"/>
                <w:lang w:eastAsia="de-DE"/>
              </w:rPr>
              <w:t>/&gt;</w:t>
            </w:r>
            <w:r w:rsidRPr="00BC0309">
              <w:rPr>
                <w:color w:val="000000"/>
                <w:lang w:eastAsia="de-DE"/>
              </w:rPr>
              <w:br/>
              <w:t xml:space="preserve">        </w:t>
            </w:r>
            <w:r w:rsidRPr="00BC0309">
              <w:rPr>
                <w:color w:val="003296"/>
                <w:lang w:eastAsia="de-DE"/>
              </w:rPr>
              <w:t>&lt;/xs:restriction&gt;</w:t>
            </w:r>
            <w:r w:rsidRPr="00BC0309">
              <w:rPr>
                <w:color w:val="000000"/>
                <w:lang w:eastAsia="de-DE"/>
              </w:rPr>
              <w:br/>
              <w:t xml:space="preserve">    </w:t>
            </w:r>
            <w:r w:rsidRPr="00BC0309">
              <w:rPr>
                <w:color w:val="003296"/>
                <w:lang w:eastAsia="de-DE"/>
              </w:rPr>
              <w:t>&lt;/xs:simpleType&gt;</w:t>
            </w:r>
          </w:p>
          <w:p w14:paraId="6D16B2E0" w14:textId="77777777" w:rsidR="00BC0309" w:rsidRPr="00BC0309" w:rsidRDefault="00BC0309" w:rsidP="00BC0309">
            <w:pPr>
              <w:pStyle w:val="PL"/>
              <w:rPr>
                <w:color w:val="003296"/>
                <w:lang w:eastAsia="de-DE"/>
              </w:rPr>
            </w:pPr>
          </w:p>
          <w:p w14:paraId="1AD92B2C" w14:textId="77777777" w:rsidR="00BC0309" w:rsidRPr="00BC0309" w:rsidRDefault="00BC0309" w:rsidP="00BC0309">
            <w:pPr>
              <w:pStyle w:val="PL"/>
              <w:rPr>
                <w:color w:val="003296"/>
                <w:lang w:eastAsia="de-DE"/>
              </w:rPr>
            </w:pPr>
            <w:r w:rsidRPr="00BC0309">
              <w:rPr>
                <w:color w:val="003296"/>
                <w:lang w:eastAsia="de-DE"/>
              </w:rPr>
              <w:t xml:space="preserve">    &lt;xs:simpleType name="CommunicationServiceTypeType"&gt;</w:t>
            </w:r>
            <w:r w:rsidRPr="00BC0309">
              <w:rPr>
                <w:color w:val="003296"/>
                <w:lang w:eastAsia="de-DE"/>
              </w:rPr>
              <w:br/>
              <w:t xml:space="preserve">        &lt;xs:restriction base="xs:string"&gt;</w:t>
            </w:r>
            <w:r w:rsidRPr="00BC0309">
              <w:rPr>
                <w:color w:val="003296"/>
                <w:lang w:eastAsia="de-DE"/>
              </w:rPr>
              <w:br/>
              <w:t xml:space="preserve">            &lt;xs:enumeration value="all" /&gt;</w:t>
            </w:r>
            <w:r w:rsidRPr="00BC0309">
              <w:rPr>
                <w:color w:val="003296"/>
                <w:lang w:eastAsia="de-DE"/>
              </w:rPr>
              <w:br/>
              <w:t xml:space="preserve">            &lt;xs:enumeration value="mbsBroadcast" /&gt;</w:t>
            </w:r>
            <w:r w:rsidRPr="00BC0309">
              <w:rPr>
                <w:color w:val="003296"/>
                <w:lang w:eastAsia="de-DE"/>
              </w:rPr>
              <w:br/>
              <w:t xml:space="preserve">            &lt;xs:enumeration value="mbsMulticast" /&gt;</w:t>
            </w:r>
            <w:r w:rsidRPr="00BC0309">
              <w:rPr>
                <w:color w:val="003296"/>
                <w:lang w:eastAsia="de-DE"/>
              </w:rPr>
              <w:br/>
              <w:t xml:space="preserve">        &lt;/xs:restriction&gt;</w:t>
            </w:r>
            <w:r w:rsidRPr="00BC0309">
              <w:rPr>
                <w:color w:val="003296"/>
                <w:lang w:eastAsia="de-DE"/>
              </w:rPr>
              <w:br/>
              <w:t xml:space="preserve">    &lt;/xs:simpleType&gt;</w:t>
            </w:r>
          </w:p>
          <w:p w14:paraId="4F451714" w14:textId="77777777" w:rsidR="00C2674E" w:rsidRPr="00BC0309" w:rsidRDefault="00C2674E" w:rsidP="00613031">
            <w:pPr>
              <w:pStyle w:val="PL"/>
              <w:rPr>
                <w:color w:val="003296"/>
                <w:lang w:eastAsia="de-DE"/>
              </w:rPr>
            </w:pPr>
          </w:p>
          <w:p w14:paraId="2893414B" w14:textId="77777777" w:rsidR="00C2674E" w:rsidRPr="00BC0309" w:rsidRDefault="00C2674E" w:rsidP="00613031">
            <w:pPr>
              <w:pStyle w:val="PL"/>
              <w:rPr>
                <w:color w:val="000096"/>
              </w:rPr>
            </w:pPr>
            <w:r w:rsidRPr="00BC0309">
              <w:rPr>
                <w:color w:val="003296"/>
              </w:rPr>
              <w:t xml:space="preserve">    &lt;xs:complexType</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&lt;xs:element</w:t>
            </w:r>
            <w:r w:rsidRPr="00BC0309">
              <w:rPr>
                <w:color w:val="F5844C"/>
              </w:rPr>
              <w:t xml:space="preserve"> name=</w:t>
            </w:r>
            <w:r w:rsidRPr="00BC0309">
              <w:rPr>
                <w:lang w:eastAsia="zh-CN"/>
              </w:rPr>
              <w:t>"cellID"</w:t>
            </w:r>
            <w:r w:rsidRPr="00BC0309">
              <w:rPr>
                <w:color w:val="F5844C"/>
              </w:rPr>
              <w:t xml:space="preserve"> type=</w:t>
            </w:r>
            <w:r w:rsidRPr="00BC0309">
              <w:rPr>
                <w:lang w:eastAsia="zh-CN"/>
              </w:rPr>
              <w:t>"xs:unsignedLong"</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43CAAB8" w14:textId="77777777" w:rsidR="00C2674E" w:rsidRPr="00BC0309" w:rsidRDefault="00C2674E" w:rsidP="00613031">
            <w:pPr>
              <w:pStyle w:val="PL"/>
              <w:rPr>
                <w:color w:val="000096"/>
              </w:rPr>
            </w:pPr>
            <w:r w:rsidRPr="00BC0309">
              <w:rPr>
                <w:color w:val="003296"/>
              </w:rPr>
              <w:t xml:space="preserve">            &lt;xs:element</w:t>
            </w:r>
            <w:r w:rsidRPr="00BC0309">
              <w:rPr>
                <w:color w:val="F5844C"/>
              </w:rPr>
              <w:t xml:space="preserve"> name=</w:t>
            </w:r>
            <w:r w:rsidRPr="00BC0309">
              <w:rPr>
                <w:lang w:eastAsia="zh-CN"/>
              </w:rPr>
              <w:t>"shape"</w:t>
            </w:r>
            <w:r w:rsidRPr="00BC0309">
              <w:rPr>
                <w:color w:val="F5844C"/>
              </w:rPr>
              <w:t xml:space="preserve"> type=</w:t>
            </w:r>
            <w:r w:rsidRPr="00BC0309">
              <w:rPr>
                <w:lang w:eastAsia="zh-CN"/>
              </w:rPr>
              <w:t xml:space="preserve">"ShapeType" </w:t>
            </w:r>
            <w:r w:rsidRPr="00BC0309">
              <w:rPr>
                <w:color w:val="F5844C"/>
              </w:rPr>
              <w:t>minOccurs</w:t>
            </w:r>
            <w:r w:rsidRPr="00BC0309">
              <w:rPr>
                <w:color w:val="FF8040"/>
              </w:rPr>
              <w:t>=</w:t>
            </w:r>
            <w:r w:rsidRPr="00BC0309">
              <w:t>"0"</w:t>
            </w:r>
            <w:r w:rsidRPr="00BC0309">
              <w:rPr>
                <w:color w:val="000096"/>
              </w:rPr>
              <w:t>/&gt;</w:t>
            </w:r>
          </w:p>
          <w:p w14:paraId="166E31D5" w14:textId="77777777" w:rsidR="00C2674E" w:rsidRPr="00BC0309" w:rsidRDefault="00C2674E" w:rsidP="00613031">
            <w:pPr>
              <w:pStyle w:val="PL"/>
              <w:rPr>
                <w:color w:val="003296"/>
              </w:rPr>
            </w:pP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3296"/>
              </w:rPr>
              <w:t xml:space="preserve">        &lt;</w:t>
            </w:r>
            <w:r w:rsidRPr="00BC0309">
              <w:rPr>
                <w:rFonts w:hint="eastAsia"/>
                <w:color w:val="003296"/>
                <w:lang w:eastAsia="zh-CN"/>
              </w:rPr>
              <w:t>/</w:t>
            </w:r>
            <w:r w:rsidRPr="00BC0309">
              <w:rPr>
                <w:color w:val="003296"/>
              </w:rPr>
              <w:t>xs:sequence&gt;</w:t>
            </w:r>
          </w:p>
          <w:p w14:paraId="1C7A7BD1" w14:textId="77777777" w:rsidR="00C2674E" w:rsidRPr="00BC0309" w:rsidRDefault="00C2674E" w:rsidP="00613031">
            <w:pPr>
              <w:pStyle w:val="PL"/>
              <w:rPr>
                <w:color w:val="000096"/>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21ECC6B0" w14:textId="77777777" w:rsidR="00C2674E" w:rsidRPr="00BC0309" w:rsidRDefault="00C2674E" w:rsidP="00613031">
            <w:pPr>
              <w:pStyle w:val="PL"/>
              <w:rPr>
                <w:color w:val="003296"/>
              </w:rPr>
            </w:pPr>
            <w:r w:rsidRPr="00BC0309">
              <w:rPr>
                <w:color w:val="000000"/>
              </w:rPr>
              <w:t xml:space="preserve">    </w:t>
            </w:r>
            <w:r w:rsidRPr="00BC0309">
              <w:rPr>
                <w:color w:val="003296"/>
              </w:rPr>
              <w:t>&lt;/xs:complexType&gt;</w:t>
            </w:r>
          </w:p>
          <w:p w14:paraId="138F058A" w14:textId="77777777" w:rsidR="00C2674E" w:rsidRPr="00BC0309" w:rsidRDefault="00C2674E" w:rsidP="00613031">
            <w:pPr>
              <w:pStyle w:val="PL"/>
              <w:rPr>
                <w:color w:val="000096"/>
                <w:lang w:eastAsia="de-DE"/>
              </w:rPr>
            </w:pPr>
          </w:p>
          <w:p w14:paraId="70D42A10" w14:textId="77777777" w:rsidR="00C2674E" w:rsidRPr="00BC0309" w:rsidRDefault="00C2674E" w:rsidP="00613031">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"ShapeType"</w:t>
            </w:r>
            <w:r w:rsidRPr="00BC0309">
              <w:rPr>
                <w:color w:val="000096"/>
              </w:rPr>
              <w:t>&gt;</w:t>
            </w:r>
            <w:r w:rsidRPr="00BC0309">
              <w:rPr>
                <w:color w:val="000096"/>
              </w:rPr>
              <w:br/>
              <w:t xml:space="preserve">        &lt;xs:sequence&gt;</w:t>
            </w:r>
            <w:r w:rsidRPr="00BC0309">
              <w:rPr>
                <w:color w:val="000000"/>
              </w:rPr>
              <w:br/>
            </w:r>
            <w:r w:rsidRPr="00BC0309">
              <w:rPr>
                <w:color w:val="003296"/>
              </w:rPr>
              <w:t xml:space="preserve">            &lt;xs:element</w:t>
            </w:r>
            <w:r w:rsidRPr="00BC0309">
              <w:rPr>
                <w:color w:val="F5844C"/>
              </w:rPr>
              <w:t xml:space="preserve"> name=</w:t>
            </w:r>
            <w:r w:rsidRPr="00BC0309">
              <w:rPr>
                <w:lang w:eastAsia="zh-CN"/>
              </w:rPr>
              <w:t>"PolygonList"</w:t>
            </w:r>
            <w:r w:rsidRPr="00BC0309">
              <w:rPr>
                <w:color w:val="F5844C"/>
              </w:rPr>
              <w:t xml:space="preserve"> type=</w:t>
            </w:r>
            <w:r w:rsidRPr="00BC0309">
              <w:rPr>
                <w:lang w:eastAsia="zh-CN"/>
              </w:rPr>
              <w:t xml:space="preserve">"PolygonListType" </w:t>
            </w:r>
            <w:r w:rsidRPr="00BC0309">
              <w:t>minOccurs="0"</w:t>
            </w:r>
            <w:r w:rsidRPr="00BC0309">
              <w:rPr>
                <w:color w:val="000096"/>
              </w:rPr>
              <w:t>/&gt;</w:t>
            </w:r>
          </w:p>
          <w:p w14:paraId="165EAB17" w14:textId="77777777" w:rsidR="00C2674E" w:rsidRPr="00BC0309" w:rsidRDefault="00C2674E" w:rsidP="00613031">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"CircularAreaList"</w:t>
            </w:r>
            <w:r w:rsidRPr="00BC0309">
              <w:rPr>
                <w:color w:val="F5844C"/>
              </w:rPr>
              <w:t xml:space="preserve"> type=</w:t>
            </w:r>
            <w:r w:rsidRPr="00BC0309">
              <w:rPr>
                <w:lang w:eastAsia="zh-CN"/>
              </w:rPr>
              <w:t xml:space="preserve">"CircularAreaListType" </w:t>
            </w:r>
            <w:r w:rsidRPr="00BC0309">
              <w:t>minOccurs="0"</w:t>
            </w:r>
            <w:r w:rsidRPr="00BC0309">
              <w:rPr>
                <w:color w:val="000096"/>
              </w:rPr>
              <w:t>/&gt;</w:t>
            </w:r>
            <w:r w:rsidRPr="00BC0309">
              <w:rPr>
                <w:color w:val="000096"/>
              </w:rPr>
              <w:br/>
            </w: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0096"/>
              </w:rPr>
              <w:t xml:space="preserve">        &lt;/xs:sequence&gt;</w:t>
            </w:r>
          </w:p>
          <w:p w14:paraId="48D64DD3" w14:textId="77777777" w:rsidR="00C2674E" w:rsidRPr="00BC0309" w:rsidRDefault="00C2674E" w:rsidP="00613031">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60746188" w14:textId="77777777" w:rsidR="00C2674E" w:rsidRPr="00BC0309" w:rsidRDefault="00C2674E" w:rsidP="00613031">
            <w:pPr>
              <w:pStyle w:val="PL"/>
              <w:rPr>
                <w:color w:val="003296"/>
              </w:rPr>
            </w:pPr>
            <w:r w:rsidRPr="00BC0309">
              <w:rPr>
                <w:color w:val="003296"/>
              </w:rPr>
              <w:t xml:space="preserve">    &lt;/xs:complexType&gt;</w:t>
            </w:r>
          </w:p>
          <w:p w14:paraId="6BCE7BFD" w14:textId="77777777" w:rsidR="00C2674E" w:rsidRPr="00BC0309" w:rsidRDefault="00C2674E" w:rsidP="00613031">
            <w:pPr>
              <w:pStyle w:val="PL"/>
              <w:rPr>
                <w:color w:val="000096"/>
                <w:lang w:eastAsia="de-DE"/>
              </w:rPr>
            </w:pPr>
          </w:p>
          <w:p w14:paraId="6B779417" w14:textId="77777777" w:rsidR="00C2674E" w:rsidRPr="00BC0309" w:rsidRDefault="00C2674E" w:rsidP="00613031">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"PolygonListType"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657927DF" w14:textId="0A536A1A" w:rsidR="00C2674E" w:rsidRPr="00BC0309" w:rsidRDefault="00C2674E" w:rsidP="00613031">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sidR="00AC5A95">
              <w:rPr>
                <w:color w:val="000096"/>
                <w:lang w:eastAsia="zh-CN"/>
              </w:rPr>
              <w:t> </w:t>
            </w:r>
            <w:r w:rsidR="00AC5A95">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73FB770A" w14:textId="77777777" w:rsidR="00C2674E" w:rsidRPr="00BC0309" w:rsidRDefault="00C2674E" w:rsidP="00613031">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1112C374" w14:textId="77777777" w:rsidR="00C2674E" w:rsidRPr="00BC0309" w:rsidRDefault="00C2674E" w:rsidP="00613031">
            <w:pPr>
              <w:pStyle w:val="PL"/>
              <w:rPr>
                <w:color w:val="003296"/>
              </w:rPr>
            </w:pPr>
            <w:r w:rsidRPr="00BC0309">
              <w:rPr>
                <w:color w:val="000000"/>
              </w:rPr>
              <w:t xml:space="preserve">        </w:t>
            </w:r>
            <w:r w:rsidRPr="00BC0309">
              <w:rPr>
                <w:color w:val="003296"/>
              </w:rPr>
              <w:t>&lt;xs:sequence&gt;</w:t>
            </w:r>
          </w:p>
          <w:p w14:paraId="17E106B2" w14:textId="77777777" w:rsidR="00C2674E" w:rsidRPr="00BC0309" w:rsidRDefault="00C2674E" w:rsidP="00613031">
            <w:pPr>
              <w:pStyle w:val="PL"/>
              <w:rPr>
                <w:color w:val="000096"/>
              </w:rPr>
            </w:pPr>
            <w:r w:rsidRPr="00BC0309">
              <w:rPr>
                <w:color w:val="003296"/>
              </w:rPr>
              <w:t xml:space="preserve">            &lt;xs:element</w:t>
            </w:r>
            <w:r w:rsidRPr="00BC0309">
              <w:rPr>
                <w:color w:val="F5844C"/>
              </w:rPr>
              <w:t xml:space="preserve"> name=</w:t>
            </w:r>
            <w:r w:rsidRPr="00BC0309">
              <w:rPr>
                <w:lang w:eastAsia="zh-CN"/>
              </w:rPr>
              <w:t>"Polygon"</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2ECA8E11" w14:textId="77777777" w:rsidR="00C2674E" w:rsidRPr="00BC0309" w:rsidRDefault="00C2674E" w:rsidP="00613031">
            <w:pPr>
              <w:pStyle w:val="PL"/>
              <w:rPr>
                <w:color w:val="000096"/>
                <w:lang w:eastAsia="zh-CN"/>
              </w:rPr>
            </w:pPr>
            <w:r w:rsidRPr="00BC0309">
              <w:rPr>
                <w:color w:val="000000"/>
              </w:rPr>
              <w:lastRenderedPageBreak/>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2BB8ECE1" w14:textId="77777777" w:rsidR="00C2674E" w:rsidRPr="00BC0309" w:rsidRDefault="00C2674E" w:rsidP="00613031">
            <w:pPr>
              <w:pStyle w:val="PL"/>
              <w:rPr>
                <w:color w:val="000096"/>
              </w:rPr>
            </w:pPr>
            <w:r w:rsidRPr="00BC0309">
              <w:rPr>
                <w:color w:val="000000"/>
              </w:rPr>
              <w:t xml:space="preserve">        </w:t>
            </w:r>
            <w:r w:rsidRPr="00BC0309">
              <w:rPr>
                <w:color w:val="003296"/>
              </w:rPr>
              <w:t>&lt;/xs:sequence&gt;</w:t>
            </w:r>
          </w:p>
          <w:p w14:paraId="7064513F" w14:textId="77777777" w:rsidR="00C2674E" w:rsidRPr="00BC0309" w:rsidRDefault="00C2674E" w:rsidP="00613031">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538DD21A" w14:textId="77777777" w:rsidR="00C2674E" w:rsidRPr="00BC0309" w:rsidRDefault="00C2674E" w:rsidP="00613031">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02C1FECC" w14:textId="77777777" w:rsidR="00C2674E" w:rsidRPr="00BC0309" w:rsidRDefault="00C2674E" w:rsidP="00613031">
            <w:pPr>
              <w:pStyle w:val="PL"/>
              <w:rPr>
                <w:color w:val="003296"/>
              </w:rPr>
            </w:pPr>
            <w:r w:rsidRPr="00BC0309">
              <w:rPr>
                <w:color w:val="003296"/>
              </w:rPr>
              <w:t xml:space="preserve">    &lt;/xs:complexType&gt;</w:t>
            </w:r>
          </w:p>
          <w:p w14:paraId="6758994B" w14:textId="77777777" w:rsidR="00C2674E" w:rsidRPr="00BC0309" w:rsidRDefault="00C2674E" w:rsidP="00613031">
            <w:pPr>
              <w:pStyle w:val="PL"/>
              <w:rPr>
                <w:color w:val="000000"/>
              </w:rPr>
            </w:pPr>
          </w:p>
          <w:p w14:paraId="4CFDD380" w14:textId="77777777" w:rsidR="00C2674E" w:rsidRPr="00BC0309" w:rsidRDefault="00C2674E" w:rsidP="00613031">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"CircularAreaListType"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40A7ACA4" w14:textId="2C5CAEDC" w:rsidR="00C2674E" w:rsidRPr="00BC0309" w:rsidRDefault="00C2674E" w:rsidP="00613031">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sidR="00AC5A95">
              <w:rPr>
                <w:color w:val="000096"/>
                <w:lang w:eastAsia="zh-CN"/>
              </w:rPr>
              <w:t> </w:t>
            </w:r>
            <w:r w:rsidR="00AC5A95">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7B96F2EE" w14:textId="77777777" w:rsidR="00C2674E" w:rsidRPr="00BC0309" w:rsidRDefault="00C2674E" w:rsidP="00613031">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68F28F1E" w14:textId="77777777" w:rsidR="00C2674E" w:rsidRPr="00BC0309" w:rsidRDefault="00C2674E" w:rsidP="00613031">
            <w:pPr>
              <w:pStyle w:val="PL"/>
              <w:rPr>
                <w:color w:val="003296"/>
              </w:rPr>
            </w:pPr>
            <w:r w:rsidRPr="00BC0309">
              <w:rPr>
                <w:color w:val="000000"/>
              </w:rPr>
              <w:t xml:space="preserve">        </w:t>
            </w:r>
            <w:r w:rsidRPr="00BC0309">
              <w:rPr>
                <w:color w:val="003296"/>
              </w:rPr>
              <w:t>&lt;xs:sequence&gt;</w:t>
            </w:r>
          </w:p>
          <w:p w14:paraId="3C695913" w14:textId="77777777" w:rsidR="00C2674E" w:rsidRPr="00BC0309" w:rsidRDefault="00C2674E" w:rsidP="00613031">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08B0C50" w14:textId="77777777" w:rsidR="00C2674E" w:rsidRPr="00BC0309" w:rsidRDefault="00C2674E" w:rsidP="00613031">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61642DCE" w14:textId="77777777" w:rsidR="00C2674E" w:rsidRPr="00BC0309" w:rsidRDefault="00C2674E" w:rsidP="00613031">
            <w:pPr>
              <w:pStyle w:val="PL"/>
              <w:rPr>
                <w:color w:val="000096"/>
              </w:rPr>
            </w:pPr>
            <w:r w:rsidRPr="00BC0309">
              <w:rPr>
                <w:color w:val="000000"/>
              </w:rPr>
              <w:t xml:space="preserve">        </w:t>
            </w:r>
            <w:r w:rsidRPr="00BC0309">
              <w:rPr>
                <w:color w:val="003296"/>
              </w:rPr>
              <w:t>&lt;/xs:sequence&gt;</w:t>
            </w:r>
          </w:p>
          <w:p w14:paraId="5B3E2262" w14:textId="77777777" w:rsidR="00C2674E" w:rsidRPr="00BC0309" w:rsidRDefault="00C2674E" w:rsidP="00613031">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79B9EEAD" w14:textId="77777777" w:rsidR="00C2674E" w:rsidRPr="00BC0309" w:rsidRDefault="00C2674E" w:rsidP="00613031">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6D066452" w14:textId="77777777" w:rsidR="00C2674E" w:rsidRPr="00BC0309" w:rsidRDefault="00C2674E" w:rsidP="00613031">
            <w:pPr>
              <w:pStyle w:val="PL"/>
              <w:rPr>
                <w:color w:val="003296"/>
              </w:rPr>
            </w:pPr>
            <w:r w:rsidRPr="00BC0309">
              <w:rPr>
                <w:color w:val="003296"/>
              </w:rPr>
              <w:t xml:space="preserve">    &lt;/xs:complexType&gt;</w:t>
            </w:r>
          </w:p>
          <w:p w14:paraId="29439933" w14:textId="77777777" w:rsidR="00C2674E" w:rsidRPr="00BC0309" w:rsidRDefault="0044531F" w:rsidP="00613031">
            <w:pPr>
              <w:pStyle w:val="PL"/>
              <w:rPr>
                <w:color w:val="000096"/>
                <w:lang w:eastAsia="de-DE"/>
              </w:rPr>
            </w:pPr>
            <w:r w:rsidRPr="00BC0309">
              <w:rPr>
                <w:color w:val="003296"/>
              </w:rPr>
              <w:t xml:space="preserve">    </w:t>
            </w:r>
            <w:r w:rsidR="004616AA" w:rsidRPr="00BC0309">
              <w:rPr>
                <w:color w:val="003296"/>
                <w:lang w:eastAsia="de-DE"/>
              </w:rPr>
              <w:t>&lt;xs:simpleType</w:t>
            </w:r>
            <w:r w:rsidR="004616AA" w:rsidRPr="00BC0309">
              <w:rPr>
                <w:color w:val="F5844C"/>
                <w:lang w:eastAsia="de-DE"/>
              </w:rPr>
              <w:t xml:space="preserve"> name</w:t>
            </w:r>
            <w:r w:rsidR="004616AA" w:rsidRPr="00BC0309">
              <w:rPr>
                <w:color w:val="FF8040"/>
                <w:lang w:eastAsia="de-DE"/>
              </w:rPr>
              <w:t>=</w:t>
            </w:r>
            <w:r w:rsidR="004616AA" w:rsidRPr="00BC0309">
              <w:rPr>
                <w:lang w:eastAsia="de-DE"/>
              </w:rPr>
              <w:t>"UnsignedIntVectorType"</w:t>
            </w:r>
            <w:r w:rsidR="004616AA" w:rsidRPr="00BC0309">
              <w:rPr>
                <w:color w:val="000096"/>
                <w:lang w:eastAsia="de-DE"/>
              </w:rPr>
              <w:t>&gt;</w:t>
            </w:r>
            <w:r w:rsidR="004616AA" w:rsidRPr="00BC0309">
              <w:rPr>
                <w:color w:val="000000"/>
                <w:lang w:eastAsia="de-DE"/>
              </w:rPr>
              <w:br/>
              <w:t xml:space="preserve">        </w:t>
            </w:r>
            <w:r w:rsidR="004616AA" w:rsidRPr="00BC0309">
              <w:rPr>
                <w:color w:val="003296"/>
                <w:lang w:eastAsia="de-DE"/>
              </w:rPr>
              <w:t>&lt;xs:list</w:t>
            </w:r>
            <w:r w:rsidR="004616AA" w:rsidRPr="00BC0309">
              <w:rPr>
                <w:color w:val="F5844C"/>
                <w:lang w:eastAsia="de-DE"/>
              </w:rPr>
              <w:t xml:space="preserve"> itemType</w:t>
            </w:r>
            <w:r w:rsidR="004616AA" w:rsidRPr="00BC0309">
              <w:rPr>
                <w:color w:val="FF8040"/>
                <w:lang w:eastAsia="de-DE"/>
              </w:rPr>
              <w:t>=</w:t>
            </w:r>
            <w:r w:rsidR="004616AA" w:rsidRPr="00BC0309">
              <w:rPr>
                <w:lang w:eastAsia="de-DE"/>
              </w:rPr>
              <w:t>"xs:unsignedInt"</w:t>
            </w:r>
            <w:r w:rsidR="004616AA" w:rsidRPr="00BC0309">
              <w:rPr>
                <w:color w:val="000096"/>
                <w:lang w:eastAsia="de-DE"/>
              </w:rPr>
              <w:t>/&gt;</w:t>
            </w:r>
            <w:r w:rsidR="004616AA" w:rsidRPr="00BC0309">
              <w:rPr>
                <w:color w:val="000000"/>
                <w:lang w:eastAsia="de-DE"/>
              </w:rPr>
              <w:br/>
              <w:t xml:space="preserve">    </w:t>
            </w:r>
            <w:r w:rsidR="004616AA" w:rsidRPr="00BC0309">
              <w:rPr>
                <w:color w:val="003296"/>
                <w:lang w:eastAsia="de-DE"/>
              </w:rPr>
              <w:t>&lt;/xs:simpleType&gt;</w:t>
            </w:r>
            <w:r w:rsidR="004616AA" w:rsidRPr="00BC0309">
              <w:rPr>
                <w:color w:val="000000"/>
                <w:lang w:eastAsia="de-DE"/>
              </w:rPr>
              <w:br/>
            </w:r>
            <w:r w:rsidR="00C2674E" w:rsidRPr="00BC0309">
              <w:rPr>
                <w:color w:val="003296"/>
                <w:lang w:eastAsia="de-DE"/>
              </w:rPr>
              <w:t>&lt;/xs:schema&gt;</w:t>
            </w:r>
          </w:p>
        </w:tc>
      </w:tr>
    </w:tbl>
    <w:p w14:paraId="6C7A862B" w14:textId="77777777" w:rsidR="00C2674E" w:rsidRPr="00BC0309" w:rsidRDefault="00C2674E" w:rsidP="00C2674E"/>
    <w:p w14:paraId="337A1E7A" w14:textId="32C50B11" w:rsidR="00F01C6F" w:rsidRPr="00BC0309" w:rsidRDefault="00541003" w:rsidP="00245CA0">
      <w:pPr>
        <w:pStyle w:val="Heading2"/>
      </w:pPr>
      <w:bookmarkStart w:id="583" w:name="_Toc26283712"/>
      <w:bookmarkStart w:id="584" w:name="_Toc146216927"/>
      <w:bookmarkStart w:id="585" w:name="_Toc195872266"/>
      <w:r w:rsidRPr="00BC0309">
        <w:t>10.6</w:t>
      </w:r>
      <w:r w:rsidR="00CF6CE8" w:rsidRPr="00BC0309">
        <w:tab/>
      </w:r>
      <w:r w:rsidR="00F01C6F" w:rsidRPr="00BC0309">
        <w:t xml:space="preserve">Quality </w:t>
      </w:r>
      <w:r w:rsidR="005F7ACB" w:rsidRPr="00BC0309">
        <w:t>r</w:t>
      </w:r>
      <w:r w:rsidR="00F01C6F" w:rsidRPr="00BC0309">
        <w:t xml:space="preserve">eporting </w:t>
      </w:r>
      <w:r w:rsidR="005F7ACB" w:rsidRPr="00BC0309">
        <w:t>p</w:t>
      </w:r>
      <w:r w:rsidR="00F01C6F" w:rsidRPr="00BC0309">
        <w:t>rotocol</w:t>
      </w:r>
      <w:bookmarkEnd w:id="583"/>
      <w:bookmarkEnd w:id="584"/>
      <w:bookmarkEnd w:id="585"/>
    </w:p>
    <w:p w14:paraId="6EEFF5B9" w14:textId="77777777" w:rsidR="00F01C6F" w:rsidRPr="00BC0309" w:rsidRDefault="00F01C6F" w:rsidP="00CC1F51">
      <w:pPr>
        <w:pStyle w:val="Heading3"/>
      </w:pPr>
      <w:bookmarkStart w:id="586" w:name="_Toc26283713"/>
      <w:bookmarkStart w:id="587" w:name="_Toc146216928"/>
      <w:bookmarkStart w:id="588" w:name="_Toc195872267"/>
      <w:r w:rsidRPr="00BC0309">
        <w:t>10.6.1</w:t>
      </w:r>
      <w:r w:rsidRPr="00BC0309">
        <w:tab/>
        <w:t>General</w:t>
      </w:r>
      <w:bookmarkEnd w:id="586"/>
      <w:bookmarkEnd w:id="587"/>
      <w:bookmarkEnd w:id="588"/>
    </w:p>
    <w:p w14:paraId="06B2BE62" w14:textId="77777777" w:rsidR="00F01C6F" w:rsidRPr="00BC0309" w:rsidRDefault="00F01C6F" w:rsidP="00F01C6F">
      <w:r w:rsidRPr="00BC0309">
        <w:t>The quality reporting protocol consists of:</w:t>
      </w:r>
    </w:p>
    <w:p w14:paraId="123E78F7" w14:textId="6D9A82F8" w:rsidR="00F01C6F" w:rsidRPr="00BC0309" w:rsidRDefault="00B90EAB" w:rsidP="00B96F70">
      <w:pPr>
        <w:pStyle w:val="B10"/>
      </w:pPr>
      <w:r w:rsidRPr="00BC0309">
        <w:t>-</w:t>
      </w:r>
      <w:r w:rsidR="00EA5E0E" w:rsidRPr="00BC0309">
        <w:tab/>
      </w:r>
      <w:r w:rsidR="00F01C6F" w:rsidRPr="00BC0309">
        <w:t xml:space="preserve">The </w:t>
      </w:r>
      <w:r w:rsidR="0048561E" w:rsidRPr="00BC0309">
        <w:t xml:space="preserve">XML-based </w:t>
      </w:r>
      <w:r w:rsidR="00F01C6F" w:rsidRPr="00BC0309">
        <w:t xml:space="preserve">report format defined in </w:t>
      </w:r>
      <w:r w:rsidR="00370818" w:rsidRPr="00BC0309">
        <w:t>c</w:t>
      </w:r>
      <w:r w:rsidR="005A65C4">
        <w:t>lause </w:t>
      </w:r>
      <w:r w:rsidR="00F01C6F" w:rsidRPr="00BC0309">
        <w:t>10.6.2</w:t>
      </w:r>
      <w:r w:rsidR="0025553B" w:rsidRPr="00BC0309">
        <w:t>.</w:t>
      </w:r>
    </w:p>
    <w:p w14:paraId="01B35A86" w14:textId="0884DB3A" w:rsidR="00F01C6F" w:rsidRPr="00BC0309" w:rsidRDefault="00B90EAB" w:rsidP="00B96F70">
      <w:pPr>
        <w:pStyle w:val="B10"/>
      </w:pPr>
      <w:r w:rsidRPr="00BC0309">
        <w:t>-</w:t>
      </w:r>
      <w:r w:rsidR="002B7960" w:rsidRPr="00BC0309">
        <w:tab/>
      </w:r>
      <w:r w:rsidR="00F01C6F" w:rsidRPr="00BC0309">
        <w:t xml:space="preserve">The reporting protocol defined in </w:t>
      </w:r>
      <w:r w:rsidR="00370818" w:rsidRPr="00BC0309">
        <w:t>c</w:t>
      </w:r>
      <w:r w:rsidR="005A65C4">
        <w:t>lause </w:t>
      </w:r>
      <w:r w:rsidR="00F01C6F" w:rsidRPr="00BC0309">
        <w:t>10.6.3</w:t>
      </w:r>
      <w:r w:rsidR="0025553B" w:rsidRPr="00BC0309">
        <w:t>.</w:t>
      </w:r>
    </w:p>
    <w:p w14:paraId="58A48265" w14:textId="08E1CA5C" w:rsidR="0048561E" w:rsidRPr="00BC0309" w:rsidRDefault="0048561E" w:rsidP="0048561E">
      <w:r w:rsidRPr="00BC0309">
        <w:t xml:space="preserve">The MIME type of an XML-formatted QoE report shall be </w:t>
      </w:r>
      <w:r w:rsidR="002B7960" w:rsidRPr="00BC0309">
        <w:t>"</w:t>
      </w:r>
      <w:bookmarkStart w:id="589" w:name="MCCQCTEMPBM_00000285"/>
      <w:r w:rsidR="00A86D32" w:rsidRPr="00A86D32">
        <w:rPr>
          <w:rFonts w:ascii="Courier New" w:hAnsi="Courier New" w:cs="Courier New"/>
          <w:w w:val="93"/>
          <w:sz w:val="19"/>
          <w:szCs w:val="19"/>
        </w:rPr>
        <w:t>application/3gpdash-qoe-report+xml</w:t>
      </w:r>
      <w:bookmarkEnd w:id="589"/>
      <w:r w:rsidR="002B7960" w:rsidRPr="00BC0309">
        <w:t>"</w:t>
      </w:r>
      <w:r w:rsidRPr="00BC0309">
        <w:t xml:space="preserve"> as defined in </w:t>
      </w:r>
      <w:r w:rsidR="009452E4" w:rsidRPr="00BC0309">
        <w:t>a</w:t>
      </w:r>
      <w:r w:rsidR="005A65C4">
        <w:t>nnex </w:t>
      </w:r>
      <w:r w:rsidR="005C7A64" w:rsidRPr="00BC0309">
        <w:t>J</w:t>
      </w:r>
      <w:r w:rsidRPr="00BC0309">
        <w:t>.</w:t>
      </w:r>
    </w:p>
    <w:p w14:paraId="3A2B53FB" w14:textId="6BE08E14" w:rsidR="00F01C6F" w:rsidRPr="00BC0309" w:rsidRDefault="00F01C6F" w:rsidP="00D85482">
      <w:pPr>
        <w:pStyle w:val="Heading3"/>
      </w:pPr>
      <w:bookmarkStart w:id="590" w:name="_Toc26283714"/>
      <w:bookmarkStart w:id="591" w:name="_Toc146216929"/>
      <w:bookmarkStart w:id="592" w:name="_Toc195872268"/>
      <w:r w:rsidRPr="00BC0309">
        <w:t>10.6.2</w:t>
      </w:r>
      <w:r w:rsidRPr="00BC0309">
        <w:tab/>
        <w:t xml:space="preserve">Report </w:t>
      </w:r>
      <w:r w:rsidR="005F7ACB" w:rsidRPr="00BC0309">
        <w:t>f</w:t>
      </w:r>
      <w:r w:rsidRPr="00BC0309">
        <w:t>ormat</w:t>
      </w:r>
      <w:bookmarkEnd w:id="590"/>
      <w:bookmarkEnd w:id="591"/>
      <w:bookmarkEnd w:id="592"/>
    </w:p>
    <w:p w14:paraId="2B419542" w14:textId="2C3F3EBE" w:rsidR="00846AF5" w:rsidRPr="00BC0309" w:rsidRDefault="00846AF5" w:rsidP="0058061F">
      <w:pPr>
        <w:keepNext/>
      </w:pPr>
      <w:r w:rsidRPr="00BC0309">
        <w:t xml:space="preserve">The QoE report is formatted as an XML document that complies with the XML schema in </w:t>
      </w:r>
      <w:r w:rsidR="004E4A49">
        <w:t>l</w:t>
      </w:r>
      <w:r w:rsidRPr="00BC0309">
        <w:t>isting 10.6.2-1.</w:t>
      </w:r>
      <w:r w:rsidR="004E4A49" w:rsidRPr="004E4A49">
        <w:t xml:space="preserve"> The filename of this schema is "</w:t>
      </w:r>
      <w:r w:rsidR="00EC164B">
        <w:t>TS 26</w:t>
      </w:r>
      <w:r w:rsidR="004E4A49" w:rsidRPr="004E4A49">
        <w:t>247_HSDReceptionReport.xsd".</w:t>
      </w:r>
    </w:p>
    <w:p w14:paraId="0E07CCFC" w14:textId="63772FFD" w:rsidR="00846AF5" w:rsidRPr="00BC0309" w:rsidRDefault="00846AF5" w:rsidP="00846AF5">
      <w:pPr>
        <w:pStyle w:val="TH"/>
      </w:pPr>
      <w:r w:rsidRPr="00BC0309">
        <w:t xml:space="preserve">Listing 10.6.2-1: QoE </w:t>
      </w:r>
      <w:r w:rsidR="00801BFB" w:rsidRPr="00BC0309">
        <w:t>r</w:t>
      </w:r>
      <w:r w:rsidRPr="00BC0309">
        <w:t>eport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846AF5" w:rsidRPr="00BC0309" w14:paraId="006EB8BC" w14:textId="77777777" w:rsidTr="0058061F">
        <w:tc>
          <w:tcPr>
            <w:tcW w:w="5000" w:type="pct"/>
            <w:shd w:val="clear" w:color="auto" w:fill="D9D9D9" w:themeFill="background1" w:themeFillShade="D9"/>
          </w:tcPr>
          <w:p w14:paraId="0A4E0D44" w14:textId="77777777" w:rsidR="00BC0309" w:rsidRPr="00DF4D83" w:rsidRDefault="00BC0309" w:rsidP="00BC0309">
            <w:pPr>
              <w:pStyle w:val="PL"/>
              <w:rPr>
                <w:lang w:eastAsia="de-DE"/>
              </w:rPr>
            </w:pPr>
            <w:r w:rsidRPr="00DF4D83">
              <w:rPr>
                <w:color w:val="8B26C9"/>
                <w:lang w:eastAsia="de-DE"/>
              </w:rPr>
              <w:t>&lt;?xml version="1.0"?&gt;</w:t>
            </w:r>
            <w:r w:rsidRPr="00DF4D83">
              <w:rPr>
                <w:color w:val="000000"/>
                <w:lang w:eastAsia="de-DE"/>
              </w:rPr>
              <w:br/>
            </w:r>
            <w:r w:rsidRPr="00DF4D83">
              <w:rPr>
                <w:color w:val="003296"/>
                <w:lang w:eastAsia="de-DE"/>
              </w:rPr>
              <w:t>&lt;xs:schema</w:t>
            </w:r>
            <w:r w:rsidRPr="00DF4D83">
              <w:rPr>
                <w:color w:val="F5844C"/>
                <w:lang w:eastAsia="de-DE"/>
              </w:rPr>
              <w:t xml:space="preserve"> version=</w:t>
            </w:r>
            <w:r w:rsidRPr="00DF4D83">
              <w:t>"TSG105-Rel18</w:t>
            </w:r>
            <w:r w:rsidRPr="00DF4D83">
              <w:rPr>
                <w:lang w:eastAsia="de-DE"/>
              </w:rPr>
              <w:t>"</w:t>
            </w:r>
            <w:r w:rsidRPr="00DF4D83">
              <w:t xml:space="preserve"> </w:t>
            </w:r>
            <w:r w:rsidRPr="00DF4D83">
              <w:rPr>
                <w:color w:val="F5844C"/>
              </w:rPr>
              <w:t>xmlns:xs</w:t>
            </w:r>
            <w:r w:rsidRPr="00DF4D83">
              <w:rPr>
                <w:color w:val="FF8040"/>
                <w:lang w:eastAsia="de-DE"/>
              </w:rPr>
              <w:t>=</w:t>
            </w:r>
            <w:r w:rsidRPr="00DF4D83">
              <w:rPr>
                <w:lang w:eastAsia="de-DE"/>
              </w:rPr>
              <w:t>"http://www.w3.org/2001/XMLSchema"</w:t>
            </w:r>
            <w:r w:rsidRPr="00DF4D83">
              <w:rPr>
                <w:color w:val="000000"/>
                <w:lang w:eastAsia="de-DE"/>
              </w:rPr>
              <w:br/>
            </w:r>
            <w:r w:rsidRPr="00DF4D83">
              <w:rPr>
                <w:color w:val="F5844C"/>
                <w:lang w:eastAsia="de-DE"/>
              </w:rPr>
              <w:t xml:space="preserve">    targetNamespace</w:t>
            </w:r>
            <w:r w:rsidRPr="00DF4D83">
              <w:rPr>
                <w:color w:val="FF8040"/>
                <w:lang w:eastAsia="de-DE"/>
              </w:rPr>
              <w:t>=</w:t>
            </w:r>
            <w:r w:rsidRPr="00DF4D83">
              <w:rPr>
                <w:lang w:eastAsia="de-DE"/>
              </w:rPr>
              <w:t>"urn:3gpp:metadata:2017:HSD:receptionreport"</w:t>
            </w:r>
          </w:p>
          <w:p w14:paraId="6F5F91CA" w14:textId="77777777" w:rsidR="00BC0309" w:rsidRPr="00DF4D83" w:rsidRDefault="00BC0309" w:rsidP="00BC0309">
            <w:pPr>
              <w:pStyle w:val="PL"/>
              <w:ind w:firstLine="390"/>
              <w:rPr>
                <w:lang w:eastAsia="de-DE"/>
              </w:rPr>
            </w:pPr>
            <w:r w:rsidRPr="00DF4D83">
              <w:rPr>
                <w:color w:val="F5844C"/>
              </w:rPr>
              <w:t>xmlns:sup=</w:t>
            </w:r>
            <w:r w:rsidRPr="00DF4D83">
              <w:t>"urn:3gpp:metadata:2016:PSS:SupplementQoEMetric</w:t>
            </w:r>
            <w:r w:rsidRPr="00DF4D83">
              <w:rPr>
                <w:lang w:eastAsia="de-DE"/>
              </w:rPr>
              <w:t>"</w:t>
            </w:r>
          </w:p>
          <w:p w14:paraId="4068D30A" w14:textId="77777777" w:rsidR="00BC0309" w:rsidRPr="00DF4D83" w:rsidRDefault="00BC0309" w:rsidP="00BC0309">
            <w:pPr>
              <w:pStyle w:val="PL"/>
              <w:ind w:firstLine="390"/>
              <w:rPr>
                <w:lang w:eastAsia="de-DE"/>
              </w:rPr>
            </w:pPr>
            <w:r w:rsidRPr="00DF4D83">
              <w:rPr>
                <w:color w:val="F5844C"/>
                <w:lang w:eastAsia="de-DE"/>
              </w:rPr>
              <w:t>xmlns:rtc</w:t>
            </w:r>
            <w:r w:rsidRPr="00DF4D83">
              <w:rPr>
                <w:color w:val="FF8040"/>
                <w:lang w:eastAsia="de-DE"/>
              </w:rPr>
              <w:t>=</w:t>
            </w:r>
            <w:r w:rsidRPr="00DF4D83">
              <w:rPr>
                <w:lang w:eastAsia="de-DE"/>
              </w:rPr>
              <w:t>"urn:3gpp:metadata:2023:RTC:QoEMetrics"</w:t>
            </w:r>
          </w:p>
          <w:p w14:paraId="10750CC3" w14:textId="77777777" w:rsidR="00BC0309" w:rsidRPr="00DF4D83" w:rsidRDefault="00BC0309" w:rsidP="00BC0309">
            <w:pPr>
              <w:pStyle w:val="PL"/>
              <w:ind w:firstLine="390"/>
              <w:rPr>
                <w:lang w:eastAsia="de-DE"/>
              </w:rPr>
            </w:pPr>
            <w:r w:rsidRPr="00DF4D83">
              <w:rPr>
                <w:color w:val="F5844C"/>
                <w:lang w:eastAsia="de-DE"/>
              </w:rPr>
              <w:t>xmlns:src</w:t>
            </w:r>
            <w:r w:rsidRPr="00DF4D83">
              <w:rPr>
                <w:color w:val="FF8040"/>
                <w:lang w:eastAsia="de-DE"/>
              </w:rPr>
              <w:t>=</w:t>
            </w:r>
            <w:r w:rsidRPr="00DF4D83">
              <w:rPr>
                <w:lang w:eastAsia="de-DE"/>
              </w:rPr>
              <w:t>"urn:3gpp:metadata:2024:RTC:SR_MSEQoEMetrics"</w:t>
            </w:r>
          </w:p>
          <w:p w14:paraId="75775E6B" w14:textId="77777777" w:rsidR="00BC0309" w:rsidRPr="00DF4D83" w:rsidRDefault="00BC0309" w:rsidP="00BC0309">
            <w:pPr>
              <w:pStyle w:val="PL"/>
              <w:ind w:firstLine="390"/>
              <w:rPr>
                <w:lang w:eastAsia="de-DE"/>
              </w:rPr>
            </w:pPr>
            <w:r w:rsidRPr="00DF4D83">
              <w:rPr>
                <w:color w:val="F5844C"/>
                <w:lang w:eastAsia="de-DE"/>
              </w:rPr>
              <w:t>xmlns:evex=</w:t>
            </w:r>
            <w:r w:rsidRPr="00DF4D83">
              <w:t>"urn:3gpp:metadata:2024:PSS:SupplementalEventExposureReportingFields</w:t>
            </w:r>
            <w:r w:rsidRPr="00DF4D83">
              <w:rPr>
                <w:lang w:eastAsia="de-DE"/>
              </w:rPr>
              <w:t>"</w:t>
            </w:r>
          </w:p>
          <w:p w14:paraId="7F6E16F1" w14:textId="08EA8086" w:rsidR="00BC0309" w:rsidRPr="00DF4D83" w:rsidRDefault="00BC0309" w:rsidP="00BC0309">
            <w:pPr>
              <w:pStyle w:val="PL"/>
              <w:ind w:firstLine="390"/>
              <w:rPr>
                <w:lang w:eastAsia="de-DE"/>
              </w:rPr>
            </w:pPr>
            <w:r w:rsidRPr="00DF4D83">
              <w:rPr>
                <w:color w:val="F5844C"/>
              </w:rPr>
              <w:t>xmlns:sv</w:t>
            </w:r>
            <w:r w:rsidRPr="00DF4D83">
              <w:t>="urn:3gpp:metadata:2016:PSS:schemaVersion"</w:t>
            </w:r>
            <w:r w:rsidRPr="00DF4D83">
              <w:rPr>
                <w:color w:val="000000"/>
                <w:lang w:eastAsia="de-DE"/>
              </w:rPr>
              <w:br/>
            </w:r>
            <w:r w:rsidRPr="00DF4D83">
              <w:rPr>
                <w:color w:val="F5844C"/>
                <w:lang w:eastAsia="de-DE"/>
              </w:rPr>
              <w:t xml:space="preserve">    xmlns</w:t>
            </w:r>
            <w:r w:rsidRPr="00DF4D83">
              <w:rPr>
                <w:color w:val="FF8040"/>
                <w:lang w:eastAsia="de-DE"/>
              </w:rPr>
              <w:t>=</w:t>
            </w:r>
            <w:r w:rsidRPr="00DF4D83">
              <w:rPr>
                <w:lang w:eastAsia="de-DE"/>
              </w:rPr>
              <w:t>"urn:3gpp:metadata:2017:HSD:receptionreport"</w:t>
            </w:r>
            <w:r w:rsidRPr="00DF4D83">
              <w:rPr>
                <w:color w:val="F5844C"/>
                <w:lang w:eastAsia="de-DE"/>
              </w:rPr>
              <w:t xml:space="preserve"> elementFormDefault</w:t>
            </w:r>
            <w:r w:rsidRPr="00DF4D83">
              <w:rPr>
                <w:color w:val="FF8040"/>
                <w:lang w:eastAsia="de-DE"/>
              </w:rPr>
              <w:t>=</w:t>
            </w:r>
            <w:r w:rsidRPr="00DF4D83">
              <w:rPr>
                <w:lang w:eastAsia="de-DE"/>
              </w:rPr>
              <w:t>"qualified"</w:t>
            </w:r>
            <w:r w:rsidRPr="00DF4D83">
              <w:rPr>
                <w:color w:val="000096"/>
                <w:lang w:eastAsia="de-DE"/>
              </w:rPr>
              <w:t>&gt;</w:t>
            </w:r>
          </w:p>
          <w:p w14:paraId="3D73274B" w14:textId="77777777" w:rsidR="00BC0309" w:rsidRPr="00DF4D83" w:rsidRDefault="00BC0309" w:rsidP="00BC0309">
            <w:pPr>
              <w:pStyle w:val="PL"/>
            </w:pPr>
          </w:p>
          <w:p w14:paraId="05B738F3" w14:textId="4C5461C0"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urn:3gpp:metadata:2016:PSS:SupplementQoEMetric</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247_SupplementalQoEMetric.xsd</w:t>
            </w:r>
            <w:r w:rsidRPr="00DF4D83">
              <w:rPr>
                <w:color w:val="0000FF"/>
                <w:lang w:eastAsia="fr-FR"/>
              </w:rPr>
              <w:t>"/&gt;</w:t>
            </w:r>
          </w:p>
          <w:p w14:paraId="61106771" w14:textId="3EC229A6"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urn:3gpp:metadata:2023:RTC:QoEMetrics</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113_QoEMetrics.xsd</w:t>
            </w:r>
            <w:r w:rsidRPr="00DF4D83">
              <w:rPr>
                <w:color w:val="0000FF"/>
                <w:lang w:eastAsia="fr-FR"/>
              </w:rPr>
              <w:t>"/&gt;</w:t>
            </w:r>
          </w:p>
          <w:p w14:paraId="4D5D377C" w14:textId="4867911C"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urn:3gpp:metadata:2024:RTC:SR_MSEQoEMetrics</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565_SR_MSEQoEMetrics.xsd</w:t>
            </w:r>
            <w:r w:rsidRPr="00DF4D83">
              <w:rPr>
                <w:color w:val="0000FF"/>
                <w:lang w:eastAsia="fr-FR"/>
              </w:rPr>
              <w:t>"/&gt;</w:t>
            </w:r>
          </w:p>
          <w:p w14:paraId="0C267D4C" w14:textId="796C96D7"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urn:3gpp:metadata:2024:PSS:SupplementalEventExposureReportingFields</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247_SupplementalEventExposureReporting.xsd</w:t>
            </w:r>
            <w:r w:rsidRPr="00DF4D83">
              <w:rPr>
                <w:color w:val="0000FF"/>
                <w:lang w:eastAsia="fr-FR"/>
              </w:rPr>
              <w:t>"/&gt;</w:t>
            </w:r>
          </w:p>
          <w:p w14:paraId="3BA179A4" w14:textId="1BBEC77C"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urn:3gpp:metadata:2016:PSS:schemaVersion</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247_SchemaVersion.xsd</w:t>
            </w:r>
            <w:r w:rsidRPr="00DF4D83">
              <w:rPr>
                <w:color w:val="0000FF"/>
                <w:lang w:eastAsia="fr-FR"/>
              </w:rPr>
              <w:t>"/&gt;</w:t>
            </w:r>
          </w:p>
          <w:p w14:paraId="3CC468C9" w14:textId="77777777" w:rsidR="00BC0309" w:rsidRPr="00DF4D83" w:rsidRDefault="00BC0309" w:rsidP="00BC0309">
            <w:pPr>
              <w:pStyle w:val="PL"/>
              <w:rPr>
                <w:color w:val="000000"/>
                <w:lang w:eastAsia="de-DE"/>
              </w:rPr>
            </w:pPr>
          </w:p>
          <w:p w14:paraId="55F4C98D" w14:textId="763861F5"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"ReceptionReport"</w:t>
            </w:r>
            <w:r w:rsidRPr="00DF4D83">
              <w:rPr>
                <w:color w:val="F5844C"/>
                <w:lang w:eastAsia="de-DE"/>
              </w:rPr>
              <w:t xml:space="preserve"> type</w:t>
            </w:r>
            <w:r w:rsidRPr="00DF4D83">
              <w:rPr>
                <w:color w:val="FF8040"/>
                <w:lang w:eastAsia="de-DE"/>
              </w:rPr>
              <w:t>=</w:t>
            </w:r>
            <w:r w:rsidRPr="00DF4D83">
              <w:rPr>
                <w:lang w:eastAsia="de-DE"/>
              </w:rPr>
              <w:t>"ReceptionReportType"</w:t>
            </w:r>
            <w:r w:rsidRPr="00DF4D83">
              <w:rPr>
                <w:color w:val="0000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"ReceptionReportType"</w:t>
            </w:r>
            <w:r w:rsidRPr="00DF4D83">
              <w:rPr>
                <w:color w:val="000096"/>
                <w:lang w:eastAsia="de-DE"/>
              </w:rPr>
              <w:t>&gt;</w:t>
            </w:r>
            <w:r w:rsidRPr="00DF4D83">
              <w:rPr>
                <w:color w:val="000000"/>
                <w:lang w:eastAsia="de-DE"/>
              </w:rPr>
              <w:br/>
            </w:r>
            <w:r w:rsidRPr="00DF4D83">
              <w:rPr>
                <w:color w:val="000000"/>
                <w:lang w:eastAsia="de-DE"/>
              </w:rPr>
              <w:lastRenderedPageBreak/>
              <w:t xml:space="preserve">        </w:t>
            </w:r>
            <w:r w:rsidRPr="00DF4D83">
              <w:rPr>
                <w:color w:val="003296"/>
                <w:lang w:eastAsia="de-DE"/>
              </w:rPr>
              <w:t>&lt;xs:sequence&gt;</w:t>
            </w:r>
            <w:r w:rsidRPr="00DF4D83">
              <w:rPr>
                <w:color w:val="000000"/>
                <w:lang w:eastAsia="de-DE"/>
              </w:rPr>
              <w:b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sv:schemaVersion"/&gt;</w:t>
            </w:r>
          </w:p>
          <w:p w14:paraId="2AE4FA98"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"QoeReport"</w:t>
            </w:r>
            <w:r w:rsidRPr="00DF4D83">
              <w:rPr>
                <w:color w:val="F5844C"/>
                <w:lang w:eastAsia="de-DE"/>
              </w:rPr>
              <w:t xml:space="preserve"> type</w:t>
            </w:r>
            <w:r w:rsidRPr="00DF4D83">
              <w:rPr>
                <w:color w:val="FF8040"/>
                <w:lang w:eastAsia="de-DE"/>
              </w:rPr>
              <w:t>=</w:t>
            </w:r>
            <w:r w:rsidRPr="00DF4D83">
              <w:rPr>
                <w:lang w:eastAsia="de-DE"/>
              </w:rPr>
              <w:t>"QoeReportType"</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r>
            <w:r w:rsidRPr="00DF4D83">
              <w:rPr>
                <w:color w:val="000000"/>
              </w:rPr>
              <w:t xml:space="preserve">            </w:t>
            </w:r>
            <w:r w:rsidRPr="00DF4D83">
              <w:rPr>
                <w:color w:val="003296"/>
              </w:rPr>
              <w:t>&lt;xs:</w:t>
            </w:r>
            <w:r w:rsidRPr="00DF4D83">
              <w:rPr>
                <w:color w:val="003296"/>
                <w:lang w:eastAsia="de-DE"/>
              </w:rPr>
              <w:t>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sv:delimiter"/&gt;</w:t>
            </w:r>
          </w:p>
          <w:p w14:paraId="2D6E60ED" w14:textId="6C12E179"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&lt;xs:any</w:t>
            </w:r>
            <w:r w:rsidRPr="00DF4D83">
              <w:rPr>
                <w:color w:val="F5844C"/>
                <w:lang w:eastAsia="de-DE"/>
              </w:rPr>
              <w:t xml:space="preserve"> namespace</w:t>
            </w:r>
            <w:r w:rsidRPr="00DF4D83">
              <w:rPr>
                <w:color w:val="FF8040"/>
                <w:lang w:eastAsia="de-DE"/>
              </w:rPr>
              <w:t>=</w:t>
            </w:r>
            <w:r w:rsidRPr="00DF4D83">
              <w:rPr>
                <w:lang w:eastAsia="de-DE"/>
              </w:rPr>
              <w:t>"##other"</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&lt;/xs:sequence&gt;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"contentURI"</w:t>
            </w:r>
            <w:r w:rsidRPr="00DF4D83">
              <w:rPr>
                <w:color w:val="F5844C"/>
                <w:lang w:eastAsia="de-DE"/>
              </w:rPr>
              <w:t xml:space="preserve"> type</w:t>
            </w:r>
            <w:r w:rsidRPr="00DF4D83">
              <w:rPr>
                <w:color w:val="FF8040"/>
                <w:lang w:eastAsia="de-DE"/>
              </w:rPr>
              <w:t>=</w:t>
            </w:r>
            <w:r w:rsidRPr="00DF4D83">
              <w:rPr>
                <w:lang w:eastAsia="de-DE"/>
              </w:rPr>
              <w:t>"xs:anyURI"</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"clientID"</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"QoeReportType"</w:t>
            </w:r>
            <w:r w:rsidRPr="00DF4D83">
              <w:rPr>
                <w:color w:val="000096"/>
                <w:lang w:eastAsia="de-DE"/>
              </w:rPr>
              <w:t>&gt;</w:t>
            </w:r>
            <w:r w:rsidRPr="00DF4D83">
              <w:rPr>
                <w:color w:val="000000"/>
                <w:lang w:eastAsia="de-DE"/>
              </w:rPr>
              <w:br/>
              <w:t xml:space="preserve">        </w:t>
            </w:r>
            <w:r w:rsidRPr="00DF4D83">
              <w:rPr>
                <w:color w:val="003296"/>
                <w:lang w:eastAsia="de-DE"/>
              </w:rPr>
              <w:t>&lt;xs:sequence&gt;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"QoeMetric"</w:t>
            </w:r>
            <w:r w:rsidRPr="00DF4D83">
              <w:rPr>
                <w:color w:val="F5844C"/>
                <w:lang w:eastAsia="de-DE"/>
              </w:rPr>
              <w:t xml:space="preserve"> type</w:t>
            </w:r>
            <w:r w:rsidRPr="00DF4D83">
              <w:rPr>
                <w:color w:val="FF8040"/>
                <w:lang w:eastAsia="de-DE"/>
              </w:rPr>
              <w:t>=</w:t>
            </w:r>
            <w:r w:rsidRPr="00DF4D83">
              <w:rPr>
                <w:lang w:eastAsia="de-DE"/>
              </w:rPr>
              <w:t>"QoeMetricType"</w:t>
            </w:r>
            <w:r w:rsidRPr="00DF4D83">
              <w:rPr>
                <w:color w:val="F5844C"/>
                <w:lang w:eastAsia="de-DE"/>
              </w:rPr>
              <w:t xml:space="preserve"> minOccurs</w:t>
            </w:r>
            <w:r w:rsidRPr="00DF4D83">
              <w:rPr>
                <w:color w:val="FF8040"/>
                <w:lang w:eastAsia="de-DE"/>
              </w:rPr>
              <w:t>=</w:t>
            </w:r>
            <w:r w:rsidRPr="00DF4D83">
              <w:rPr>
                <w:lang w:eastAsia="de-DE"/>
              </w:rPr>
              <w:t>"1"</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p>
          <w:p w14:paraId="7E89376A"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ref</w:t>
            </w:r>
            <w:r w:rsidRPr="00DF4D83">
              <w:rPr>
                <w:color w:val="FF8040"/>
                <w:lang w:eastAsia="de-DE"/>
              </w:rPr>
              <w:t>=</w:t>
            </w:r>
            <w:r w:rsidRPr="00DF4D83">
              <w:rPr>
                <w:lang w:eastAsia="de-DE"/>
              </w:rPr>
              <w:t>"sup:s</w:t>
            </w:r>
            <w:r w:rsidRPr="00DF4D83">
              <w:t>upplementQoEMetric</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"1"</w:t>
            </w:r>
            <w:r w:rsidRPr="00DF4D83">
              <w:rPr>
                <w:color w:val="000096"/>
                <w:lang w:eastAsia="de-DE"/>
              </w:rPr>
              <w:t>/&gt;</w:t>
            </w:r>
          </w:p>
          <w:p w14:paraId="711FDD1C"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sv:delimiter"/&gt;</w:t>
            </w:r>
          </w:p>
          <w:p w14:paraId="6E7261E5"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ref</w:t>
            </w:r>
            <w:r w:rsidRPr="00DF4D83">
              <w:rPr>
                <w:color w:val="FF8040"/>
                <w:lang w:eastAsia="de-DE"/>
              </w:rPr>
              <w:t>=</w:t>
            </w:r>
            <w:r w:rsidRPr="00DF4D83">
              <w:rPr>
                <w:lang w:eastAsia="de-DE"/>
              </w:rPr>
              <w:t>"rtc:</w:t>
            </w:r>
            <w:r w:rsidRPr="00DF4D83">
              <w:t>QoeMetric</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000096"/>
                <w:lang w:eastAsia="de-DE"/>
              </w:rPr>
              <w:t>/&gt;</w:t>
            </w:r>
          </w:p>
          <w:p w14:paraId="35228F98"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sv:delimiter"/&gt;</w:t>
            </w:r>
          </w:p>
          <w:p w14:paraId="09EB885F"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ref</w:t>
            </w:r>
            <w:r w:rsidRPr="00DF4D83">
              <w:rPr>
                <w:color w:val="FF8040"/>
                <w:lang w:eastAsia="de-DE"/>
              </w:rPr>
              <w:t>=</w:t>
            </w:r>
            <w:r w:rsidRPr="00DF4D83">
              <w:rPr>
                <w:lang w:eastAsia="de-DE"/>
              </w:rPr>
              <w:t>"src:</w:t>
            </w:r>
            <w:r w:rsidRPr="00DF4D83">
              <w:t>QoeMetric</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000096"/>
                <w:lang w:eastAsia="de-DE"/>
              </w:rPr>
              <w:t>/&gt;</w:t>
            </w:r>
          </w:p>
          <w:p w14:paraId="2BDB694C"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sv:delimiter"/&gt;</w:t>
            </w:r>
          </w:p>
          <w:p w14:paraId="1B6358B6"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"evex</w:t>
            </w:r>
            <w:r w:rsidRPr="00DF4D83">
              <w:rPr>
                <w:color w:val="000000"/>
                <w:lang w:eastAsia="de-DE"/>
              </w:rPr>
              <w:t>:SliceInfo"</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"1"</w:t>
            </w:r>
            <w:r w:rsidRPr="00DF4D83">
              <w:rPr>
                <w:color w:val="000000"/>
                <w:lang w:eastAsia="de-DE"/>
              </w:rPr>
              <w:t>/&gt;</w:t>
            </w:r>
          </w:p>
          <w:p w14:paraId="4D4EF843"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"evex</w:t>
            </w:r>
            <w:r w:rsidRPr="00DF4D83">
              <w:rPr>
                <w:color w:val="000000"/>
                <w:lang w:eastAsia="de-DE"/>
              </w:rPr>
              <w:t>:DNN"</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"1"</w:t>
            </w:r>
            <w:r w:rsidRPr="00DF4D83">
              <w:rPr>
                <w:color w:val="000000"/>
                <w:lang w:eastAsia="de-DE"/>
              </w:rPr>
              <w:t>/&gt;</w:t>
            </w:r>
          </w:p>
          <w:p w14:paraId="6996FA61"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"evex</w:t>
            </w:r>
            <w:r w:rsidRPr="00DF4D83">
              <w:rPr>
                <w:color w:val="000000"/>
                <w:lang w:eastAsia="de-DE"/>
              </w:rPr>
              <w:t>:Locations"</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"1"</w:t>
            </w:r>
            <w:r w:rsidRPr="00DF4D83">
              <w:rPr>
                <w:color w:val="000000"/>
                <w:lang w:eastAsia="de-DE"/>
              </w:rPr>
              <w:t>/&gt;</w:t>
            </w:r>
          </w:p>
          <w:p w14:paraId="12B79A6A" w14:textId="77777777" w:rsidR="004D6CBF" w:rsidRPr="00DF4D83" w:rsidRDefault="00BC0309" w:rsidP="00BC0309">
            <w:pPr>
              <w:pStyle w:val="PL"/>
              <w:rPr>
                <w:color w:val="000000"/>
                <w:lang w:eastAsia="de-DE"/>
              </w:rPr>
            </w:pPr>
            <w:r w:rsidRPr="00DF4D83">
              <w:rPr>
                <w:color w:val="000000"/>
                <w:lang w:eastAsia="de-DE"/>
              </w:rPr>
              <w:t xml:space="preserve">            </w:t>
            </w:r>
            <w:r w:rsidRPr="00DF4D83">
              <w:rPr>
                <w:color w:val="003296"/>
              </w:rPr>
              <w:t>&lt;xs:element</w:t>
            </w:r>
            <w:r w:rsidRPr="00DF4D83">
              <w:rPr>
                <w:color w:val="000000"/>
                <w:lang w:eastAsia="de-DE"/>
              </w:rPr>
              <w:t xml:space="preserve"> </w:t>
            </w:r>
            <w:r w:rsidRPr="00DF4D83">
              <w:rPr>
                <w:color w:val="F5844C"/>
              </w:rPr>
              <w:t>ref=</w:t>
            </w:r>
            <w:r w:rsidRPr="00DF4D83">
              <w:rPr>
                <w:lang w:eastAsia="de-DE"/>
              </w:rPr>
              <w:t>"</w:t>
            </w:r>
            <w:r w:rsidRPr="00DF4D83">
              <w:rPr>
                <w:color w:val="000000"/>
                <w:lang w:eastAsia="de-DE"/>
              </w:rPr>
              <w:t>sv:delimiter"/&gt;</w:t>
            </w:r>
          </w:p>
          <w:p w14:paraId="6010457C" w14:textId="7A14C57C"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&lt;xs:any</w:t>
            </w:r>
            <w:r w:rsidRPr="00DF4D83">
              <w:rPr>
                <w:color w:val="F5844C"/>
                <w:lang w:eastAsia="de-DE"/>
              </w:rPr>
              <w:t xml:space="preserve"> namespace</w:t>
            </w:r>
            <w:r w:rsidRPr="00DF4D83">
              <w:rPr>
                <w:color w:val="FF8040"/>
                <w:lang w:eastAsia="de-DE"/>
              </w:rPr>
              <w:t>=</w:t>
            </w:r>
            <w:r w:rsidRPr="00DF4D83">
              <w:rPr>
                <w:lang w:eastAsia="de-DE"/>
              </w:rPr>
              <w:t>"##other"</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&lt;/xs:sequence&gt;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"periodID"</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"reportTime"</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"reportPeriod"</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p>
          <w:p w14:paraId="6B46959D" w14:textId="77777777" w:rsidR="00BC0309" w:rsidRPr="00DF4D83" w:rsidRDefault="00BC0309" w:rsidP="00BC0309">
            <w:pPr>
              <w:pStyle w:val="PL"/>
              <w:rPr>
                <w:color w:val="000096"/>
                <w:lang w:eastAsia="de-DE"/>
              </w:rPr>
            </w:pPr>
            <w:r w:rsidRPr="00DF4D83">
              <w:rPr>
                <w:color w:val="000096"/>
                <w:lang w:eastAsia="de-DE"/>
              </w:rPr>
              <w:t xml:space="preserve">        &lt;xs:attribute name="qoeReferenceId" type="xs:hexBinary" use="optional"/&gt;</w:t>
            </w:r>
          </w:p>
          <w:p w14:paraId="0DE693A3" w14:textId="77777777" w:rsidR="00BC0309" w:rsidRPr="00DF4D83" w:rsidRDefault="00BC0309" w:rsidP="00BC0309">
            <w:pPr>
              <w:pStyle w:val="PL"/>
              <w:rPr>
                <w:color w:val="000000"/>
                <w:lang w:eastAsia="zh-CN"/>
              </w:rPr>
            </w:pPr>
            <w:r w:rsidRPr="00DF4D83">
              <w:rPr>
                <w:color w:val="000096"/>
                <w:lang w:eastAsia="de-DE"/>
              </w:rPr>
              <w:t xml:space="preserve">        &lt;xs:attribute name="recordingSessionId" type="xs:hexBinary" use="optional"/&gt;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"QoeMetricType"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"RepSwitchList"</w:t>
            </w:r>
            <w:r w:rsidRPr="00DF4D83">
              <w:rPr>
                <w:color w:val="F5844C"/>
                <w:lang w:eastAsia="de-DE"/>
              </w:rPr>
              <w:t xml:space="preserve"> type</w:t>
            </w:r>
            <w:r w:rsidRPr="00DF4D83">
              <w:rPr>
                <w:color w:val="FF8040"/>
                <w:lang w:eastAsia="de-DE"/>
              </w:rPr>
              <w:t>=</w:t>
            </w:r>
            <w:r w:rsidRPr="00DF4D83">
              <w:rPr>
                <w:lang w:eastAsia="de-DE"/>
              </w:rPr>
              <w:t>"RepSwitchListType"</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"AvgThroughput"</w:t>
            </w:r>
            <w:r w:rsidRPr="00DF4D83">
              <w:rPr>
                <w:color w:val="F5844C"/>
                <w:lang w:eastAsia="de-DE"/>
              </w:rPr>
              <w:t xml:space="preserve"> type</w:t>
            </w:r>
            <w:r w:rsidRPr="00DF4D83">
              <w:rPr>
                <w:color w:val="FF8040"/>
                <w:lang w:eastAsia="de-DE"/>
              </w:rPr>
              <w:t>=</w:t>
            </w:r>
            <w:r w:rsidRPr="00DF4D83">
              <w:rPr>
                <w:lang w:eastAsia="de-DE"/>
              </w:rPr>
              <w:t>"AvgThroughputType"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"InitialPlayoutDelay"</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"BufferLevel"</w:t>
            </w:r>
            <w:r w:rsidRPr="00DF4D83">
              <w:rPr>
                <w:color w:val="F5844C"/>
                <w:lang w:eastAsia="de-DE"/>
              </w:rPr>
              <w:t xml:space="preserve"> type</w:t>
            </w:r>
            <w:r w:rsidRPr="00DF4D83">
              <w:rPr>
                <w:color w:val="FF8040"/>
                <w:lang w:eastAsia="de-DE"/>
              </w:rPr>
              <w:t>=</w:t>
            </w:r>
            <w:r w:rsidRPr="00DF4D83">
              <w:rPr>
                <w:lang w:eastAsia="de-DE"/>
              </w:rPr>
              <w:t>"BufferLevelType"</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"PlayList"</w:t>
            </w:r>
            <w:r w:rsidRPr="00DF4D83">
              <w:rPr>
                <w:color w:val="F5844C"/>
                <w:lang w:eastAsia="de-DE"/>
              </w:rPr>
              <w:t xml:space="preserve"> type</w:t>
            </w:r>
            <w:r w:rsidRPr="00DF4D83">
              <w:rPr>
                <w:color w:val="FF8040"/>
                <w:lang w:eastAsia="de-DE"/>
              </w:rPr>
              <w:t>=</w:t>
            </w:r>
            <w:r w:rsidRPr="00DF4D83">
              <w:rPr>
                <w:lang w:eastAsia="de-DE"/>
              </w:rPr>
              <w:t>"PlayListType"</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"MPDInformation"</w:t>
            </w:r>
            <w:r w:rsidRPr="00DF4D83">
              <w:rPr>
                <w:color w:val="F5844C"/>
                <w:lang w:eastAsia="de-DE"/>
              </w:rPr>
              <w:t xml:space="preserve"> type</w:t>
            </w:r>
            <w:r w:rsidRPr="00DF4D83">
              <w:rPr>
                <w:color w:val="FF8040"/>
                <w:lang w:eastAsia="de-DE"/>
              </w:rPr>
              <w:t>=</w:t>
            </w:r>
            <w:r w:rsidRPr="00DF4D83">
              <w:rPr>
                <w:lang w:eastAsia="de-DE"/>
              </w:rPr>
              <w:t>"MpdInformationType"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"PlayoutDelayforMediaStartup"</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000096"/>
                <w:lang w:eastAsia="de-DE"/>
              </w:rPr>
              <w:t>/&gt;</w:t>
            </w:r>
          </w:p>
          <w:p w14:paraId="61BA8165"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"RepSwitchListType"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"RepSwitchEvent"</w:t>
            </w:r>
            <w:r w:rsidRPr="00DF4D83">
              <w:rPr>
                <w:color w:val="F5844C"/>
                <w:lang w:eastAsia="de-DE"/>
              </w:rPr>
              <w:t xml:space="preserve"> type</w:t>
            </w:r>
            <w:r w:rsidRPr="00DF4D83">
              <w:rPr>
                <w:color w:val="FF8040"/>
                <w:lang w:eastAsia="de-DE"/>
              </w:rPr>
              <w:t>=</w:t>
            </w:r>
            <w:r w:rsidRPr="00DF4D83">
              <w:rPr>
                <w:lang w:eastAsia="de-DE"/>
              </w:rPr>
              <w:t>"RepSwitchEventType"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"RepSwitchEventType"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"to"</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"mt"</w:t>
            </w:r>
            <w:r w:rsidRPr="00DF4D83">
              <w:rPr>
                <w:color w:val="F5844C"/>
                <w:lang w:eastAsia="de-DE"/>
              </w:rPr>
              <w:t xml:space="preserve"> type</w:t>
            </w:r>
            <w:r w:rsidRPr="00DF4D83">
              <w:rPr>
                <w:color w:val="FF8040"/>
                <w:lang w:eastAsia="de-DE"/>
              </w:rPr>
              <w:t>=</w:t>
            </w:r>
            <w:r w:rsidRPr="00DF4D83">
              <w:rPr>
                <w:lang w:eastAsia="de-DE"/>
              </w:rPr>
              <w:t>"xs:duration"</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"lto"</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"AvgThroughputType"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"numBytes"</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"activityTime"</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"duration"</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"accessbearer"</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"inactivityType"</w:t>
            </w:r>
            <w:r w:rsidRPr="00DF4D83">
              <w:rPr>
                <w:color w:val="F5844C"/>
                <w:lang w:eastAsia="de-DE"/>
              </w:rPr>
              <w:t xml:space="preserve"> type</w:t>
            </w:r>
            <w:r w:rsidRPr="00DF4D83">
              <w:rPr>
                <w:color w:val="FF8040"/>
                <w:lang w:eastAsia="de-DE"/>
              </w:rPr>
              <w:t>=</w:t>
            </w:r>
            <w:r w:rsidRPr="00DF4D83">
              <w:rPr>
                <w:lang w:eastAsia="de-DE"/>
              </w:rPr>
              <w:t>"InactivityType"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"InactivityType"</w:t>
            </w:r>
            <w:r w:rsidRPr="00DF4D83">
              <w:rPr>
                <w:color w:val="000096"/>
                <w:lang w:eastAsia="de-DE"/>
              </w:rPr>
              <w:t>&gt;</w:t>
            </w:r>
            <w:r w:rsidRPr="00DF4D83">
              <w:rPr>
                <w:color w:val="000000"/>
                <w:lang w:eastAsia="de-DE"/>
              </w:rPr>
              <w:br/>
              <w:t xml:space="preserve">        </w:t>
            </w:r>
            <w:r w:rsidRPr="00DF4D83">
              <w:rPr>
                <w:color w:val="003296"/>
                <w:lang w:eastAsia="de-DE"/>
              </w:rPr>
              <w:t>&lt;xs:restriction</w:t>
            </w:r>
            <w:r w:rsidRPr="00DF4D83">
              <w:rPr>
                <w:color w:val="F5844C"/>
                <w:lang w:eastAsia="de-DE"/>
              </w:rPr>
              <w:t xml:space="preserve"> base</w:t>
            </w:r>
            <w:r w:rsidRPr="00DF4D83">
              <w:rPr>
                <w:color w:val="FF8040"/>
                <w:lang w:eastAsia="de-DE"/>
              </w:rPr>
              <w:t>=</w:t>
            </w:r>
            <w:r w:rsidRPr="00DF4D83">
              <w:rPr>
                <w:lang w:eastAsia="de-DE"/>
              </w:rPr>
              <w:t>"xs:string"</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"Pause"</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"BufferControl"</w:t>
            </w:r>
            <w:r w:rsidRPr="00DF4D83">
              <w:rPr>
                <w:color w:val="000096"/>
                <w:lang w:eastAsia="de-DE"/>
              </w:rPr>
              <w:t>/&gt;</w:t>
            </w:r>
            <w:r w:rsidRPr="00DF4D83">
              <w:rPr>
                <w:color w:val="000000"/>
                <w:lang w:eastAsia="de-DE"/>
              </w:rPr>
              <w:br/>
            </w:r>
            <w:r w:rsidRPr="00DF4D83">
              <w:rPr>
                <w:color w:val="000000"/>
                <w:lang w:eastAsia="de-DE"/>
              </w:rPr>
              <w:lastRenderedPageBreak/>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"Error"</w:t>
            </w:r>
            <w:r w:rsidRPr="00DF4D83">
              <w:rPr>
                <w:color w:val="000096"/>
                <w:lang w:eastAsia="de-DE"/>
              </w:rPr>
              <w:t>/&gt;</w:t>
            </w:r>
            <w:r w:rsidRPr="00DF4D83">
              <w:rPr>
                <w:color w:val="000000"/>
                <w:lang w:eastAsia="de-DE"/>
              </w:rPr>
              <w:br/>
              <w:t xml:space="preserve">        </w:t>
            </w:r>
            <w:r w:rsidRPr="00DF4D83">
              <w:rPr>
                <w:color w:val="003296"/>
                <w:lang w:eastAsia="de-DE"/>
              </w:rPr>
              <w:t>&lt;/xs:restriction&gt;</w:t>
            </w:r>
            <w:r w:rsidRPr="00DF4D83">
              <w:rPr>
                <w:color w:val="000000"/>
                <w:lang w:eastAsia="de-DE"/>
              </w:rPr>
              <w:br/>
              <w:t xml:space="preserve">    </w:t>
            </w:r>
            <w:r w:rsidRPr="00DF4D83">
              <w:rPr>
                <w:color w:val="003296"/>
                <w:lang w:eastAsia="de-DE"/>
              </w:rPr>
              <w:t>&lt;/xs:simpleType&gt;</w:t>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"BufferLevelType"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"BufferLevelEntry"</w:t>
            </w:r>
            <w:r w:rsidRPr="00DF4D83">
              <w:rPr>
                <w:color w:val="F5844C"/>
                <w:lang w:eastAsia="de-DE"/>
              </w:rPr>
              <w:t xml:space="preserve"> type</w:t>
            </w:r>
            <w:r w:rsidRPr="00DF4D83">
              <w:rPr>
                <w:color w:val="FF8040"/>
                <w:lang w:eastAsia="de-DE"/>
              </w:rPr>
              <w:t>=</w:t>
            </w:r>
            <w:r w:rsidRPr="00DF4D83">
              <w:rPr>
                <w:lang w:eastAsia="de-DE"/>
              </w:rPr>
              <w:t>"BufferLevelEntryType"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"BufferLevelEntryType"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"level"</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"PlayListType"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"Trace"</w:t>
            </w:r>
            <w:r w:rsidRPr="00DF4D83">
              <w:rPr>
                <w:color w:val="F5844C"/>
                <w:lang w:eastAsia="de-DE"/>
              </w:rPr>
              <w:t xml:space="preserve"> type</w:t>
            </w:r>
            <w:r w:rsidRPr="00DF4D83">
              <w:rPr>
                <w:color w:val="FF8040"/>
                <w:lang w:eastAsia="de-DE"/>
              </w:rPr>
              <w:t>=</w:t>
            </w:r>
            <w:r w:rsidRPr="00DF4D83">
              <w:rPr>
                <w:lang w:eastAsia="de-DE"/>
              </w:rPr>
              <w:t>"PlayListEntryType"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"PlayListEntryType"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"TraceEntry"</w:t>
            </w:r>
            <w:r w:rsidRPr="00DF4D83">
              <w:rPr>
                <w:color w:val="F5844C"/>
                <w:lang w:eastAsia="de-DE"/>
              </w:rPr>
              <w:t xml:space="preserve"> type</w:t>
            </w:r>
            <w:r w:rsidRPr="00DF4D83">
              <w:rPr>
                <w:color w:val="FF8040"/>
                <w:lang w:eastAsia="de-DE"/>
              </w:rPr>
              <w:t>=</w:t>
            </w:r>
            <w:r w:rsidRPr="00DF4D83">
              <w:rPr>
                <w:lang w:eastAsia="de-DE"/>
              </w:rPr>
              <w:t>"PlayListTraceEntryType"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"start"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"mstart"</w:t>
            </w:r>
            <w:r w:rsidRPr="00DF4D83">
              <w:rPr>
                <w:color w:val="F5844C"/>
                <w:lang w:eastAsia="de-DE"/>
              </w:rPr>
              <w:t xml:space="preserve"> type</w:t>
            </w:r>
            <w:r w:rsidRPr="00DF4D83">
              <w:rPr>
                <w:color w:val="FF8040"/>
                <w:lang w:eastAsia="de-DE"/>
              </w:rPr>
              <w:t>=</w:t>
            </w:r>
            <w:r w:rsidRPr="00DF4D83">
              <w:rPr>
                <w:lang w:eastAsia="de-DE"/>
              </w:rPr>
              <w:t>"xs:duration"</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"startType"</w:t>
            </w:r>
            <w:r w:rsidRPr="00DF4D83">
              <w:rPr>
                <w:color w:val="F5844C"/>
                <w:lang w:eastAsia="de-DE"/>
              </w:rPr>
              <w:t xml:space="preserve"> type</w:t>
            </w:r>
            <w:r w:rsidRPr="00DF4D83">
              <w:rPr>
                <w:color w:val="FF8040"/>
                <w:lang w:eastAsia="de-DE"/>
              </w:rPr>
              <w:t>=</w:t>
            </w:r>
            <w:r w:rsidRPr="00DF4D83">
              <w:rPr>
                <w:lang w:eastAsia="de-DE"/>
              </w:rPr>
              <w:t>"StartType"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"PlayListTraceEntryType"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"representationId"</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"subrepLevel"</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"start"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"sstart"</w:t>
            </w:r>
            <w:r w:rsidRPr="00DF4D83">
              <w:rPr>
                <w:color w:val="F5844C"/>
                <w:lang w:eastAsia="de-DE"/>
              </w:rPr>
              <w:t xml:space="preserve"> type</w:t>
            </w:r>
            <w:r w:rsidRPr="00DF4D83">
              <w:rPr>
                <w:color w:val="FF8040"/>
                <w:lang w:eastAsia="de-DE"/>
              </w:rPr>
              <w:t>=</w:t>
            </w:r>
            <w:r w:rsidRPr="00DF4D83">
              <w:rPr>
                <w:lang w:eastAsia="de-DE"/>
              </w:rPr>
              <w:t>"xs:duration"</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"duration"</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"playbackSpeed"</w:t>
            </w:r>
            <w:r w:rsidRPr="00DF4D83">
              <w:rPr>
                <w:color w:val="F5844C"/>
                <w:lang w:eastAsia="de-DE"/>
              </w:rPr>
              <w:t xml:space="preserve"> type</w:t>
            </w:r>
            <w:r w:rsidRPr="00DF4D83">
              <w:rPr>
                <w:color w:val="FF8040"/>
                <w:lang w:eastAsia="de-DE"/>
              </w:rPr>
              <w:t>=</w:t>
            </w:r>
            <w:r w:rsidRPr="00DF4D83">
              <w:rPr>
                <w:lang w:eastAsia="de-DE"/>
              </w:rPr>
              <w:t>"xs:double"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"stopReason"</w:t>
            </w:r>
            <w:r w:rsidRPr="00DF4D83">
              <w:rPr>
                <w:color w:val="F5844C"/>
                <w:lang w:eastAsia="de-DE"/>
              </w:rPr>
              <w:t xml:space="preserve"> type</w:t>
            </w:r>
            <w:r w:rsidRPr="00DF4D83">
              <w:rPr>
                <w:color w:val="FF8040"/>
                <w:lang w:eastAsia="de-DE"/>
              </w:rPr>
              <w:t>=</w:t>
            </w:r>
            <w:r w:rsidRPr="00DF4D83">
              <w:rPr>
                <w:lang w:eastAsia="de-DE"/>
              </w:rPr>
              <w:t>"StopReasonType"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p>
          <w:p w14:paraId="4B02EDD6"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"stopReasonOther"</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"StartType"</w:t>
            </w:r>
            <w:r w:rsidRPr="00DF4D83">
              <w:rPr>
                <w:color w:val="000096"/>
                <w:lang w:eastAsia="de-DE"/>
              </w:rPr>
              <w:t>&gt;</w:t>
            </w:r>
            <w:r w:rsidRPr="00DF4D83">
              <w:rPr>
                <w:color w:val="000000"/>
                <w:lang w:eastAsia="de-DE"/>
              </w:rPr>
              <w:br/>
              <w:t xml:space="preserve">        </w:t>
            </w:r>
            <w:r w:rsidRPr="00DF4D83">
              <w:rPr>
                <w:color w:val="003296"/>
                <w:lang w:eastAsia="de-DE"/>
              </w:rPr>
              <w:t>&lt;xs:restriction</w:t>
            </w:r>
            <w:r w:rsidRPr="00DF4D83">
              <w:rPr>
                <w:color w:val="F5844C"/>
                <w:lang w:eastAsia="de-DE"/>
              </w:rPr>
              <w:t xml:space="preserve"> base</w:t>
            </w:r>
            <w:r w:rsidRPr="00DF4D83">
              <w:rPr>
                <w:color w:val="FF8040"/>
                <w:lang w:eastAsia="de-DE"/>
              </w:rPr>
              <w:t>=</w:t>
            </w:r>
            <w:r w:rsidRPr="00DF4D83">
              <w:rPr>
                <w:lang w:eastAsia="de-DE"/>
              </w:rPr>
              <w:t>"xs:string"</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"NewPlayoutRequest"</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"Resume"</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"OtherUserRequest"</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"StartOfMetricsCollectionPeriod"</w:t>
            </w:r>
            <w:r w:rsidRPr="00DF4D83">
              <w:rPr>
                <w:color w:val="000096"/>
                <w:lang w:eastAsia="de-DE"/>
              </w:rPr>
              <w:t>/&gt;</w:t>
            </w:r>
            <w:r w:rsidRPr="00DF4D83">
              <w:rPr>
                <w:color w:val="000000"/>
                <w:lang w:eastAsia="de-DE"/>
              </w:rPr>
              <w:br/>
              <w:t xml:space="preserve">        </w:t>
            </w:r>
            <w:r w:rsidRPr="00DF4D83">
              <w:rPr>
                <w:color w:val="003296"/>
                <w:lang w:eastAsia="de-DE"/>
              </w:rPr>
              <w:t>&lt;/xs:restriction&gt;</w:t>
            </w:r>
            <w:r w:rsidRPr="00DF4D83">
              <w:rPr>
                <w:color w:val="000000"/>
                <w:lang w:eastAsia="de-DE"/>
              </w:rPr>
              <w:br/>
              <w:t xml:space="preserve">    </w:t>
            </w:r>
            <w:r w:rsidRPr="00DF4D83">
              <w:rPr>
                <w:color w:val="003296"/>
                <w:lang w:eastAsia="de-DE"/>
              </w:rPr>
              <w:t>&lt;/xs:simpleType&gt;</w:t>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"StopReasonType"</w:t>
            </w:r>
            <w:r w:rsidRPr="00DF4D83">
              <w:rPr>
                <w:color w:val="000096"/>
                <w:lang w:eastAsia="de-DE"/>
              </w:rPr>
              <w:t>&gt;</w:t>
            </w:r>
            <w:r w:rsidRPr="00DF4D83">
              <w:rPr>
                <w:color w:val="000000"/>
                <w:lang w:eastAsia="de-DE"/>
              </w:rPr>
              <w:br/>
              <w:t xml:space="preserve">        </w:t>
            </w:r>
            <w:r w:rsidRPr="00DF4D83">
              <w:rPr>
                <w:color w:val="003296"/>
                <w:lang w:eastAsia="de-DE"/>
              </w:rPr>
              <w:t>&lt;xs:restriction</w:t>
            </w:r>
            <w:r w:rsidRPr="00DF4D83">
              <w:rPr>
                <w:color w:val="F5844C"/>
                <w:lang w:eastAsia="de-DE"/>
              </w:rPr>
              <w:t xml:space="preserve"> base</w:t>
            </w:r>
            <w:r w:rsidRPr="00DF4D83">
              <w:rPr>
                <w:color w:val="FF8040"/>
                <w:lang w:eastAsia="de-DE"/>
              </w:rPr>
              <w:t>=</w:t>
            </w:r>
            <w:r w:rsidRPr="00DF4D83">
              <w:rPr>
                <w:lang w:eastAsia="de-DE"/>
              </w:rPr>
              <w:t>"xs:string"</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"RepresentationSwitch"</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"Rebuffering"</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"UserRequest"</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"EndOfPeriod"</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"EndOfContent"</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"EndOfMetricsCollectionPeriod"</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"Failure"</w:t>
            </w:r>
            <w:r w:rsidRPr="00DF4D83">
              <w:rPr>
                <w:color w:val="000096"/>
                <w:lang w:eastAsia="de-DE"/>
              </w:rPr>
              <w:t>/&gt;</w:t>
            </w:r>
          </w:p>
          <w:p w14:paraId="4A6B0508" w14:textId="77777777" w:rsidR="00BC0309" w:rsidRPr="00DF4D83" w:rsidRDefault="00BC0309" w:rsidP="00BC0309">
            <w:pPr>
              <w:pStyle w:val="PL"/>
              <w:rPr>
                <w:color w:val="003296"/>
                <w:lang w:eastAsia="de-DE"/>
              </w:rPr>
            </w:pPr>
            <w:r w:rsidRPr="00DF4D83">
              <w:rPr>
                <w:color w:val="000096"/>
                <w:lang w:eastAsia="de-DE"/>
              </w:rPr>
              <w:t xml:space="preserve">            &lt;xs:enumeration value="Other"/&gt;</w:t>
            </w:r>
            <w:r w:rsidRPr="00DF4D83">
              <w:rPr>
                <w:color w:val="000000"/>
                <w:lang w:eastAsia="de-DE"/>
              </w:rPr>
              <w:br/>
              <w:t xml:space="preserve">        </w:t>
            </w:r>
            <w:r w:rsidRPr="00DF4D83">
              <w:rPr>
                <w:color w:val="003296"/>
                <w:lang w:eastAsia="de-DE"/>
              </w:rPr>
              <w:t>&lt;/xs:restriction&gt;</w:t>
            </w:r>
            <w:r w:rsidRPr="00DF4D83">
              <w:rPr>
                <w:color w:val="000000"/>
                <w:lang w:eastAsia="de-DE"/>
              </w:rPr>
              <w:br/>
              <w:t xml:space="preserve">    </w:t>
            </w:r>
            <w:r w:rsidRPr="00DF4D83">
              <w:rPr>
                <w:color w:val="003296"/>
                <w:lang w:eastAsia="de-DE"/>
              </w:rPr>
              <w:t>&lt;/xs:simpleType&gt;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"MpdInformationType"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"Mpdinfo"</w:t>
            </w:r>
            <w:r w:rsidRPr="00DF4D83">
              <w:rPr>
                <w:color w:val="F5844C"/>
                <w:lang w:eastAsia="de-DE"/>
              </w:rPr>
              <w:t xml:space="preserve"> type</w:t>
            </w:r>
            <w:r w:rsidRPr="00DF4D83">
              <w:rPr>
                <w:color w:val="FF8040"/>
                <w:lang w:eastAsia="de-DE"/>
              </w:rPr>
              <w:t>=</w:t>
            </w:r>
            <w:r w:rsidRPr="00DF4D83">
              <w:rPr>
                <w:lang w:eastAsia="de-DE"/>
              </w:rPr>
              <w:t>"RepresentationType"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"representationId"</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"subrepLevel"</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r>
            <w:r w:rsidRPr="00DF4D83">
              <w:rPr>
                <w:color w:val="000000"/>
                <w:lang w:eastAsia="de-DE"/>
              </w:rPr>
              <w:lastRenderedPageBreak/>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"RepresentationType"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"codecs"</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"bandwidth"</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"qualityRanking"</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"frameRate"</w:t>
            </w:r>
            <w:r w:rsidRPr="00DF4D83">
              <w:rPr>
                <w:color w:val="F5844C"/>
                <w:lang w:eastAsia="de-DE"/>
              </w:rPr>
              <w:t xml:space="preserve"> type</w:t>
            </w:r>
            <w:r w:rsidRPr="00DF4D83">
              <w:rPr>
                <w:color w:val="FF8040"/>
                <w:lang w:eastAsia="de-DE"/>
              </w:rPr>
              <w:t>=</w:t>
            </w:r>
            <w:r w:rsidRPr="00DF4D83">
              <w:rPr>
                <w:lang w:eastAsia="de-DE"/>
              </w:rPr>
              <w:t>"xs:double"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"width"</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"height"</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"mimeType"</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"DoubleVectorType"</w:t>
            </w:r>
            <w:r w:rsidRPr="00DF4D83">
              <w:rPr>
                <w:color w:val="000096"/>
                <w:lang w:eastAsia="de-DE"/>
              </w:rPr>
              <w:t>&gt;</w:t>
            </w:r>
            <w:r w:rsidRPr="00DF4D83">
              <w:rPr>
                <w:color w:val="000000"/>
                <w:lang w:eastAsia="de-DE"/>
              </w:rPr>
              <w:br/>
              <w:t xml:space="preserve">        </w:t>
            </w:r>
            <w:r w:rsidRPr="00DF4D83">
              <w:rPr>
                <w:color w:val="003296"/>
                <w:lang w:eastAsia="de-DE"/>
              </w:rPr>
              <w:t>&lt;xs:list</w:t>
            </w:r>
            <w:r w:rsidRPr="00DF4D83">
              <w:rPr>
                <w:color w:val="F5844C"/>
                <w:lang w:eastAsia="de-DE"/>
              </w:rPr>
              <w:t xml:space="preserve"> itemType</w:t>
            </w:r>
            <w:r w:rsidRPr="00DF4D83">
              <w:rPr>
                <w:color w:val="FF8040"/>
                <w:lang w:eastAsia="de-DE"/>
              </w:rPr>
              <w:t>=</w:t>
            </w:r>
            <w:r w:rsidRPr="00DF4D83">
              <w:rPr>
                <w:lang w:eastAsia="de-DE"/>
              </w:rPr>
              <w:t>"xs:double"</w:t>
            </w:r>
            <w:r w:rsidRPr="00DF4D83">
              <w:rPr>
                <w:color w:val="000096"/>
                <w:lang w:eastAsia="de-DE"/>
              </w:rPr>
              <w:t>/&gt;</w:t>
            </w:r>
            <w:r w:rsidRPr="00DF4D83">
              <w:rPr>
                <w:color w:val="000000"/>
                <w:lang w:eastAsia="de-DE"/>
              </w:rPr>
              <w:br/>
              <w:t xml:space="preserve">    </w:t>
            </w:r>
            <w:r w:rsidRPr="00DF4D83">
              <w:rPr>
                <w:color w:val="003296"/>
                <w:lang w:eastAsia="de-DE"/>
              </w:rPr>
              <w:t>&lt;/xs:simpleType&gt;</w:t>
            </w:r>
            <w:r w:rsidRPr="00DF4D83">
              <w:rPr>
                <w:color w:val="000000"/>
                <w:lang w:eastAsia="de-DE"/>
              </w:rPr>
              <w:br/>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"StringVectorType"</w:t>
            </w:r>
            <w:r w:rsidRPr="00DF4D83">
              <w:rPr>
                <w:color w:val="000096"/>
                <w:lang w:eastAsia="de-DE"/>
              </w:rPr>
              <w:t>&gt;</w:t>
            </w:r>
            <w:r w:rsidRPr="00DF4D83">
              <w:rPr>
                <w:color w:val="000000"/>
                <w:lang w:eastAsia="de-DE"/>
              </w:rPr>
              <w:br/>
              <w:t xml:space="preserve">        </w:t>
            </w:r>
            <w:r w:rsidRPr="00DF4D83">
              <w:rPr>
                <w:color w:val="003296"/>
                <w:lang w:eastAsia="de-DE"/>
              </w:rPr>
              <w:t>&lt;xs:list</w:t>
            </w:r>
            <w:r w:rsidRPr="00DF4D83">
              <w:rPr>
                <w:color w:val="F5844C"/>
                <w:lang w:eastAsia="de-DE"/>
              </w:rPr>
              <w:t xml:space="preserve"> itemType</w:t>
            </w:r>
            <w:r w:rsidRPr="00DF4D83">
              <w:rPr>
                <w:color w:val="FF8040"/>
                <w:lang w:eastAsia="de-DE"/>
              </w:rPr>
              <w:t>=</w:t>
            </w:r>
            <w:r w:rsidRPr="00DF4D83">
              <w:rPr>
                <w:lang w:eastAsia="de-DE"/>
              </w:rPr>
              <w:t>"xs:string"</w:t>
            </w:r>
            <w:r w:rsidRPr="00DF4D83">
              <w:rPr>
                <w:color w:val="000096"/>
                <w:lang w:eastAsia="de-DE"/>
              </w:rPr>
              <w:t>/&gt;</w:t>
            </w:r>
            <w:r w:rsidRPr="00DF4D83">
              <w:rPr>
                <w:color w:val="000000"/>
                <w:lang w:eastAsia="de-DE"/>
              </w:rPr>
              <w:br/>
              <w:t xml:space="preserve">    </w:t>
            </w:r>
            <w:r w:rsidRPr="00DF4D83">
              <w:rPr>
                <w:color w:val="003296"/>
                <w:lang w:eastAsia="de-DE"/>
              </w:rPr>
              <w:t>&lt;/xs:simpleType&gt;</w:t>
            </w:r>
          </w:p>
          <w:p w14:paraId="06ACD907" w14:textId="77777777" w:rsidR="00BC0309" w:rsidRPr="00DF4D83" w:rsidRDefault="00BC0309" w:rsidP="00BC0309">
            <w:pPr>
              <w:pStyle w:val="PL"/>
              <w:rPr>
                <w:color w:val="000000"/>
                <w:lang w:eastAsia="zh-CN"/>
              </w:rPr>
            </w:pP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"UnsignedIntVectorType"</w:t>
            </w:r>
            <w:r w:rsidRPr="00DF4D83">
              <w:rPr>
                <w:color w:val="000096"/>
                <w:lang w:eastAsia="de-DE"/>
              </w:rPr>
              <w:t>&gt;</w:t>
            </w:r>
            <w:r w:rsidRPr="00DF4D83">
              <w:rPr>
                <w:color w:val="000000"/>
                <w:lang w:eastAsia="de-DE"/>
              </w:rPr>
              <w:br/>
              <w:t xml:space="preserve">        </w:t>
            </w:r>
            <w:r w:rsidRPr="00DF4D83">
              <w:rPr>
                <w:color w:val="003296"/>
                <w:lang w:eastAsia="de-DE"/>
              </w:rPr>
              <w:t>&lt;xs:list</w:t>
            </w:r>
            <w:r w:rsidRPr="00DF4D83">
              <w:rPr>
                <w:color w:val="F5844C"/>
                <w:lang w:eastAsia="de-DE"/>
              </w:rPr>
              <w:t xml:space="preserve"> itemType</w:t>
            </w:r>
            <w:r w:rsidRPr="00DF4D83">
              <w:rPr>
                <w:color w:val="FF8040"/>
                <w:lang w:eastAsia="de-DE"/>
              </w:rPr>
              <w:t>=</w:t>
            </w:r>
            <w:r w:rsidRPr="00DF4D83">
              <w:rPr>
                <w:lang w:eastAsia="de-DE"/>
              </w:rPr>
              <w:t>"xs:unsignedInt"</w:t>
            </w:r>
            <w:r w:rsidRPr="00DF4D83">
              <w:rPr>
                <w:color w:val="000096"/>
                <w:lang w:eastAsia="de-DE"/>
              </w:rPr>
              <w:t>/&gt;</w:t>
            </w:r>
            <w:r w:rsidRPr="00DF4D83">
              <w:rPr>
                <w:color w:val="000000"/>
                <w:lang w:eastAsia="de-DE"/>
              </w:rPr>
              <w:br/>
              <w:t xml:space="preserve">    </w:t>
            </w:r>
            <w:r w:rsidRPr="00DF4D83">
              <w:rPr>
                <w:color w:val="003296"/>
                <w:lang w:eastAsia="de-DE"/>
              </w:rPr>
              <w:t>&lt;/xs:simpleType&gt;</w:t>
            </w:r>
          </w:p>
          <w:p w14:paraId="0A7332C0" w14:textId="300EA235" w:rsidR="00846AF5" w:rsidRPr="00BC0309" w:rsidRDefault="00BC0309" w:rsidP="00BC0309">
            <w:pPr>
              <w:pStyle w:val="PL"/>
              <w:rPr>
                <w:color w:val="000096"/>
                <w:lang w:eastAsia="de-DE"/>
              </w:rPr>
            </w:pPr>
            <w:r w:rsidRPr="00DF4D83">
              <w:rPr>
                <w:color w:val="000000"/>
                <w:lang w:eastAsia="de-DE"/>
              </w:rPr>
              <w:br/>
            </w:r>
            <w:r w:rsidRPr="00DF4D83">
              <w:rPr>
                <w:color w:val="003296"/>
                <w:lang w:eastAsia="de-DE"/>
              </w:rPr>
              <w:t>&lt;/xs:schema&gt;</w:t>
            </w:r>
          </w:p>
        </w:tc>
      </w:tr>
    </w:tbl>
    <w:p w14:paraId="32B1B4A0" w14:textId="77777777" w:rsidR="00846AF5" w:rsidRPr="00BC0309" w:rsidRDefault="00846AF5" w:rsidP="0058061F"/>
    <w:p w14:paraId="7F96AC82" w14:textId="350E6B6A" w:rsidR="00415CAD" w:rsidRDefault="00415CAD" w:rsidP="00415CAD">
      <w:pPr>
        <w:keepNext/>
      </w:pPr>
      <w:r>
        <w:t xml:space="preserve">The schema in listing 10.6.2-2 is </w:t>
      </w:r>
      <w:r w:rsidRPr="003711AD">
        <w:t>an extension</w:t>
      </w:r>
      <w:r>
        <w:t xml:space="preserve"> to allow additional QoE metrics. The filename of this schema is "</w:t>
      </w:r>
      <w:r w:rsidR="00EC164B">
        <w:t>TS 26</w:t>
      </w:r>
      <w:r w:rsidRPr="00B900CD">
        <w:t>247_SupplementalQoEMetric.xsd</w:t>
      </w:r>
      <w:r>
        <w:t>".</w:t>
      </w:r>
    </w:p>
    <w:p w14:paraId="3B37B16E" w14:textId="2FD1BC05" w:rsidR="00846AF5" w:rsidRPr="00BC0309" w:rsidRDefault="00846AF5" w:rsidP="00846AF5">
      <w:pPr>
        <w:pStyle w:val="TH"/>
      </w:pPr>
      <w:r w:rsidRPr="00BC0309">
        <w:t xml:space="preserve">Listing 10.6.2-2: Additional QoE </w:t>
      </w:r>
      <w:r w:rsidR="005F7ACB" w:rsidRPr="00BC0309">
        <w:t>m</w:t>
      </w:r>
      <w:r w:rsidRPr="00BC0309">
        <w:t>etrics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846AF5" w:rsidRPr="00BC0309" w14:paraId="36263ED1" w14:textId="77777777" w:rsidTr="0058061F">
        <w:tc>
          <w:tcPr>
            <w:tcW w:w="5000" w:type="pct"/>
            <w:shd w:val="clear" w:color="auto" w:fill="D9D9D9" w:themeFill="background1" w:themeFillShade="D9"/>
          </w:tcPr>
          <w:p w14:paraId="0976B8AA" w14:textId="77777777" w:rsidR="00415CAD" w:rsidRPr="00942B17" w:rsidRDefault="00415CAD" w:rsidP="00415CAD">
            <w:pPr>
              <w:pStyle w:val="PL"/>
              <w:rPr>
                <w:lang w:val="de-DE"/>
              </w:rPr>
            </w:pPr>
            <w:r w:rsidRPr="00942B17">
              <w:rPr>
                <w:lang w:val="de-DE"/>
              </w:rPr>
              <w:t>&lt;?xml version="1.0" encoding="UTF-8"?&gt;</w:t>
            </w:r>
          </w:p>
          <w:p w14:paraId="2A9718F1" w14:textId="77777777" w:rsidR="00415CAD" w:rsidRPr="00942B17" w:rsidRDefault="00415CAD" w:rsidP="00415CAD">
            <w:pPr>
              <w:pStyle w:val="PL"/>
              <w:rPr>
                <w:lang w:val="de-DE"/>
              </w:rPr>
            </w:pPr>
            <w:r w:rsidRPr="00942B17">
              <w:rPr>
                <w:lang w:val="de-DE"/>
              </w:rPr>
              <w:t xml:space="preserve">&lt;xs:schema </w:t>
            </w:r>
          </w:p>
          <w:p w14:paraId="01A49E76" w14:textId="77777777" w:rsidR="00415CAD" w:rsidRPr="00415CAD" w:rsidRDefault="00415CAD" w:rsidP="00415CAD">
            <w:pPr>
              <w:pStyle w:val="PL"/>
            </w:pPr>
            <w:r w:rsidRPr="00942B17">
              <w:rPr>
                <w:lang w:val="de-DE"/>
              </w:rPr>
              <w:tab/>
            </w:r>
            <w:r w:rsidRPr="00415CAD">
              <w:t xml:space="preserve">xmlns="urn:3gpp:metadata:2016:PSS:SupplementQoEMetric" </w:t>
            </w:r>
          </w:p>
          <w:p w14:paraId="235FBE3B" w14:textId="77777777" w:rsidR="00415CAD" w:rsidRPr="00415CAD" w:rsidRDefault="00415CAD" w:rsidP="00415CAD">
            <w:pPr>
              <w:pStyle w:val="PL"/>
            </w:pPr>
            <w:r w:rsidRPr="00415CAD">
              <w:tab/>
              <w:t xml:space="preserve">xmlns:xs="http://www.w3.org/2001/XMLSchema" </w:t>
            </w:r>
          </w:p>
          <w:p w14:paraId="2B119B1A" w14:textId="77777777" w:rsidR="00415CAD" w:rsidRPr="00415CAD" w:rsidRDefault="00415CAD" w:rsidP="00415CAD">
            <w:pPr>
              <w:pStyle w:val="PL"/>
            </w:pPr>
            <w:r w:rsidRPr="00415CAD">
              <w:tab/>
              <w:t xml:space="preserve">targetNamespace="urn:3gpp:metadata:2016:PSS:SupplementQoEMetric" </w:t>
            </w:r>
          </w:p>
          <w:p w14:paraId="5D78063A" w14:textId="77777777" w:rsidR="00415CAD" w:rsidRPr="00415CAD" w:rsidRDefault="00415CAD" w:rsidP="00415CAD">
            <w:pPr>
              <w:pStyle w:val="PL"/>
            </w:pPr>
            <w:r w:rsidRPr="00415CAD">
              <w:tab/>
              <w:t>elementFormDefault="qualified"&gt;</w:t>
            </w:r>
          </w:p>
          <w:p w14:paraId="6093D618" w14:textId="77777777" w:rsidR="00415CAD" w:rsidRPr="00415CAD" w:rsidRDefault="00415CAD" w:rsidP="00415CAD">
            <w:pPr>
              <w:pStyle w:val="PL"/>
            </w:pPr>
          </w:p>
          <w:p w14:paraId="228931FC" w14:textId="77777777" w:rsidR="00415CAD" w:rsidRPr="00415CAD" w:rsidRDefault="00415CAD" w:rsidP="00415CAD">
            <w:pPr>
              <w:pStyle w:val="PL"/>
              <w:rPr>
                <w:color w:val="000000"/>
              </w:rPr>
            </w:pPr>
            <w:r w:rsidRPr="00415CAD">
              <w:rPr>
                <w:color w:val="000000"/>
              </w:rPr>
              <w:tab/>
              <w:t>&lt;xs:element name="</w:t>
            </w:r>
            <w:r w:rsidRPr="00415CAD">
              <w:t>supplementQoEMetric</w:t>
            </w:r>
            <w:r w:rsidRPr="00415CAD">
              <w:rPr>
                <w:color w:val="000000"/>
              </w:rPr>
              <w:t xml:space="preserve">" </w:t>
            </w:r>
            <w:r w:rsidRPr="00942B17">
              <w:rPr>
                <w:color w:val="F5844C"/>
                <w:lang w:eastAsia="de-DE"/>
              </w:rPr>
              <w:t>type</w:t>
            </w:r>
            <w:r w:rsidRPr="00942B17">
              <w:rPr>
                <w:color w:val="FF8040"/>
                <w:lang w:eastAsia="de-DE"/>
              </w:rPr>
              <w:t>=</w:t>
            </w:r>
            <w:r w:rsidRPr="00942B17">
              <w:t>"</w:t>
            </w:r>
            <w:r w:rsidRPr="00415CAD">
              <w:t>SupplementQoEMetric</w:t>
            </w:r>
            <w:r w:rsidRPr="00942B17">
              <w:rPr>
                <w:color w:val="FF8040"/>
                <w:lang w:eastAsia="de-DE"/>
              </w:rPr>
              <w:t>Type</w:t>
            </w:r>
            <w:r w:rsidRPr="00942B17">
              <w:rPr>
                <w:lang w:eastAsia="de-DE"/>
              </w:rPr>
              <w:t>"/</w:t>
            </w:r>
            <w:r w:rsidRPr="00415CAD">
              <w:rPr>
                <w:color w:val="000000"/>
              </w:rPr>
              <w:t>&gt;</w:t>
            </w:r>
          </w:p>
          <w:p w14:paraId="044F4D2B" w14:textId="77777777" w:rsidR="00415CAD" w:rsidRPr="00415CAD" w:rsidRDefault="00415CAD" w:rsidP="00415CAD">
            <w:pPr>
              <w:pStyle w:val="PL"/>
            </w:pPr>
          </w:p>
          <w:p w14:paraId="71501C12" w14:textId="77777777" w:rsidR="00415CAD" w:rsidRPr="00942B17" w:rsidRDefault="00415CAD" w:rsidP="00415CAD">
            <w:pPr>
              <w:pStyle w:val="PL"/>
              <w:ind w:firstLine="390"/>
              <w:rPr>
                <w:color w:val="000096"/>
                <w:lang w:eastAsia="de-DE"/>
              </w:rPr>
            </w:pP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w:t>
            </w:r>
            <w:r w:rsidRPr="00415CAD">
              <w:t>SupplementQoEMetric</w:t>
            </w:r>
            <w:r w:rsidRPr="00942B17">
              <w:rPr>
                <w:color w:val="FF8040"/>
                <w:lang w:eastAsia="de-DE"/>
              </w:rPr>
              <w:t>Type</w:t>
            </w:r>
            <w:r w:rsidRPr="00942B17">
              <w:rPr>
                <w:lang w:eastAsia="de-DE"/>
              </w:rPr>
              <w:t>"</w:t>
            </w:r>
            <w:r w:rsidRPr="00942B17">
              <w:rPr>
                <w:color w:val="000096"/>
                <w:lang w:eastAsia="de-DE"/>
              </w:rPr>
              <w:t>&gt;</w:t>
            </w:r>
          </w:p>
          <w:p w14:paraId="2951DA3F" w14:textId="77777777" w:rsidR="00415CAD" w:rsidRPr="00415CAD" w:rsidRDefault="00415CAD" w:rsidP="00415CAD">
            <w:pPr>
              <w:pStyle w:val="PL"/>
              <w:rPr>
                <w:color w:val="000000"/>
              </w:rPr>
            </w:pPr>
            <w:r w:rsidRPr="00415CAD">
              <w:rPr>
                <w:color w:val="000000"/>
              </w:rPr>
              <w:tab/>
            </w:r>
            <w:r w:rsidRPr="00415CAD">
              <w:rPr>
                <w:color w:val="000000"/>
              </w:rPr>
              <w:tab/>
              <w:t>&lt;xs:sequence&gt;</w:t>
            </w:r>
          </w:p>
          <w:p w14:paraId="442E7888" w14:textId="77777777" w:rsidR="00415CAD" w:rsidRPr="00415CAD" w:rsidRDefault="00415CAD" w:rsidP="00415CAD">
            <w:pPr>
              <w:pStyle w:val="PL"/>
              <w:rPr>
                <w:color w:val="000000"/>
              </w:rPr>
            </w:pPr>
            <w:r w:rsidRPr="00415CAD">
              <w:rPr>
                <w:color w:val="000000"/>
              </w:rPr>
              <w:tab/>
            </w:r>
            <w:r w:rsidRPr="00415CAD">
              <w:rPr>
                <w:color w:val="000000"/>
              </w:rPr>
              <w:tab/>
            </w:r>
            <w:r w:rsidRPr="00415CAD">
              <w:rPr>
                <w:color w:val="000000"/>
              </w:rPr>
              <w:tab/>
              <w:t xml:space="preserve">&lt;xs:element name="deviceinformation" </w:t>
            </w:r>
            <w:r w:rsidRPr="00942B17">
              <w:rPr>
                <w:color w:val="F5844C"/>
                <w:lang w:eastAsia="de-DE"/>
              </w:rPr>
              <w:t>type</w:t>
            </w:r>
            <w:r w:rsidRPr="00942B17">
              <w:rPr>
                <w:color w:val="FF8040"/>
                <w:lang w:eastAsia="de-DE"/>
              </w:rPr>
              <w:t>=</w:t>
            </w:r>
            <w:r w:rsidRPr="00942B17">
              <w:t>"</w:t>
            </w:r>
            <w:r w:rsidRPr="00942B17">
              <w:rPr>
                <w:color w:val="FF8040"/>
                <w:lang w:eastAsia="de-DE"/>
              </w:rPr>
              <w:t>DeviceInformationType</w:t>
            </w:r>
            <w:r w:rsidRPr="00942B17">
              <w:rPr>
                <w:lang w:eastAsia="de-DE"/>
              </w:rPr>
              <w:t xml:space="preserve">" </w:t>
            </w:r>
            <w:r w:rsidRPr="00415CAD">
              <w:t>minOccurs="0"</w:t>
            </w:r>
            <w:r w:rsidRPr="00942B17">
              <w:rPr>
                <w:lang w:eastAsia="de-DE"/>
              </w:rPr>
              <w:t>/</w:t>
            </w:r>
            <w:r w:rsidRPr="00415CAD">
              <w:rPr>
                <w:color w:val="000000"/>
              </w:rPr>
              <w:t>&gt;</w:t>
            </w:r>
          </w:p>
          <w:p w14:paraId="45D2C47C" w14:textId="77777777" w:rsidR="00415CAD" w:rsidRPr="00415CAD" w:rsidRDefault="00415CAD" w:rsidP="00415CAD">
            <w:pPr>
              <w:pStyle w:val="PL"/>
            </w:pPr>
            <w:r w:rsidRPr="00415CAD">
              <w:tab/>
            </w:r>
            <w:r w:rsidRPr="00415CAD">
              <w:tab/>
            </w:r>
            <w:r w:rsidRPr="00415CAD">
              <w:tab/>
              <w:t>&lt;xs:any namespace="##other" processContents="lax" minOccurs="0" maxOccurs="unbounded"/&gt;</w:t>
            </w:r>
          </w:p>
          <w:p w14:paraId="41C8A309" w14:textId="77777777" w:rsidR="00415CAD" w:rsidRPr="00846AF5" w:rsidRDefault="00415CAD" w:rsidP="00415CAD">
            <w:pPr>
              <w:pStyle w:val="PL"/>
              <w:rPr>
                <w:color w:val="000000"/>
                <w:lang w:eastAsia="ja-JP"/>
              </w:rPr>
            </w:pPr>
            <w:r w:rsidRPr="00846AF5">
              <w:rPr>
                <w:color w:val="000000"/>
                <w:lang w:eastAsia="ja-JP"/>
              </w:rPr>
              <w:tab/>
            </w:r>
            <w:r w:rsidRPr="00846AF5">
              <w:rPr>
                <w:color w:val="000000"/>
                <w:lang w:eastAsia="ja-JP"/>
              </w:rPr>
              <w:tab/>
              <w:t>&lt;/xs:sequence&gt;</w:t>
            </w:r>
            <w:r w:rsidRPr="00942B17">
              <w:rPr>
                <w:color w:val="000000"/>
                <w:lang w:eastAsia="de-DE"/>
              </w:rPr>
              <w:br/>
              <w:t xml:space="preserve">    </w:t>
            </w:r>
            <w:r w:rsidRPr="00942B17">
              <w:rPr>
                <w:color w:val="003296"/>
                <w:lang w:eastAsia="de-DE"/>
              </w:rPr>
              <w:t>&lt;/xs:complexType&gt;</w:t>
            </w:r>
          </w:p>
          <w:p w14:paraId="49236FE1" w14:textId="77777777" w:rsidR="00415CAD" w:rsidRPr="00942B17" w:rsidRDefault="00415CAD" w:rsidP="00415CAD">
            <w:pPr>
              <w:pStyle w:val="PL"/>
            </w:pPr>
          </w:p>
          <w:p w14:paraId="6F87DBE2" w14:textId="77777777" w:rsidR="00415CAD" w:rsidRPr="00942B17" w:rsidRDefault="00415CAD" w:rsidP="00415CAD">
            <w:pPr>
              <w:pStyle w:val="PL"/>
              <w:rPr>
                <w:color w:val="0032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rPr>
                <w:lang w:eastAsia="de-DE"/>
              </w:rPr>
              <w:t>"DeviceInformationType"</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&lt;xs:element</w:t>
            </w:r>
            <w:r w:rsidRPr="00942B17">
              <w:rPr>
                <w:color w:val="F5844C"/>
                <w:lang w:eastAsia="de-DE"/>
              </w:rPr>
              <w:t xml:space="preserve"> name</w:t>
            </w:r>
            <w:r w:rsidRPr="00942B17">
              <w:rPr>
                <w:color w:val="FF8040"/>
                <w:lang w:eastAsia="de-DE"/>
              </w:rPr>
              <w:t>=</w:t>
            </w:r>
            <w:r w:rsidRPr="00942B17">
              <w:rPr>
                <w:lang w:eastAsia="de-DE"/>
              </w:rPr>
              <w:t>"Entry"</w:t>
            </w:r>
            <w:r w:rsidRPr="00942B17">
              <w:rPr>
                <w:color w:val="F5844C"/>
                <w:lang w:eastAsia="de-DE"/>
              </w:rPr>
              <w:t xml:space="preserve"> type</w:t>
            </w:r>
            <w:r w:rsidRPr="00942B17">
              <w:rPr>
                <w:color w:val="FF8040"/>
                <w:lang w:eastAsia="de-DE"/>
              </w:rPr>
              <w:t>=</w:t>
            </w:r>
            <w:r w:rsidRPr="00942B17">
              <w:rPr>
                <w:lang w:eastAsia="de-DE"/>
              </w:rPr>
              <w:t>"DeviceInformationEntryType"</w:t>
            </w:r>
            <w:r w:rsidRPr="00942B17">
              <w:rPr>
                <w:color w:val="F5844C"/>
                <w:lang w:eastAsia="de-DE"/>
              </w:rPr>
              <w:t xml:space="preserve"> maxOccurs</w:t>
            </w:r>
            <w:r w:rsidRPr="00942B17">
              <w:rPr>
                <w:color w:val="FF8040"/>
                <w:lang w:eastAsia="de-DE"/>
              </w:rPr>
              <w:t>=</w:t>
            </w:r>
            <w:r w:rsidRPr="00942B17">
              <w:rPr>
                <w:lang w:eastAsia="de-DE"/>
              </w:rPr>
              <w:t>"unbounded"</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r w:rsidRPr="00942B17">
              <w:rPr>
                <w:color w:val="000000"/>
                <w:lang w:eastAsia="de-DE"/>
              </w:rPr>
              <w:br/>
              <w:t xml:space="preserve">    </w:t>
            </w:r>
            <w:r w:rsidRPr="00942B17">
              <w:rPr>
                <w:color w:val="003296"/>
                <w:lang w:eastAsia="de-DE"/>
              </w:rPr>
              <w:t>&lt;/xs:complexType&gt;</w:t>
            </w:r>
          </w:p>
          <w:p w14:paraId="4A0B6270" w14:textId="77777777" w:rsidR="00415CAD" w:rsidRPr="00942B17" w:rsidRDefault="00415CAD" w:rsidP="00415CAD">
            <w:pPr>
              <w:pStyle w:val="PL"/>
            </w:pPr>
          </w:p>
          <w:p w14:paraId="31CC4DE9"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w:t>
            </w:r>
            <w:r w:rsidRPr="00942B17">
              <w:rPr>
                <w:color w:val="FF8040"/>
                <w:lang w:eastAsia="de-DE"/>
              </w:rPr>
              <w:t>DeviceInformationEntryType</w:t>
            </w:r>
            <w:r w:rsidRPr="00942B17">
              <w:rPr>
                <w:lang w:eastAsia="de-DE"/>
              </w:rPr>
              <w:t>"</w:t>
            </w:r>
            <w:r w:rsidRPr="00942B17">
              <w:rPr>
                <w:color w:val="000096"/>
                <w:lang w:eastAsia="de-DE"/>
              </w:rPr>
              <w:t>&gt;</w:t>
            </w:r>
          </w:p>
          <w:p w14:paraId="05D5BAB7" w14:textId="77777777" w:rsidR="00415CAD" w:rsidRPr="00942B17" w:rsidRDefault="00415CAD" w:rsidP="00415CAD">
            <w:pPr>
              <w:pStyle w:val="PL"/>
              <w:rPr>
                <w:color w:val="000096"/>
                <w:lang w:eastAsia="de-DE"/>
              </w:rPr>
            </w:pPr>
            <w:r w:rsidRPr="00942B17">
              <w:rPr>
                <w:color w:val="003296"/>
                <w:lang w:eastAsia="de-DE"/>
              </w:rPr>
              <w:t xml:space="preserve">        &lt;xs:attribute</w:t>
            </w:r>
            <w:r w:rsidRPr="00942B17">
              <w:rPr>
                <w:color w:val="F5844C"/>
                <w:lang w:eastAsia="de-DE"/>
              </w:rPr>
              <w:t xml:space="preserve"> name</w:t>
            </w:r>
            <w:r w:rsidRPr="00942B17">
              <w:rPr>
                <w:color w:val="FF8040"/>
                <w:lang w:eastAsia="de-DE"/>
              </w:rPr>
              <w:t>=</w:t>
            </w:r>
            <w:r w:rsidRPr="00942B17">
              <w:rPr>
                <w:lang w:eastAsia="de-DE"/>
              </w:rPr>
              <w:t>"start"</w:t>
            </w:r>
            <w:r w:rsidRPr="00942B17">
              <w:rPr>
                <w:color w:val="F5844C"/>
                <w:lang w:eastAsia="de-DE"/>
              </w:rPr>
              <w:t xml:space="preserve"> type</w:t>
            </w:r>
            <w:r w:rsidRPr="00942B17">
              <w:rPr>
                <w:color w:val="FF8040"/>
                <w:lang w:eastAsia="de-DE"/>
              </w:rPr>
              <w:t>=</w:t>
            </w:r>
            <w:r w:rsidRPr="00942B17">
              <w:rPr>
                <w:lang w:eastAsia="de-DE"/>
              </w:rPr>
              <w:t>"xs:dateTime"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"mstart"</w:t>
            </w:r>
            <w:r w:rsidRPr="00942B17">
              <w:rPr>
                <w:color w:val="F5844C"/>
                <w:lang w:eastAsia="de-DE"/>
              </w:rPr>
              <w:t xml:space="preserve"> type</w:t>
            </w:r>
            <w:r w:rsidRPr="00942B17">
              <w:rPr>
                <w:color w:val="FF8040"/>
                <w:lang w:eastAsia="de-DE"/>
              </w:rPr>
              <w:t>=</w:t>
            </w:r>
            <w:r w:rsidRPr="00942B17">
              <w:rPr>
                <w:lang w:eastAsia="de-DE"/>
              </w:rPr>
              <w:t>"xs:duration"</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7368B480"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"pixelWidth"</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"pixelHeight"</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12E19148"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"fieldOfView"</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p>
          <w:p w14:paraId="728F3784" w14:textId="77777777" w:rsidR="00415CAD" w:rsidRPr="00942B17" w:rsidRDefault="00415CAD" w:rsidP="00415CAD">
            <w:pPr>
              <w:pStyle w:val="PL"/>
              <w:rPr>
                <w:color w:val="000000"/>
                <w:lang w:val="de-DE" w:eastAsia="zh-CN"/>
              </w:rPr>
            </w:pPr>
            <w:r w:rsidRPr="00942B17">
              <w:rPr>
                <w:color w:val="000000"/>
                <w:lang w:eastAsia="de-DE"/>
              </w:rPr>
              <w:t xml:space="preserve">    </w:t>
            </w:r>
            <w:r w:rsidRPr="00942B17">
              <w:rPr>
                <w:color w:val="003296"/>
                <w:lang w:val="de-DE" w:eastAsia="de-DE"/>
              </w:rPr>
              <w:t>&lt;/xs:complexType&gt;</w:t>
            </w:r>
          </w:p>
          <w:p w14:paraId="1F9A4B2C" w14:textId="7B51C447" w:rsidR="00846AF5" w:rsidRPr="00BC0309" w:rsidRDefault="00415CAD" w:rsidP="00415CAD">
            <w:pPr>
              <w:pStyle w:val="PL"/>
              <w:rPr>
                <w:color w:val="000096"/>
                <w:lang w:eastAsia="de-DE"/>
              </w:rPr>
            </w:pPr>
            <w:r w:rsidRPr="00942B17">
              <w:rPr>
                <w:lang w:val="de-DE"/>
              </w:rPr>
              <w:t>&lt;/xs:schema&gt;</w:t>
            </w:r>
            <w:r w:rsidR="00846AF5" w:rsidRPr="00BC0309">
              <w:rPr>
                <w:color w:val="000000"/>
                <w:lang w:eastAsia="de-DE"/>
              </w:rPr>
              <w:t xml:space="preserve">    </w:t>
            </w:r>
            <w:r w:rsidR="00846AF5" w:rsidRPr="00BC0309">
              <w:rPr>
                <w:color w:val="003296"/>
                <w:lang w:eastAsia="de-DE"/>
              </w:rPr>
              <w:t>&lt;xs:complexType</w:t>
            </w:r>
            <w:r w:rsidR="00846AF5" w:rsidRPr="00BC0309">
              <w:rPr>
                <w:color w:val="F5844C"/>
                <w:lang w:eastAsia="de-DE"/>
              </w:rPr>
              <w:t xml:space="preserve"> name</w:t>
            </w:r>
            <w:r w:rsidR="00846AF5" w:rsidRPr="00BC0309">
              <w:rPr>
                <w:color w:val="FF8040"/>
                <w:lang w:eastAsia="de-DE"/>
              </w:rPr>
              <w:t>=</w:t>
            </w:r>
            <w:r w:rsidR="00846AF5" w:rsidRPr="00BC0309">
              <w:t>"</w:t>
            </w:r>
            <w:r w:rsidR="00846AF5" w:rsidRPr="00BC0309">
              <w:rPr>
                <w:color w:val="FF8040"/>
                <w:lang w:eastAsia="de-DE"/>
              </w:rPr>
              <w:t>DeviceInformationEntryType</w:t>
            </w:r>
            <w:r w:rsidR="00846AF5" w:rsidRPr="00BC0309">
              <w:rPr>
                <w:lang w:eastAsia="de-DE"/>
              </w:rPr>
              <w:t>"</w:t>
            </w:r>
            <w:r w:rsidR="00846AF5" w:rsidRPr="00BC0309">
              <w:rPr>
                <w:color w:val="000096"/>
                <w:lang w:eastAsia="de-DE"/>
              </w:rPr>
              <w:t>&gt;</w:t>
            </w:r>
          </w:p>
          <w:p w14:paraId="7D428835" w14:textId="77777777" w:rsidR="00846AF5" w:rsidRPr="00BC0309" w:rsidRDefault="00846AF5" w:rsidP="00457659">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"start"</w:t>
            </w:r>
            <w:r w:rsidRPr="00BC0309">
              <w:rPr>
                <w:color w:val="F5844C"/>
                <w:lang w:eastAsia="de-DE"/>
              </w:rPr>
              <w:t xml:space="preserve"> type</w:t>
            </w:r>
            <w:r w:rsidRPr="00BC0309">
              <w:rPr>
                <w:color w:val="FF8040"/>
                <w:lang w:eastAsia="de-DE"/>
              </w:rPr>
              <w:t>=</w:t>
            </w:r>
            <w:r w:rsidRPr="00BC0309">
              <w:rPr>
                <w:lang w:eastAsia="de-DE"/>
              </w:rPr>
              <w:t>"xs:dateTime"</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"mstart"</w:t>
            </w:r>
            <w:r w:rsidRPr="00BC0309">
              <w:rPr>
                <w:color w:val="F5844C"/>
                <w:lang w:eastAsia="de-DE"/>
              </w:rPr>
              <w:t xml:space="preserve"> type</w:t>
            </w:r>
            <w:r w:rsidRPr="00BC0309">
              <w:rPr>
                <w:color w:val="FF8040"/>
                <w:lang w:eastAsia="de-DE"/>
              </w:rPr>
              <w:t>=</w:t>
            </w:r>
            <w:r w:rsidRPr="00BC0309">
              <w:rPr>
                <w:lang w:eastAsia="de-DE"/>
              </w:rPr>
              <w:t>"xs:duration"</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"videoWidth"</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"videoHeight"</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"screenWidth"</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"screenHeight"</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C70666A" w14:textId="77777777" w:rsidR="00846AF5" w:rsidRPr="00BC0309" w:rsidRDefault="00846AF5" w:rsidP="00457659">
            <w:pPr>
              <w:pStyle w:val="PL"/>
              <w:rPr>
                <w:color w:val="000096"/>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"pixelWidth"</w:t>
            </w:r>
            <w:r w:rsidRPr="00BC0309">
              <w:rPr>
                <w:color w:val="F5844C"/>
                <w:lang w:eastAsia="de-DE"/>
              </w:rPr>
              <w:t xml:space="preserve"> type</w:t>
            </w:r>
            <w:r w:rsidRPr="00BC0309">
              <w:rPr>
                <w:color w:val="FF8040"/>
                <w:lang w:eastAsia="de-DE"/>
              </w:rPr>
              <w:t>=</w:t>
            </w:r>
            <w:r w:rsidRPr="00BC0309">
              <w:rPr>
                <w:lang w:eastAsia="de-DE"/>
              </w:rPr>
              <w:t>"xs:double"</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"pixelHeight"</w:t>
            </w:r>
            <w:r w:rsidRPr="00BC0309">
              <w:rPr>
                <w:color w:val="F5844C"/>
                <w:lang w:eastAsia="de-DE"/>
              </w:rPr>
              <w:t xml:space="preserve"> type</w:t>
            </w:r>
            <w:r w:rsidRPr="00BC0309">
              <w:rPr>
                <w:color w:val="FF8040"/>
                <w:lang w:eastAsia="de-DE"/>
              </w:rPr>
              <w:t>=</w:t>
            </w:r>
            <w:r w:rsidRPr="00BC0309">
              <w:rPr>
                <w:lang w:eastAsia="de-DE"/>
              </w:rPr>
              <w:t>"xs:double"</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F15F8CD" w14:textId="77777777" w:rsidR="00846AF5" w:rsidRPr="00BC0309" w:rsidRDefault="00846AF5" w:rsidP="00457659">
            <w:pPr>
              <w:pStyle w:val="PL"/>
              <w:rPr>
                <w:color w:val="000096"/>
                <w:lang w:eastAsia="de-DE"/>
              </w:rPr>
            </w:pPr>
            <w:r w:rsidRPr="00BC0309">
              <w:rPr>
                <w:color w:val="000000"/>
                <w:lang w:eastAsia="de-DE"/>
              </w:rPr>
              <w:lastRenderedPageBreak/>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"fieldOfView"</w:t>
            </w:r>
            <w:r w:rsidRPr="00BC0309">
              <w:rPr>
                <w:color w:val="F5844C"/>
                <w:lang w:eastAsia="de-DE"/>
              </w:rPr>
              <w:t xml:space="preserve"> type</w:t>
            </w:r>
            <w:r w:rsidRPr="00BC0309">
              <w:rPr>
                <w:color w:val="FF8040"/>
                <w:lang w:eastAsia="de-DE"/>
              </w:rPr>
              <w:t>=</w:t>
            </w:r>
            <w:r w:rsidRPr="00BC0309">
              <w:rPr>
                <w:lang w:eastAsia="de-DE"/>
              </w:rPr>
              <w:t>"xs:double"</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&lt;xs:anyAttribute</w:t>
            </w:r>
            <w:r w:rsidRPr="00BC0309">
              <w:rPr>
                <w:color w:val="F5844C"/>
                <w:lang w:eastAsia="de-DE"/>
              </w:rPr>
              <w:t xml:space="preserve"> processContents</w:t>
            </w:r>
            <w:r w:rsidRPr="00BC0309">
              <w:rPr>
                <w:color w:val="FF8040"/>
                <w:lang w:eastAsia="de-DE"/>
              </w:rPr>
              <w:t>=</w:t>
            </w:r>
            <w:r w:rsidRPr="00BC0309">
              <w:rPr>
                <w:lang w:eastAsia="de-DE"/>
              </w:rPr>
              <w:t>"skip"</w:t>
            </w:r>
            <w:r w:rsidRPr="00BC0309">
              <w:rPr>
                <w:color w:val="000096"/>
                <w:lang w:eastAsia="de-DE"/>
              </w:rPr>
              <w:t>/&gt;</w:t>
            </w:r>
          </w:p>
          <w:p w14:paraId="08F6B9E7" w14:textId="77777777" w:rsidR="00846AF5" w:rsidRPr="00BC0309" w:rsidRDefault="00846AF5" w:rsidP="00457659">
            <w:pPr>
              <w:pStyle w:val="PL"/>
              <w:rPr>
                <w:color w:val="000000"/>
                <w:lang w:eastAsia="zh-CN"/>
              </w:rPr>
            </w:pPr>
            <w:r w:rsidRPr="00BC0309">
              <w:rPr>
                <w:color w:val="000000"/>
                <w:lang w:eastAsia="de-DE"/>
              </w:rPr>
              <w:t xml:space="preserve">    </w:t>
            </w:r>
            <w:r w:rsidRPr="00BC0309">
              <w:rPr>
                <w:color w:val="003296"/>
                <w:lang w:eastAsia="de-DE"/>
              </w:rPr>
              <w:t>&lt;/xs:complexType&gt;</w:t>
            </w:r>
          </w:p>
          <w:p w14:paraId="7C4675E8" w14:textId="77777777" w:rsidR="00846AF5" w:rsidRPr="00BC0309" w:rsidRDefault="00846AF5" w:rsidP="00457659">
            <w:pPr>
              <w:pStyle w:val="PL"/>
              <w:rPr>
                <w:color w:val="000096"/>
                <w:lang w:eastAsia="de-DE"/>
              </w:rPr>
            </w:pPr>
            <w:r w:rsidRPr="00BC0309">
              <w:t>&lt;/xs:schema&gt;</w:t>
            </w:r>
          </w:p>
        </w:tc>
      </w:tr>
    </w:tbl>
    <w:p w14:paraId="7444A360" w14:textId="77777777" w:rsidR="00846AF5" w:rsidRPr="00BC0309" w:rsidRDefault="00846AF5" w:rsidP="00846AF5">
      <w:pPr>
        <w:pStyle w:val="FP"/>
      </w:pPr>
    </w:p>
    <w:p w14:paraId="63E3EDFD" w14:textId="572E8BC2" w:rsidR="00415CAD" w:rsidRDefault="00415CAD" w:rsidP="00415CAD">
      <w:pPr>
        <w:keepNext/>
      </w:pPr>
      <w:r>
        <w:t xml:space="preserve">The schema in listing 10.6.2-2a is </w:t>
      </w:r>
      <w:r w:rsidRPr="003711AD">
        <w:t>an extension</w:t>
      </w:r>
      <w:r>
        <w:t xml:space="preserve"> to allow additional fields to be included in QoE metrics reports to support event exposure. The filename of this schema is "</w:t>
      </w:r>
      <w:r w:rsidR="00EC164B">
        <w:t>TS 26</w:t>
      </w:r>
      <w:r w:rsidRPr="00B900CD">
        <w:t>247_SupplementalEventExposureReporting.xsd</w:t>
      </w:r>
      <w:r>
        <w:t>".</w:t>
      </w:r>
    </w:p>
    <w:p w14:paraId="3A2DF986" w14:textId="77777777" w:rsidR="00415CAD" w:rsidRDefault="00415CAD" w:rsidP="00415CAD">
      <w:pPr>
        <w:pStyle w:val="TH"/>
      </w:pPr>
      <w:r>
        <w:t>Listing 10.6.2-2a: Supplemental event exposure reporting fields XML schema</w:t>
      </w:r>
    </w:p>
    <w:tbl>
      <w:tblPr>
        <w:tblW w:w="0" w:type="auto"/>
        <w:tblLook w:val="04A0" w:firstRow="1" w:lastRow="0" w:firstColumn="1" w:lastColumn="0" w:noHBand="0" w:noVBand="1"/>
      </w:tblPr>
      <w:tblGrid>
        <w:gridCol w:w="9495"/>
      </w:tblGrid>
      <w:tr w:rsidR="00415CAD" w:rsidRPr="00D4285C" w14:paraId="368444FB" w14:textId="77777777" w:rsidTr="001B3FF9">
        <w:tc>
          <w:tcPr>
            <w:tcW w:w="9495" w:type="dxa"/>
            <w:tcBorders>
              <w:top w:val="single" w:sz="4" w:space="0" w:color="auto"/>
              <w:left w:val="single" w:sz="4" w:space="0" w:color="auto"/>
              <w:bottom w:val="single" w:sz="4" w:space="0" w:color="auto"/>
              <w:right w:val="single" w:sz="4" w:space="0" w:color="auto"/>
            </w:tcBorders>
            <w:shd w:val="clear" w:color="auto" w:fill="D9D9D9"/>
          </w:tcPr>
          <w:p w14:paraId="10CA51C4" w14:textId="77777777" w:rsidR="00415CAD" w:rsidRPr="00D4285C" w:rsidRDefault="00415CAD" w:rsidP="001B3FF9">
            <w:pPr>
              <w:pStyle w:val="PL"/>
              <w:rPr>
                <w:color w:val="000000"/>
                <w:w w:val="85"/>
                <w:lang w:eastAsia="fr-FR"/>
              </w:rPr>
            </w:pPr>
            <w:r w:rsidRPr="00D4285C">
              <w:rPr>
                <w:w w:val="85"/>
                <w:lang w:eastAsia="fr-FR"/>
              </w:rPr>
              <w:t>&lt;?xml version="1.0" encoding="UTF-8"?&gt;</w:t>
            </w:r>
          </w:p>
          <w:p w14:paraId="3CAF75A4" w14:textId="77777777" w:rsidR="00415CAD" w:rsidRPr="00D4285C" w:rsidRDefault="00415CAD" w:rsidP="001B3FF9">
            <w:pPr>
              <w:pStyle w:val="PL"/>
              <w:rPr>
                <w:color w:val="FF0000"/>
                <w:w w:val="85"/>
                <w:lang w:eastAsia="fr-FR"/>
              </w:rPr>
            </w:pPr>
            <w:r w:rsidRPr="00D4285C">
              <w:rPr>
                <w:color w:val="0000FF"/>
                <w:w w:val="85"/>
                <w:lang w:eastAsia="fr-FR"/>
              </w:rPr>
              <w:t>&lt;</w:t>
            </w:r>
            <w:r w:rsidRPr="00D4285C">
              <w:rPr>
                <w:color w:val="800000"/>
                <w:w w:val="85"/>
                <w:lang w:eastAsia="fr-FR"/>
              </w:rPr>
              <w:t>xs:schema</w:t>
            </w:r>
            <w:r w:rsidRPr="00D4285C">
              <w:rPr>
                <w:color w:val="FF0000"/>
                <w:w w:val="85"/>
                <w:lang w:eastAsia="fr-FR"/>
              </w:rPr>
              <w:t xml:space="preserve"> version</w:t>
            </w:r>
            <w:r w:rsidRPr="00D4285C">
              <w:rPr>
                <w:color w:val="0000FF"/>
                <w:w w:val="85"/>
                <w:lang w:eastAsia="fr-FR"/>
              </w:rPr>
              <w:t>="</w:t>
            </w:r>
            <w:r>
              <w:rPr>
                <w:color w:val="000000"/>
                <w:w w:val="85"/>
                <w:highlight w:val="darkGray"/>
                <w:lang w:eastAsia="fr-FR"/>
              </w:rPr>
              <w:t>TSG104-Rel18</w:t>
            </w:r>
            <w:r w:rsidRPr="00D4285C">
              <w:rPr>
                <w:color w:val="0000FF"/>
                <w:w w:val="85"/>
                <w:lang w:eastAsia="fr-FR"/>
              </w:rPr>
              <w:t>"</w:t>
            </w:r>
          </w:p>
          <w:p w14:paraId="3240D937" w14:textId="77777777" w:rsidR="00415CAD" w:rsidRPr="00D4285C" w:rsidRDefault="00415CAD" w:rsidP="001B3FF9">
            <w:pPr>
              <w:pStyle w:val="PL"/>
              <w:rPr>
                <w:color w:val="FF0000"/>
                <w:w w:val="85"/>
                <w:lang w:eastAsia="fr-FR"/>
              </w:rPr>
            </w:pPr>
            <w:r w:rsidRPr="00D4285C">
              <w:rPr>
                <w:color w:val="FF0000"/>
                <w:w w:val="85"/>
                <w:lang w:eastAsia="fr-FR"/>
              </w:rPr>
              <w:tab/>
              <w:t>xmlns</w:t>
            </w:r>
            <w:r w:rsidRPr="00D4285C">
              <w:rPr>
                <w:color w:val="0000FF"/>
                <w:w w:val="85"/>
                <w:lang w:eastAsia="fr-FR"/>
              </w:rPr>
              <w:t>="</w:t>
            </w:r>
            <w:r w:rsidRPr="00D4285C">
              <w:rPr>
                <w:color w:val="000000"/>
                <w:w w:val="85"/>
                <w:lang w:eastAsia="fr-FR"/>
              </w:rPr>
              <w:t>urn:3gpp:metadata:2024:PSS:Supplement</w:t>
            </w:r>
            <w:r>
              <w:rPr>
                <w:color w:val="000000"/>
                <w:w w:val="85"/>
                <w:lang w:eastAsia="fr-FR"/>
              </w:rPr>
              <w:t>al</w:t>
            </w:r>
            <w:r w:rsidRPr="00D4285C">
              <w:rPr>
                <w:color w:val="000000"/>
                <w:w w:val="85"/>
                <w:lang w:eastAsia="fr-FR"/>
              </w:rPr>
              <w:t>EventExposureReportingFields</w:t>
            </w:r>
            <w:r w:rsidRPr="00D4285C">
              <w:rPr>
                <w:color w:val="0000FF"/>
                <w:w w:val="85"/>
                <w:lang w:eastAsia="fr-FR"/>
              </w:rPr>
              <w:t>"</w:t>
            </w:r>
          </w:p>
          <w:p w14:paraId="7CD9D524" w14:textId="77777777" w:rsidR="00415CAD" w:rsidRPr="00D4285C" w:rsidRDefault="00415CAD" w:rsidP="001B3FF9">
            <w:pPr>
              <w:pStyle w:val="PL"/>
              <w:rPr>
                <w:color w:val="FF0000"/>
                <w:w w:val="85"/>
                <w:lang w:eastAsia="fr-FR"/>
              </w:rPr>
            </w:pPr>
            <w:r w:rsidRPr="00D4285C">
              <w:rPr>
                <w:color w:val="FF0000"/>
                <w:w w:val="85"/>
                <w:lang w:eastAsia="fr-FR"/>
              </w:rPr>
              <w:tab/>
              <w:t>xmlns:xs</w:t>
            </w:r>
            <w:r w:rsidRPr="00D4285C">
              <w:rPr>
                <w:color w:val="0000FF"/>
                <w:w w:val="85"/>
                <w:lang w:eastAsia="fr-FR"/>
              </w:rPr>
              <w:t>="</w:t>
            </w:r>
            <w:r w:rsidRPr="00D4285C">
              <w:rPr>
                <w:color w:val="000000"/>
                <w:w w:val="85"/>
                <w:lang w:eastAsia="fr-FR"/>
              </w:rPr>
              <w:t>http://www.w3.org/2001/XMLSchema</w:t>
            </w:r>
            <w:r w:rsidRPr="00D4285C">
              <w:rPr>
                <w:color w:val="0000FF"/>
                <w:w w:val="85"/>
                <w:lang w:eastAsia="fr-FR"/>
              </w:rPr>
              <w:t>"</w:t>
            </w:r>
            <w:r w:rsidRPr="00D4285C">
              <w:rPr>
                <w:color w:val="FF0000"/>
                <w:w w:val="85"/>
                <w:lang w:eastAsia="fr-FR"/>
              </w:rPr>
              <w:t xml:space="preserve"> </w:t>
            </w:r>
          </w:p>
          <w:p w14:paraId="4BD2AED4" w14:textId="77777777" w:rsidR="00415CAD" w:rsidRPr="00D4285C" w:rsidRDefault="00415CAD" w:rsidP="001B3FF9">
            <w:pPr>
              <w:pStyle w:val="PL"/>
              <w:rPr>
                <w:color w:val="FF0000"/>
                <w:w w:val="85"/>
                <w:lang w:eastAsia="fr-FR"/>
              </w:rPr>
            </w:pPr>
            <w:r w:rsidRPr="00D4285C">
              <w:rPr>
                <w:color w:val="FF0000"/>
                <w:w w:val="85"/>
                <w:lang w:eastAsia="fr-FR"/>
              </w:rPr>
              <w:tab/>
              <w:t>targetNamespace</w:t>
            </w:r>
            <w:r w:rsidRPr="00D4285C">
              <w:rPr>
                <w:color w:val="0000FF"/>
                <w:w w:val="85"/>
                <w:lang w:eastAsia="fr-FR"/>
              </w:rPr>
              <w:t>="</w:t>
            </w:r>
            <w:r w:rsidRPr="00D4285C">
              <w:rPr>
                <w:color w:val="000000"/>
                <w:w w:val="85"/>
                <w:lang w:eastAsia="fr-FR"/>
              </w:rPr>
              <w:t>urn:3gpp:metadata:2024:PSS:Supplementa</w:t>
            </w:r>
            <w:r>
              <w:rPr>
                <w:color w:val="000000"/>
                <w:w w:val="85"/>
                <w:lang w:eastAsia="fr-FR"/>
              </w:rPr>
              <w:t>l</w:t>
            </w:r>
            <w:r w:rsidRPr="00D4285C">
              <w:rPr>
                <w:color w:val="000000"/>
                <w:w w:val="85"/>
                <w:lang w:eastAsia="fr-FR"/>
              </w:rPr>
              <w:t>EventExposureReportingFields</w:t>
            </w:r>
            <w:r w:rsidRPr="00D4285C">
              <w:rPr>
                <w:color w:val="0000FF"/>
                <w:w w:val="85"/>
                <w:lang w:eastAsia="fr-FR"/>
              </w:rPr>
              <w:t>"</w:t>
            </w:r>
          </w:p>
          <w:p w14:paraId="6C89D274" w14:textId="77777777" w:rsidR="00415CAD" w:rsidRPr="00D4285C" w:rsidRDefault="00415CAD" w:rsidP="001B3FF9">
            <w:pPr>
              <w:pStyle w:val="PL"/>
              <w:rPr>
                <w:color w:val="000000"/>
                <w:w w:val="85"/>
                <w:lang w:eastAsia="fr-FR"/>
              </w:rPr>
            </w:pPr>
            <w:r w:rsidRPr="00D4285C">
              <w:rPr>
                <w:color w:val="FF0000"/>
                <w:w w:val="85"/>
                <w:lang w:eastAsia="fr-FR"/>
              </w:rPr>
              <w:tab/>
              <w:t>elementFormDefault</w:t>
            </w:r>
            <w:r w:rsidRPr="00D4285C">
              <w:rPr>
                <w:color w:val="0000FF"/>
                <w:w w:val="85"/>
                <w:lang w:eastAsia="fr-FR"/>
              </w:rPr>
              <w:t>="</w:t>
            </w:r>
            <w:r w:rsidRPr="00D4285C">
              <w:rPr>
                <w:color w:val="000000"/>
                <w:w w:val="85"/>
                <w:lang w:eastAsia="fr-FR"/>
              </w:rPr>
              <w:t>qualified</w:t>
            </w:r>
            <w:r w:rsidRPr="00D4285C">
              <w:rPr>
                <w:color w:val="0000FF"/>
                <w:w w:val="85"/>
                <w:lang w:eastAsia="fr-FR"/>
              </w:rPr>
              <w:t>"&gt;</w:t>
            </w:r>
          </w:p>
          <w:p w14:paraId="7E5BAB5E" w14:textId="77777777" w:rsidR="00415CAD" w:rsidRPr="00D4285C" w:rsidRDefault="00415CAD" w:rsidP="001B3FF9">
            <w:pPr>
              <w:pStyle w:val="PL"/>
              <w:rPr>
                <w:color w:val="000000"/>
                <w:w w:val="85"/>
                <w:lang w:eastAsia="fr-FR"/>
              </w:rPr>
            </w:pPr>
          </w:p>
          <w:p w14:paraId="1DCA1F7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Slice identification </w:t>
            </w:r>
            <w:r w:rsidRPr="00D4285C">
              <w:rPr>
                <w:color w:val="0000FF"/>
                <w:w w:val="85"/>
                <w:lang w:eastAsia="fr-FR"/>
              </w:rPr>
              <w:t>--&gt;</w:t>
            </w:r>
          </w:p>
          <w:p w14:paraId="6E26353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SliceDifferentiatorType</w:t>
            </w:r>
            <w:r w:rsidRPr="00D4285C">
              <w:rPr>
                <w:color w:val="0000FF"/>
                <w:w w:val="85"/>
                <w:lang w:eastAsia="fr-FR"/>
              </w:rPr>
              <w:t>"&gt;</w:t>
            </w:r>
          </w:p>
          <w:p w14:paraId="4AD3FA5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4137853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[A-Fa-f0-9]{6}</w:t>
            </w:r>
            <w:r w:rsidRPr="00D4285C">
              <w:rPr>
                <w:color w:val="0000FF"/>
                <w:w w:val="85"/>
                <w:lang w:eastAsia="fr-FR"/>
              </w:rPr>
              <w:t>"/&gt;</w:t>
            </w:r>
          </w:p>
          <w:p w14:paraId="09FD7B60"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5C72CBCB"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3B01143F" w14:textId="77777777" w:rsidR="00415CAD" w:rsidRPr="00D4285C" w:rsidRDefault="00415CAD" w:rsidP="001B3FF9">
            <w:pPr>
              <w:pStyle w:val="PL"/>
              <w:rPr>
                <w:color w:val="000000"/>
                <w:w w:val="85"/>
                <w:lang w:eastAsia="fr-FR"/>
              </w:rPr>
            </w:pPr>
          </w:p>
          <w:p w14:paraId="3372852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SliceInfoType</w:t>
            </w:r>
            <w:r w:rsidRPr="00D4285C">
              <w:rPr>
                <w:color w:val="0000FF"/>
                <w:w w:val="85"/>
                <w:lang w:eastAsia="fr-FR"/>
              </w:rPr>
              <w:t>"&gt;</w:t>
            </w:r>
          </w:p>
          <w:p w14:paraId="4B6A57C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9B6FCE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Information about a network slice.</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0C113B4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0C1BFB5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sst</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xs:unsignedByte</w:t>
            </w:r>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required</w:t>
            </w:r>
            <w:r w:rsidRPr="00D4285C">
              <w:rPr>
                <w:color w:val="0000FF"/>
                <w:w w:val="85"/>
                <w:lang w:eastAsia="fr-FR"/>
              </w:rPr>
              <w:t>"&gt;</w:t>
            </w:r>
          </w:p>
          <w:p w14:paraId="28853B2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1A3C04A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Slice/Service Type, expressed as an integer between 0 and 255 inclusive.</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0B8AD28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67BA9147"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0000FF"/>
                <w:w w:val="85"/>
                <w:lang w:eastAsia="fr-FR"/>
              </w:rPr>
              <w:t>&gt;</w:t>
            </w:r>
          </w:p>
          <w:p w14:paraId="7B6438A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sd</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SliceDifferentiatorType</w:t>
            </w:r>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optional</w:t>
            </w:r>
            <w:r w:rsidRPr="00D4285C">
              <w:rPr>
                <w:color w:val="0000FF"/>
                <w:w w:val="85"/>
                <w:lang w:eastAsia="fr-FR"/>
              </w:rPr>
              <w:t>"&gt;</w:t>
            </w:r>
          </w:p>
          <w:p w14:paraId="4EDDE257"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3140F9B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Slice Differentiator, expressed as a 6-digit hexadecimal string.</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24B8168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54606D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0000FF"/>
                <w:w w:val="85"/>
                <w:lang w:eastAsia="fr-FR"/>
              </w:rPr>
              <w:t>&gt;</w:t>
            </w:r>
          </w:p>
          <w:p w14:paraId="2A8194B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xs:anyAttribute</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4832065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0000FF"/>
                <w:w w:val="85"/>
                <w:lang w:eastAsia="fr-FR"/>
              </w:rPr>
              <w:t>&gt;</w:t>
            </w:r>
          </w:p>
          <w:p w14:paraId="42293E39" w14:textId="77777777" w:rsidR="00415CAD" w:rsidRPr="00D4285C" w:rsidRDefault="00415CAD" w:rsidP="001B3FF9">
            <w:pPr>
              <w:pStyle w:val="PL"/>
              <w:rPr>
                <w:color w:val="000000"/>
                <w:w w:val="85"/>
                <w:lang w:eastAsia="fr-FR"/>
              </w:rPr>
            </w:pPr>
          </w:p>
          <w:p w14:paraId="4344E0A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SliceInfo</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SliceInfoType</w:t>
            </w:r>
            <w:r w:rsidRPr="00D4285C">
              <w:rPr>
                <w:color w:val="0000FF"/>
                <w:w w:val="85"/>
                <w:lang w:eastAsia="fr-FR"/>
              </w:rPr>
              <w:t>"/&gt;</w:t>
            </w:r>
          </w:p>
          <w:p w14:paraId="446B5F9A" w14:textId="77777777" w:rsidR="00415CAD" w:rsidRPr="00D4285C" w:rsidRDefault="00415CAD" w:rsidP="001B3FF9">
            <w:pPr>
              <w:pStyle w:val="PL"/>
              <w:rPr>
                <w:color w:val="000000"/>
                <w:w w:val="85"/>
                <w:lang w:eastAsia="fr-FR"/>
              </w:rPr>
            </w:pPr>
          </w:p>
          <w:p w14:paraId="663F773A"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Data Network naming </w:t>
            </w:r>
            <w:r w:rsidRPr="00D4285C">
              <w:rPr>
                <w:color w:val="0000FF"/>
                <w:w w:val="85"/>
                <w:lang w:eastAsia="fr-FR"/>
              </w:rPr>
              <w:t>--&gt;</w:t>
            </w:r>
          </w:p>
          <w:p w14:paraId="2BCDD59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DNN</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xs:string</w:t>
            </w:r>
            <w:r w:rsidRPr="00D4285C">
              <w:rPr>
                <w:color w:val="0000FF"/>
                <w:w w:val="85"/>
                <w:lang w:eastAsia="fr-FR"/>
              </w:rPr>
              <w:t>"</w:t>
            </w:r>
            <w:r w:rsidRPr="00D4285C">
              <w:rPr>
                <w:color w:val="FF0000"/>
                <w:w w:val="85"/>
                <w:lang w:eastAsia="fr-FR"/>
              </w:rPr>
              <w:t xml:space="preserve"> nillable</w:t>
            </w:r>
            <w:r w:rsidRPr="00D4285C">
              <w:rPr>
                <w:color w:val="0000FF"/>
                <w:w w:val="85"/>
                <w:lang w:eastAsia="fr-FR"/>
              </w:rPr>
              <w:t>="</w:t>
            </w:r>
            <w:r w:rsidRPr="00D4285C">
              <w:rPr>
                <w:color w:val="000000"/>
                <w:w w:val="85"/>
                <w:lang w:eastAsia="fr-FR"/>
              </w:rPr>
              <w:t>false</w:t>
            </w:r>
            <w:r w:rsidRPr="00D4285C">
              <w:rPr>
                <w:color w:val="0000FF"/>
                <w:w w:val="85"/>
                <w:lang w:eastAsia="fr-FR"/>
              </w:rPr>
              <w:t>"/&gt;</w:t>
            </w:r>
          </w:p>
          <w:p w14:paraId="1287124A" w14:textId="77777777" w:rsidR="00415CAD" w:rsidRPr="00D4285C" w:rsidRDefault="00415CAD" w:rsidP="001B3FF9">
            <w:pPr>
              <w:pStyle w:val="PL"/>
              <w:rPr>
                <w:color w:val="000000"/>
                <w:w w:val="85"/>
                <w:lang w:eastAsia="fr-FR"/>
              </w:rPr>
            </w:pPr>
          </w:p>
          <w:p w14:paraId="62D568F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Location identification </w:t>
            </w:r>
            <w:r w:rsidRPr="00D4285C">
              <w:rPr>
                <w:color w:val="0000FF"/>
                <w:w w:val="85"/>
                <w:lang w:eastAsia="fr-FR"/>
              </w:rPr>
              <w:t>--&gt;</w:t>
            </w:r>
          </w:p>
          <w:p w14:paraId="30289B8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CGIType</w:t>
            </w:r>
            <w:r w:rsidRPr="00D4285C">
              <w:rPr>
                <w:color w:val="0000FF"/>
                <w:w w:val="85"/>
                <w:lang w:eastAsia="fr-FR"/>
              </w:rPr>
              <w:t>"&gt;</w:t>
            </w:r>
          </w:p>
          <w:p w14:paraId="20E3750B"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510DE92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\d{2,3}-^\d{3}-[A-Fa-f0-9]{4}-[A-Fa-f0-9]{4}</w:t>
            </w:r>
            <w:r w:rsidRPr="00D4285C">
              <w:rPr>
                <w:color w:val="0000FF"/>
                <w:w w:val="85"/>
                <w:lang w:eastAsia="fr-FR"/>
              </w:rPr>
              <w:t>"/&gt;</w:t>
            </w:r>
          </w:p>
          <w:p w14:paraId="1DB68C4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xs:restriction</w:t>
            </w:r>
            <w:r w:rsidRPr="00D4285C">
              <w:rPr>
                <w:color w:val="0000FF"/>
                <w:w w:val="85"/>
                <w:lang w:eastAsia="fr-FR"/>
              </w:rPr>
              <w:t>&gt;</w:t>
            </w:r>
          </w:p>
          <w:p w14:paraId="7F307D7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02496FB6" w14:textId="77777777" w:rsidR="00415CAD" w:rsidRPr="00D4285C" w:rsidRDefault="00415CAD" w:rsidP="001B3FF9">
            <w:pPr>
              <w:pStyle w:val="PL"/>
              <w:rPr>
                <w:color w:val="000000"/>
                <w:w w:val="85"/>
                <w:lang w:eastAsia="fr-FR"/>
              </w:rPr>
            </w:pPr>
          </w:p>
          <w:p w14:paraId="564F3EC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ECGIType</w:t>
            </w:r>
            <w:r w:rsidRPr="00D4285C">
              <w:rPr>
                <w:color w:val="0000FF"/>
                <w:w w:val="85"/>
                <w:lang w:eastAsia="fr-FR"/>
              </w:rPr>
              <w:t>"&gt;</w:t>
            </w:r>
          </w:p>
          <w:p w14:paraId="39294CB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006FE35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w:t>
            </w:r>
            <w:r w:rsidRPr="00D4285C">
              <w:rPr>
                <w:color w:val="800000"/>
                <w:w w:val="85"/>
                <w:lang w:eastAsia="fr-FR"/>
              </w:rPr>
              <w:t>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\d{2,3}-^\d{3}$-[A-Fa-f0-9]{7}(-[A-Fa-f0-9]{11})+</w:t>
            </w:r>
            <w:r w:rsidRPr="00D4285C">
              <w:rPr>
                <w:color w:val="0000FF"/>
                <w:w w:val="85"/>
                <w:lang w:eastAsia="fr-FR"/>
              </w:rPr>
              <w:t>"/&gt;</w:t>
            </w:r>
          </w:p>
          <w:p w14:paraId="5F714D8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18B92F5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1359A0A8" w14:textId="77777777" w:rsidR="00415CAD" w:rsidRPr="00D4285C" w:rsidRDefault="00415CAD" w:rsidP="001B3FF9">
            <w:pPr>
              <w:pStyle w:val="PL"/>
              <w:rPr>
                <w:color w:val="000000"/>
                <w:w w:val="85"/>
                <w:lang w:eastAsia="fr-FR"/>
              </w:rPr>
            </w:pPr>
          </w:p>
          <w:p w14:paraId="7074F92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NCGIType</w:t>
            </w:r>
            <w:r w:rsidRPr="00D4285C">
              <w:rPr>
                <w:color w:val="0000FF"/>
                <w:w w:val="85"/>
                <w:lang w:eastAsia="fr-FR"/>
              </w:rPr>
              <w:t>"&gt;</w:t>
            </w:r>
          </w:p>
          <w:p w14:paraId="5287999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371B63A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\d{2,3}-^\d{3}-[A-Fa-f0-9]{9}(-[A-Fa-f0-9]{11})+</w:t>
            </w:r>
            <w:r w:rsidRPr="00D4285C">
              <w:rPr>
                <w:color w:val="0000FF"/>
                <w:w w:val="85"/>
                <w:lang w:eastAsia="fr-FR"/>
              </w:rPr>
              <w:t>"/&gt;</w:t>
            </w:r>
          </w:p>
          <w:p w14:paraId="30CB1A4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7ABB94AA"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09434887" w14:textId="77777777" w:rsidR="00415CAD" w:rsidRPr="00D4285C" w:rsidRDefault="00415CAD" w:rsidP="001B3FF9">
            <w:pPr>
              <w:pStyle w:val="PL"/>
              <w:rPr>
                <w:color w:val="000000"/>
                <w:w w:val="85"/>
                <w:lang w:eastAsia="fr-FR"/>
              </w:rPr>
            </w:pPr>
          </w:p>
          <w:p w14:paraId="754225C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UserLocationsType</w:t>
            </w:r>
            <w:r w:rsidRPr="00D4285C">
              <w:rPr>
                <w:color w:val="0000FF"/>
                <w:w w:val="85"/>
                <w:lang w:eastAsia="fr-FR"/>
              </w:rPr>
              <w:t>"&gt;</w:t>
            </w:r>
          </w:p>
          <w:p w14:paraId="05B1239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77AFCE2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A set of UE locations.</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2E843D4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2230A77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xs:sequence</w:t>
            </w:r>
            <w:r w:rsidRPr="00D4285C">
              <w:rPr>
                <w:color w:val="FF0000"/>
                <w:w w:val="85"/>
                <w:szCs w:val="16"/>
                <w:lang w:eastAsia="fr-FR"/>
              </w:rPr>
              <w:t xml:space="preserve"> minOccurs</w:t>
            </w:r>
            <w:r w:rsidRPr="00D4285C">
              <w:rPr>
                <w:color w:val="0000FF"/>
                <w:w w:val="85"/>
                <w:szCs w:val="16"/>
                <w:lang w:eastAsia="fr-FR"/>
              </w:rPr>
              <w:t>="</w:t>
            </w:r>
            <w:r w:rsidRPr="00D4285C">
              <w:rPr>
                <w:color w:val="000000"/>
                <w:w w:val="85"/>
                <w:szCs w:val="16"/>
                <w:lang w:eastAsia="fr-FR"/>
              </w:rPr>
              <w:t>1</w:t>
            </w:r>
            <w:r w:rsidRPr="00D4285C">
              <w:rPr>
                <w:color w:val="0000FF"/>
                <w:w w:val="85"/>
                <w:szCs w:val="16"/>
                <w:lang w:eastAsia="fr-FR"/>
              </w:rPr>
              <w:t>"</w:t>
            </w:r>
            <w:r w:rsidRPr="00D4285C">
              <w:rPr>
                <w:color w:val="FF0000"/>
                <w:w w:val="85"/>
                <w:szCs w:val="16"/>
                <w:lang w:eastAsia="fr-FR"/>
              </w:rPr>
              <w:t xml:space="preserve"> maxOccurs</w:t>
            </w:r>
            <w:r w:rsidRPr="00D4285C">
              <w:rPr>
                <w:color w:val="0000FF"/>
                <w:w w:val="85"/>
                <w:szCs w:val="16"/>
                <w:lang w:eastAsia="fr-FR"/>
              </w:rPr>
              <w:t>="</w:t>
            </w:r>
            <w:r w:rsidRPr="00D4285C">
              <w:rPr>
                <w:color w:val="000000"/>
                <w:w w:val="85"/>
                <w:szCs w:val="16"/>
                <w:lang w:eastAsia="fr-FR"/>
              </w:rPr>
              <w:t>unbounded</w:t>
            </w:r>
            <w:r w:rsidRPr="00D4285C">
              <w:rPr>
                <w:color w:val="0000FF"/>
                <w:w w:val="85"/>
                <w:szCs w:val="16"/>
                <w:lang w:eastAsia="fr-FR"/>
              </w:rPr>
              <w:t>"</w:t>
            </w:r>
            <w:r w:rsidRPr="00D4285C">
              <w:rPr>
                <w:color w:val="0000FF"/>
                <w:w w:val="85"/>
                <w:lang w:eastAsia="fr-FR"/>
              </w:rPr>
              <w:t>&gt;</w:t>
            </w:r>
          </w:p>
          <w:p w14:paraId="3F962B32" w14:textId="77777777" w:rsidR="00415CAD" w:rsidRPr="00D4285C" w:rsidRDefault="00415CAD" w:rsidP="001B3FF9">
            <w:pPr>
              <w:tabs>
                <w:tab w:val="left" w:pos="386"/>
                <w:tab w:val="left" w:pos="765"/>
                <w:tab w:val="left" w:pos="1151"/>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7F03ED42"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CGIType</w:t>
            </w:r>
            <w:r w:rsidRPr="00D4285C">
              <w:rPr>
                <w:rFonts w:ascii="Courier New" w:hAnsi="Courier New" w:cs="Courier New"/>
                <w:noProof/>
                <w:color w:val="0000FF"/>
                <w:w w:val="85"/>
                <w:sz w:val="16"/>
                <w:szCs w:val="16"/>
                <w:lang w:val="en-US" w:eastAsia="fr-FR"/>
              </w:rPr>
              <w:t>"&gt;</w:t>
            </w:r>
          </w:p>
          <w:p w14:paraId="54B203D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C4A73DF" w14:textId="1E418829"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4.3.1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5F4C1C42" w14:textId="5971BC14"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lastRenderedPageBreak/>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05E4FF8C" w14:textId="3FD691D8"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3D2C6318"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Location Area Code (LAC) encoded using a string of 4 hexadecimal digits with the most significant nybble appearing first, and padded with leading zeroes as necessary.</w:t>
            </w:r>
          </w:p>
          <w:p w14:paraId="6AE26343"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Cell Identification (CI) encoded using a string of 4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0A06EF7D"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71E427C"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6EE9721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ECGIType</w:t>
            </w:r>
            <w:r w:rsidRPr="00D4285C">
              <w:rPr>
                <w:rFonts w:ascii="Courier New" w:hAnsi="Courier New" w:cs="Courier New"/>
                <w:noProof/>
                <w:color w:val="0000FF"/>
                <w:w w:val="85"/>
                <w:sz w:val="16"/>
                <w:szCs w:val="16"/>
                <w:lang w:val="en-US" w:eastAsia="fr-FR"/>
              </w:rPr>
              <w:t>"&gt;</w:t>
            </w:r>
          </w:p>
          <w:p w14:paraId="0CCB2E3C"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9B95EBB" w14:textId="6718E7DA"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19.6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077408D9" w14:textId="704A576E"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0984294E" w14:textId="4A4BFDB2"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2E3138DA" w14:textId="083D0044"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E-UTRAN Cell Identity (ECI), as specified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9.3.1.9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as a string of 7 hexadecimal digits with the most significant nybble appearing first, and padded with leading zeroes as necessary.</w:t>
            </w:r>
          </w:p>
          <w:p w14:paraId="315EE0C8" w14:textId="6F9E544B"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xml:space="preserve">- Optional Network Identifier (NID), as specified in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 and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5.30.2.1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1FE22D7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2F76C7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29093EE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NCGIType</w:t>
            </w:r>
            <w:r w:rsidRPr="00D4285C">
              <w:rPr>
                <w:rFonts w:ascii="Courier New" w:hAnsi="Courier New" w:cs="Courier New"/>
                <w:noProof/>
                <w:color w:val="0000FF"/>
                <w:w w:val="85"/>
                <w:sz w:val="16"/>
                <w:szCs w:val="16"/>
                <w:lang w:val="en-US" w:eastAsia="fr-FR"/>
              </w:rPr>
              <w:t>"&gt;</w:t>
            </w:r>
          </w:p>
          <w:p w14:paraId="62BF727E"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59843A8" w14:textId="3D430210"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19.6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1D6875DA" w14:textId="41853FD5"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4B7DDC4D" w14:textId="73BAC6DD"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367940FA" w14:textId="4DC658FD"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NR Cell Identity (NCI), as specified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9.3.1.7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as a string of 9 hexadecimal digits with the most significant nybble appearing first, and padded with leading zeroes as necessary.</w:t>
            </w:r>
          </w:p>
          <w:p w14:paraId="64BE89D7" w14:textId="7E632B3B"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xml:space="preserve">- Optional Network Identifier (NID), as specified in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 and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5.30.2.1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7CBAE0D5"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28504284"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2A14949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729598D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w:t>
            </w:r>
            <w:r w:rsidRPr="00D4285C">
              <w:rPr>
                <w:color w:val="FF0000"/>
                <w:w w:val="85"/>
                <w:lang w:eastAsia="fr-FR"/>
              </w:rPr>
              <w:t xml:space="preserve"> namespace</w:t>
            </w:r>
            <w:r w:rsidRPr="00D4285C">
              <w:rPr>
                <w:color w:val="0000FF"/>
                <w:w w:val="85"/>
                <w:lang w:eastAsia="fr-FR"/>
              </w:rPr>
              <w:t>="</w:t>
            </w:r>
            <w:r w:rsidRPr="00D4285C">
              <w:rPr>
                <w:color w:val="000000"/>
                <w:w w:val="85"/>
                <w:lang w:eastAsia="fr-FR"/>
              </w:rPr>
              <w:t>##other</w:t>
            </w:r>
            <w:r w:rsidRPr="00D4285C">
              <w:rPr>
                <w:color w:val="0000FF"/>
                <w:w w:val="85"/>
                <w:lang w:eastAsia="fr-FR"/>
              </w:rPr>
              <w:t>"</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lax</w:t>
            </w:r>
            <w:r w:rsidRPr="00D4285C">
              <w:rPr>
                <w:color w:val="0000FF"/>
                <w:w w:val="85"/>
                <w:lang w:eastAsia="fr-FR"/>
              </w:rPr>
              <w:t>"</w:t>
            </w:r>
            <w:r w:rsidRPr="00D4285C">
              <w:rPr>
                <w:color w:val="FF0000"/>
                <w:w w:val="85"/>
                <w:lang w:eastAsia="fr-FR"/>
              </w:rPr>
              <w:t xml:space="preserve"> minOccurs</w:t>
            </w:r>
            <w:r w:rsidRPr="00D4285C">
              <w:rPr>
                <w:color w:val="0000FF"/>
                <w:w w:val="85"/>
                <w:lang w:eastAsia="fr-FR"/>
              </w:rPr>
              <w:t>="</w:t>
            </w:r>
            <w:r w:rsidRPr="00D4285C">
              <w:rPr>
                <w:color w:val="000000"/>
                <w:w w:val="85"/>
                <w:lang w:eastAsia="fr-FR"/>
              </w:rPr>
              <w:t>0</w:t>
            </w:r>
            <w:r w:rsidRPr="00D4285C">
              <w:rPr>
                <w:color w:val="0000FF"/>
                <w:w w:val="85"/>
                <w:lang w:eastAsia="fr-FR"/>
              </w:rPr>
              <w:t>"</w:t>
            </w:r>
            <w:r w:rsidRPr="00D4285C">
              <w:rPr>
                <w:color w:val="FF0000"/>
                <w:w w:val="85"/>
                <w:lang w:eastAsia="fr-FR"/>
              </w:rPr>
              <w:t xml:space="preserve"> maxOccurs</w:t>
            </w:r>
            <w:r w:rsidRPr="00D4285C">
              <w:rPr>
                <w:color w:val="0000FF"/>
                <w:w w:val="85"/>
                <w:lang w:eastAsia="fr-FR"/>
              </w:rPr>
              <w:t>="</w:t>
            </w:r>
            <w:r w:rsidRPr="00D4285C">
              <w:rPr>
                <w:color w:val="000000"/>
                <w:w w:val="85"/>
                <w:lang w:eastAsia="fr-FR"/>
              </w:rPr>
              <w:t>unbounded</w:t>
            </w:r>
            <w:r w:rsidRPr="00D4285C">
              <w:rPr>
                <w:color w:val="0000FF"/>
                <w:w w:val="85"/>
                <w:lang w:eastAsia="fr-FR"/>
              </w:rPr>
              <w:t>"/&gt;</w:t>
            </w:r>
          </w:p>
          <w:p w14:paraId="701508C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xs:sequence</w:t>
            </w:r>
            <w:r w:rsidRPr="00D4285C">
              <w:rPr>
                <w:color w:val="0000FF"/>
                <w:w w:val="85"/>
                <w:lang w:eastAsia="fr-FR"/>
              </w:rPr>
              <w:t>&gt;</w:t>
            </w:r>
          </w:p>
          <w:p w14:paraId="71FDCB2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xs:anyAttribute</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306848F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0000FF"/>
                <w:w w:val="85"/>
                <w:lang w:eastAsia="fr-FR"/>
              </w:rPr>
              <w:t>&gt;</w:t>
            </w:r>
          </w:p>
          <w:p w14:paraId="2BC376C2" w14:textId="77777777" w:rsidR="00415CAD" w:rsidRPr="00D4285C" w:rsidRDefault="00415CAD" w:rsidP="001B3FF9">
            <w:pPr>
              <w:pStyle w:val="PL"/>
              <w:rPr>
                <w:color w:val="000000"/>
                <w:w w:val="85"/>
                <w:lang w:eastAsia="fr-FR"/>
              </w:rPr>
            </w:pPr>
          </w:p>
          <w:p w14:paraId="04AFBA3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Locations</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Pr>
                <w:color w:val="0000FF"/>
                <w:w w:val="85"/>
                <w:lang w:eastAsia="fr-FR"/>
              </w:rPr>
              <w:t>User</w:t>
            </w:r>
            <w:r w:rsidRPr="00D4285C">
              <w:rPr>
                <w:color w:val="000000"/>
                <w:w w:val="85"/>
                <w:lang w:eastAsia="fr-FR"/>
              </w:rPr>
              <w:t>LocationsType</w:t>
            </w:r>
            <w:r w:rsidRPr="00D4285C">
              <w:rPr>
                <w:color w:val="0000FF"/>
                <w:w w:val="85"/>
                <w:lang w:eastAsia="fr-FR"/>
              </w:rPr>
              <w:t>"/&gt;</w:t>
            </w:r>
          </w:p>
          <w:p w14:paraId="648752E7" w14:textId="77777777" w:rsidR="00415CAD" w:rsidRPr="00D4285C" w:rsidRDefault="00415CAD" w:rsidP="001B3FF9">
            <w:pPr>
              <w:pStyle w:val="PL"/>
              <w:rPr>
                <w:color w:val="000000"/>
                <w:lang w:eastAsia="fr-FR"/>
              </w:rPr>
            </w:pPr>
            <w:r w:rsidRPr="00D4285C">
              <w:rPr>
                <w:color w:val="0000FF"/>
                <w:w w:val="85"/>
                <w:lang w:eastAsia="fr-FR"/>
              </w:rPr>
              <w:t>&lt;/</w:t>
            </w:r>
            <w:r w:rsidRPr="00D4285C">
              <w:rPr>
                <w:color w:val="800000"/>
                <w:w w:val="85"/>
                <w:lang w:eastAsia="fr-FR"/>
              </w:rPr>
              <w:t>xs:schema</w:t>
            </w:r>
            <w:r w:rsidRPr="00D4285C">
              <w:rPr>
                <w:color w:val="0000FF"/>
                <w:w w:val="85"/>
                <w:lang w:eastAsia="fr-FR"/>
              </w:rPr>
              <w:t>&gt;</w:t>
            </w:r>
          </w:p>
        </w:tc>
      </w:tr>
    </w:tbl>
    <w:p w14:paraId="0B571B97" w14:textId="77777777" w:rsidR="00415CAD" w:rsidRDefault="00415CAD" w:rsidP="00415CAD"/>
    <w:p w14:paraId="27CA317F" w14:textId="3B3059D6" w:rsidR="00415CAD" w:rsidRDefault="00415CAD" w:rsidP="00415CAD">
      <w:pPr>
        <w:keepNext/>
      </w:pPr>
      <w:r>
        <w:t>The schema in listing 10.6.2-3 is used by XML instance documents to declare their compatibility with a particular version of the QoE reporting schema specified in listing 10.6.2</w:t>
      </w:r>
      <w:r>
        <w:noBreakHyphen/>
        <w:t>1. The filename of this schema is "</w:t>
      </w:r>
      <w:r w:rsidR="00EC164B">
        <w:t>TS 26</w:t>
      </w:r>
      <w:r w:rsidRPr="00B900CD">
        <w:t>247_</w:t>
      </w:r>
      <w:r>
        <w:t>SchemaVersion.xsd".</w:t>
      </w:r>
    </w:p>
    <w:p w14:paraId="12D98D1C" w14:textId="77777777" w:rsidR="00415CAD" w:rsidRDefault="00415CAD" w:rsidP="00415CAD">
      <w:pPr>
        <w:pStyle w:val="TH"/>
      </w:pPr>
      <w:r>
        <w:t>Listing 10.6.2-3: XML Schema for the version</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415CAD" w:rsidRPr="00651DD0" w14:paraId="3C762DDC" w14:textId="77777777" w:rsidTr="00415CAD">
        <w:tc>
          <w:tcPr>
            <w:tcW w:w="9495" w:type="dxa"/>
            <w:shd w:val="solid" w:color="D9D9D9" w:fill="FFFFFF"/>
          </w:tcPr>
          <w:p w14:paraId="3F0738F3" w14:textId="77777777" w:rsidR="00415CAD" w:rsidRPr="00942B17" w:rsidRDefault="00415CAD" w:rsidP="00415CAD">
            <w:pPr>
              <w:pStyle w:val="PL"/>
              <w:keepNext/>
              <w:rPr>
                <w:lang w:val="de-DE"/>
              </w:rPr>
            </w:pPr>
            <w:r w:rsidRPr="00942B17">
              <w:rPr>
                <w:lang w:val="de-DE"/>
              </w:rPr>
              <w:t>&lt;?xml version="1.0" encoding="UTF-8"?&gt;</w:t>
            </w:r>
          </w:p>
          <w:p w14:paraId="13208A96" w14:textId="77777777" w:rsidR="00415CAD" w:rsidRPr="00942B17" w:rsidRDefault="00415CAD" w:rsidP="00415CAD">
            <w:pPr>
              <w:pStyle w:val="PL"/>
              <w:keepNext/>
              <w:rPr>
                <w:lang w:val="de-DE"/>
              </w:rPr>
            </w:pPr>
            <w:r w:rsidRPr="00942B17">
              <w:rPr>
                <w:lang w:val="de-DE"/>
              </w:rPr>
              <w:t>&lt;xs:schema</w:t>
            </w:r>
            <w:r w:rsidRPr="00942B17">
              <w:rPr>
                <w:lang w:val="de-DE"/>
              </w:rPr>
              <w:tab/>
              <w:t xml:space="preserve">xmlns="urn:3gpp:metadata:2016:PSS:schemaVersion" </w:t>
            </w:r>
          </w:p>
          <w:p w14:paraId="62715AD5" w14:textId="77777777" w:rsidR="00415CAD" w:rsidRPr="00942B17" w:rsidRDefault="00415CAD" w:rsidP="00415CAD">
            <w:pPr>
              <w:pStyle w:val="PL"/>
              <w:keepNext/>
              <w:rPr>
                <w:lang w:val="de-DE"/>
              </w:rPr>
            </w:pPr>
            <w:r w:rsidRPr="00942B17">
              <w:rPr>
                <w:lang w:val="de-DE"/>
              </w:rPr>
              <w:tab/>
            </w:r>
            <w:r w:rsidRPr="00942B17">
              <w:rPr>
                <w:lang w:val="de-DE"/>
              </w:rPr>
              <w:tab/>
            </w:r>
            <w:r w:rsidRPr="00942B17">
              <w:rPr>
                <w:lang w:val="de-DE"/>
              </w:rPr>
              <w:tab/>
              <w:t>xmlns:xs="http://www.w3.org/2001/XMLSchema"</w:t>
            </w:r>
          </w:p>
          <w:p w14:paraId="31B67C04" w14:textId="77777777" w:rsidR="00415CAD" w:rsidRPr="00415CAD" w:rsidRDefault="00415CAD" w:rsidP="00415CAD">
            <w:pPr>
              <w:pStyle w:val="PL"/>
              <w:keepNext/>
            </w:pPr>
            <w:r w:rsidRPr="00942B17">
              <w:rPr>
                <w:lang w:val="de-DE"/>
              </w:rPr>
              <w:tab/>
            </w:r>
            <w:r w:rsidRPr="00942B17">
              <w:rPr>
                <w:lang w:val="de-DE"/>
              </w:rPr>
              <w:tab/>
            </w:r>
            <w:r w:rsidRPr="00942B17">
              <w:rPr>
                <w:lang w:val="de-DE"/>
              </w:rPr>
              <w:tab/>
            </w:r>
            <w:r w:rsidRPr="00415CAD">
              <w:t>targetNamespace="urn:3gpp:metadata:2016:PSS:schemaVersion"</w:t>
            </w:r>
          </w:p>
          <w:p w14:paraId="40C068BD" w14:textId="77777777" w:rsidR="00415CAD" w:rsidRPr="00415CAD" w:rsidRDefault="00415CAD" w:rsidP="00415CAD">
            <w:pPr>
              <w:pStyle w:val="PL"/>
              <w:keepNext/>
            </w:pPr>
            <w:r w:rsidRPr="00415CAD">
              <w:tab/>
            </w:r>
            <w:r w:rsidRPr="00415CAD">
              <w:tab/>
            </w:r>
            <w:r w:rsidRPr="00415CAD">
              <w:tab/>
              <w:t>elementFormDefault="qualified"&gt;</w:t>
            </w:r>
          </w:p>
          <w:p w14:paraId="307EF8D9" w14:textId="1D54C709" w:rsidR="00415CAD" w:rsidRPr="00415CAD" w:rsidRDefault="00415CAD" w:rsidP="00415CAD">
            <w:pPr>
              <w:pStyle w:val="PL"/>
              <w:keepNext/>
            </w:pPr>
            <w:r w:rsidRPr="00415CAD">
              <w:tab/>
              <w:t>&lt;xs:element name="schemaVersion" type="xs:</w:t>
            </w:r>
            <w:r>
              <w:t>string</w:t>
            </w:r>
            <w:r w:rsidRPr="00415CAD">
              <w:t>"/&gt;</w:t>
            </w:r>
          </w:p>
          <w:p w14:paraId="121D5CAD" w14:textId="58646515" w:rsidR="00415CAD" w:rsidRPr="00415CAD" w:rsidRDefault="00415CAD" w:rsidP="00415CAD">
            <w:pPr>
              <w:pStyle w:val="PL"/>
              <w:keepNext/>
            </w:pPr>
            <w:r w:rsidRPr="00415CAD">
              <w:tab/>
              <w:t>&lt;xs:element name="delimiter" type="xs:byte"/&gt;</w:t>
            </w:r>
          </w:p>
          <w:p w14:paraId="0B790309" w14:textId="77777777" w:rsidR="00415CAD" w:rsidRPr="00651DD0" w:rsidRDefault="00415CAD" w:rsidP="00415CAD">
            <w:pPr>
              <w:pStyle w:val="PL"/>
              <w:keepNext/>
              <w:rPr>
                <w:color w:val="000096"/>
                <w:lang w:eastAsia="de-DE"/>
              </w:rPr>
            </w:pPr>
            <w:r w:rsidRPr="00415CAD">
              <w:t>&lt;/xs:schema&gt;</w:t>
            </w:r>
          </w:p>
        </w:tc>
      </w:tr>
    </w:tbl>
    <w:p w14:paraId="1CCA369A" w14:textId="77777777" w:rsidR="00415CAD" w:rsidRDefault="00415CAD" w:rsidP="00415CAD"/>
    <w:p w14:paraId="0ADD0200" w14:textId="30DC1561" w:rsidR="00A86D32" w:rsidRDefault="00A86D32" w:rsidP="00A86D32">
      <w:pPr>
        <w:rPr>
          <w:lang w:eastAsia="zh-CN"/>
        </w:rPr>
      </w:pPr>
      <w:bookmarkStart w:id="593" w:name="_Toc26283715"/>
      <w:bookmarkStart w:id="594" w:name="_Toc146216930"/>
      <w:r>
        <w:rPr>
          <w:lang w:eastAsia="zh-CN"/>
        </w:rPr>
        <w:t xml:space="preserve">If a </w:t>
      </w:r>
      <w:r w:rsidRPr="00A86D32">
        <w:rPr>
          <w:rFonts w:ascii="Courier New" w:hAnsi="Courier New"/>
          <w:w w:val="93"/>
          <w:sz w:val="19"/>
        </w:rPr>
        <w:t>supplementQoEMetric</w:t>
      </w:r>
      <w:r>
        <w:rPr>
          <w:lang w:eastAsia="zh-CN"/>
        </w:rPr>
        <w:t xml:space="preserve"> needs to be sent when no ordinary </w:t>
      </w:r>
      <w:r w:rsidRPr="00A86D32">
        <w:rPr>
          <w:rFonts w:ascii="Courier New" w:hAnsi="Courier New"/>
          <w:w w:val="93"/>
          <w:sz w:val="19"/>
        </w:rPr>
        <w:t>QoEMetric</w:t>
      </w:r>
      <w:r>
        <w:rPr>
          <w:lang w:eastAsia="zh-CN"/>
        </w:rPr>
        <w:t xml:space="preserve"> is due, a dummy </w:t>
      </w:r>
      <w:r w:rsidRPr="00A86D32">
        <w:rPr>
          <w:rFonts w:ascii="Courier New" w:hAnsi="Courier New"/>
          <w:w w:val="93"/>
          <w:sz w:val="19"/>
        </w:rPr>
        <w:t>MPDInformation</w:t>
      </w:r>
      <w:r>
        <w:rPr>
          <w:lang w:eastAsia="zh-CN"/>
        </w:rPr>
        <w:t xml:space="preserve"> metric shall be sent with </w:t>
      </w:r>
      <w:r w:rsidRPr="00A86D32">
        <w:rPr>
          <w:rFonts w:ascii="Courier New" w:hAnsi="Courier New"/>
          <w:w w:val="93"/>
          <w:sz w:val="19"/>
        </w:rPr>
        <w:t>codecs="none"</w:t>
      </w:r>
      <w:r>
        <w:rPr>
          <w:lang w:eastAsia="zh-CN"/>
        </w:rPr>
        <w:t xml:space="preserve">, </w:t>
      </w:r>
      <w:r w:rsidRPr="00A86D32">
        <w:rPr>
          <w:rFonts w:ascii="Courier New" w:hAnsi="Courier New"/>
          <w:w w:val="93"/>
          <w:sz w:val="19"/>
        </w:rPr>
        <w:t>bandwidth=0, mimeType="none"</w:t>
      </w:r>
      <w:r>
        <w:rPr>
          <w:lang w:eastAsia="zh-CN"/>
        </w:rPr>
        <w:t xml:space="preserve">, </w:t>
      </w:r>
      <w:r w:rsidRPr="00A86D32">
        <w:rPr>
          <w:rFonts w:ascii="Courier New" w:hAnsi="Courier New"/>
          <w:w w:val="93"/>
          <w:sz w:val="19"/>
        </w:rPr>
        <w:t>representationId="none"</w:t>
      </w:r>
      <w:r>
        <w:rPr>
          <w:lang w:eastAsia="zh-CN"/>
        </w:rPr>
        <w:t>.</w:t>
      </w:r>
    </w:p>
    <w:p w14:paraId="6D81CA7F" w14:textId="563B8D1F" w:rsidR="00415CAD" w:rsidRDefault="00415CAD" w:rsidP="00415CAD">
      <w:r>
        <w:rPr>
          <w:lang w:eastAsia="zh-CN"/>
        </w:rPr>
        <w:t>If the</w:t>
      </w:r>
      <w:r>
        <w:t xml:space="preserve"> attribute </w:t>
      </w:r>
      <w:r w:rsidRPr="00415CAD">
        <w:rPr>
          <w:rFonts w:ascii="Courier New" w:hAnsi="Courier New"/>
          <w:w w:val="93"/>
          <w:sz w:val="19"/>
        </w:rPr>
        <w:t>qoeReferenceId</w:t>
      </w:r>
      <w:r>
        <w:t xml:space="preserve"> was defined in the QMC configuration (see c</w:t>
      </w:r>
      <w:r w:rsidR="005A65C4">
        <w:t>lause </w:t>
      </w:r>
      <w:r>
        <w:t>L.2), the value shall be copied into each QoE report, to facilitate network-side correlation (see</w:t>
      </w:r>
      <w:r w:rsidR="00AC5A95">
        <w:t> [</w:t>
      </w:r>
      <w:r>
        <w:t xml:space="preserve">63]). If this attribute was defined the attribute </w:t>
      </w:r>
      <w:r w:rsidRPr="00415CAD">
        <w:rPr>
          <w:rFonts w:ascii="Courier New" w:hAnsi="Courier New"/>
          <w:w w:val="93"/>
          <w:sz w:val="19"/>
        </w:rPr>
        <w:t>recordingSessionId</w:t>
      </w:r>
      <w:r>
        <w:t xml:space="preserve"> shall also be returned for each QoE report. When metrics are reported via the QMC functionality (see a</w:t>
      </w:r>
      <w:r w:rsidR="005A65C4">
        <w:t>nnex </w:t>
      </w:r>
      <w:r>
        <w:t xml:space="preserve">L) the </w:t>
      </w:r>
      <w:r w:rsidRPr="00415CAD">
        <w:rPr>
          <w:rFonts w:ascii="Courier New" w:hAnsi="Courier New"/>
          <w:w w:val="93"/>
          <w:sz w:val="19"/>
        </w:rPr>
        <w:t>recordingSessionId</w:t>
      </w:r>
      <w:r>
        <w:t xml:space="preserve"> is a two-byte numeric value defined by the client. It shall remain </w:t>
      </w:r>
      <w:r>
        <w:lastRenderedPageBreak/>
        <w:t>the same for all QoE reports belonging to the same streaming session, and it should be different for QoE reports belonging to different streaming sessions.</w:t>
      </w:r>
    </w:p>
    <w:p w14:paraId="27426A91" w14:textId="2F04F6C4" w:rsidR="00415CAD" w:rsidRPr="00CC1F51" w:rsidRDefault="00415CAD" w:rsidP="00415CAD">
      <w:pPr>
        <w:rPr>
          <w:lang w:eastAsia="zh-CN"/>
        </w:rPr>
      </w:pPr>
      <w:r>
        <w:rPr>
          <w:lang w:eastAsia="zh-CN"/>
        </w:rPr>
        <w:t xml:space="preserve">For the QMC scheme, if the </w:t>
      </w:r>
      <w:r w:rsidRPr="00415CAD">
        <w:rPr>
          <w:rFonts w:ascii="Courier New" w:hAnsi="Courier New"/>
          <w:b/>
          <w:w w:val="93"/>
          <w:sz w:val="19"/>
        </w:rPr>
        <w:t>SliceScope</w:t>
      </w:r>
      <w:r>
        <w:rPr>
          <w:lang w:eastAsia="zh-CN"/>
        </w:rPr>
        <w:t xml:space="preserve"> element is included in the QoE configuration and the slice associated with the streaming service is within the </w:t>
      </w:r>
      <w:r w:rsidRPr="00415CAD">
        <w:rPr>
          <w:rFonts w:ascii="Courier New" w:hAnsi="Courier New"/>
          <w:b/>
          <w:w w:val="93"/>
          <w:sz w:val="19"/>
        </w:rPr>
        <w:t>SliceScope</w:t>
      </w:r>
      <w:r>
        <w:rPr>
          <w:lang w:eastAsia="zh-CN"/>
        </w:rPr>
        <w:t xml:space="preserve">, the DASH client should execute the QoE collection and include the S-NSSAI and DNN that correspond to the report data for support of per-slice QoE reporting and evaluation in OAM. This information may be retrieved </w:t>
      </w:r>
      <w:r>
        <w:t>via the AT Command +CGDCONT</w:t>
      </w:r>
      <w:r w:rsidR="00AC5A95">
        <w:t> [</w:t>
      </w:r>
      <w:r>
        <w:t>61]) or the specific traffic mapping with URSP rule</w:t>
      </w:r>
      <w:r w:rsidR="00AC5A95">
        <w:t> [</w:t>
      </w:r>
      <w:r>
        <w:t>69]</w:t>
      </w:r>
      <w:r>
        <w:rPr>
          <w:lang w:eastAsia="zh-CN"/>
        </w:rPr>
        <w:t>.</w:t>
      </w:r>
    </w:p>
    <w:p w14:paraId="6500FF6D" w14:textId="00B6D71E" w:rsidR="00F01C6F" w:rsidRPr="00BC0309" w:rsidRDefault="00F01C6F" w:rsidP="00CC1F51">
      <w:pPr>
        <w:pStyle w:val="Heading3"/>
      </w:pPr>
      <w:bookmarkStart w:id="595" w:name="_Toc195872269"/>
      <w:r w:rsidRPr="00BC0309">
        <w:t>10.6.3</w:t>
      </w:r>
      <w:r w:rsidRPr="00BC0309">
        <w:tab/>
        <w:t xml:space="preserve">Reporting </w:t>
      </w:r>
      <w:r w:rsidR="005F7ACB" w:rsidRPr="00BC0309">
        <w:t>p</w:t>
      </w:r>
      <w:r w:rsidRPr="00BC0309">
        <w:t>rotocols</w:t>
      </w:r>
      <w:bookmarkEnd w:id="593"/>
      <w:bookmarkEnd w:id="594"/>
      <w:bookmarkEnd w:id="595"/>
    </w:p>
    <w:p w14:paraId="1A01F42C" w14:textId="2CFDFF59" w:rsidR="00415CAD" w:rsidRPr="00CC1F51" w:rsidRDefault="00415CAD" w:rsidP="00415CAD">
      <w:pPr>
        <w:spacing w:after="0"/>
      </w:pPr>
      <w:r>
        <w:t>For configuration done via the QMC functionality (see a</w:t>
      </w:r>
      <w:r w:rsidR="005A65C4">
        <w:t>nnex </w:t>
      </w:r>
      <w:r>
        <w:t>L), the client shall also send QoE reports via the QMC functionality. For MPD or OMA-DM configuration, i</w:t>
      </w:r>
      <w:r w:rsidRPr="00CC1F51">
        <w:t>f a specific metrics server has been configured, the client shall send QoE reports using the HTTP (</w:t>
      </w:r>
      <w:r w:rsidR="00CF4E16">
        <w:t>RFC </w:t>
      </w:r>
      <w:r>
        <w:t>9112</w:t>
      </w:r>
      <w:r w:rsidRPr="00CC1F51">
        <w:t>)</w:t>
      </w:r>
      <w:r w:rsidR="00AC5A95">
        <w:t> [</w:t>
      </w:r>
      <w:r w:rsidRPr="00CC1F51">
        <w:t>9]</w:t>
      </w:r>
      <w:r>
        <w:t xml:space="preserve"> </w:t>
      </w:r>
      <w:r w:rsidRPr="00415CAD">
        <w:rPr>
          <w:rFonts w:ascii="Courier New" w:hAnsi="Courier New"/>
          <w:w w:val="93"/>
          <w:sz w:val="19"/>
        </w:rPr>
        <w:t>POST</w:t>
      </w:r>
      <w:r w:rsidRPr="00CC1F51">
        <w:t xml:space="preserve"> request carrying XML</w:t>
      </w:r>
      <w:r>
        <w:t>-</w:t>
      </w:r>
      <w:r w:rsidRPr="00CC1F51">
        <w:t>formatted metadata in its body.</w:t>
      </w:r>
    </w:p>
    <w:p w14:paraId="17ED3FA2" w14:textId="77777777" w:rsidR="00A84397" w:rsidRPr="00BC0309" w:rsidRDefault="00F01C6F" w:rsidP="0058061F">
      <w:pPr>
        <w:keepNext/>
      </w:pPr>
      <w:r w:rsidRPr="00BC0309">
        <w:t>An example QoE reporting based on HTTP POST req</w:t>
      </w:r>
      <w:r w:rsidR="00EA5E0E" w:rsidRPr="00BC0309">
        <w:t>uest signalling is shown below:</w:t>
      </w:r>
    </w:p>
    <w:p w14:paraId="03AEEFEA" w14:textId="5FA30B7F" w:rsidR="003847E3" w:rsidRPr="00BC0309" w:rsidRDefault="005C34DB" w:rsidP="003847E3">
      <w:pPr>
        <w:pStyle w:val="TH"/>
      </w:pPr>
      <w:r w:rsidRPr="00BC0309">
        <w:t>Listing 10.6.3</w:t>
      </w:r>
      <w:r w:rsidRPr="00BC0309">
        <w:noBreakHyphen/>
        <w:t>1</w:t>
      </w:r>
      <w:r w:rsidR="00415CAD" w:rsidRPr="00415CAD">
        <w:t>: Example QoE reporting request</w:t>
      </w:r>
    </w:p>
    <w:tbl>
      <w:tblPr>
        <w:tblW w:w="0" w:type="auto"/>
        <w:tblBorders>
          <w:top w:val="single" w:sz="4" w:space="0" w:color="auto"/>
          <w:left w:val="single" w:sz="4" w:space="0" w:color="auto"/>
          <w:bottom w:val="single" w:sz="4" w:space="0" w:color="auto"/>
          <w:right w:val="single" w:sz="4" w:space="0" w:color="auto"/>
        </w:tblBorders>
        <w:shd w:val="solid" w:color="D9D9D9" w:fill="FFFFFF"/>
        <w:tblCellMar>
          <w:bottom w:w="142" w:type="dxa"/>
        </w:tblCellMar>
        <w:tblLook w:val="04A0" w:firstRow="1" w:lastRow="0" w:firstColumn="1" w:lastColumn="0" w:noHBand="0" w:noVBand="1"/>
      </w:tblPr>
      <w:tblGrid>
        <w:gridCol w:w="9495"/>
      </w:tblGrid>
      <w:tr w:rsidR="00415CAD" w:rsidRPr="00CC1F51" w14:paraId="022BB8BA" w14:textId="77777777" w:rsidTr="00415CAD">
        <w:tc>
          <w:tcPr>
            <w:tcW w:w="9495" w:type="dxa"/>
            <w:shd w:val="solid" w:color="D9D9D9" w:fill="FFFFFF"/>
          </w:tcPr>
          <w:p w14:paraId="526AB0C8" w14:textId="77777777" w:rsidR="00415CAD" w:rsidRPr="00CC1F51" w:rsidRDefault="00415CAD" w:rsidP="001B3FF9">
            <w:pPr>
              <w:pStyle w:val="PL"/>
              <w:keepNext/>
              <w:rPr>
                <w:bCs/>
                <w:color w:val="800080"/>
              </w:rPr>
            </w:pPr>
            <w:r w:rsidRPr="00CC1F51">
              <w:rPr>
                <w:bCs/>
                <w:color w:val="800080"/>
              </w:rPr>
              <w:t>POST http://www.exampleserver.com HTTP/1.1</w:t>
            </w:r>
          </w:p>
          <w:p w14:paraId="620CDA52" w14:textId="77777777" w:rsidR="00415CAD" w:rsidRPr="00CC1F51" w:rsidRDefault="00415CAD" w:rsidP="001B3FF9">
            <w:pPr>
              <w:pStyle w:val="PL"/>
              <w:keepNext/>
              <w:rPr>
                <w:bCs/>
                <w:color w:val="800080"/>
              </w:rPr>
            </w:pPr>
            <w:r w:rsidRPr="00CC1F51">
              <w:rPr>
                <w:bCs/>
                <w:color w:val="800080"/>
              </w:rPr>
              <w:t>Host: 192.68.1.1</w:t>
            </w:r>
          </w:p>
          <w:p w14:paraId="22206AAF" w14:textId="77777777" w:rsidR="00415CAD" w:rsidRPr="00CC1F51" w:rsidRDefault="00415CAD" w:rsidP="001B3FF9">
            <w:pPr>
              <w:pStyle w:val="PL"/>
              <w:keepNext/>
              <w:rPr>
                <w:bCs/>
                <w:color w:val="800080"/>
              </w:rPr>
            </w:pPr>
            <w:r w:rsidRPr="00CC1F51">
              <w:rPr>
                <w:bCs/>
                <w:color w:val="800080"/>
              </w:rPr>
              <w:t>User-Agent: Mozilla/4.0 (compatible; MSIE 8.0; Windows NT 6.1; Trident/4.0)</w:t>
            </w:r>
          </w:p>
          <w:p w14:paraId="50A98ED2" w14:textId="77777777" w:rsidR="00415CAD" w:rsidRPr="00185D9A" w:rsidRDefault="00415CAD" w:rsidP="001B3FF9">
            <w:pPr>
              <w:pStyle w:val="PL"/>
              <w:keepNext/>
              <w:rPr>
                <w:bCs/>
                <w:color w:val="800080"/>
                <w:lang w:val="fr-CA"/>
              </w:rPr>
            </w:pPr>
            <w:r w:rsidRPr="00185D9A">
              <w:rPr>
                <w:bCs/>
                <w:color w:val="800080"/>
                <w:lang w:val="fr-CA"/>
              </w:rPr>
              <w:t>Content-Type: text/xml; charset=utf-8</w:t>
            </w:r>
          </w:p>
          <w:p w14:paraId="13D8E090" w14:textId="77777777" w:rsidR="00415CAD" w:rsidRPr="00CC1F51" w:rsidRDefault="00415CAD" w:rsidP="001B3FF9">
            <w:pPr>
              <w:pStyle w:val="PL"/>
              <w:keepNext/>
              <w:rPr>
                <w:bCs/>
                <w:color w:val="800080"/>
              </w:rPr>
            </w:pPr>
            <w:r w:rsidRPr="00CC1F51">
              <w:rPr>
                <w:bCs/>
                <w:color w:val="800080"/>
              </w:rPr>
              <w:t>Content-Length: 4408</w:t>
            </w:r>
          </w:p>
        </w:tc>
      </w:tr>
      <w:tr w:rsidR="00415CAD" w:rsidRPr="00CC1F51" w14:paraId="1605D1B4" w14:textId="77777777" w:rsidTr="00415CAD">
        <w:tc>
          <w:tcPr>
            <w:tcW w:w="9495" w:type="dxa"/>
            <w:shd w:val="solid" w:color="D9D9D9" w:fill="FFFFFF"/>
          </w:tcPr>
          <w:p w14:paraId="625A64D3" w14:textId="661BE9C0" w:rsidR="00415CAD" w:rsidRDefault="00415CAD" w:rsidP="001B3FF9">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"http://www.example.com/content/content.mpd"</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"urn:3gpp:metadata:2011:HSD:receptionreport"</w:t>
            </w:r>
            <w:r>
              <w:rPr>
                <w:lang w:eastAsia="de-DE"/>
              </w:rPr>
              <w:br/>
            </w:r>
            <w:r w:rsidRPr="003A1EB7">
              <w:t xml:space="preserve">    </w:t>
            </w:r>
            <w:r w:rsidRPr="003A1EB7">
              <w:rPr>
                <w:color w:val="F5844C"/>
                <w:lang w:eastAsia="de-DE"/>
              </w:rPr>
              <w:t>xmlns:evex=</w:t>
            </w:r>
            <w:r w:rsidRPr="003A1EB7">
              <w:t>"urn:3gpp:metadata:2024:PSS:SupplementalEventExposureReporting"</w:t>
            </w:r>
            <w:r w:rsidRPr="003A1EB7">
              <w:br/>
              <w:t xml:space="preserve">    </w:t>
            </w:r>
            <w:r w:rsidRPr="003A1EB7">
              <w:rPr>
                <w:color w:val="F5844C"/>
                <w:lang w:eastAsia="de-DE"/>
              </w:rPr>
              <w:t>xmlns:sv=</w:t>
            </w:r>
            <w:r w:rsidRPr="003A1EB7">
              <w:t>"urn:3gpp:metadata:2016:PSS:schemaVersion"</w:t>
            </w:r>
            <w:r>
              <w:br/>
            </w:r>
            <w:r>
              <w:rPr>
                <w:lang w:eastAsia="de-DE"/>
              </w:rPr>
              <w:t xml:space="preserve">    </w:t>
            </w:r>
            <w:r>
              <w:rPr>
                <w:color w:val="F5844C"/>
                <w:lang w:eastAsia="de-DE"/>
              </w:rPr>
              <w:t>xsi:schemaLocation</w:t>
            </w:r>
            <w:r w:rsidRPr="00CC1F51">
              <w:rPr>
                <w:color w:val="FF8040"/>
                <w:lang w:eastAsia="de-DE"/>
              </w:rPr>
              <w:t>=</w:t>
            </w:r>
            <w:r>
              <w:rPr>
                <w:lang w:eastAsia="de-DE"/>
              </w:rPr>
              <w:t xml:space="preserve">"urn:3gpp:metadata:2011:HSD:receptionreport DASH-QoE-Report.xsd" </w:t>
            </w:r>
          </w:p>
          <w:p w14:paraId="40DAE7C5" w14:textId="2448CA70" w:rsidR="00415CAD" w:rsidRPr="00C25F29" w:rsidRDefault="00415CAD" w:rsidP="001B3FF9">
            <w:pPr>
              <w:pStyle w:val="PL"/>
              <w:rPr>
                <w:color w:val="000000"/>
                <w:lang w:eastAsia="de-DE"/>
              </w:rPr>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r>
            <w:r w:rsidRPr="00415CAD">
              <w:t xml:space="preserve">    </w:t>
            </w:r>
            <w:r w:rsidRPr="00415CAD">
              <w:rPr>
                <w:color w:val="000096"/>
                <w:highlight w:val="darkGray"/>
              </w:rPr>
              <w:t>&lt;</w:t>
            </w:r>
            <w:r w:rsidRPr="0069404B">
              <w:rPr>
                <w:color w:val="000096"/>
                <w:highlight w:val="darkGray"/>
                <w:lang w:eastAsia="de-DE"/>
              </w:rPr>
              <w:t>sv:schemaVersion&gt;</w:t>
            </w:r>
            <w:r w:rsidRPr="0069404B">
              <w:rPr>
                <w:highlight w:val="darkGray"/>
              </w:rPr>
              <w:t>TSG105-Rel18</w:t>
            </w:r>
            <w:r w:rsidRPr="0069404B">
              <w:rPr>
                <w:color w:val="000096"/>
                <w:highlight w:val="darkGray"/>
                <w:lang w:eastAsia="de-DE"/>
              </w:rPr>
              <w:t>&lt;/sv:schemaVersion&gt;</w:t>
            </w:r>
            <w:r>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recordingSession</w:t>
            </w:r>
            <w:r w:rsidRPr="00CC1F51">
              <w:rPr>
                <w:color w:val="F5844C"/>
                <w:lang w:eastAsia="de-DE"/>
              </w:rPr>
              <w:t>I</w:t>
            </w:r>
            <w:r>
              <w:rPr>
                <w:color w:val="F5844C"/>
                <w:lang w:eastAsia="de-DE"/>
              </w:rPr>
              <w:t>d</w:t>
            </w:r>
            <w:r w:rsidRPr="00CC1F51">
              <w:rPr>
                <w:color w:val="FF8040"/>
                <w:lang w:eastAsia="de-DE"/>
              </w:rPr>
              <w:t>=</w:t>
            </w:r>
            <w:r w:rsidRPr="00CC1F51">
              <w:rPr>
                <w:lang w:eastAsia="de-DE"/>
              </w:rPr>
              <w:t>"</w:t>
            </w:r>
            <w:r>
              <w:rPr>
                <w:lang w:eastAsia="de-DE"/>
              </w:rPr>
              <w:t>7a25</w:t>
            </w:r>
            <w:r w:rsidRPr="00CC1F51">
              <w:rPr>
                <w:lang w:eastAsia="de-DE"/>
              </w:rPr>
              <w: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&lt;HttpList&gt;</w:t>
            </w:r>
            <w:r w:rsidRPr="00CC1F51">
              <w:rPr>
                <w:color w:val="000000"/>
                <w:lang w:eastAsia="de-DE"/>
              </w:rPr>
              <w:b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"MPD"</w:t>
            </w:r>
            <w:r w:rsidRPr="00CC1F51">
              <w:rPr>
                <w:color w:val="F5844C"/>
                <w:lang w:eastAsia="de-DE"/>
              </w:rPr>
              <w:t xml:space="preserve"> url</w:t>
            </w:r>
            <w:r w:rsidRPr="00CC1F51">
              <w:rPr>
                <w:color w:val="FF8040"/>
                <w:lang w:eastAsia="de-DE"/>
              </w:rPr>
              <w:t>=</w:t>
            </w:r>
            <w:r w:rsidRPr="00CC1F51">
              <w:rPr>
                <w:lang w:eastAsia="de-DE"/>
              </w:rPr>
              <w:t>"http://www.example.com/content/content.mpd"</w:t>
            </w:r>
            <w:r w:rsidRPr="00CC1F51">
              <w:rPr>
                <w:color w:val="F5844C"/>
                <w:lang w:eastAsia="de-DE"/>
              </w:rPr>
              <w:t xml:space="preserve"> trequest</w:t>
            </w:r>
            <w:r w:rsidRPr="00CC1F51">
              <w:rPr>
                <w:color w:val="FF8040"/>
                <w:lang w:eastAsia="de-DE"/>
              </w:rPr>
              <w:t>=</w:t>
            </w:r>
            <w:r w:rsidRPr="00CC1F51">
              <w:rPr>
                <w:lang w:eastAsia="de-DE"/>
              </w:rPr>
              <w:t>"2011-02-16T08:59:30"</w:t>
            </w:r>
            <w:r w:rsidRPr="00CC1F51">
              <w:rPr>
                <w:color w:val="F5844C"/>
                <w:lang w:eastAsia="de-DE"/>
              </w:rPr>
              <w:t xml:space="preserve"> tresponse</w:t>
            </w:r>
            <w:r w:rsidRPr="00CC1F51">
              <w:rPr>
                <w:color w:val="FF8040"/>
                <w:lang w:eastAsia="de-DE"/>
              </w:rPr>
              <w:t>=</w:t>
            </w:r>
            <w:r w:rsidRPr="00CC1F51">
              <w:rPr>
                <w:lang w:eastAsia="de-DE"/>
              </w:rPr>
              <w:t>"2011-02-16T08:59:31"</w:t>
            </w:r>
            <w:r>
              <w:rPr>
                <w:color w:val="000096"/>
                <w:lang w:eastAsia="de-DE"/>
              </w:rPr>
              <w:t xml:space="preserve"> </w:t>
            </w:r>
            <w:r>
              <w:rPr>
                <w:color w:val="F5844C"/>
                <w:lang w:eastAsia="de-DE"/>
              </w:rPr>
              <w:t>interval=</w:t>
            </w:r>
            <w:r w:rsidRPr="00CC1F51">
              <w:rPr>
                <w:lang w:eastAsia="de-DE"/>
              </w:rPr>
              <w:t>"</w:t>
            </w:r>
            <w:r>
              <w:rPr>
                <w:lang w:eastAsia="de-DE"/>
              </w:rPr>
              <w:t>50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w:t>
            </w:r>
            <w:r>
              <w:rPr>
                <w:color w:val="000000"/>
                <w:lang w:eastAsia="de-DE"/>
              </w:rPr>
              <w:t xml:space="preserve">2-16T08:59:30Z" </w:t>
            </w:r>
            <w:r>
              <w:rPr>
                <w:color w:val="F5844C"/>
                <w:lang w:eastAsia="de-DE"/>
              </w:rPr>
              <w:t>d=</w:t>
            </w:r>
            <w:r>
              <w:rPr>
                <w:color w:val="000000"/>
                <w:lang w:eastAsia="de-DE"/>
              </w:rPr>
              <w:t xml:space="preserve">"171" </w:t>
            </w:r>
            <w:r>
              <w:rPr>
                <w:color w:val="F5844C"/>
                <w:lang w:eastAsia="de-DE"/>
              </w:rPr>
              <w:t>b=</w:t>
            </w:r>
            <w:r>
              <w:rPr>
                <w:color w:val="000000"/>
                <w:lang w:eastAsia="de-DE"/>
              </w:rPr>
              <w:t>"2367 1990 2463 1254"/&gt;</w:t>
            </w:r>
          </w:p>
          <w:p w14:paraId="28FA3760" w14:textId="57E3670E" w:rsidR="00415CAD" w:rsidRDefault="00415CAD" w:rsidP="001B3FF9">
            <w:pPr>
              <w:pStyle w:val="PL"/>
              <w:rPr>
                <w:color w:val="000000"/>
                <w:lang w:eastAsia="de-DE"/>
              </w:rPr>
            </w:pPr>
            <w:r w:rsidRPr="00C25F29">
              <w:rPr>
                <w:color w:val="000000"/>
                <w:lang w:eastAsia="de-DE"/>
              </w:rPr>
              <w:t xml:space="preserve">                </w:t>
            </w:r>
            <w:r w:rsidRPr="00CC1F51">
              <w:rPr>
                <w:color w:val="000096"/>
                <w:lang w:eastAsia="de-DE"/>
              </w:rPr>
              <w:t>&lt;/HttpListEntry&gt;</w:t>
            </w:r>
          </w:p>
          <w:p w14:paraId="222B2A4E" w14:textId="77777777" w:rsidR="00415CAD" w:rsidRPr="00C25F29" w:rsidRDefault="00415CAD" w:rsidP="001B3FF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"http://www.example.com/content/initRep1.3gp"</w:t>
            </w:r>
            <w:r w:rsidRPr="00CC1F51">
              <w:rPr>
                <w:color w:val="F5844C"/>
                <w:lang w:eastAsia="de-DE"/>
              </w:rPr>
              <w:t xml:space="preserve"> trequest</w:t>
            </w:r>
            <w:r w:rsidRPr="00CC1F51">
              <w:rPr>
                <w:color w:val="FF8040"/>
                <w:lang w:eastAsia="de-DE"/>
              </w:rPr>
              <w:t>=</w:t>
            </w:r>
            <w:r w:rsidRPr="00CC1F51">
              <w:rPr>
                <w:lang w:eastAsia="de-DE"/>
              </w:rPr>
              <w:t>"2011-02-16T08:59:40"</w:t>
            </w:r>
            <w:r w:rsidRPr="00CC1F51">
              <w:rPr>
                <w:color w:val="F5844C"/>
                <w:lang w:eastAsia="de-DE"/>
              </w:rPr>
              <w:t xml:space="preserve"> tresponse</w:t>
            </w:r>
            <w:r w:rsidRPr="00CC1F51">
              <w:rPr>
                <w:color w:val="FF8040"/>
                <w:lang w:eastAsia="de-DE"/>
              </w:rPr>
              <w:t>=</w:t>
            </w:r>
            <w:r w:rsidRPr="00CC1F51">
              <w:rPr>
                <w:lang w:eastAsia="de-DE"/>
              </w:rPr>
              <w:t>"2011-02-16T08:59:41"</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"2011-02-16T08:59:40</w:t>
            </w:r>
            <w:r>
              <w:rPr>
                <w:color w:val="000000"/>
                <w:lang w:eastAsia="de-DE"/>
              </w:rPr>
              <w:t xml:space="preserve">.5Z" </w:t>
            </w:r>
            <w:r>
              <w:rPr>
                <w:color w:val="F5844C"/>
                <w:lang w:eastAsia="de-DE"/>
              </w:rPr>
              <w:t>d=</w:t>
            </w:r>
            <w:r>
              <w:rPr>
                <w:color w:val="000000"/>
                <w:lang w:eastAsia="de-DE"/>
              </w:rPr>
              <w:t>"159</w:t>
            </w:r>
            <w:r w:rsidRPr="00C25F29">
              <w:rPr>
                <w:color w:val="000000"/>
                <w:lang w:eastAsia="de-DE"/>
              </w:rPr>
              <w:t xml:space="preserve">" </w:t>
            </w:r>
            <w:r>
              <w:rPr>
                <w:color w:val="F5844C"/>
                <w:lang w:eastAsia="de-DE"/>
              </w:rPr>
              <w:t>b=</w:t>
            </w:r>
            <w:r w:rsidRPr="00C25F29">
              <w:rPr>
                <w:color w:val="000000"/>
                <w:lang w:eastAsia="de-DE"/>
              </w:rPr>
              <w:t>"</w:t>
            </w:r>
            <w:r>
              <w:rPr>
                <w:color w:val="000000"/>
                <w:lang w:eastAsia="de-DE"/>
              </w:rPr>
              <w:t>9345</w:t>
            </w:r>
            <w:r w:rsidRPr="00C25F29">
              <w:rPr>
                <w:color w:val="000000"/>
                <w:lang w:eastAsia="de-DE"/>
              </w:rPr>
              <w:t>"/&gt;</w:t>
            </w:r>
          </w:p>
          <w:p w14:paraId="6D02B04D" w14:textId="49F56B0A" w:rsidR="00415CAD" w:rsidRDefault="00415CAD" w:rsidP="001B3FF9">
            <w:pPr>
              <w:pStyle w:val="PL"/>
              <w:rPr>
                <w:color w:val="000000"/>
                <w:lang w:eastAsia="de-DE"/>
              </w:rPr>
            </w:pPr>
            <w:r w:rsidRPr="00C25F29">
              <w:rPr>
                <w:color w:val="000000"/>
                <w:lang w:eastAsia="de-DE"/>
              </w:rPr>
              <w:t xml:space="preserve">                </w:t>
            </w:r>
            <w:r w:rsidRPr="00CC1F51">
              <w:rPr>
                <w:color w:val="000096"/>
                <w:lang w:eastAsia="de-DE"/>
              </w:rPr>
              <w:t>&lt;/HttpListEntry&gt;</w:t>
            </w:r>
          </w:p>
          <w:p w14:paraId="1B325C22" w14:textId="77777777" w:rsidR="00415CAD" w:rsidRPr="00E0479D" w:rsidRDefault="00415CAD" w:rsidP="001B3FF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"http://www.example.com/content/initRep2.3gp"</w:t>
            </w:r>
            <w:r w:rsidRPr="00CC1F51">
              <w:rPr>
                <w:color w:val="F5844C"/>
                <w:lang w:eastAsia="de-DE"/>
              </w:rPr>
              <w:t xml:space="preserve"> trequest</w:t>
            </w:r>
            <w:r w:rsidRPr="00CC1F51">
              <w:rPr>
                <w:color w:val="FF8040"/>
                <w:lang w:eastAsia="de-DE"/>
              </w:rPr>
              <w:t>=</w:t>
            </w:r>
            <w:r w:rsidRPr="00CC1F51">
              <w:rPr>
                <w:lang w:eastAsia="de-DE"/>
              </w:rPr>
              <w:t>"2011-02-16T08:59:41"</w:t>
            </w:r>
            <w:r w:rsidRPr="00CC1F51">
              <w:rPr>
                <w:color w:val="F5844C"/>
                <w:lang w:eastAsia="de-DE"/>
              </w:rPr>
              <w:t xml:space="preserve"> tresponse</w:t>
            </w:r>
            <w:r w:rsidRPr="00CC1F51">
              <w:rPr>
                <w:color w:val="FF8040"/>
                <w:lang w:eastAsia="de-DE"/>
              </w:rPr>
              <w:t>=</w:t>
            </w:r>
            <w:r w:rsidRPr="00CC1F51">
              <w:rPr>
                <w:lang w:eastAsia="de-DE"/>
              </w:rPr>
              <w:t>"2011-02-16T08:59:42"</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"2011-02-16T08:59:41</w:t>
            </w:r>
            <w:r>
              <w:rPr>
                <w:color w:val="000000"/>
                <w:lang w:eastAsia="de-DE"/>
              </w:rPr>
              <w:t>.5</w:t>
            </w:r>
            <w:r w:rsidRPr="00E0479D">
              <w:rPr>
                <w:color w:val="000000"/>
                <w:lang w:eastAsia="de-DE"/>
              </w:rPr>
              <w:t xml:space="preserve">Z" </w:t>
            </w:r>
            <w:r>
              <w:rPr>
                <w:color w:val="F5844C"/>
                <w:lang w:eastAsia="de-DE"/>
              </w:rPr>
              <w:t>d=</w:t>
            </w:r>
            <w:r w:rsidRPr="00E0479D">
              <w:rPr>
                <w:color w:val="000000"/>
                <w:lang w:eastAsia="de-DE"/>
              </w:rPr>
              <w:t>"</w:t>
            </w:r>
            <w:r>
              <w:rPr>
                <w:color w:val="000000"/>
                <w:lang w:eastAsia="de-DE"/>
              </w:rPr>
              <w:t>123</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6723</w:t>
            </w:r>
            <w:r w:rsidRPr="00E0479D">
              <w:rPr>
                <w:color w:val="000000"/>
                <w:lang w:eastAsia="de-DE"/>
              </w:rPr>
              <w:t>"/&gt;</w:t>
            </w:r>
          </w:p>
          <w:p w14:paraId="76053607" w14:textId="67182823" w:rsidR="00415CAD" w:rsidRDefault="00415CAD" w:rsidP="001B3FF9">
            <w:pPr>
              <w:pStyle w:val="PL"/>
              <w:rPr>
                <w:color w:val="000000"/>
                <w:lang w:eastAsia="de-DE"/>
              </w:rPr>
            </w:pPr>
            <w:r w:rsidRPr="00E0479D">
              <w:rPr>
                <w:color w:val="000000"/>
                <w:lang w:eastAsia="de-DE"/>
              </w:rPr>
              <w:t xml:space="preserve">                </w:t>
            </w:r>
            <w:r w:rsidRPr="00CC1F51">
              <w:rPr>
                <w:color w:val="000096"/>
                <w:lang w:eastAsia="de-DE"/>
              </w:rPr>
              <w:t>&lt;/HttpListEntry&gt;</w:t>
            </w:r>
          </w:p>
          <w:p w14:paraId="40F694CB" w14:textId="77777777" w:rsidR="00415CAD" w:rsidRPr="00E0479D" w:rsidRDefault="00415CAD" w:rsidP="001B3FF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"http://www.example.com/content/initRep3.3gp"</w:t>
            </w:r>
            <w:r w:rsidRPr="00CC1F51">
              <w:rPr>
                <w:color w:val="F5844C"/>
                <w:lang w:eastAsia="de-DE"/>
              </w:rPr>
              <w:t xml:space="preserve"> trequest</w:t>
            </w:r>
            <w:r w:rsidRPr="00CC1F51">
              <w:rPr>
                <w:color w:val="FF8040"/>
                <w:lang w:eastAsia="de-DE"/>
              </w:rPr>
              <w:t>=</w:t>
            </w:r>
            <w:r w:rsidRPr="00CC1F51">
              <w:rPr>
                <w:lang w:eastAsia="de-DE"/>
              </w:rPr>
              <w:t>"2011-02-16T08:59:42"</w:t>
            </w:r>
            <w:r w:rsidRPr="00CC1F51">
              <w:rPr>
                <w:color w:val="F5844C"/>
                <w:lang w:eastAsia="de-DE"/>
              </w:rPr>
              <w:t xml:space="preserve"> tresponse</w:t>
            </w:r>
            <w:r w:rsidRPr="00CC1F51">
              <w:rPr>
                <w:color w:val="FF8040"/>
                <w:lang w:eastAsia="de-DE"/>
              </w:rPr>
              <w:t>=</w:t>
            </w:r>
            <w:r w:rsidRPr="00CC1F51">
              <w:rPr>
                <w:lang w:eastAsia="de-DE"/>
              </w:rPr>
              <w:t>"2011-02-16T08:59:43"</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"2011-02-16T08:59:42</w:t>
            </w:r>
            <w:r>
              <w:rPr>
                <w:color w:val="000000"/>
                <w:lang w:eastAsia="de-DE"/>
              </w:rPr>
              <w:t xml:space="preserve">.5Z" </w:t>
            </w:r>
            <w:r>
              <w:rPr>
                <w:color w:val="F5844C"/>
                <w:lang w:eastAsia="de-DE"/>
              </w:rPr>
              <w:t>d=</w:t>
            </w:r>
            <w:r>
              <w:rPr>
                <w:color w:val="000000"/>
                <w:lang w:eastAsia="de-DE"/>
              </w:rPr>
              <w:t>"195</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9786</w:t>
            </w:r>
            <w:r w:rsidRPr="00E0479D">
              <w:rPr>
                <w:color w:val="000000"/>
                <w:lang w:eastAsia="de-DE"/>
              </w:rPr>
              <w:t>"/&gt;</w:t>
            </w:r>
          </w:p>
          <w:p w14:paraId="4EB6F91A" w14:textId="77777777" w:rsidR="00415CAD" w:rsidRDefault="00415CAD" w:rsidP="001B3FF9">
            <w:pPr>
              <w:pStyle w:val="PL"/>
              <w:rPr>
                <w:color w:val="000000"/>
                <w:lang w:eastAsia="de-DE"/>
              </w:rPr>
            </w:pPr>
            <w:r w:rsidRPr="00E0479D">
              <w:rPr>
                <w:color w:val="000000"/>
                <w:lang w:eastAsia="de-DE"/>
              </w:rPr>
              <w:t xml:space="preserve">                </w:t>
            </w:r>
            <w:r w:rsidRPr="00CC1F51">
              <w:rPr>
                <w:color w:val="000096"/>
                <w:lang w:eastAsia="de-DE"/>
              </w:rPr>
              <w:t>&lt;/HttpListEntry&gt;</w:t>
            </w:r>
            <w:r w:rsidRPr="00E0479D">
              <w:rPr>
                <w:color w:val="000000"/>
                <w:lang w:eastAsia="de-DE"/>
              </w:rPr>
              <w:t xml:space="preserve"> </w:t>
            </w:r>
          </w:p>
          <w:p w14:paraId="5C7F2D9D" w14:textId="1640A032" w:rsidR="00415CAD" w:rsidRPr="00CC1F51" w:rsidRDefault="00415CAD" w:rsidP="001B3FF9">
            <w:pPr>
              <w:pStyle w:val="PL"/>
              <w:rPr>
                <w:rFonts w:ascii="Verdana" w:hAnsi="Verdana"/>
              </w:rPr>
            </w:pPr>
            <w:r w:rsidRPr="00CC1F51">
              <w:rPr>
                <w:color w:val="000000"/>
                <w:lang w:eastAsia="de-DE"/>
              </w:rPr>
              <w:t xml:space="preserve">            </w:t>
            </w:r>
            <w:r w:rsidRPr="00CC1F51">
              <w:rPr>
                <w:color w:val="000096"/>
                <w:lang w:eastAsia="de-DE"/>
              </w:rPr>
              <w:t>&lt;/HttpList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&lt;InitialPlayoutDelay&gt;</w:t>
            </w:r>
            <w:r w:rsidRPr="00CC1F51">
              <w:rPr>
                <w:color w:val="000000"/>
                <w:lang w:eastAsia="de-DE"/>
              </w:rPr>
              <w:t>10000</w:t>
            </w:r>
            <w:r w:rsidRPr="00CC1F51">
              <w:rPr>
                <w:color w:val="000096"/>
                <w:lang w:eastAsia="de-DE"/>
              </w:rPr>
              <w:t>&lt;/InitialPlayoutDelay&gt;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t xml:space="preserve">        </w:t>
            </w:r>
            <w:r w:rsidRPr="00CE14F6">
              <w:rPr>
                <w:color w:val="000096"/>
                <w:lang w:eastAsia="de-DE"/>
              </w:rPr>
              <w:t>&lt;evex:SliceInfo</w:t>
            </w:r>
            <w:r w:rsidRPr="00CE14F6">
              <w:rPr>
                <w:color w:val="F5844C"/>
                <w:lang w:eastAsia="de-DE"/>
              </w:rPr>
              <w:t xml:space="preserve"> sst=</w:t>
            </w:r>
            <w:r w:rsidRPr="00CE14F6">
              <w:rPr>
                <w:lang w:eastAsia="de-DE"/>
              </w:rPr>
              <w:t>"42"</w:t>
            </w:r>
            <w:r w:rsidRPr="00CE14F6">
              <w:rPr>
                <w:color w:val="F5844C"/>
                <w:lang w:eastAsia="de-DE"/>
              </w:rPr>
              <w:t xml:space="preserve"> sd=</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&lt;evex:UserLocations&gt;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&lt;evex:NCGI&gt;</w:t>
            </w:r>
            <w:r w:rsidRPr="00CE14F6">
              <w:rPr>
                <w:color w:val="000000"/>
                <w:lang w:eastAsia="fr-FR"/>
              </w:rPr>
              <w:t>234-015-000000001</w:t>
            </w:r>
            <w:r w:rsidRPr="00CE14F6">
              <w:rPr>
                <w:color w:val="000096"/>
                <w:lang w:eastAsia="de-DE"/>
              </w:rPr>
              <w:t>&lt;/evex:NCGI&gt;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&lt;/evex:UserLocations&gt;</w:t>
            </w:r>
            <w:r>
              <w:rPr>
                <w:color w:val="000096"/>
                <w:lang w:eastAsia="de-DE"/>
              </w:rPr>
              <w:br/>
            </w:r>
            <w:r w:rsidRPr="00CE14F6">
              <w:t xml:space="preserve"> </w:t>
            </w:r>
            <w:r>
              <w:t xml:space="preserve">    </w:t>
            </w:r>
            <w:r w:rsidRPr="00CE14F6">
              <w:t xml:space="preserve">   </w:t>
            </w:r>
            <w:r w:rsidRPr="00CE14F6">
              <w:rPr>
                <w:color w:val="000096"/>
                <w:lang w:eastAsia="de-DE"/>
              </w:rPr>
              <w:t>&lt;evex:DNN&gt;</w:t>
            </w:r>
            <w:r w:rsidRPr="00CE14F6">
              <w:t>broadband</w:t>
            </w:r>
            <w:r w:rsidRPr="00CE14F6">
              <w:rPr>
                <w:color w:val="000096"/>
                <w:lang w:eastAsia="de-DE"/>
              </w:rPr>
              <w:t>&lt;/evex:DNN&gt;</w:t>
            </w:r>
            <w:r w:rsidRPr="00CE14F6">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w:t>
            </w:r>
            <w:r w:rsidRPr="00415CAD">
              <w:rPr>
                <w:color w:val="000096"/>
                <w:highlight w:val="darkGray"/>
              </w:rPr>
              <w:t>&gt;</w:t>
            </w:r>
            <w:r w:rsidRPr="00415CAD">
              <w:rPr>
                <w:color w:val="000096"/>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r>
            <w:r w:rsidRPr="00CC1F51">
              <w:rPr>
                <w:color w:val="000000"/>
                <w:lang w:eastAsia="de-DE"/>
              </w:rPr>
              <w:lastRenderedPageBreak/>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"2011-02-16T09:08:19"</w:t>
            </w:r>
            <w:r w:rsidRPr="00CC1F51">
              <w:rPr>
                <w:color w:val="F5844C"/>
                <w:lang w:eastAsia="de-DE"/>
              </w:rPr>
              <w:t xml:space="preserve"> level</w:t>
            </w:r>
            <w:r w:rsidRPr="00CC1F51">
              <w:rPr>
                <w:color w:val="FF8040"/>
                <w:lang w:eastAsia="de-DE"/>
              </w:rPr>
              <w:t>=</w:t>
            </w:r>
            <w:r w:rsidRPr="00CC1F51">
              <w:rPr>
                <w:lang w:eastAsia="de-DE"/>
              </w:rPr>
              <w:t>"84673"</w:t>
            </w:r>
            <w:r w:rsidRPr="00CC1F51">
              <w:rPr>
                <w:color w:val="000096"/>
                <w:lang w:eastAsia="de-DE"/>
              </w:rPr>
              <w:t>/&gt;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"2011-02-16T09:08:20"</w:t>
            </w:r>
            <w:r w:rsidRPr="00CC1F51">
              <w:rPr>
                <w:color w:val="F5844C"/>
                <w:lang w:eastAsia="de-DE"/>
              </w:rPr>
              <w:t xml:space="preserve"> level</w:t>
            </w:r>
            <w:r w:rsidRPr="00CC1F51">
              <w:rPr>
                <w:color w:val="FF8040"/>
                <w:lang w:eastAsia="de-DE"/>
              </w:rPr>
              <w:t>=</w:t>
            </w:r>
            <w:r w:rsidRPr="00CC1F51">
              <w:rPr>
                <w:lang w:eastAsia="de-DE"/>
              </w:rPr>
              <w:t>"93874"</w:t>
            </w:r>
            <w:r w:rsidRPr="00CC1F51">
              <w:rPr>
                <w:color w:val="000096"/>
                <w:lang w:eastAsia="de-DE"/>
              </w:rPr>
              <w:t>/&gt;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"Rep2"</w:t>
            </w:r>
            <w:r w:rsidRPr="00CC1F51">
              <w:rPr>
                <w:color w:val="000096"/>
                <w:lang w:eastAsia="de-DE"/>
              </w:rPr>
              <w:t>/&gt;</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"Rep3"</w:t>
            </w:r>
            <w:r w:rsidRPr="00CC1F51">
              <w:rPr>
                <w:color w:val="000096"/>
                <w:lang w:eastAsia="de-DE"/>
              </w:rPr>
              <w:t>/&gt;</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415CAD">
              <w:rPr>
                <w:color w:val="000096"/>
              </w:rPr>
              <w:br/>
            </w:r>
            <w:r w:rsidRPr="00415CAD">
              <w:t xml:space="preserve">    </w:t>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t xml:space="preserve">        </w:t>
            </w:r>
            <w:r w:rsidRPr="00CE14F6">
              <w:rPr>
                <w:color w:val="000096"/>
                <w:lang w:eastAsia="de-DE"/>
              </w:rPr>
              <w:t>&lt;evex:SliceInfo</w:t>
            </w:r>
            <w:r w:rsidRPr="00CE14F6">
              <w:rPr>
                <w:color w:val="F5844C"/>
                <w:lang w:eastAsia="de-DE"/>
              </w:rPr>
              <w:t xml:space="preserve"> sst=</w:t>
            </w:r>
            <w:r w:rsidRPr="00CE14F6">
              <w:rPr>
                <w:lang w:eastAsia="de-DE"/>
              </w:rPr>
              <w:t>"42"</w:t>
            </w:r>
            <w:r w:rsidRPr="00CE14F6">
              <w:rPr>
                <w:color w:val="F5844C"/>
                <w:lang w:eastAsia="de-DE"/>
              </w:rPr>
              <w:t xml:space="preserve"> sd=</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&lt;evex:UserLocations&gt;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&lt;evex:NCGI&gt;</w:t>
            </w:r>
            <w:r w:rsidRPr="00CE14F6">
              <w:rPr>
                <w:color w:val="000000"/>
                <w:lang w:eastAsia="fr-FR"/>
              </w:rPr>
              <w:t>234-015-00000000</w:t>
            </w:r>
            <w:r>
              <w:rPr>
                <w:color w:val="000000"/>
                <w:lang w:eastAsia="fr-FR"/>
              </w:rPr>
              <w:t>2</w:t>
            </w:r>
            <w:r w:rsidRPr="00CE14F6">
              <w:rPr>
                <w:color w:val="000096"/>
                <w:lang w:eastAsia="de-DE"/>
              </w:rPr>
              <w:t>&lt;/evex:NCGI&gt;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&lt;/evex:UserLocations&gt;</w:t>
            </w:r>
            <w:r>
              <w:rPr>
                <w:color w:val="000096"/>
                <w:lang w:eastAsia="de-DE"/>
              </w:rPr>
              <w:br/>
            </w:r>
            <w:r w:rsidRPr="00CE14F6">
              <w:t xml:space="preserve"> </w:t>
            </w:r>
            <w:r>
              <w:t xml:space="preserve">    </w:t>
            </w:r>
            <w:r w:rsidRPr="00CE14F6">
              <w:t xml:space="preserve">   </w:t>
            </w:r>
            <w:r w:rsidRPr="00CE14F6">
              <w:rPr>
                <w:color w:val="000096"/>
                <w:lang w:eastAsia="de-DE"/>
              </w:rPr>
              <w:t>&lt;evex:DNN&gt;</w:t>
            </w:r>
            <w:r w:rsidRPr="00CE14F6">
              <w:t>broadband</w:t>
            </w:r>
            <w:r w:rsidRPr="00CE14F6">
              <w:rPr>
                <w:color w:val="000096"/>
                <w:lang w:eastAsia="de-DE"/>
              </w:rPr>
              <w:t>&lt;/evex:DNN&gt;</w:t>
            </w:r>
            <w:r w:rsidRPr="00CE14F6">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3DBE96BC" w14:textId="77777777" w:rsidR="004A4D11" w:rsidRPr="00BC0309" w:rsidRDefault="004A4D11" w:rsidP="0058061F"/>
    <w:p w14:paraId="53A97D3E" w14:textId="3AFDADC0" w:rsidR="000E1D6D" w:rsidRPr="00BC0309" w:rsidRDefault="000E1D6D" w:rsidP="000E1D6D">
      <w:pPr>
        <w:pStyle w:val="Heading1"/>
      </w:pPr>
      <w:bookmarkStart w:id="596" w:name="_Toc26283716"/>
      <w:bookmarkStart w:id="597" w:name="_Toc146216931"/>
      <w:bookmarkStart w:id="598" w:name="_Toc195872270"/>
      <w:r w:rsidRPr="00BC0309">
        <w:t>11</w:t>
      </w:r>
      <w:r w:rsidRPr="00BC0309">
        <w:tab/>
        <w:t xml:space="preserve">Live </w:t>
      </w:r>
      <w:r w:rsidR="005F7ACB" w:rsidRPr="00BC0309">
        <w:t>s</w:t>
      </w:r>
      <w:r w:rsidRPr="00BC0309">
        <w:t>ervices</w:t>
      </w:r>
      <w:bookmarkEnd w:id="596"/>
      <w:bookmarkEnd w:id="597"/>
      <w:bookmarkEnd w:id="598"/>
    </w:p>
    <w:p w14:paraId="28369049" w14:textId="07D302E6" w:rsidR="000E1D6D" w:rsidRPr="00BC0309" w:rsidRDefault="000E1D6D" w:rsidP="00EB40EF">
      <w:pPr>
        <w:pStyle w:val="Heading2"/>
      </w:pPr>
      <w:bookmarkStart w:id="599" w:name="_Ref262477003"/>
      <w:bookmarkStart w:id="600" w:name="_Toc26283717"/>
      <w:bookmarkStart w:id="601" w:name="_Toc146216932"/>
      <w:bookmarkStart w:id="602" w:name="_Toc195872271"/>
      <w:r w:rsidRPr="00BC0309">
        <w:t>11.1</w:t>
      </w:r>
      <w:r w:rsidRPr="00BC0309">
        <w:tab/>
        <w:t xml:space="preserve">Overview </w:t>
      </w:r>
      <w:r w:rsidR="00D85482">
        <w:t xml:space="preserve">of </w:t>
      </w:r>
      <w:r w:rsidR="008629C5" w:rsidRPr="00BC0309">
        <w:t>d</w:t>
      </w:r>
      <w:r w:rsidRPr="00BC0309">
        <w:t xml:space="preserve">ynamic and </w:t>
      </w:r>
      <w:r w:rsidR="008629C5" w:rsidRPr="00BC0309">
        <w:t>l</w:t>
      </w:r>
      <w:r w:rsidRPr="00BC0309">
        <w:t xml:space="preserve">ive </w:t>
      </w:r>
      <w:r w:rsidR="008629C5" w:rsidRPr="00BC0309">
        <w:t>m</w:t>
      </w:r>
      <w:r w:rsidRPr="00BC0309">
        <w:t xml:space="preserve">edia </w:t>
      </w:r>
      <w:r w:rsidR="008629C5" w:rsidRPr="00BC0309">
        <w:t>p</w:t>
      </w:r>
      <w:r w:rsidRPr="00BC0309">
        <w:t>resentations</w:t>
      </w:r>
      <w:bookmarkEnd w:id="599"/>
      <w:bookmarkEnd w:id="600"/>
      <w:bookmarkEnd w:id="601"/>
      <w:bookmarkEnd w:id="602"/>
    </w:p>
    <w:p w14:paraId="504A156A" w14:textId="77A571FE" w:rsidR="000E1D6D" w:rsidRPr="00BC0309" w:rsidRDefault="000E1D6D" w:rsidP="0035117F">
      <w:pPr>
        <w:keepNext/>
      </w:pPr>
      <w:r w:rsidRPr="00BC0309">
        <w:t xml:space="preserve">DASH Media Presentations with </w:t>
      </w:r>
      <w:r w:rsidRPr="00BC0309">
        <w:rPr>
          <w:rFonts w:ascii="Courier New" w:hAnsi="Courier New"/>
          <w:b/>
        </w:rPr>
        <w:t>MPD</w:t>
      </w:r>
      <w:r w:rsidRPr="00BC0309">
        <w:rPr>
          <w:rFonts w:ascii="Courier New" w:hAnsi="Courier New"/>
        </w:rPr>
        <w:t>@type</w:t>
      </w:r>
      <w:r w:rsidRPr="00BC0309">
        <w:t xml:space="preserve"> set to </w:t>
      </w:r>
      <w:r w:rsidRPr="00BC0309">
        <w:rPr>
          <w:rFonts w:ascii="Courier New" w:hAnsi="Courier New"/>
        </w:rPr>
        <w:t>"dynamic"</w:t>
      </w:r>
      <w:r w:rsidRPr="00BC0309">
        <w:t xml:space="preserve"> enable that media is made available over time and its availability may also be removed over time. This has two major effects, namely</w:t>
      </w:r>
      <w:r w:rsidR="0031698F">
        <w:t>:</w:t>
      </w:r>
    </w:p>
    <w:p w14:paraId="452455A1" w14:textId="0BD2DB8F" w:rsidR="000E1D6D" w:rsidRPr="00BC0309" w:rsidRDefault="00264045" w:rsidP="0035117F">
      <w:pPr>
        <w:pStyle w:val="B10"/>
        <w:keepNext/>
      </w:pPr>
      <w:r w:rsidRPr="00BC0309">
        <w:t>1)</w:t>
      </w:r>
      <w:r w:rsidRPr="00BC0309">
        <w:tab/>
      </w:r>
      <w:r w:rsidR="000E1D6D" w:rsidRPr="00BC0309">
        <w:t xml:space="preserve">The content creator can announce a DASH Media Presentation for which not all content is yet available, but only </w:t>
      </w:r>
      <w:r w:rsidR="00D85482">
        <w:t>becomes</w:t>
      </w:r>
      <w:r w:rsidR="000E1D6D" w:rsidRPr="00BC0309">
        <w:t xml:space="preserve"> available over time.</w:t>
      </w:r>
    </w:p>
    <w:p w14:paraId="65E30991" w14:textId="77777777" w:rsidR="00924804" w:rsidRDefault="00264045" w:rsidP="00264045">
      <w:pPr>
        <w:pStyle w:val="B10"/>
      </w:pPr>
      <w:r w:rsidRPr="00BC0309">
        <w:t>2)</w:t>
      </w:r>
      <w:r w:rsidRPr="00BC0309">
        <w:tab/>
      </w:r>
      <w:r w:rsidR="000E1D6D" w:rsidRPr="00BC0309">
        <w:t>Clients are forced into a timed schedule for the playout, such that they follow the schedule as desired by the content author.</w:t>
      </w:r>
    </w:p>
    <w:p w14:paraId="7C5EF203" w14:textId="706B77E2" w:rsidR="000E1D6D" w:rsidRPr="00BC0309" w:rsidRDefault="000E1D6D" w:rsidP="0035117F">
      <w:pPr>
        <w:pStyle w:val="BodyText"/>
        <w:keepNext/>
        <w:rPr>
          <w:rFonts w:ascii="Times New Roman" w:hAnsi="Times New Roman"/>
        </w:rPr>
      </w:pPr>
      <w:r w:rsidRPr="00BC0309">
        <w:rPr>
          <w:rFonts w:ascii="Times New Roman" w:hAnsi="Times New Roman"/>
        </w:rPr>
        <w:t>Dynamic services may be used for different types of services:</w:t>
      </w:r>
    </w:p>
    <w:p w14:paraId="61775174" w14:textId="0DAA72E7" w:rsidR="000E1D6D" w:rsidRPr="00BC0309" w:rsidRDefault="00264045" w:rsidP="00264045">
      <w:pPr>
        <w:pStyle w:val="B10"/>
      </w:pPr>
      <w:r w:rsidRPr="00BC0309">
        <w:t>1)</w:t>
      </w:r>
      <w:r w:rsidRPr="00BC0309">
        <w:tab/>
      </w:r>
      <w:r w:rsidR="000E1D6D" w:rsidRPr="00BC0309">
        <w:rPr>
          <w:i/>
          <w:iCs/>
        </w:rPr>
        <w:t xml:space="preserve">Dynamic </w:t>
      </w:r>
      <w:r w:rsidR="005F7ACB" w:rsidRPr="00BC0309">
        <w:rPr>
          <w:i/>
          <w:iCs/>
        </w:rPr>
        <w:t>d</w:t>
      </w:r>
      <w:r w:rsidR="000E1D6D" w:rsidRPr="00BC0309">
        <w:rPr>
          <w:i/>
          <w:iCs/>
        </w:rPr>
        <w:t xml:space="preserve">istribution of </w:t>
      </w:r>
      <w:r w:rsidR="005F7ACB" w:rsidRPr="00BC0309">
        <w:rPr>
          <w:i/>
          <w:iCs/>
        </w:rPr>
        <w:t>a</w:t>
      </w:r>
      <w:r w:rsidR="000E1D6D" w:rsidRPr="00BC0309">
        <w:rPr>
          <w:i/>
          <w:iCs/>
        </w:rPr>
        <w:t xml:space="preserve">vailable </w:t>
      </w:r>
      <w:r w:rsidR="005F7ACB" w:rsidRPr="00BC0309">
        <w:rPr>
          <w:i/>
          <w:iCs/>
        </w:rPr>
        <w:t>c</w:t>
      </w:r>
      <w:r w:rsidR="000E1D6D" w:rsidRPr="00BC0309">
        <w:rPr>
          <w:i/>
          <w:iCs/>
        </w:rPr>
        <w:t>ontent:</w:t>
      </w:r>
      <w:r w:rsidR="000E1D6D" w:rsidRPr="00BC0309">
        <w:t xml:space="preserve"> Services, for which content is made available as dynamic content, but the content is entirely generated prior to distribution. In this case the details of the Media Presentation, especially the Segments (duration, URLs) are known and can be announced in a single MPD without MPD updates.</w:t>
      </w:r>
    </w:p>
    <w:p w14:paraId="25906D0C" w14:textId="77777777" w:rsidR="00924804" w:rsidRDefault="00264045" w:rsidP="00264045">
      <w:pPr>
        <w:pStyle w:val="B10"/>
      </w:pPr>
      <w:r w:rsidRPr="00BC0309">
        <w:t>2)</w:t>
      </w:r>
      <w:r w:rsidRPr="00BC0309">
        <w:tab/>
      </w:r>
      <w:r w:rsidR="000E1D6D" w:rsidRPr="00BC0309">
        <w:rPr>
          <w:i/>
          <w:iCs/>
        </w:rPr>
        <w:t xml:space="preserve">MPD-controlled </w:t>
      </w:r>
      <w:r w:rsidR="005F7ACB" w:rsidRPr="00BC0309">
        <w:rPr>
          <w:i/>
          <w:iCs/>
        </w:rPr>
        <w:t>l</w:t>
      </w:r>
      <w:r w:rsidR="000E1D6D" w:rsidRPr="00BC0309">
        <w:rPr>
          <w:i/>
          <w:iCs/>
        </w:rPr>
        <w:t xml:space="preserve">ive </w:t>
      </w:r>
      <w:r w:rsidR="005F7ACB" w:rsidRPr="00BC0309">
        <w:rPr>
          <w:i/>
          <w:iCs/>
        </w:rPr>
        <w:t>s</w:t>
      </w:r>
      <w:r w:rsidR="000E1D6D" w:rsidRPr="00BC0309">
        <w:rPr>
          <w:i/>
          <w:iCs/>
        </w:rPr>
        <w:t>ervice:</w:t>
      </w:r>
      <w:r w:rsidR="000E1D6D" w:rsidRPr="00BC0309">
        <w:t xml:space="preserve"> Services for which the content is typically generated on the fly, and the MPD needs to be updated occasionally to reflect changes in the service offerings, e.g. announcing a new Period with new media or providing the end of the Media Presentation. The DASH client operates solely on information in the MPD.</w:t>
      </w:r>
    </w:p>
    <w:p w14:paraId="79251502" w14:textId="5F655F91" w:rsidR="00924804" w:rsidRDefault="000E1D6D" w:rsidP="000E1D6D">
      <w:pPr>
        <w:pStyle w:val="BodyText"/>
        <w:rPr>
          <w:rFonts w:ascii="Times New Roman" w:hAnsi="Times New Roman"/>
        </w:rPr>
      </w:pPr>
      <w:r w:rsidRPr="00BC0309">
        <w:rPr>
          <w:rFonts w:ascii="Times New Roman" w:hAnsi="Times New Roman"/>
        </w:rPr>
        <w:t xml:space="preserve">Dynamic and Live services are typically controlled by different client transactions and server-side </w:t>
      </w:r>
      <w:r w:rsidR="00EB631E">
        <w:rPr>
          <w:rFonts w:ascii="Times New Roman" w:hAnsi="Times New Roman"/>
        </w:rPr>
        <w:t>signalling</w:t>
      </w:r>
      <w:r w:rsidRPr="00BC0309">
        <w:rPr>
          <w:rFonts w:ascii="Times New Roman" w:hAnsi="Times New Roman"/>
        </w:rPr>
        <w:t>.</w:t>
      </w:r>
    </w:p>
    <w:p w14:paraId="4C628FEB" w14:textId="316D45DC" w:rsidR="000E1D6D" w:rsidRPr="00BC0309" w:rsidRDefault="000E1D6D" w:rsidP="000E1D6D">
      <w:pPr>
        <w:pStyle w:val="BodyText"/>
        <w:rPr>
          <w:rFonts w:ascii="Times New Roman" w:hAnsi="Times New Roman"/>
        </w:rPr>
      </w:pPr>
      <w:r w:rsidRPr="00BC0309">
        <w:rPr>
          <w:rFonts w:ascii="Times New Roman" w:hAnsi="Times New Roman"/>
        </w:rPr>
        <w:t xml:space="preserve">For initial access to the service and joining the service, an MPD is required. MPDs may be accessed at join time or may have been provided earlier, for example along with an Electronic Service Guide. The initial MPD or join MPD is accessed and processed by the client and the client is synchronized with the server can </w:t>
      </w:r>
      <w:r w:rsidR="000C21A3" w:rsidRPr="00BC0309">
        <w:rPr>
          <w:rFonts w:ascii="Times New Roman" w:hAnsi="Times New Roman"/>
        </w:rPr>
        <w:t>analyse</w:t>
      </w:r>
      <w:r w:rsidRPr="00BC0309">
        <w:rPr>
          <w:rFonts w:ascii="Times New Roman" w:hAnsi="Times New Roman"/>
        </w:rPr>
        <w:t xml:space="preserve"> the MPD and extract suitable information in order to initiate the service. This includes, but is not limited to:</w:t>
      </w:r>
    </w:p>
    <w:p w14:paraId="3BDD2BB0" w14:textId="77777777" w:rsidR="00924804" w:rsidRDefault="00264045" w:rsidP="00264045">
      <w:pPr>
        <w:pStyle w:val="B10"/>
      </w:pPr>
      <w:r w:rsidRPr="00BC0309">
        <w:t>-</w:t>
      </w:r>
      <w:r w:rsidRPr="00BC0309">
        <w:tab/>
      </w:r>
      <w:r w:rsidR="000E1D6D" w:rsidRPr="00BC0309">
        <w:t>identifying the currently active Periods in the service and the Period that expresses the live edge (for more details see below)</w:t>
      </w:r>
    </w:p>
    <w:p w14:paraId="2F0EE3FC" w14:textId="77777777" w:rsidR="00924804" w:rsidRDefault="00264045" w:rsidP="00264045">
      <w:pPr>
        <w:pStyle w:val="B10"/>
      </w:pPr>
      <w:r w:rsidRPr="00BC0309">
        <w:t>-</w:t>
      </w:r>
      <w:r w:rsidRPr="00BC0309">
        <w:tab/>
      </w:r>
      <w:r w:rsidR="000E1D6D" w:rsidRPr="00BC0309">
        <w:t>selecting the suitable media components by selecting one or multiple Adaptation Sets. Within each Adaptation Set selecting an appropriate Representation and identifying the live edge segment in each Representations. The client then issues requests for the Segments.</w:t>
      </w:r>
    </w:p>
    <w:p w14:paraId="281D291D" w14:textId="11B02F2F" w:rsidR="000E1D6D" w:rsidRPr="00BC0309" w:rsidRDefault="000E1D6D" w:rsidP="000E1D6D">
      <w:r w:rsidRPr="00BC0309">
        <w:t>The MPD may be updated on the server based on certain rules and clients consuming the service are expected to update MPDs based on certain triggers.</w:t>
      </w:r>
    </w:p>
    <w:p w14:paraId="01BF0FD0" w14:textId="7FE79ADC" w:rsidR="000E1D6D" w:rsidRPr="00BC0309" w:rsidRDefault="00972F39" w:rsidP="000E1D6D">
      <w:pPr>
        <w:pStyle w:val="BodyText"/>
        <w:rPr>
          <w:rFonts w:ascii="Times New Roman" w:hAnsi="Times New Roman"/>
        </w:rPr>
      </w:pPr>
      <w:r>
        <w:rPr>
          <w:rFonts w:ascii="Times New Roman" w:hAnsi="Times New Roman"/>
        </w:rPr>
        <w:lastRenderedPageBreak/>
        <w:t xml:space="preserve">This clause </w:t>
      </w:r>
      <w:r w:rsidR="000E1D6D" w:rsidRPr="00BC0309">
        <w:rPr>
          <w:rFonts w:ascii="Times New Roman" w:hAnsi="Times New Roman"/>
        </w:rPr>
        <w:t>provides requirements and recommendations for different functions, namely</w:t>
      </w:r>
      <w:r w:rsidR="005F7ACB" w:rsidRPr="00BC0309">
        <w:rPr>
          <w:rFonts w:ascii="Times New Roman" w:hAnsi="Times New Roman"/>
        </w:rPr>
        <w:t>:</w:t>
      </w:r>
    </w:p>
    <w:p w14:paraId="19CE3C9D" w14:textId="5423052B" w:rsidR="000E1D6D" w:rsidRPr="00BC0309" w:rsidRDefault="00264045" w:rsidP="00264045">
      <w:pPr>
        <w:pStyle w:val="B10"/>
      </w:pPr>
      <w:r w:rsidRPr="00BC0309">
        <w:t>-</w:t>
      </w:r>
      <w:r w:rsidRPr="00BC0309">
        <w:tab/>
      </w:r>
      <w:r w:rsidR="000E1D6D" w:rsidRPr="00BC0309">
        <w:t>for the dynamic segment download in c</w:t>
      </w:r>
      <w:r w:rsidR="005A65C4">
        <w:t>lause </w:t>
      </w:r>
      <w:r w:rsidR="000E1D6D" w:rsidRPr="00BC0309">
        <w:t>11.2.</w:t>
      </w:r>
    </w:p>
    <w:p w14:paraId="17F8004C" w14:textId="746CD84A" w:rsidR="000E1D6D" w:rsidRPr="00BC0309" w:rsidRDefault="00264045" w:rsidP="00264045">
      <w:pPr>
        <w:pStyle w:val="B10"/>
      </w:pPr>
      <w:r w:rsidRPr="00BC0309">
        <w:t>-</w:t>
      </w:r>
      <w:r w:rsidRPr="00BC0309">
        <w:tab/>
      </w:r>
      <w:r w:rsidR="000E1D6D" w:rsidRPr="00BC0309">
        <w:t>for services with MPD updates in c</w:t>
      </w:r>
      <w:r w:rsidR="005A65C4">
        <w:t>lause </w:t>
      </w:r>
      <w:r w:rsidR="000E1D6D" w:rsidRPr="00BC0309">
        <w:t>11.3</w:t>
      </w:r>
      <w:r w:rsidR="005F7ACB" w:rsidRPr="00BC0309">
        <w:t>.</w:t>
      </w:r>
    </w:p>
    <w:p w14:paraId="20302300" w14:textId="6FBE380D" w:rsidR="000E1D6D" w:rsidRPr="00BC0309" w:rsidRDefault="00264045" w:rsidP="00264045">
      <w:pPr>
        <w:pStyle w:val="B10"/>
      </w:pPr>
      <w:r w:rsidRPr="00BC0309">
        <w:t>-</w:t>
      </w:r>
      <w:r w:rsidRPr="00BC0309">
        <w:tab/>
      </w:r>
      <w:r w:rsidR="000E1D6D" w:rsidRPr="00BC0309">
        <w:t>for offering live generated services in on-demand mode in c</w:t>
      </w:r>
      <w:r w:rsidR="005A65C4">
        <w:t>lause </w:t>
      </w:r>
      <w:r w:rsidR="000E1D6D" w:rsidRPr="00BC0309">
        <w:t>11.4</w:t>
      </w:r>
      <w:r w:rsidR="005F7ACB" w:rsidRPr="00BC0309">
        <w:t>.</w:t>
      </w:r>
    </w:p>
    <w:p w14:paraId="71BB8419" w14:textId="1A3C636F" w:rsidR="000E1D6D" w:rsidRPr="00BC0309" w:rsidRDefault="00264045" w:rsidP="00264045">
      <w:pPr>
        <w:pStyle w:val="B10"/>
      </w:pPr>
      <w:r w:rsidRPr="00BC0309">
        <w:t>-</w:t>
      </w:r>
      <w:r w:rsidRPr="00BC0309">
        <w:tab/>
      </w:r>
      <w:r w:rsidR="000E1D6D" w:rsidRPr="00BC0309">
        <w:t>for client-server timing synchronization in c</w:t>
      </w:r>
      <w:r w:rsidR="005A65C4">
        <w:t>lause </w:t>
      </w:r>
      <w:r w:rsidR="000E1D6D" w:rsidRPr="00BC0309">
        <w:t>11.5.</w:t>
      </w:r>
    </w:p>
    <w:p w14:paraId="41C7AFC3" w14:textId="5A73ABD5" w:rsidR="000E1D6D" w:rsidRPr="00BC0309" w:rsidRDefault="00264045" w:rsidP="00264045">
      <w:pPr>
        <w:pStyle w:val="B10"/>
      </w:pPr>
      <w:r w:rsidRPr="00BC0309">
        <w:t>-</w:t>
      </w:r>
      <w:r w:rsidRPr="00BC0309">
        <w:tab/>
      </w:r>
      <w:r w:rsidR="000E1D6D" w:rsidRPr="00BC0309">
        <w:t>for robust service offerings and corresponding clients in c</w:t>
      </w:r>
      <w:r w:rsidR="005A65C4">
        <w:t>lause </w:t>
      </w:r>
      <w:r w:rsidR="000E1D6D" w:rsidRPr="00BC0309">
        <w:t>11.6.</w:t>
      </w:r>
    </w:p>
    <w:p w14:paraId="5C86C554" w14:textId="187D8106" w:rsidR="0000077C" w:rsidRPr="00BC0309" w:rsidRDefault="0000077C" w:rsidP="0000077C">
      <w:pPr>
        <w:pStyle w:val="Heading2"/>
      </w:pPr>
      <w:bookmarkStart w:id="603" w:name="_Ref254527429"/>
      <w:bookmarkStart w:id="604" w:name="_Toc26283718"/>
      <w:bookmarkStart w:id="605" w:name="_Toc146216933"/>
      <w:bookmarkStart w:id="606" w:name="_Toc195872272"/>
      <w:r w:rsidRPr="00BC0309">
        <w:t>11.2</w:t>
      </w:r>
      <w:r w:rsidRPr="00BC0309">
        <w:tab/>
        <w:t xml:space="preserve">Dynamic </w:t>
      </w:r>
      <w:r w:rsidR="008629C5" w:rsidRPr="00BC0309">
        <w:t>s</w:t>
      </w:r>
      <w:r w:rsidRPr="00BC0309">
        <w:t xml:space="preserve">egment </w:t>
      </w:r>
      <w:r w:rsidR="008629C5" w:rsidRPr="00BC0309">
        <w:t>d</w:t>
      </w:r>
      <w:r w:rsidRPr="00BC0309">
        <w:t>ownload</w:t>
      </w:r>
      <w:bookmarkEnd w:id="603"/>
      <w:bookmarkEnd w:id="604"/>
      <w:bookmarkEnd w:id="605"/>
      <w:bookmarkEnd w:id="606"/>
    </w:p>
    <w:p w14:paraId="394D0A7F" w14:textId="3C37275B" w:rsidR="0000077C" w:rsidRPr="00BC0309" w:rsidRDefault="0000077C" w:rsidP="0000077C">
      <w:pPr>
        <w:pStyle w:val="Heading3"/>
      </w:pPr>
      <w:bookmarkStart w:id="607" w:name="_Toc26283719"/>
      <w:bookmarkStart w:id="608" w:name="_Toc146216934"/>
      <w:bookmarkStart w:id="609" w:name="_Toc195872273"/>
      <w:r w:rsidRPr="00BC0309">
        <w:t>11.2.1</w:t>
      </w:r>
      <w:r w:rsidRPr="00BC0309">
        <w:tab/>
        <w:t xml:space="preserve">Background and </w:t>
      </w:r>
      <w:r w:rsidR="008629C5" w:rsidRPr="00BC0309">
        <w:t>a</w:t>
      </w:r>
      <w:r w:rsidRPr="00BC0309">
        <w:t>ssumptions</w:t>
      </w:r>
      <w:bookmarkEnd w:id="607"/>
      <w:bookmarkEnd w:id="608"/>
      <w:bookmarkEnd w:id="609"/>
    </w:p>
    <w:p w14:paraId="5B9881F4" w14:textId="7E3DC28A" w:rsidR="0000077C" w:rsidRPr="00BC0309" w:rsidRDefault="0000077C" w:rsidP="00C533AE">
      <w:pPr>
        <w:keepNext/>
        <w:keepLines/>
      </w:pPr>
      <w:r w:rsidRPr="00BC0309">
        <w:t xml:space="preserve">The dynamic segment download function is a key component of live services, In addition, the dynamic segment download function may also be used for scheduling playout of on-demand content by the content author. In this </w:t>
      </w:r>
      <w:r w:rsidR="00370818" w:rsidRPr="00BC0309">
        <w:t>clause</w:t>
      </w:r>
      <w:r w:rsidRPr="00BC0309">
        <w:t>, it is assumed that the client has access to a single instance of an MPD and all information of the entire Media Presentation is contained in the MPD.</w:t>
      </w:r>
    </w:p>
    <w:p w14:paraId="04BE42FD" w14:textId="77777777" w:rsidR="0000077C" w:rsidRPr="00BC0309" w:rsidRDefault="0000077C" w:rsidP="0000077C">
      <w:r w:rsidRPr="00BC0309">
        <w:t>The timing model of dynamic services, especially the generation of Segment availabilities is a relevant component of a live services. This forms the basis for live services and explains the key concepts and rules for Segment availabilities.</w:t>
      </w:r>
    </w:p>
    <w:p w14:paraId="121C931E" w14:textId="49A6FD99" w:rsidR="0000077C" w:rsidRPr="00BC0309" w:rsidRDefault="0000077C" w:rsidP="0000077C">
      <w:pPr>
        <w:pStyle w:val="Heading3"/>
      </w:pPr>
      <w:bookmarkStart w:id="610" w:name="_Toc26283720"/>
      <w:bookmarkStart w:id="611" w:name="_Toc146216935"/>
      <w:bookmarkStart w:id="612" w:name="_Toc195872274"/>
      <w:r w:rsidRPr="00BC0309">
        <w:t>11.2.2</w:t>
      </w:r>
      <w:r w:rsidRPr="00BC0309">
        <w:tab/>
        <w:t xml:space="preserve">MPD </w:t>
      </w:r>
      <w:r w:rsidR="008629C5" w:rsidRPr="00BC0309">
        <w:t>i</w:t>
      </w:r>
      <w:r w:rsidRPr="00BC0309">
        <w:t xml:space="preserve">nformation and </w:t>
      </w:r>
      <w:r w:rsidR="008629C5" w:rsidRPr="00BC0309">
        <w:t>t</w:t>
      </w:r>
      <w:r w:rsidRPr="00BC0309">
        <w:t xml:space="preserve">iming </w:t>
      </w:r>
      <w:r w:rsidR="008629C5" w:rsidRPr="00BC0309">
        <w:t>m</w:t>
      </w:r>
      <w:r w:rsidRPr="00BC0309">
        <w:t>odel</w:t>
      </w:r>
      <w:bookmarkEnd w:id="610"/>
      <w:bookmarkEnd w:id="611"/>
      <w:bookmarkEnd w:id="612"/>
    </w:p>
    <w:p w14:paraId="6D44AA01" w14:textId="2D2A7055" w:rsidR="000742C0" w:rsidRPr="00BC0309" w:rsidRDefault="000742C0" w:rsidP="000742C0">
      <w:pPr>
        <w:pStyle w:val="Heading4"/>
      </w:pPr>
      <w:bookmarkStart w:id="613" w:name="_Toc26283721"/>
      <w:bookmarkStart w:id="614" w:name="_Toc146216936"/>
      <w:bookmarkStart w:id="615" w:name="_Toc195872275"/>
      <w:r w:rsidRPr="00BC0309">
        <w:t>11.2.2.1</w:t>
      </w:r>
      <w:r w:rsidRPr="00BC0309">
        <w:tab/>
        <w:t xml:space="preserve">MPD </w:t>
      </w:r>
      <w:r w:rsidR="008629C5" w:rsidRPr="00BC0309">
        <w:t>i</w:t>
      </w:r>
      <w:r w:rsidRPr="00BC0309">
        <w:t>nformation</w:t>
      </w:r>
      <w:bookmarkEnd w:id="613"/>
      <w:bookmarkEnd w:id="614"/>
      <w:bookmarkEnd w:id="615"/>
    </w:p>
    <w:p w14:paraId="21BC117B" w14:textId="77777777" w:rsidR="00924804" w:rsidRDefault="000742C0" w:rsidP="000742C0">
      <w:r w:rsidRPr="00BC0309">
        <w:t>If the Media Presentation is of type dynamic, then Segments have different Segment availability times, i.e. the earliest time for which the service provider permits the DASH client to issue a request to the Segment and guarantees, under regular operation modes, that the client gets a 200 OK response for the Segment. The Segment availability times for each Representation can be computed based on the information in an MPD.</w:t>
      </w:r>
    </w:p>
    <w:p w14:paraId="359CACFA" w14:textId="621A304E" w:rsidR="000742C0" w:rsidRPr="00BC0309" w:rsidRDefault="000742C0" w:rsidP="000742C0">
      <w:r w:rsidRPr="00BC0309">
        <w:t xml:space="preserve">For a dynamic service the MPD should at least contain information as available in </w:t>
      </w:r>
      <w:r w:rsidR="005F7ACB" w:rsidRPr="00BC0309">
        <w:t>t</w:t>
      </w:r>
      <w:r w:rsidR="008F1B4D">
        <w:t>able </w:t>
      </w:r>
      <w:r w:rsidRPr="00BC0309">
        <w:t>11-1. Information included there may be used to compute a list of announced Segments, Segment Availability Times and URLs.</w:t>
      </w:r>
    </w:p>
    <w:p w14:paraId="56A4C790" w14:textId="22C31AAF" w:rsidR="000742C0" w:rsidRPr="00BC0309" w:rsidRDefault="000742C0" w:rsidP="000742C0">
      <w:r w:rsidRPr="00BC0309">
        <w:t xml:space="preserve">Assume that an MPD is available to the DASH client at a specific wall-clock time </w:t>
      </w:r>
      <w:r w:rsidRPr="00BC0309">
        <w:rPr>
          <w:i/>
        </w:rPr>
        <w:t>NOW</w:t>
      </w:r>
      <w:r w:rsidRPr="00BC0309">
        <w:t>. It is assumed that the client and the DASH server providing the Segments are synchronized to wall-clock, either through external means or through a specific client-server synchronization. Details on synchronization are provided in c</w:t>
      </w:r>
      <w:r w:rsidR="005A65C4">
        <w:t>lause </w:t>
      </w:r>
      <w:r w:rsidRPr="00BC0309">
        <w:t>11.6.</w:t>
      </w:r>
    </w:p>
    <w:p w14:paraId="0A88C9DD" w14:textId="77777777" w:rsidR="000742C0" w:rsidRPr="00BC0309" w:rsidRDefault="000742C0" w:rsidP="000742C0">
      <w:r w:rsidRPr="00BC0309">
        <w:t xml:space="preserve">Assuming synchronization, the information in the MPD can then be used by the client at time </w:t>
      </w:r>
      <w:r w:rsidRPr="00BC0309">
        <w:rPr>
          <w:i/>
        </w:rPr>
        <w:t>NOW</w:t>
      </w:r>
      <w:r w:rsidRPr="00BC0309">
        <w:t xml:space="preserve"> to derive the availability (or non-availability) of Segments on the server.</w:t>
      </w:r>
    </w:p>
    <w:p w14:paraId="3CB4E200" w14:textId="022B8A6F" w:rsidR="000742C0" w:rsidRPr="00BC0309" w:rsidRDefault="000742C0" w:rsidP="005C34DB">
      <w:pPr>
        <w:pStyle w:val="TH"/>
      </w:pPr>
      <w:bookmarkStart w:id="616" w:name="_Ref254618410"/>
      <w:r w:rsidRPr="00BC0309">
        <w:t>T</w:t>
      </w:r>
      <w:r w:rsidR="008F1B4D">
        <w:t>able </w:t>
      </w:r>
      <w:bookmarkEnd w:id="616"/>
      <w:r w:rsidRPr="00BC0309">
        <w:t>11-1</w:t>
      </w:r>
      <w:r w:rsidR="005F7ACB" w:rsidRPr="00BC0309">
        <w:t>:</w:t>
      </w:r>
      <w:r w:rsidRPr="00BC0309">
        <w:t xml:space="preserve"> Information related to Segment Information and Availability Times for a dynamic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538"/>
        <w:gridCol w:w="1420"/>
        <w:gridCol w:w="4673"/>
      </w:tblGrid>
      <w:tr w:rsidR="000742C0" w:rsidRPr="00BC0309" w14:paraId="567E6140" w14:textId="77777777" w:rsidTr="00C533AE">
        <w:tc>
          <w:tcPr>
            <w:tcW w:w="1837" w:type="pct"/>
            <w:shd w:val="clear" w:color="auto" w:fill="BFBFBF" w:themeFill="background1" w:themeFillShade="BF"/>
          </w:tcPr>
          <w:p w14:paraId="024EF51E" w14:textId="77777777" w:rsidR="000742C0" w:rsidRPr="00BC0309" w:rsidRDefault="000742C0" w:rsidP="009D0484">
            <w:pPr>
              <w:pStyle w:val="TAH"/>
            </w:pPr>
            <w:r w:rsidRPr="00BC0309">
              <w:t>MPD Information</w:t>
            </w:r>
          </w:p>
        </w:tc>
        <w:tc>
          <w:tcPr>
            <w:tcW w:w="737" w:type="pct"/>
            <w:shd w:val="clear" w:color="auto" w:fill="BFBFBF" w:themeFill="background1" w:themeFillShade="BF"/>
          </w:tcPr>
          <w:p w14:paraId="2A1E2E95" w14:textId="77777777" w:rsidR="000742C0" w:rsidRPr="00BC0309" w:rsidRDefault="000742C0" w:rsidP="009D0484">
            <w:pPr>
              <w:pStyle w:val="TAH"/>
            </w:pPr>
            <w:r w:rsidRPr="00BC0309">
              <w:t>Status</w:t>
            </w:r>
          </w:p>
        </w:tc>
        <w:tc>
          <w:tcPr>
            <w:tcW w:w="2427" w:type="pct"/>
            <w:shd w:val="clear" w:color="auto" w:fill="BFBFBF" w:themeFill="background1" w:themeFillShade="BF"/>
          </w:tcPr>
          <w:p w14:paraId="62EDC3D3" w14:textId="77777777" w:rsidR="000742C0" w:rsidRPr="00BC0309" w:rsidRDefault="000742C0" w:rsidP="009D0484">
            <w:pPr>
              <w:pStyle w:val="TAH"/>
            </w:pPr>
            <w:r w:rsidRPr="00BC0309">
              <w:t>Comment</w:t>
            </w:r>
          </w:p>
        </w:tc>
      </w:tr>
      <w:tr w:rsidR="000742C0" w:rsidRPr="00BC0309" w14:paraId="31164905" w14:textId="77777777" w:rsidTr="00C533AE">
        <w:tc>
          <w:tcPr>
            <w:tcW w:w="1837" w:type="pct"/>
            <w:shd w:val="clear" w:color="auto" w:fill="auto"/>
          </w:tcPr>
          <w:p w14:paraId="4965A7CB" w14:textId="77777777" w:rsidR="000742C0" w:rsidRPr="00BC0309" w:rsidRDefault="000742C0" w:rsidP="009D0484">
            <w:pPr>
              <w:pStyle w:val="TableEntry"/>
              <w:keepNext/>
              <w:rPr>
                <w:sz w:val="18"/>
                <w:szCs w:val="18"/>
              </w:rPr>
            </w:pPr>
            <w:bookmarkStart w:id="617" w:name="MCCQCTEMPBM_00000286"/>
            <w:r w:rsidRPr="00BC0309">
              <w:rPr>
                <w:rFonts w:ascii="Courier New" w:hAnsi="Courier New" w:cs="Courier New"/>
                <w:b/>
                <w:sz w:val="18"/>
                <w:szCs w:val="18"/>
              </w:rPr>
              <w:t>MPD</w:t>
            </w:r>
            <w:r w:rsidRPr="00BC0309">
              <w:rPr>
                <w:rFonts w:ascii="Courier New" w:hAnsi="Courier New" w:cs="Courier New"/>
                <w:sz w:val="18"/>
                <w:szCs w:val="18"/>
              </w:rPr>
              <w:t>@type</w:t>
            </w:r>
            <w:bookmarkEnd w:id="617"/>
          </w:p>
        </w:tc>
        <w:tc>
          <w:tcPr>
            <w:tcW w:w="737" w:type="pct"/>
            <w:shd w:val="clear" w:color="auto" w:fill="auto"/>
          </w:tcPr>
          <w:p w14:paraId="5BE304E4" w14:textId="77777777" w:rsidR="000742C0" w:rsidRPr="00BC0309" w:rsidRDefault="000742C0" w:rsidP="009D0484">
            <w:pPr>
              <w:pStyle w:val="TAL"/>
            </w:pPr>
            <w:r w:rsidRPr="00BC0309">
              <w:t>mandatory, set to "</w:t>
            </w:r>
            <w:r w:rsidRPr="00BC0309">
              <w:rPr>
                <w:rFonts w:ascii="Courier New" w:hAnsi="Courier New" w:cs="Courier New"/>
              </w:rPr>
              <w:t>dynamic</w:t>
            </w:r>
            <w:r w:rsidRPr="00BC0309">
              <w:t>"</w:t>
            </w:r>
          </w:p>
        </w:tc>
        <w:tc>
          <w:tcPr>
            <w:tcW w:w="2427" w:type="pct"/>
            <w:shd w:val="clear" w:color="auto" w:fill="auto"/>
          </w:tcPr>
          <w:p w14:paraId="2F3F791E" w14:textId="1A28D5D2" w:rsidR="000742C0" w:rsidRPr="00BC0309" w:rsidRDefault="000C21A3" w:rsidP="009D0484">
            <w:pPr>
              <w:pStyle w:val="TAL"/>
            </w:pPr>
            <w:r>
              <w:t>T</w:t>
            </w:r>
            <w:r w:rsidR="000742C0" w:rsidRPr="00BC0309">
              <w:t>he type of the Media Presentation is dynamic, i.e. Segments get available over time.</w:t>
            </w:r>
          </w:p>
        </w:tc>
      </w:tr>
      <w:tr w:rsidR="000742C0" w:rsidRPr="00BC0309" w14:paraId="595BD0C0" w14:textId="77777777" w:rsidTr="00C533AE">
        <w:tc>
          <w:tcPr>
            <w:tcW w:w="1837" w:type="pct"/>
            <w:shd w:val="clear" w:color="auto" w:fill="auto"/>
          </w:tcPr>
          <w:p w14:paraId="3EFC057B" w14:textId="77777777" w:rsidR="000742C0" w:rsidRPr="00BC0309" w:rsidRDefault="000742C0" w:rsidP="009D0484">
            <w:pPr>
              <w:pStyle w:val="TableEntry"/>
              <w:keepNext/>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737" w:type="pct"/>
            <w:shd w:val="clear" w:color="auto" w:fill="auto"/>
          </w:tcPr>
          <w:p w14:paraId="656B1028" w14:textId="77777777" w:rsidR="000742C0" w:rsidRPr="00BC0309" w:rsidRDefault="000742C0" w:rsidP="009D0484">
            <w:pPr>
              <w:pStyle w:val="TAL"/>
            </w:pPr>
            <w:r w:rsidRPr="00BC0309">
              <w:t>mandatory</w:t>
            </w:r>
          </w:p>
        </w:tc>
        <w:tc>
          <w:tcPr>
            <w:tcW w:w="2427" w:type="pct"/>
            <w:shd w:val="clear" w:color="auto" w:fill="auto"/>
          </w:tcPr>
          <w:p w14:paraId="5757AB84" w14:textId="4F89A9CD" w:rsidR="000742C0" w:rsidRPr="00BC0309" w:rsidRDefault="000C21A3" w:rsidP="00E742BC">
            <w:pPr>
              <w:pStyle w:val="TAL"/>
            </w:pPr>
            <w:r>
              <w:t>T</w:t>
            </w:r>
            <w:r w:rsidR="000742C0" w:rsidRPr="00BC0309">
              <w:t>he start time is the anchor for the MPD in wall-clock time.</w:t>
            </w:r>
            <w:r w:rsidR="00E742BC">
              <w:t xml:space="preserve"> </w:t>
            </w:r>
            <w:r w:rsidR="000742C0" w:rsidRPr="00BC0309">
              <w:t xml:space="preserve">The value is denoted as </w:t>
            </w:r>
            <w:r w:rsidR="000742C0" w:rsidRPr="00BC0309">
              <w:rPr>
                <w:i/>
              </w:rPr>
              <w:t xml:space="preserve">AST </w:t>
            </w:r>
            <w:r w:rsidR="000742C0" w:rsidRPr="00BC0309">
              <w:t>in the following.</w:t>
            </w:r>
          </w:p>
        </w:tc>
      </w:tr>
      <w:tr w:rsidR="000742C0" w:rsidRPr="00BC0309" w14:paraId="09819307" w14:textId="77777777" w:rsidTr="00C533AE">
        <w:tc>
          <w:tcPr>
            <w:tcW w:w="1837" w:type="pct"/>
            <w:shd w:val="clear" w:color="auto" w:fill="auto"/>
          </w:tcPr>
          <w:p w14:paraId="326441DF" w14:textId="77777777" w:rsidR="000742C0" w:rsidRPr="00BC0309" w:rsidRDefault="000742C0" w:rsidP="007B73AE">
            <w:pPr>
              <w:pStyle w:val="TableEntry"/>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@mediaPresentationDuration</w:t>
            </w:r>
          </w:p>
        </w:tc>
        <w:tc>
          <w:tcPr>
            <w:tcW w:w="737" w:type="pct"/>
            <w:shd w:val="clear" w:color="auto" w:fill="auto"/>
          </w:tcPr>
          <w:p w14:paraId="4B3FE5F9" w14:textId="77777777" w:rsidR="000742C0" w:rsidRPr="00BC0309" w:rsidRDefault="000742C0" w:rsidP="009B0B0E">
            <w:pPr>
              <w:pStyle w:val="TAL"/>
            </w:pPr>
            <w:r w:rsidRPr="00BC0309">
              <w:t>mandatory (for the considered use cases)</w:t>
            </w:r>
          </w:p>
        </w:tc>
        <w:tc>
          <w:tcPr>
            <w:tcW w:w="2427" w:type="pct"/>
            <w:shd w:val="clear" w:color="auto" w:fill="auto"/>
          </w:tcPr>
          <w:p w14:paraId="6D6652C0" w14:textId="50521E7A" w:rsidR="000742C0" w:rsidRPr="00BC0309" w:rsidRDefault="000C21A3" w:rsidP="009B0B0E">
            <w:pPr>
              <w:pStyle w:val="TAL"/>
            </w:pPr>
            <w:r>
              <w:t>D</w:t>
            </w:r>
            <w:r w:rsidR="000742C0" w:rsidRPr="00BC0309">
              <w:t>uration of the Media Presentation.</w:t>
            </w:r>
          </w:p>
        </w:tc>
      </w:tr>
      <w:tr w:rsidR="000742C0" w:rsidRPr="00BC0309" w14:paraId="6C487F07" w14:textId="77777777" w:rsidTr="00C533AE">
        <w:tc>
          <w:tcPr>
            <w:tcW w:w="1837" w:type="pct"/>
            <w:shd w:val="clear" w:color="auto" w:fill="auto"/>
          </w:tcPr>
          <w:p w14:paraId="4AF23002" w14:textId="77777777" w:rsidR="000742C0" w:rsidRPr="00BC0309" w:rsidRDefault="000742C0" w:rsidP="007B73AE">
            <w:pPr>
              <w:pStyle w:val="TableEntry"/>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@suggestedPresentationDelay</w:t>
            </w:r>
          </w:p>
        </w:tc>
        <w:tc>
          <w:tcPr>
            <w:tcW w:w="737" w:type="pct"/>
            <w:shd w:val="clear" w:color="auto" w:fill="auto"/>
          </w:tcPr>
          <w:p w14:paraId="4828ACF8" w14:textId="77777777" w:rsidR="000742C0" w:rsidRPr="00BC0309" w:rsidRDefault="000742C0" w:rsidP="009B0B0E">
            <w:pPr>
              <w:pStyle w:val="TAL"/>
            </w:pPr>
            <w:r w:rsidRPr="00BC0309">
              <w:t>optional, but recommended</w:t>
            </w:r>
          </w:p>
        </w:tc>
        <w:tc>
          <w:tcPr>
            <w:tcW w:w="2427" w:type="pct"/>
            <w:shd w:val="clear" w:color="auto" w:fill="auto"/>
          </w:tcPr>
          <w:p w14:paraId="5B8083AE" w14:textId="1527A8B0" w:rsidR="000742C0" w:rsidRPr="00BC0309" w:rsidRDefault="000C21A3" w:rsidP="00E742BC">
            <w:pPr>
              <w:pStyle w:val="TAL"/>
            </w:pPr>
            <w:r>
              <w:t>S</w:t>
            </w:r>
            <w:r w:rsidR="000742C0" w:rsidRPr="00BC0309">
              <w:t>uggested presentation delay as delta to segment availability start time.</w:t>
            </w:r>
            <w:r w:rsidR="00E742BC">
              <w:t xml:space="preserve"> </w:t>
            </w:r>
            <w:r w:rsidR="000742C0" w:rsidRPr="00BC0309">
              <w:t xml:space="preserve">The value is denoted as </w:t>
            </w:r>
            <w:r w:rsidR="000742C0" w:rsidRPr="00BC0309">
              <w:rPr>
                <w:i/>
              </w:rPr>
              <w:t>SPD</w:t>
            </w:r>
            <w:r w:rsidR="000742C0" w:rsidRPr="00BC0309">
              <w:t>. Details on the setting and usage of the parameter is provided in the following.</w:t>
            </w:r>
          </w:p>
        </w:tc>
      </w:tr>
      <w:tr w:rsidR="000742C0" w:rsidRPr="00BC0309" w14:paraId="26F7647B" w14:textId="77777777" w:rsidTr="00C533AE">
        <w:tc>
          <w:tcPr>
            <w:tcW w:w="1837" w:type="pct"/>
            <w:shd w:val="clear" w:color="auto" w:fill="auto"/>
          </w:tcPr>
          <w:p w14:paraId="343E210F" w14:textId="77777777" w:rsidR="000742C0" w:rsidRPr="00BC0309" w:rsidRDefault="000742C0" w:rsidP="007B73AE">
            <w:pPr>
              <w:pStyle w:val="TableEntry"/>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@minBufferTime</w:t>
            </w:r>
          </w:p>
        </w:tc>
        <w:tc>
          <w:tcPr>
            <w:tcW w:w="737" w:type="pct"/>
            <w:shd w:val="clear" w:color="auto" w:fill="auto"/>
          </w:tcPr>
          <w:p w14:paraId="4E871D7B" w14:textId="77777777" w:rsidR="000742C0" w:rsidRPr="00BC0309" w:rsidRDefault="000742C0" w:rsidP="009B0B0E">
            <w:pPr>
              <w:pStyle w:val="TAL"/>
            </w:pPr>
            <w:r w:rsidRPr="00BC0309">
              <w:t>mandatory</w:t>
            </w:r>
          </w:p>
        </w:tc>
        <w:tc>
          <w:tcPr>
            <w:tcW w:w="2427" w:type="pct"/>
            <w:shd w:val="clear" w:color="auto" w:fill="auto"/>
          </w:tcPr>
          <w:p w14:paraId="3082DA24" w14:textId="7D64F9BE" w:rsidR="000742C0" w:rsidRPr="00BC0309" w:rsidRDefault="00E742BC" w:rsidP="00E742BC">
            <w:pPr>
              <w:pStyle w:val="TAL"/>
            </w:pPr>
            <w:r>
              <w:t>M</w:t>
            </w:r>
            <w:r w:rsidR="000742C0" w:rsidRPr="00BC0309">
              <w:t xml:space="preserve">inimum buffer time, used in conjunction with the </w:t>
            </w:r>
            <w:r w:rsidR="000742C0" w:rsidRPr="00BC0309">
              <w:rPr>
                <w:rFonts w:ascii="Courier New" w:hAnsi="Courier New" w:cs="Courier New"/>
              </w:rPr>
              <w:t>@bandwidth</w:t>
            </w:r>
            <w:r w:rsidR="000742C0" w:rsidRPr="00BC0309">
              <w:t xml:space="preserve"> attribute of each Representation.</w:t>
            </w:r>
            <w:r>
              <w:t xml:space="preserve"> </w:t>
            </w:r>
            <w:r w:rsidR="000742C0" w:rsidRPr="00BC0309">
              <w:t xml:space="preserve">The value is denoted as </w:t>
            </w:r>
            <w:r w:rsidR="000742C0" w:rsidRPr="00BC0309">
              <w:rPr>
                <w:i/>
              </w:rPr>
              <w:t>MBT</w:t>
            </w:r>
            <w:r w:rsidR="000742C0" w:rsidRPr="00BC0309">
              <w:t>. Details on the setting and usage of the parameter is provided in the following.</w:t>
            </w:r>
          </w:p>
        </w:tc>
      </w:tr>
      <w:tr w:rsidR="000742C0" w:rsidRPr="00BC0309" w14:paraId="4D5D443F" w14:textId="77777777" w:rsidTr="00C533AE">
        <w:tc>
          <w:tcPr>
            <w:tcW w:w="1837" w:type="pct"/>
            <w:shd w:val="clear" w:color="auto" w:fill="auto"/>
          </w:tcPr>
          <w:p w14:paraId="7BD68E82" w14:textId="77777777" w:rsidR="000742C0" w:rsidRPr="00BC0309" w:rsidRDefault="000742C0" w:rsidP="007B73AE">
            <w:pPr>
              <w:pStyle w:val="TableEntry"/>
              <w:rPr>
                <w:sz w:val="18"/>
                <w:szCs w:val="18"/>
              </w:rPr>
            </w:pPr>
            <w:r w:rsidRPr="00BC0309">
              <w:rPr>
                <w:rFonts w:ascii="Courier New" w:hAnsi="Courier New" w:cs="Courier New"/>
                <w:b/>
                <w:sz w:val="18"/>
                <w:szCs w:val="18"/>
              </w:rPr>
              <w:lastRenderedPageBreak/>
              <w:t>MPD</w:t>
            </w:r>
            <w:r w:rsidRPr="00BC0309">
              <w:rPr>
                <w:rFonts w:ascii="Courier New" w:hAnsi="Courier New" w:cs="Courier New"/>
                <w:sz w:val="18"/>
                <w:szCs w:val="18"/>
              </w:rPr>
              <w:t>@timeShiftBufferDepth</w:t>
            </w:r>
          </w:p>
        </w:tc>
        <w:tc>
          <w:tcPr>
            <w:tcW w:w="737" w:type="pct"/>
            <w:shd w:val="clear" w:color="auto" w:fill="auto"/>
          </w:tcPr>
          <w:p w14:paraId="71260A88" w14:textId="77777777" w:rsidR="000742C0" w:rsidRPr="00BC0309" w:rsidRDefault="000742C0" w:rsidP="009B0B0E">
            <w:pPr>
              <w:pStyle w:val="TAL"/>
            </w:pPr>
            <w:r w:rsidRPr="00BC0309">
              <w:t>optional, but recommended</w:t>
            </w:r>
          </w:p>
        </w:tc>
        <w:tc>
          <w:tcPr>
            <w:tcW w:w="2427" w:type="pct"/>
            <w:shd w:val="clear" w:color="auto" w:fill="auto"/>
          </w:tcPr>
          <w:p w14:paraId="5B6F069B" w14:textId="228904AA" w:rsidR="000742C0" w:rsidRPr="00BC0309" w:rsidRDefault="00E742BC" w:rsidP="00E742BC">
            <w:pPr>
              <w:pStyle w:val="TAL"/>
            </w:pPr>
            <w:r>
              <w:t>T</w:t>
            </w:r>
            <w:r w:rsidR="000742C0" w:rsidRPr="00BC0309">
              <w:t>ime shift buffer depth of the media presentation.</w:t>
            </w:r>
            <w:r>
              <w:t xml:space="preserve"> </w:t>
            </w:r>
            <w:r w:rsidR="000742C0" w:rsidRPr="00BC0309">
              <w:t xml:space="preserve">The value is denoted as </w:t>
            </w:r>
            <w:r w:rsidR="000742C0" w:rsidRPr="00BC0309">
              <w:rPr>
                <w:i/>
              </w:rPr>
              <w:t>TSB</w:t>
            </w:r>
            <w:r w:rsidR="000742C0" w:rsidRPr="00BC0309">
              <w:t>. Details on the setting and usage of the parameter is provided in the following.</w:t>
            </w:r>
          </w:p>
        </w:tc>
      </w:tr>
      <w:tr w:rsidR="000742C0" w:rsidRPr="00BC0309" w14:paraId="706C280D" w14:textId="77777777" w:rsidTr="00C533AE">
        <w:tc>
          <w:tcPr>
            <w:tcW w:w="1837" w:type="pct"/>
            <w:shd w:val="clear" w:color="auto" w:fill="auto"/>
          </w:tcPr>
          <w:p w14:paraId="0E0FF9DC" w14:textId="77777777" w:rsidR="000742C0" w:rsidRPr="00BC0309" w:rsidRDefault="000742C0" w:rsidP="007B73AE">
            <w:pPr>
              <w:pStyle w:val="TableEntry"/>
              <w:rPr>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737" w:type="pct"/>
            <w:shd w:val="clear" w:color="auto" w:fill="auto"/>
          </w:tcPr>
          <w:p w14:paraId="15F11FA7" w14:textId="77777777" w:rsidR="000742C0" w:rsidRPr="00BC0309" w:rsidRDefault="000742C0" w:rsidP="009B0B0E">
            <w:pPr>
              <w:pStyle w:val="TAL"/>
            </w:pPr>
            <w:r w:rsidRPr="00BC0309">
              <w:t>Mandatory for the first Period in the MPD</w:t>
            </w:r>
          </w:p>
        </w:tc>
        <w:tc>
          <w:tcPr>
            <w:tcW w:w="2427" w:type="pct"/>
            <w:shd w:val="clear" w:color="auto" w:fill="auto"/>
          </w:tcPr>
          <w:p w14:paraId="5E57FC05" w14:textId="78B0066A" w:rsidR="000742C0" w:rsidRPr="00BC0309" w:rsidRDefault="00E742BC" w:rsidP="009B0B0E">
            <w:pPr>
              <w:pStyle w:val="TAL"/>
            </w:pPr>
            <w:r>
              <w:t>S</w:t>
            </w:r>
            <w:r w:rsidR="000742C0" w:rsidRPr="00BC0309">
              <w:t>tart time of the Period relative to the MPD availability start time.</w:t>
            </w:r>
          </w:p>
        </w:tc>
      </w:tr>
      <w:tr w:rsidR="000742C0" w:rsidRPr="00BC0309" w14:paraId="32DB161E" w14:textId="77777777" w:rsidTr="00C533AE">
        <w:tc>
          <w:tcPr>
            <w:tcW w:w="1837" w:type="pct"/>
            <w:shd w:val="clear" w:color="auto" w:fill="auto"/>
          </w:tcPr>
          <w:p w14:paraId="00496B92" w14:textId="77777777" w:rsidR="000742C0" w:rsidRPr="00BC0309" w:rsidRDefault="000742C0" w:rsidP="007B73AE">
            <w:pPr>
              <w:pStyle w:val="TableEntry"/>
              <w:rPr>
                <w:rFonts w:ascii="Courier New" w:hAnsi="Courier New" w:cs="Courier New"/>
                <w:sz w:val="18"/>
                <w:szCs w:val="18"/>
              </w:rPr>
            </w:pPr>
            <w:r w:rsidRPr="00BC0309">
              <w:rPr>
                <w:rFonts w:ascii="Courier New" w:hAnsi="Courier New" w:cs="Courier New"/>
                <w:b/>
                <w:sz w:val="18"/>
                <w:szCs w:val="18"/>
              </w:rPr>
              <w:t>Representation</w:t>
            </w:r>
            <w:r w:rsidRPr="00BC0309">
              <w:rPr>
                <w:rFonts w:ascii="Courier New" w:hAnsi="Courier New" w:cs="Courier New"/>
                <w:sz w:val="18"/>
                <w:szCs w:val="18"/>
              </w:rPr>
              <w:t>@availabilityTimeOffset</w:t>
            </w:r>
          </w:p>
        </w:tc>
        <w:tc>
          <w:tcPr>
            <w:tcW w:w="737" w:type="pct"/>
            <w:shd w:val="clear" w:color="auto" w:fill="auto"/>
          </w:tcPr>
          <w:p w14:paraId="1BB0626F" w14:textId="77777777" w:rsidR="000742C0" w:rsidRPr="00BC0309" w:rsidRDefault="000742C0" w:rsidP="009B0B0E">
            <w:pPr>
              <w:pStyle w:val="TAL"/>
            </w:pPr>
            <w:r w:rsidRPr="00BC0309">
              <w:t>Optional default</w:t>
            </w:r>
          </w:p>
        </w:tc>
        <w:tc>
          <w:tcPr>
            <w:tcW w:w="2427" w:type="pct"/>
            <w:shd w:val="clear" w:color="auto" w:fill="auto"/>
          </w:tcPr>
          <w:p w14:paraId="58BCFE1D" w14:textId="2E11A306" w:rsidR="000742C0" w:rsidRPr="00BC0309" w:rsidRDefault="00E742BC" w:rsidP="009B0B0E">
            <w:pPr>
              <w:pStyle w:val="TAL"/>
            </w:pPr>
            <w:r>
              <w:t>O</w:t>
            </w:r>
            <w:r w:rsidR="000742C0" w:rsidRPr="00BC0309">
              <w:t>ffset in availability time for this Representation. It may also be available on a Base URL or default</w:t>
            </w:r>
            <w:r>
              <w:t>.</w:t>
            </w:r>
          </w:p>
          <w:p w14:paraId="656D72D4" w14:textId="77777777" w:rsidR="000742C0" w:rsidRPr="00BC0309" w:rsidRDefault="000742C0" w:rsidP="009B0B0E">
            <w:pPr>
              <w:pStyle w:val="TAL"/>
            </w:pPr>
            <w:r w:rsidRPr="00BC0309">
              <w:t>NOTE: the value of "</w:t>
            </w:r>
            <w:r w:rsidRPr="00BC0309">
              <w:rPr>
                <w:rFonts w:ascii="Courier New" w:hAnsi="Courier New" w:cs="Courier New"/>
              </w:rPr>
              <w:t>INF</w:t>
            </w:r>
            <w:r w:rsidRPr="00BC0309">
              <w:t xml:space="preserve">" implies availability of all segments starts at </w:t>
            </w:r>
            <w:r w:rsidRPr="00BC0309">
              <w:rPr>
                <w:rFonts w:ascii="Courier New" w:hAnsi="Courier New" w:cs="Courier New"/>
                <w:b/>
              </w:rPr>
              <w:t>MPD</w:t>
            </w:r>
            <w:r w:rsidRPr="00BC0309">
              <w:rPr>
                <w:rFonts w:ascii="Courier New" w:hAnsi="Courier New" w:cs="Courier New"/>
              </w:rPr>
              <w:t>@availabilityStartTime</w:t>
            </w:r>
          </w:p>
        </w:tc>
      </w:tr>
      <w:tr w:rsidR="000742C0" w:rsidRPr="00BC0309" w14:paraId="6BCB8ECD" w14:textId="77777777" w:rsidTr="00C533AE">
        <w:tc>
          <w:tcPr>
            <w:tcW w:w="1837" w:type="pct"/>
            <w:shd w:val="clear" w:color="auto" w:fill="auto"/>
          </w:tcPr>
          <w:p w14:paraId="19EC5458" w14:textId="77777777" w:rsidR="000742C0" w:rsidRPr="00BC0309" w:rsidRDefault="000742C0"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737" w:type="pct"/>
            <w:shd w:val="clear" w:color="auto" w:fill="auto"/>
          </w:tcPr>
          <w:p w14:paraId="1A6C6679" w14:textId="77777777" w:rsidR="000742C0" w:rsidRPr="00BC0309" w:rsidRDefault="000742C0" w:rsidP="009B0B0E">
            <w:pPr>
              <w:pStyle w:val="TAL"/>
            </w:pPr>
            <w:r w:rsidRPr="00BC0309">
              <w:t>mandatory</w:t>
            </w:r>
          </w:p>
        </w:tc>
        <w:tc>
          <w:tcPr>
            <w:tcW w:w="2427" w:type="pct"/>
            <w:shd w:val="clear" w:color="auto" w:fill="auto"/>
          </w:tcPr>
          <w:p w14:paraId="4BA3F3C4" w14:textId="004A1769" w:rsidR="000742C0" w:rsidRPr="00BC0309" w:rsidRDefault="000742C0" w:rsidP="009B0B0E">
            <w:pPr>
              <w:pStyle w:val="TAL"/>
            </w:pPr>
            <w:r w:rsidRPr="00BC0309">
              <w:t>Template for the Media Segment assigned to a Representation.</w:t>
            </w:r>
          </w:p>
        </w:tc>
      </w:tr>
      <w:tr w:rsidR="000742C0" w:rsidRPr="00BC0309" w14:paraId="18EB4A22" w14:textId="77777777" w:rsidTr="00C533AE">
        <w:tc>
          <w:tcPr>
            <w:tcW w:w="1837" w:type="pct"/>
            <w:shd w:val="clear" w:color="auto" w:fill="auto"/>
          </w:tcPr>
          <w:p w14:paraId="7B323E30" w14:textId="77777777" w:rsidR="000742C0" w:rsidRPr="00BC0309" w:rsidRDefault="000742C0"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737" w:type="pct"/>
            <w:shd w:val="clear" w:color="auto" w:fill="auto"/>
          </w:tcPr>
          <w:p w14:paraId="5188B10C" w14:textId="77777777" w:rsidR="000742C0" w:rsidRPr="00BC0309" w:rsidRDefault="000742C0" w:rsidP="009B0B0E">
            <w:pPr>
              <w:pStyle w:val="TAL"/>
            </w:pPr>
            <w:r w:rsidRPr="00BC0309">
              <w:t>optional default</w:t>
            </w:r>
          </w:p>
        </w:tc>
        <w:tc>
          <w:tcPr>
            <w:tcW w:w="2427" w:type="pct"/>
            <w:shd w:val="clear" w:color="auto" w:fill="auto"/>
          </w:tcPr>
          <w:p w14:paraId="03FCEBB6" w14:textId="42CEE16F" w:rsidR="000742C0" w:rsidRPr="00BC0309" w:rsidRDefault="00E742BC" w:rsidP="009B0B0E">
            <w:pPr>
              <w:pStyle w:val="TAL"/>
            </w:pPr>
            <w:r>
              <w:t>N</w:t>
            </w:r>
            <w:r w:rsidR="000742C0" w:rsidRPr="00BC0309">
              <w:t>umber of the first segment in the Period assigned to a Representation</w:t>
            </w:r>
          </w:p>
        </w:tc>
      </w:tr>
      <w:tr w:rsidR="000742C0" w:rsidRPr="00BC0309" w14:paraId="48DA6C93" w14:textId="77777777" w:rsidTr="00C533AE">
        <w:trPr>
          <w:trHeight w:val="401"/>
        </w:trPr>
        <w:tc>
          <w:tcPr>
            <w:tcW w:w="1837" w:type="pct"/>
            <w:shd w:val="clear" w:color="auto" w:fill="auto"/>
          </w:tcPr>
          <w:p w14:paraId="1587C9DA" w14:textId="77777777" w:rsidR="000742C0" w:rsidRPr="00BC0309" w:rsidRDefault="000742C0"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@timescale</w:t>
            </w:r>
          </w:p>
        </w:tc>
        <w:tc>
          <w:tcPr>
            <w:tcW w:w="737" w:type="pct"/>
            <w:shd w:val="clear" w:color="auto" w:fill="auto"/>
          </w:tcPr>
          <w:p w14:paraId="15577F53" w14:textId="77777777" w:rsidR="000742C0" w:rsidRPr="00BC0309" w:rsidRDefault="000742C0" w:rsidP="009B0B0E">
            <w:pPr>
              <w:pStyle w:val="TAL"/>
            </w:pPr>
            <w:r w:rsidRPr="00BC0309">
              <w:t>optional default</w:t>
            </w:r>
          </w:p>
        </w:tc>
        <w:tc>
          <w:tcPr>
            <w:tcW w:w="2427" w:type="pct"/>
            <w:shd w:val="clear" w:color="auto" w:fill="auto"/>
          </w:tcPr>
          <w:p w14:paraId="58BC3F6F" w14:textId="7E1D7ACA" w:rsidR="000742C0" w:rsidRPr="00BC0309" w:rsidRDefault="00E742BC" w:rsidP="009B0B0E">
            <w:pPr>
              <w:pStyle w:val="TAL"/>
            </w:pPr>
            <w:r>
              <w:t>Ti</w:t>
            </w:r>
            <w:r w:rsidR="000742C0" w:rsidRPr="00BC0309">
              <w:t>mescale for this Representation.</w:t>
            </w:r>
          </w:p>
        </w:tc>
      </w:tr>
      <w:tr w:rsidR="000742C0" w:rsidRPr="00BC0309" w14:paraId="039C7D0B" w14:textId="77777777" w:rsidTr="00C533AE">
        <w:trPr>
          <w:trHeight w:val="464"/>
        </w:trPr>
        <w:tc>
          <w:tcPr>
            <w:tcW w:w="1837" w:type="pct"/>
            <w:shd w:val="clear" w:color="auto" w:fill="auto"/>
          </w:tcPr>
          <w:p w14:paraId="7E8428C7" w14:textId="77777777" w:rsidR="000742C0" w:rsidRPr="00BC0309" w:rsidRDefault="000742C0" w:rsidP="007B73AE">
            <w:pPr>
              <w:pStyle w:val="TableEntry"/>
              <w:rPr>
                <w:rFonts w:ascii="Courier New" w:hAnsi="Courier New" w:cs="Courier New"/>
                <w:b/>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737" w:type="pct"/>
            <w:shd w:val="clear" w:color="auto" w:fill="auto"/>
          </w:tcPr>
          <w:p w14:paraId="2F1D5148" w14:textId="77777777" w:rsidR="000742C0" w:rsidRPr="00BC0309" w:rsidRDefault="000742C0" w:rsidP="009B0B0E">
            <w:pPr>
              <w:pStyle w:val="TAL"/>
              <w:rPr>
                <w:b/>
              </w:rPr>
            </w:pPr>
            <w:r w:rsidRPr="00BC0309">
              <w:t>mandatory</w:t>
            </w:r>
          </w:p>
        </w:tc>
        <w:tc>
          <w:tcPr>
            <w:tcW w:w="2427" w:type="pct"/>
            <w:shd w:val="clear" w:color="auto" w:fill="auto"/>
          </w:tcPr>
          <w:p w14:paraId="12C3FBB8" w14:textId="4779FE05" w:rsidR="000742C0" w:rsidRPr="00BC0309" w:rsidRDefault="00E742BC" w:rsidP="009B0B0E">
            <w:pPr>
              <w:pStyle w:val="TAL"/>
            </w:pPr>
            <w:r>
              <w:t>D</w:t>
            </w:r>
            <w:r w:rsidR="000742C0" w:rsidRPr="00BC0309">
              <w:t>uration of each Segment in units of a time.</w:t>
            </w:r>
          </w:p>
        </w:tc>
      </w:tr>
    </w:tbl>
    <w:p w14:paraId="2575AF24" w14:textId="77777777" w:rsidR="00C3239A" w:rsidRPr="00BC0309" w:rsidRDefault="00C3239A" w:rsidP="00C3239A">
      <w:pPr>
        <w:pStyle w:val="FP"/>
      </w:pPr>
      <w:bookmarkStart w:id="618" w:name="_Ref254270049"/>
    </w:p>
    <w:p w14:paraId="2ECCCEFF" w14:textId="3F3FFF7A" w:rsidR="000742C0" w:rsidRPr="00BC0309" w:rsidRDefault="000742C0" w:rsidP="000742C0">
      <w:pPr>
        <w:pStyle w:val="Heading4"/>
      </w:pPr>
      <w:bookmarkStart w:id="619" w:name="_Toc26283722"/>
      <w:bookmarkStart w:id="620" w:name="_Toc146216937"/>
      <w:bookmarkStart w:id="621" w:name="_Toc195872276"/>
      <w:r w:rsidRPr="00BC0309">
        <w:t>11.2.2.2</w:t>
      </w:r>
      <w:r w:rsidRPr="00BC0309">
        <w:tab/>
        <w:t xml:space="preserve">Segment </w:t>
      </w:r>
      <w:r w:rsidR="005F7ACB" w:rsidRPr="00BC0309">
        <w:t>i</w:t>
      </w:r>
      <w:r w:rsidRPr="00BC0309">
        <w:t xml:space="preserve">nformation </w:t>
      </w:r>
      <w:r w:rsidR="005F7ACB" w:rsidRPr="00BC0309">
        <w:t>d</w:t>
      </w:r>
      <w:r w:rsidRPr="00BC0309">
        <w:t>erivation</w:t>
      </w:r>
      <w:bookmarkEnd w:id="618"/>
      <w:bookmarkEnd w:id="619"/>
      <w:bookmarkEnd w:id="620"/>
      <w:bookmarkEnd w:id="621"/>
    </w:p>
    <w:p w14:paraId="022DDB17" w14:textId="77777777" w:rsidR="000742C0" w:rsidRPr="00BC0309" w:rsidRDefault="000742C0" w:rsidP="000742C0">
      <w:pPr>
        <w:pStyle w:val="Heading5"/>
      </w:pPr>
      <w:bookmarkStart w:id="622" w:name="_Ref254456961"/>
      <w:bookmarkStart w:id="623" w:name="_Toc26283723"/>
      <w:bookmarkStart w:id="624" w:name="_Toc146216938"/>
      <w:bookmarkStart w:id="625" w:name="_Toc195872277"/>
      <w:r w:rsidRPr="00BC0309">
        <w:t>11.2.2.2.1</w:t>
      </w:r>
      <w:r w:rsidRPr="00BC0309">
        <w:tab/>
        <w:t>Introduction</w:t>
      </w:r>
      <w:bookmarkEnd w:id="622"/>
      <w:bookmarkEnd w:id="623"/>
      <w:bookmarkEnd w:id="624"/>
      <w:bookmarkEnd w:id="625"/>
    </w:p>
    <w:p w14:paraId="30F2A511" w14:textId="6E618CFC" w:rsidR="000742C0" w:rsidRPr="00BC0309" w:rsidRDefault="000742C0" w:rsidP="000742C0">
      <w:r w:rsidRPr="00BC0309">
        <w:t xml:space="preserve">Based on an MPD including information as documented </w:t>
      </w:r>
      <w:r w:rsidR="005A65C4">
        <w:t>in t</w:t>
      </w:r>
      <w:r w:rsidR="008F1B4D">
        <w:t>able </w:t>
      </w:r>
      <w:r w:rsidRPr="00BC0309">
        <w:t xml:space="preserve">11-1 and available at time </w:t>
      </w:r>
      <w:r w:rsidR="00FB401F">
        <w:rPr>
          <w:i/>
          <w:iCs/>
        </w:rPr>
        <w:t>NOW</w:t>
      </w:r>
      <w:r w:rsidRPr="00BC0309">
        <w:t xml:space="preserve"> on the server, a synchronized DASH client derives the information of the list of Segments for each Representation in each Period. </w:t>
      </w:r>
      <w:r w:rsidR="00972F39">
        <w:t xml:space="preserve">This clause </w:t>
      </w:r>
      <w:r w:rsidRPr="00BC0309">
        <w:t>only describes the information that is expressed by the values in the MPD. The generation of the information on the server and the usage of the information in the client is provided in c</w:t>
      </w:r>
      <w:r w:rsidR="005A65C4">
        <w:t>lause </w:t>
      </w:r>
      <w:r w:rsidRPr="00BC0309">
        <w:t>11.2.3 and 11.2.4 respectively.</w:t>
      </w:r>
    </w:p>
    <w:p w14:paraId="4C3DB549" w14:textId="77777777" w:rsidR="000742C0" w:rsidRPr="00BC0309" w:rsidRDefault="000742C0" w:rsidP="009B0B0E">
      <w:pPr>
        <w:pStyle w:val="Heading5"/>
      </w:pPr>
      <w:bookmarkStart w:id="626" w:name="_Toc195872278"/>
      <w:r w:rsidRPr="00BC0309">
        <w:t>11.2.2.2.2</w:t>
      </w:r>
      <w:r w:rsidRPr="00BC0309">
        <w:tab/>
        <w:t>Definitions</w:t>
      </w:r>
      <w:bookmarkEnd w:id="626"/>
    </w:p>
    <w:p w14:paraId="7660842A" w14:textId="77777777" w:rsidR="000742C0" w:rsidRPr="00BC0309" w:rsidRDefault="000742C0" w:rsidP="0000077C">
      <w:r w:rsidRPr="00BC0309">
        <w:t>The following definitions are relevant and aligned with ISO/IEC 23009-1:</w:t>
      </w:r>
    </w:p>
    <w:p w14:paraId="6FBB2682" w14:textId="77777777" w:rsidR="000742C0" w:rsidRPr="00BC0309" w:rsidRDefault="00264045" w:rsidP="00264045">
      <w:pPr>
        <w:pStyle w:val="B10"/>
      </w:pPr>
      <w:r w:rsidRPr="00BC0309">
        <w:t>-</w:t>
      </w:r>
      <w:r w:rsidRPr="00BC0309">
        <w:tab/>
      </w:r>
      <w:r w:rsidR="000742C0" w:rsidRPr="00BC0309">
        <w:t>available Segment is a Segment that is accessible at its assigned HTTP-URL. This means that a request with an HTTP GET to the URL of the Segment results in a reply of the Segment and 2xx status code.</w:t>
      </w:r>
    </w:p>
    <w:p w14:paraId="79C12EC0" w14:textId="77777777" w:rsidR="000742C0" w:rsidRPr="00BC0309" w:rsidRDefault="00264045" w:rsidP="00264045">
      <w:pPr>
        <w:pStyle w:val="B10"/>
      </w:pPr>
      <w:r w:rsidRPr="00BC0309">
        <w:t>-</w:t>
      </w:r>
      <w:r w:rsidRPr="00BC0309">
        <w:tab/>
      </w:r>
      <w:r w:rsidR="000742C0" w:rsidRPr="00BC0309">
        <w:t>valid Segment URL is an HTTP-URL that is promised to reference a Segment during its Segment availability period.</w:t>
      </w:r>
    </w:p>
    <w:p w14:paraId="032B80C0" w14:textId="261C780F" w:rsidR="000742C0" w:rsidRPr="00BC0309" w:rsidRDefault="00264045" w:rsidP="00264045">
      <w:pPr>
        <w:pStyle w:val="B10"/>
      </w:pPr>
      <w:r w:rsidRPr="00BC0309">
        <w:t>-</w:t>
      </w:r>
      <w:r w:rsidRPr="00BC0309">
        <w:tab/>
      </w:r>
      <w:r w:rsidR="00FB401F">
        <w:rPr>
          <w:i/>
          <w:iCs/>
        </w:rPr>
        <w:t>NOW</w:t>
      </w:r>
      <w:r w:rsidR="000742C0" w:rsidRPr="00BC0309">
        <w:t xml:space="preserve"> is a time that is expressing the time on the content server as wallclock time. All information in the MPD related to wallclock is expressed as a reference to the time </w:t>
      </w:r>
      <w:r w:rsidR="00FB401F">
        <w:rPr>
          <w:i/>
          <w:iCs/>
        </w:rPr>
        <w:t>NOW</w:t>
      </w:r>
      <w:r w:rsidR="000742C0" w:rsidRPr="00BC0309">
        <w:t>.</w:t>
      </w:r>
    </w:p>
    <w:p w14:paraId="36F7091D" w14:textId="1852DFB4" w:rsidR="003115A2" w:rsidRPr="00BC0309" w:rsidRDefault="003115A2" w:rsidP="003115A2">
      <w:pPr>
        <w:pStyle w:val="Heading5"/>
      </w:pPr>
      <w:bookmarkStart w:id="627" w:name="_Toc26283725"/>
      <w:bookmarkStart w:id="628" w:name="_Toc146216940"/>
      <w:bookmarkStart w:id="629" w:name="_Toc195872279"/>
      <w:r w:rsidRPr="00BC0309">
        <w:t>11.2.2.2.3</w:t>
      </w:r>
      <w:r w:rsidRPr="00BC0309">
        <w:tab/>
      </w:r>
      <w:bookmarkStart w:id="630" w:name="_Ref262468202"/>
      <w:r w:rsidRPr="00BC0309">
        <w:t xml:space="preserve">MPD </w:t>
      </w:r>
      <w:r w:rsidR="005F7ACB" w:rsidRPr="00BC0309">
        <w:t>i</w:t>
      </w:r>
      <w:r w:rsidRPr="00BC0309">
        <w:t>nformation</w:t>
      </w:r>
      <w:bookmarkEnd w:id="627"/>
      <w:bookmarkEnd w:id="628"/>
      <w:bookmarkEnd w:id="630"/>
      <w:bookmarkEnd w:id="629"/>
    </w:p>
    <w:p w14:paraId="3E255C54" w14:textId="52DD49CF" w:rsidR="000742C0" w:rsidRPr="00BC0309" w:rsidRDefault="000742C0" w:rsidP="000742C0">
      <w:r w:rsidRPr="00BC0309">
        <w:t xml:space="preserve">For a dynamic service without MPD updates, the following information shall be present and not present in the MPD (also please refer to </w:t>
      </w:r>
      <w:r w:rsidR="005A65C4">
        <w:t>t</w:t>
      </w:r>
      <w:r w:rsidR="008F1B4D">
        <w:t>able </w:t>
      </w:r>
      <w:r w:rsidRPr="00BC0309">
        <w:t>11-1):</w:t>
      </w:r>
    </w:p>
    <w:p w14:paraId="3A53D53D" w14:textId="77777777" w:rsidR="000742C0" w:rsidRPr="00BC0309" w:rsidRDefault="00264045" w:rsidP="00264045">
      <w:pPr>
        <w:pStyle w:val="B10"/>
      </w:pPr>
      <w:r w:rsidRPr="00BC0309">
        <w:t>-</w:t>
      </w:r>
      <w:r w:rsidRPr="00BC0309">
        <w:tab/>
      </w:r>
      <w:r w:rsidR="000742C0" w:rsidRPr="00BC0309">
        <w:t xml:space="preserve">The </w:t>
      </w:r>
      <w:r w:rsidR="000742C0" w:rsidRPr="00BC0309">
        <w:rPr>
          <w:rFonts w:ascii="Courier New" w:hAnsi="Courier New"/>
          <w:b/>
        </w:rPr>
        <w:t>MPD</w:t>
      </w:r>
      <w:r w:rsidR="000742C0" w:rsidRPr="00BC0309">
        <w:rPr>
          <w:rFonts w:ascii="Courier New" w:hAnsi="Courier New"/>
        </w:rPr>
        <w:t>@type</w:t>
      </w:r>
      <w:r w:rsidR="000742C0" w:rsidRPr="00BC0309">
        <w:t xml:space="preserve"> shall be set to "</w:t>
      </w:r>
      <w:r w:rsidR="000742C0" w:rsidRPr="00BC0309">
        <w:rPr>
          <w:rFonts w:ascii="Courier New" w:hAnsi="Courier New"/>
        </w:rPr>
        <w:t>dynamic</w:t>
      </w:r>
      <w:r w:rsidR="000742C0" w:rsidRPr="00BC0309">
        <w:t>".</w:t>
      </w:r>
    </w:p>
    <w:p w14:paraId="3D284D04" w14:textId="77777777" w:rsidR="000742C0" w:rsidRPr="00BC0309" w:rsidRDefault="00264045" w:rsidP="00264045">
      <w:pPr>
        <w:pStyle w:val="B10"/>
      </w:pPr>
      <w:r w:rsidRPr="00BC0309">
        <w:t>-</w:t>
      </w:r>
      <w:r w:rsidRPr="00BC0309">
        <w:tab/>
      </w:r>
      <w:r w:rsidR="000742C0" w:rsidRPr="00BC0309">
        <w:t xml:space="preserve">The </w:t>
      </w:r>
      <w:r w:rsidR="000742C0" w:rsidRPr="00BC0309">
        <w:rPr>
          <w:rFonts w:ascii="Courier New" w:hAnsi="Courier New"/>
          <w:b/>
        </w:rPr>
        <w:t>MPD</w:t>
      </w:r>
      <w:r w:rsidR="000742C0" w:rsidRPr="00BC0309">
        <w:rPr>
          <w:rFonts w:ascii="Courier New" w:hAnsi="Courier New"/>
        </w:rPr>
        <w:t>@mediaPresentationDuration</w:t>
      </w:r>
      <w:r w:rsidR="000742C0" w:rsidRPr="00BC0309">
        <w:t xml:space="preserve"> shall be present, or the </w:t>
      </w:r>
      <w:bookmarkStart w:id="631" w:name="MCCQCTEMPBM_00000287"/>
      <w:r w:rsidR="000742C0" w:rsidRPr="00BC0309">
        <w:rPr>
          <w:rFonts w:ascii="Courier New" w:hAnsi="Courier New" w:cs="Courier New"/>
          <w:b/>
        </w:rPr>
        <w:t>Period</w:t>
      </w:r>
      <w:r w:rsidR="000742C0" w:rsidRPr="00BC0309">
        <w:rPr>
          <w:rFonts w:ascii="Courier New" w:hAnsi="Courier New" w:cs="Courier New"/>
        </w:rPr>
        <w:t>@duration</w:t>
      </w:r>
      <w:bookmarkEnd w:id="631"/>
      <w:r w:rsidR="000742C0" w:rsidRPr="00BC0309">
        <w:t xml:space="preserve"> of the last Period shall be present.</w:t>
      </w:r>
    </w:p>
    <w:p w14:paraId="79857343" w14:textId="77777777" w:rsidR="00924804" w:rsidRDefault="00264045" w:rsidP="00264045">
      <w:pPr>
        <w:pStyle w:val="B10"/>
      </w:pPr>
      <w:r w:rsidRPr="00BC0309">
        <w:t>-</w:t>
      </w:r>
      <w:r w:rsidRPr="00BC0309">
        <w:tab/>
      </w:r>
      <w:r w:rsidR="000742C0" w:rsidRPr="00BC0309">
        <w:t xml:space="preserve">The </w:t>
      </w:r>
      <w:r w:rsidR="000742C0" w:rsidRPr="00BC0309">
        <w:rPr>
          <w:rFonts w:ascii="Courier New" w:hAnsi="Courier New"/>
          <w:b/>
        </w:rPr>
        <w:t>MPD</w:t>
      </w:r>
      <w:r w:rsidR="000742C0" w:rsidRPr="00BC0309">
        <w:rPr>
          <w:rFonts w:ascii="Courier New" w:hAnsi="Courier New"/>
        </w:rPr>
        <w:t>@minimumUpdatePeriod</w:t>
      </w:r>
      <w:r w:rsidR="000742C0" w:rsidRPr="00BC0309">
        <w:t xml:space="preserve"> shall not be present.</w:t>
      </w:r>
    </w:p>
    <w:p w14:paraId="27A6DE1E" w14:textId="7EE38580" w:rsidR="000742C0" w:rsidRPr="00BC0309" w:rsidRDefault="000742C0" w:rsidP="000742C0">
      <w:r w:rsidRPr="00BC0309">
        <w:t xml:space="preserve">Furthermore, it is recommended to provide values for </w:t>
      </w:r>
      <w:r w:rsidRPr="00BC0309">
        <w:rPr>
          <w:rFonts w:ascii="Courier New" w:hAnsi="Courier New"/>
          <w:b/>
        </w:rPr>
        <w:t>MPD</w:t>
      </w:r>
      <w:r w:rsidRPr="00BC0309">
        <w:rPr>
          <w:rFonts w:ascii="Courier New" w:hAnsi="Courier New"/>
        </w:rPr>
        <w:t>@timeShiftBufferDepth</w:t>
      </w:r>
      <w:r w:rsidRPr="00BC0309">
        <w:t xml:space="preserve"> and </w:t>
      </w:r>
      <w:r w:rsidRPr="00BC0309">
        <w:rPr>
          <w:rFonts w:ascii="Courier New" w:hAnsi="Courier New"/>
          <w:b/>
        </w:rPr>
        <w:t>MPD</w:t>
      </w:r>
      <w:r w:rsidRPr="00BC0309">
        <w:rPr>
          <w:rFonts w:ascii="Courier New" w:hAnsi="Courier New"/>
        </w:rPr>
        <w:t>@suggestedPresentationDelay</w:t>
      </w:r>
      <w:r w:rsidRPr="00BC0309">
        <w:t>.</w:t>
      </w:r>
    </w:p>
    <w:p w14:paraId="47A3E5F0" w14:textId="6BA6BA67" w:rsidR="003115A2" w:rsidRPr="00BC0309" w:rsidRDefault="003115A2" w:rsidP="003115A2">
      <w:pPr>
        <w:pStyle w:val="Heading5"/>
      </w:pPr>
      <w:bookmarkStart w:id="632" w:name="_Toc26283726"/>
      <w:bookmarkStart w:id="633" w:name="_Toc146216941"/>
      <w:bookmarkStart w:id="634" w:name="_Toc195872280"/>
      <w:r w:rsidRPr="00BC0309">
        <w:t>11.2.2.2.4</w:t>
      </w:r>
      <w:r w:rsidRPr="00BC0309">
        <w:tab/>
      </w:r>
      <w:bookmarkStart w:id="635" w:name="_Ref256653474"/>
      <w:r w:rsidRPr="00BC0309">
        <w:t xml:space="preserve">Period </w:t>
      </w:r>
      <w:r w:rsidR="005F7ACB" w:rsidRPr="00BC0309">
        <w:t>i</w:t>
      </w:r>
      <w:r w:rsidRPr="00BC0309">
        <w:t>nformation</w:t>
      </w:r>
      <w:bookmarkEnd w:id="632"/>
      <w:bookmarkEnd w:id="633"/>
      <w:bookmarkEnd w:id="635"/>
      <w:bookmarkEnd w:id="634"/>
    </w:p>
    <w:p w14:paraId="69386FD7" w14:textId="77777777" w:rsidR="00924804" w:rsidRDefault="000742C0" w:rsidP="000742C0">
      <w:r w:rsidRPr="00BC0309">
        <w:t xml:space="preserve">Each Period is documented by a </w:t>
      </w:r>
      <w:r w:rsidRPr="00BC0309">
        <w:rPr>
          <w:rFonts w:ascii="Courier New" w:hAnsi="Courier New"/>
          <w:b/>
        </w:rPr>
        <w:t>Period</w:t>
      </w:r>
      <w:r w:rsidRPr="00BC0309">
        <w:t xml:space="preserve"> element in the MPD. An MPD may contain one or more Periods. In order to document the use of multiple Periods, the sequence of Period elements is expressed by an index </w:t>
      </w:r>
      <w:r w:rsidRPr="00BC0309">
        <w:rPr>
          <w:i/>
        </w:rPr>
        <w:t>i</w:t>
      </w:r>
      <w:r w:rsidRPr="00BC0309">
        <w:t xml:space="preserve"> with </w:t>
      </w:r>
      <w:r w:rsidRPr="00BC0309">
        <w:rPr>
          <w:i/>
        </w:rPr>
        <w:t>i</w:t>
      </w:r>
      <w:r w:rsidRPr="00BC0309">
        <w:t xml:space="preserve"> increasing by 1 for each new Period element.</w:t>
      </w:r>
    </w:p>
    <w:p w14:paraId="70977928" w14:textId="77777777" w:rsidR="00924804" w:rsidRDefault="00264045" w:rsidP="00264045">
      <w:pPr>
        <w:pStyle w:val="B10"/>
      </w:pPr>
      <w:r w:rsidRPr="00BC0309">
        <w:t>-</w:t>
      </w:r>
      <w:r w:rsidRPr="00BC0309">
        <w:tab/>
      </w:r>
      <w:r w:rsidR="000742C0" w:rsidRPr="00BC0309">
        <w:t xml:space="preserve">Each regular Period </w:t>
      </w:r>
      <w:r w:rsidR="000742C0" w:rsidRPr="00BC0309">
        <w:rPr>
          <w:i/>
        </w:rPr>
        <w:t>i</w:t>
      </w:r>
      <w:r w:rsidR="000742C0" w:rsidRPr="00BC0309">
        <w:t xml:space="preserve"> in the MPD is assigned a</w:t>
      </w:r>
    </w:p>
    <w:p w14:paraId="69802A53" w14:textId="45307F7B" w:rsidR="000742C0" w:rsidRPr="00BC0309" w:rsidRDefault="00264045" w:rsidP="00264045">
      <w:pPr>
        <w:pStyle w:val="B2"/>
      </w:pPr>
      <w:r w:rsidRPr="00BC0309">
        <w:lastRenderedPageBreak/>
        <w:t>-</w:t>
      </w:r>
      <w:r w:rsidRPr="00BC0309">
        <w:tab/>
      </w:r>
      <w:r w:rsidR="000742C0" w:rsidRPr="00BC0309">
        <w:t xml:space="preserve">Period start time </w:t>
      </w:r>
      <w:r w:rsidR="000742C0" w:rsidRPr="00BC0309">
        <w:rPr>
          <w:i/>
        </w:rPr>
        <w:t>PSwc</w:t>
      </w:r>
      <w:r w:rsidR="000742C0" w:rsidRPr="00BC0309">
        <w:t>[</w:t>
      </w:r>
      <w:r w:rsidR="000742C0" w:rsidRPr="00BC0309">
        <w:rPr>
          <w:i/>
        </w:rPr>
        <w:t>i</w:t>
      </w:r>
      <w:r w:rsidR="000742C0" w:rsidRPr="00BC0309">
        <w:t>] in wall-clock time,</w:t>
      </w:r>
    </w:p>
    <w:p w14:paraId="74E49A99" w14:textId="77777777" w:rsidR="000742C0" w:rsidRPr="00BC0309" w:rsidRDefault="00264045" w:rsidP="00264045">
      <w:pPr>
        <w:pStyle w:val="B2"/>
      </w:pPr>
      <w:r w:rsidRPr="00BC0309">
        <w:t>-</w:t>
      </w:r>
      <w:r w:rsidRPr="00BC0309">
        <w:tab/>
      </w:r>
      <w:r w:rsidR="000742C0" w:rsidRPr="00BC0309">
        <w:t xml:space="preserve">Period end time </w:t>
      </w:r>
      <w:r w:rsidR="000742C0" w:rsidRPr="00BC0309">
        <w:rPr>
          <w:i/>
        </w:rPr>
        <w:t>PEwc</w:t>
      </w:r>
      <w:r w:rsidR="000742C0" w:rsidRPr="00BC0309">
        <w:t>[</w:t>
      </w:r>
      <w:r w:rsidR="000742C0" w:rsidRPr="00BC0309">
        <w:rPr>
          <w:i/>
        </w:rPr>
        <w:t>i</w:t>
      </w:r>
      <w:r w:rsidR="000742C0" w:rsidRPr="00BC0309">
        <w:t>], in wall-clock time.</w:t>
      </w:r>
    </w:p>
    <w:p w14:paraId="010BE7BB" w14:textId="262ED1BF" w:rsidR="000742C0" w:rsidRPr="00BC0309" w:rsidRDefault="000742C0" w:rsidP="000742C0">
      <w:pPr>
        <w:pStyle w:val="NO"/>
      </w:pPr>
      <w:r w:rsidRPr="00BC0309">
        <w:t>NOTE</w:t>
      </w:r>
      <w:r w:rsidR="00370818" w:rsidRPr="00BC0309">
        <w:t>:</w:t>
      </w:r>
      <w:r w:rsidR="00370818" w:rsidRPr="00BC0309">
        <w:tab/>
      </w:r>
      <w:r w:rsidRPr="00BC0309">
        <w:t xml:space="preserve">An MPD update may extend the Period end time of the last regular Period. For details refer to </w:t>
      </w:r>
      <w:r w:rsidR="00572AAC" w:rsidRPr="00BC0309">
        <w:t>c</w:t>
      </w:r>
      <w:r w:rsidR="005A65C4">
        <w:t>lause </w:t>
      </w:r>
      <w:r w:rsidRPr="00BC0309">
        <w:t>11.3.</w:t>
      </w:r>
    </w:p>
    <w:p w14:paraId="40C5A60F" w14:textId="1B1D3164" w:rsidR="000742C0" w:rsidRPr="00BC0309" w:rsidRDefault="000742C0" w:rsidP="000742C0">
      <w:r w:rsidRPr="00BC0309">
        <w:t xml:space="preserve">The Period start time </w:t>
      </w:r>
      <w:r w:rsidRPr="00BC0309">
        <w:rPr>
          <w:i/>
        </w:rPr>
        <w:t>PSwc</w:t>
      </w:r>
      <w:r w:rsidRPr="00BC0309">
        <w:t>[</w:t>
      </w:r>
      <w:r w:rsidRPr="00BC0309">
        <w:rPr>
          <w:i/>
        </w:rPr>
        <w:t>i</w:t>
      </w:r>
      <w:r w:rsidRPr="00BC0309">
        <w:t xml:space="preserve">] for a regular Period </w:t>
      </w:r>
      <w:r w:rsidRPr="00BC0309">
        <w:rPr>
          <w:i/>
        </w:rPr>
        <w:t>i</w:t>
      </w:r>
      <w:r w:rsidRPr="00BC0309">
        <w:t xml:space="preserve"> is determined according to </w:t>
      </w:r>
      <w:r w:rsidR="00572AAC" w:rsidRPr="00BC0309">
        <w:t>c</w:t>
      </w:r>
      <w:r w:rsidR="005A65C4">
        <w:t>lause </w:t>
      </w:r>
      <w:r w:rsidRPr="00BC0309">
        <w:t>5.3.2.1 of ISO/IEC 23009-1:</w:t>
      </w:r>
    </w:p>
    <w:p w14:paraId="79805EF8" w14:textId="77777777" w:rsidR="000742C0" w:rsidRPr="00BC0309" w:rsidRDefault="00264045" w:rsidP="00264045">
      <w:pPr>
        <w:pStyle w:val="B10"/>
      </w:pPr>
      <w:r w:rsidRPr="00BC0309">
        <w:t>-</w:t>
      </w:r>
      <w:r w:rsidRPr="00BC0309">
        <w:tab/>
      </w:r>
      <w:r w:rsidR="000742C0" w:rsidRPr="00BC0309">
        <w:t xml:space="preserve">If the attribute </w:t>
      </w:r>
      <w:bookmarkStart w:id="636" w:name="MCCQCTEMPBM_00000288"/>
      <w:r w:rsidR="000742C0" w:rsidRPr="00BC0309">
        <w:rPr>
          <w:rFonts w:ascii="Courier New" w:hAnsi="Courier New" w:cs="Courier New"/>
        </w:rPr>
        <w:t>@start</w:t>
      </w:r>
      <w:bookmarkEnd w:id="636"/>
      <w:r w:rsidR="000742C0" w:rsidRPr="00BC0309">
        <w:t xml:space="preserve"> is present in the </w:t>
      </w:r>
      <w:bookmarkStart w:id="637" w:name="MCCQCTEMPBM_00000289"/>
      <w:r w:rsidR="000742C0" w:rsidRPr="00BC0309">
        <w:rPr>
          <w:rFonts w:ascii="Courier New" w:hAnsi="Courier New" w:cs="Courier New"/>
          <w:b/>
        </w:rPr>
        <w:t>Period</w:t>
      </w:r>
      <w:bookmarkEnd w:id="637"/>
      <w:r w:rsidR="000742C0" w:rsidRPr="00BC0309">
        <w:t xml:space="preserve">, then </w:t>
      </w:r>
      <w:r w:rsidR="000742C0" w:rsidRPr="00BC0309">
        <w:rPr>
          <w:i/>
        </w:rPr>
        <w:t>PSwc</w:t>
      </w:r>
      <w:r w:rsidR="000742C0" w:rsidRPr="00BC0309">
        <w:t>[</w:t>
      </w:r>
      <w:r w:rsidR="000742C0" w:rsidRPr="00BC0309">
        <w:rPr>
          <w:i/>
        </w:rPr>
        <w:t>i</w:t>
      </w:r>
      <w:r w:rsidR="000742C0" w:rsidRPr="00BC0309">
        <w:t xml:space="preserve">] is the sum of </w:t>
      </w:r>
      <w:r w:rsidR="000742C0" w:rsidRPr="00BC0309">
        <w:rPr>
          <w:i/>
        </w:rPr>
        <w:t>AST</w:t>
      </w:r>
      <w:r w:rsidR="000742C0" w:rsidRPr="00BC0309">
        <w:t xml:space="preserve"> and the value of this attribute.</w:t>
      </w:r>
    </w:p>
    <w:p w14:paraId="4CC84D60" w14:textId="77777777" w:rsidR="000742C0" w:rsidRPr="00BC0309" w:rsidRDefault="00264045" w:rsidP="00264045">
      <w:pPr>
        <w:pStyle w:val="B10"/>
      </w:pPr>
      <w:r w:rsidRPr="00BC0309">
        <w:t>-</w:t>
      </w:r>
      <w:r w:rsidRPr="00BC0309">
        <w:tab/>
      </w:r>
      <w:r w:rsidR="000742C0" w:rsidRPr="00BC0309">
        <w:t xml:space="preserve">If the </w:t>
      </w:r>
      <w:bookmarkStart w:id="638" w:name="MCCQCTEMPBM_00000290"/>
      <w:r w:rsidR="000742C0" w:rsidRPr="00BC0309">
        <w:rPr>
          <w:rFonts w:ascii="Courier New" w:hAnsi="Courier New" w:cs="Courier New"/>
        </w:rPr>
        <w:t>@start</w:t>
      </w:r>
      <w:bookmarkEnd w:id="638"/>
      <w:r w:rsidR="000742C0" w:rsidRPr="00BC0309">
        <w:rPr>
          <w:i/>
        </w:rPr>
        <w:t xml:space="preserve"> </w:t>
      </w:r>
      <w:r w:rsidR="000742C0" w:rsidRPr="00BC0309">
        <w:t xml:space="preserve">attribute is absent, but the previous </w:t>
      </w:r>
      <w:bookmarkStart w:id="639" w:name="MCCQCTEMPBM_00000291"/>
      <w:r w:rsidR="000742C0" w:rsidRPr="00BC0309">
        <w:rPr>
          <w:rFonts w:ascii="Courier New" w:hAnsi="Courier New" w:cs="Courier New"/>
          <w:b/>
        </w:rPr>
        <w:t>Period</w:t>
      </w:r>
      <w:bookmarkEnd w:id="639"/>
      <w:r w:rsidR="000742C0" w:rsidRPr="00BC0309">
        <w:t xml:space="preserve"> element contains a </w:t>
      </w:r>
      <w:bookmarkStart w:id="640" w:name="MCCQCTEMPBM_00000292"/>
      <w:r w:rsidR="000742C0" w:rsidRPr="00BC0309">
        <w:rPr>
          <w:rFonts w:ascii="Courier New" w:hAnsi="Courier New" w:cs="Courier New"/>
        </w:rPr>
        <w:t>@duration</w:t>
      </w:r>
      <w:bookmarkEnd w:id="640"/>
      <w:r w:rsidR="000742C0" w:rsidRPr="00BC0309">
        <w:t xml:space="preserve"> attribute then the start time of the Period is the sum of the start time of the previous Period </w:t>
      </w:r>
      <w:r w:rsidR="000742C0" w:rsidRPr="00BC0309">
        <w:rPr>
          <w:i/>
        </w:rPr>
        <w:t>PSwc</w:t>
      </w:r>
      <w:r w:rsidR="000742C0" w:rsidRPr="00BC0309">
        <w:t>[</w:t>
      </w:r>
      <w:r w:rsidR="000742C0" w:rsidRPr="00BC0309">
        <w:rPr>
          <w:i/>
        </w:rPr>
        <w:t>i</w:t>
      </w:r>
      <w:r w:rsidR="000742C0" w:rsidRPr="00BC0309">
        <w:t xml:space="preserve">] and the value of the attribute </w:t>
      </w:r>
      <w:bookmarkStart w:id="641" w:name="MCCQCTEMPBM_00000293"/>
      <w:r w:rsidR="000742C0" w:rsidRPr="00BC0309">
        <w:rPr>
          <w:rFonts w:ascii="Courier New" w:hAnsi="Courier New" w:cs="Courier New"/>
        </w:rPr>
        <w:t>@duration</w:t>
      </w:r>
      <w:bookmarkEnd w:id="641"/>
      <w:r w:rsidR="000742C0" w:rsidRPr="00BC0309">
        <w:t xml:space="preserve"> of the previous Period. Note that if both are present, then the </w:t>
      </w:r>
      <w:bookmarkStart w:id="642" w:name="MCCQCTEMPBM_00000294"/>
      <w:r w:rsidR="000742C0" w:rsidRPr="00BC0309">
        <w:rPr>
          <w:rFonts w:ascii="Courier New" w:hAnsi="Courier New" w:cs="Courier New"/>
        </w:rPr>
        <w:t>@start</w:t>
      </w:r>
      <w:bookmarkEnd w:id="642"/>
      <w:r w:rsidR="000742C0" w:rsidRPr="00BC0309">
        <w:t xml:space="preserve"> of the new Period takes precedence over the information derived from the </w:t>
      </w:r>
      <w:bookmarkStart w:id="643" w:name="MCCQCTEMPBM_00000295"/>
      <w:r w:rsidR="000742C0" w:rsidRPr="00BC0309">
        <w:rPr>
          <w:rFonts w:ascii="Courier New" w:hAnsi="Courier New" w:cs="Courier New"/>
        </w:rPr>
        <w:t>@duration</w:t>
      </w:r>
      <w:bookmarkEnd w:id="643"/>
      <w:r w:rsidR="000742C0" w:rsidRPr="00BC0309">
        <w:t xml:space="preserve"> attribute.</w:t>
      </w:r>
    </w:p>
    <w:p w14:paraId="3B4D2A53" w14:textId="77777777" w:rsidR="000742C0" w:rsidRPr="00BC0309" w:rsidRDefault="000742C0" w:rsidP="000742C0">
      <w:r w:rsidRPr="00BC0309">
        <w:t xml:space="preserve">The Period end time </w:t>
      </w:r>
      <w:r w:rsidRPr="00BC0309">
        <w:rPr>
          <w:i/>
        </w:rPr>
        <w:t>PEwc</w:t>
      </w:r>
      <w:r w:rsidRPr="00BC0309">
        <w:t>[</w:t>
      </w:r>
      <w:r w:rsidRPr="00BC0309">
        <w:rPr>
          <w:i/>
        </w:rPr>
        <w:t>i</w:t>
      </w:r>
      <w:r w:rsidRPr="00BC0309">
        <w:t xml:space="preserve">] for a regular Period </w:t>
      </w:r>
      <w:r w:rsidRPr="00BC0309">
        <w:rPr>
          <w:i/>
        </w:rPr>
        <w:t>i</w:t>
      </w:r>
      <w:r w:rsidRPr="00BC0309">
        <w:t xml:space="preserve"> is determined as follows:</w:t>
      </w:r>
    </w:p>
    <w:p w14:paraId="1A5D92D0" w14:textId="3F711794" w:rsidR="000742C0" w:rsidRPr="00BC0309" w:rsidRDefault="00264045" w:rsidP="00264045">
      <w:pPr>
        <w:pStyle w:val="B10"/>
      </w:pPr>
      <w:r w:rsidRPr="00BC0309">
        <w:t>-</w:t>
      </w:r>
      <w:r w:rsidRPr="00BC0309">
        <w:tab/>
      </w:r>
      <w:r w:rsidR="000742C0" w:rsidRPr="00BC0309">
        <w:t xml:space="preserve">If the Period is the last one in the MPD, the time </w:t>
      </w:r>
      <w:r w:rsidR="000742C0" w:rsidRPr="00BC0309">
        <w:rPr>
          <w:i/>
        </w:rPr>
        <w:t>PEwc</w:t>
      </w:r>
      <w:r w:rsidR="000742C0" w:rsidRPr="00BC0309">
        <w:t>[</w:t>
      </w:r>
      <w:r w:rsidR="000742C0" w:rsidRPr="00BC0309">
        <w:rPr>
          <w:i/>
        </w:rPr>
        <w:t>i</w:t>
      </w:r>
      <w:r w:rsidR="000742C0" w:rsidRPr="00BC0309">
        <w:t>] is obtained as</w:t>
      </w:r>
    </w:p>
    <w:p w14:paraId="12D5F52E" w14:textId="77777777" w:rsidR="000742C0" w:rsidRPr="00BC0309" w:rsidRDefault="00264045" w:rsidP="00264045">
      <w:pPr>
        <w:pStyle w:val="B2"/>
      </w:pPr>
      <w:r w:rsidRPr="00BC0309">
        <w:t>-</w:t>
      </w:r>
      <w:r w:rsidRPr="00BC0309">
        <w:tab/>
      </w:r>
      <w:r w:rsidR="000742C0" w:rsidRPr="00BC0309">
        <w:t xml:space="preserve">the sum of </w:t>
      </w:r>
      <w:r w:rsidR="000742C0" w:rsidRPr="00BC0309">
        <w:rPr>
          <w:i/>
        </w:rPr>
        <w:t>AST</w:t>
      </w:r>
      <w:r w:rsidR="000742C0" w:rsidRPr="00BC0309">
        <w:t xml:space="preserve"> and Media Presentation Duration </w:t>
      </w:r>
      <w:r w:rsidR="000742C0" w:rsidRPr="00BC0309">
        <w:rPr>
          <w:i/>
        </w:rPr>
        <w:t>MPDur</w:t>
      </w:r>
      <w:r w:rsidR="000742C0" w:rsidRPr="00BC0309">
        <w:t xml:space="preserve">, with </w:t>
      </w:r>
      <w:r w:rsidR="000742C0" w:rsidRPr="00BC0309">
        <w:rPr>
          <w:i/>
        </w:rPr>
        <w:t>MPDur</w:t>
      </w:r>
      <w:r w:rsidR="000742C0" w:rsidRPr="00BC0309">
        <w:t xml:space="preserve"> the value of </w:t>
      </w:r>
      <w:bookmarkStart w:id="644" w:name="MCCQCTEMPBM_00000296"/>
      <w:r w:rsidR="000742C0" w:rsidRPr="00BC0309">
        <w:rPr>
          <w:rFonts w:ascii="Courier New" w:hAnsi="Courier New" w:cs="Courier New"/>
          <w:b/>
        </w:rPr>
        <w:t>MPD</w:t>
      </w:r>
      <w:r w:rsidR="000742C0" w:rsidRPr="00BC0309">
        <w:rPr>
          <w:rFonts w:ascii="Courier New" w:hAnsi="Courier New" w:cs="Courier New"/>
        </w:rPr>
        <w:t>@mediaPresentationDuration</w:t>
      </w:r>
      <w:bookmarkEnd w:id="644"/>
      <w:r w:rsidR="000742C0" w:rsidRPr="00BC0309">
        <w:t xml:space="preserve"> if present, or the sum of </w:t>
      </w:r>
      <w:r w:rsidR="000742C0" w:rsidRPr="00BC0309">
        <w:rPr>
          <w:i/>
        </w:rPr>
        <w:t>PSwc</w:t>
      </w:r>
      <w:r w:rsidR="000742C0" w:rsidRPr="00BC0309">
        <w:t>[</w:t>
      </w:r>
      <w:r w:rsidR="000742C0" w:rsidRPr="00BC0309">
        <w:rPr>
          <w:i/>
        </w:rPr>
        <w:t>i</w:t>
      </w:r>
      <w:r w:rsidR="000742C0" w:rsidRPr="00BC0309">
        <w:t xml:space="preserve">] of the last Period and the value of </w:t>
      </w:r>
      <w:bookmarkStart w:id="645" w:name="MCCQCTEMPBM_00000297"/>
      <w:r w:rsidR="000742C0" w:rsidRPr="00BC0309">
        <w:rPr>
          <w:rFonts w:ascii="Courier New" w:hAnsi="Courier New" w:cs="Courier New"/>
          <w:b/>
        </w:rPr>
        <w:t>Period</w:t>
      </w:r>
      <w:r w:rsidR="000742C0" w:rsidRPr="00BC0309">
        <w:rPr>
          <w:rFonts w:ascii="Courier New" w:hAnsi="Courier New" w:cs="Courier New"/>
        </w:rPr>
        <w:t>@duration</w:t>
      </w:r>
      <w:bookmarkEnd w:id="645"/>
      <w:r w:rsidR="000742C0" w:rsidRPr="00BC0309">
        <w:t xml:space="preserve"> of the last Period.</w:t>
      </w:r>
    </w:p>
    <w:p w14:paraId="4061F84A" w14:textId="77777777" w:rsidR="00924804" w:rsidRDefault="00264045" w:rsidP="00264045">
      <w:pPr>
        <w:pStyle w:val="B10"/>
      </w:pPr>
      <w:r w:rsidRPr="00BC0309">
        <w:t>-</w:t>
      </w:r>
      <w:r w:rsidRPr="00BC0309">
        <w:tab/>
      </w:r>
      <w:r w:rsidR="000742C0" w:rsidRPr="00BC0309">
        <w:t>Else</w:t>
      </w:r>
    </w:p>
    <w:p w14:paraId="1B58B5A3" w14:textId="2844A630" w:rsidR="00924804" w:rsidRDefault="00264045" w:rsidP="00264045">
      <w:pPr>
        <w:pStyle w:val="B2"/>
      </w:pPr>
      <w:r w:rsidRPr="00BC0309">
        <w:t>-</w:t>
      </w:r>
      <w:r w:rsidRPr="00BC0309">
        <w:tab/>
      </w:r>
      <w:r w:rsidR="000742C0" w:rsidRPr="00BC0309">
        <w:t xml:space="preserve">the time </w:t>
      </w:r>
      <w:r w:rsidR="000742C0" w:rsidRPr="00BC0309">
        <w:rPr>
          <w:i/>
        </w:rPr>
        <w:t>PEwc</w:t>
      </w:r>
      <w:r w:rsidR="000742C0" w:rsidRPr="00BC0309">
        <w:t>[</w:t>
      </w:r>
      <w:r w:rsidR="000742C0" w:rsidRPr="00BC0309">
        <w:rPr>
          <w:i/>
        </w:rPr>
        <w:t>i</w:t>
      </w:r>
      <w:r w:rsidR="000742C0" w:rsidRPr="00BC0309">
        <w:t xml:space="preserve">] is obtained as the Period start time of the next Period, i.e. </w:t>
      </w:r>
      <w:r w:rsidR="000742C0" w:rsidRPr="00BC0309">
        <w:rPr>
          <w:i/>
        </w:rPr>
        <w:t>PEwc</w:t>
      </w:r>
      <w:r w:rsidR="000742C0" w:rsidRPr="00BC0309">
        <w:t>[</w:t>
      </w:r>
      <w:r w:rsidR="000742C0" w:rsidRPr="00BC0309">
        <w:rPr>
          <w:i/>
        </w:rPr>
        <w:t>i</w:t>
      </w:r>
      <w:r w:rsidR="000742C0" w:rsidRPr="00BC0309">
        <w:t xml:space="preserve">] = </w:t>
      </w:r>
      <w:r w:rsidR="000742C0" w:rsidRPr="00BC0309">
        <w:rPr>
          <w:i/>
        </w:rPr>
        <w:t>PSwc</w:t>
      </w:r>
      <w:r w:rsidR="000742C0" w:rsidRPr="00BC0309">
        <w:t>[</w:t>
      </w:r>
      <w:r w:rsidR="000742C0" w:rsidRPr="00BC0309">
        <w:rPr>
          <w:i/>
        </w:rPr>
        <w:t>i</w:t>
      </w:r>
      <w:r w:rsidR="000742C0" w:rsidRPr="00BC0309">
        <w:t xml:space="preserve">+1]. </w:t>
      </w:r>
    </w:p>
    <w:p w14:paraId="73F359A4" w14:textId="6562D380" w:rsidR="003115A2" w:rsidRPr="00BC0309" w:rsidRDefault="003115A2" w:rsidP="003115A2">
      <w:pPr>
        <w:pStyle w:val="Heading5"/>
      </w:pPr>
      <w:bookmarkStart w:id="646" w:name="_Toc26283727"/>
      <w:bookmarkStart w:id="647" w:name="_Toc146216942"/>
      <w:bookmarkStart w:id="648" w:name="_Toc195872281"/>
      <w:r w:rsidRPr="00BC0309">
        <w:t>11.2.2.2.5</w:t>
      </w:r>
      <w:r w:rsidRPr="00BC0309">
        <w:tab/>
        <w:t xml:space="preserve">Representation </w:t>
      </w:r>
      <w:r w:rsidR="005F7ACB" w:rsidRPr="00BC0309">
        <w:t>i</w:t>
      </w:r>
      <w:r w:rsidRPr="00BC0309">
        <w:t>nformation</w:t>
      </w:r>
      <w:bookmarkEnd w:id="646"/>
      <w:bookmarkEnd w:id="647"/>
      <w:bookmarkEnd w:id="648"/>
    </w:p>
    <w:p w14:paraId="6BFFF81F" w14:textId="3CEB92A8" w:rsidR="00924804" w:rsidRDefault="008D3EF2" w:rsidP="008D3EF2">
      <w:r w:rsidRPr="00BC0309">
        <w:t xml:space="preserve">Based on such an MPD at a specific time </w:t>
      </w:r>
      <w:r w:rsidRPr="00BC0309">
        <w:rPr>
          <w:i/>
        </w:rPr>
        <w:t>NOW</w:t>
      </w:r>
      <w:r w:rsidRPr="00BC0309">
        <w:t xml:space="preserve">, a list of Segments contained in a Representation in a Period </w:t>
      </w:r>
      <w:r w:rsidRPr="00BC0309">
        <w:rPr>
          <w:i/>
        </w:rPr>
        <w:t>i</w:t>
      </w:r>
      <w:r w:rsidRPr="00BC0309">
        <w:t xml:space="preserve"> with Period start time </w:t>
      </w:r>
      <w:r w:rsidRPr="00BC0309">
        <w:rPr>
          <w:i/>
        </w:rPr>
        <w:t>PSwc</w:t>
      </w:r>
      <w:r w:rsidRPr="00BC0309">
        <w:t>[</w:t>
      </w:r>
      <w:r w:rsidRPr="00BC0309">
        <w:rPr>
          <w:i/>
        </w:rPr>
        <w:t>i</w:t>
      </w:r>
      <w:r w:rsidRPr="00BC0309">
        <w:t xml:space="preserve">] and Period end time </w:t>
      </w:r>
      <w:r w:rsidRPr="00BC0309">
        <w:rPr>
          <w:i/>
        </w:rPr>
        <w:t>PEwc</w:t>
      </w:r>
      <w:r w:rsidRPr="00BC0309">
        <w:t>[</w:t>
      </w:r>
      <w:r w:rsidRPr="00BC0309">
        <w:rPr>
          <w:i/>
        </w:rPr>
        <w:t>i</w:t>
      </w:r>
      <w:r w:rsidRPr="00BC0309">
        <w:t>] can be computed.</w:t>
      </w:r>
    </w:p>
    <w:p w14:paraId="240A622F" w14:textId="3C8F997C" w:rsidR="008D3EF2" w:rsidRPr="00BC0309" w:rsidRDefault="008D3EF2" w:rsidP="008D3EF2">
      <w:r w:rsidRPr="00BC0309">
        <w:t>Let</w:t>
      </w:r>
      <w:r w:rsidR="005F7ACB" w:rsidRPr="00BC0309">
        <w:t>:</w:t>
      </w:r>
    </w:p>
    <w:p w14:paraId="3D65631E" w14:textId="77777777" w:rsidR="008D3EF2" w:rsidRPr="00BC0309" w:rsidRDefault="00264045" w:rsidP="00264045">
      <w:pPr>
        <w:pStyle w:val="B10"/>
      </w:pPr>
      <w:r w:rsidRPr="00BC0309">
        <w:rPr>
          <w:i/>
        </w:rPr>
        <w:t>-</w:t>
      </w:r>
      <w:r w:rsidRPr="00BC0309">
        <w:rPr>
          <w:i/>
        </w:rPr>
        <w:tab/>
      </w:r>
      <w:r w:rsidR="008D3EF2" w:rsidRPr="00BC0309">
        <w:rPr>
          <w:i/>
        </w:rPr>
        <w:t>N</w:t>
      </w:r>
      <w:bookmarkStart w:id="649" w:name="MCCQCTEMPBM_00000298"/>
      <w:r w:rsidR="008D3EF2" w:rsidRPr="00BC0309">
        <w:rPr>
          <w:rFonts w:ascii="Courier New" w:hAnsi="Courier New" w:cs="Courier New"/>
          <w:b/>
          <w:vertAlign w:val="subscript"/>
        </w:rPr>
        <w:t>S</w:t>
      </w:r>
      <w:bookmarkEnd w:id="649"/>
      <w:r w:rsidR="008D3EF2" w:rsidRPr="00BC0309">
        <w:t>=1,</w:t>
      </w:r>
    </w:p>
    <w:p w14:paraId="759838A8" w14:textId="5693BBA9" w:rsidR="008D3EF2" w:rsidRPr="00BC0309" w:rsidRDefault="00264045" w:rsidP="00264045">
      <w:pPr>
        <w:pStyle w:val="B10"/>
      </w:pPr>
      <w:r w:rsidRPr="00BC0309">
        <w:rPr>
          <w:i/>
        </w:rPr>
        <w:t>-</w:t>
      </w:r>
      <w:r w:rsidRPr="00BC0309">
        <w:rPr>
          <w:i/>
        </w:rPr>
        <w:tab/>
      </w:r>
      <w:r w:rsidR="008D3EF2" w:rsidRPr="00BC0309">
        <w:rPr>
          <w:i/>
        </w:rPr>
        <w:t>ato</w:t>
      </w:r>
      <w:r w:rsidR="008D3EF2" w:rsidRPr="00BC0309">
        <w:t xml:space="preserve"> is the value of the </w:t>
      </w:r>
      <w:bookmarkStart w:id="650" w:name="MCCQCTEMPBM_00000299"/>
      <w:r w:rsidR="008D3EF2" w:rsidRPr="00BC0309">
        <w:rPr>
          <w:rFonts w:ascii="Courier New" w:hAnsi="Courier New" w:cs="Courier New"/>
        </w:rPr>
        <w:t>@availabilityTimeOffset</w:t>
      </w:r>
      <w:bookmarkEnd w:id="650"/>
      <w:r w:rsidR="008D3EF2" w:rsidRPr="00BC0309">
        <w:t xml:space="preserve"> attribute, if present. Otherwise</w:t>
      </w:r>
      <w:r w:rsidR="00D2067B">
        <w:t>,</w:t>
      </w:r>
      <w:r w:rsidR="008D3EF2" w:rsidRPr="00BC0309">
        <w:t xml:space="preserve"> it is zero.</w:t>
      </w:r>
    </w:p>
    <w:p w14:paraId="6BC27F29" w14:textId="77777777" w:rsidR="008D3EF2" w:rsidRPr="00BC0309" w:rsidRDefault="00264045" w:rsidP="00264045">
      <w:pPr>
        <w:pStyle w:val="B10"/>
      </w:pPr>
      <w:r w:rsidRPr="00BC0309">
        <w:rPr>
          <w:i/>
        </w:rPr>
        <w:t>-</w:t>
      </w:r>
      <w:r w:rsidRPr="00BC0309">
        <w:rPr>
          <w:i/>
        </w:rPr>
        <w:tab/>
      </w:r>
      <w:r w:rsidR="008D3EF2" w:rsidRPr="00BC0309">
        <w:rPr>
          <w:i/>
        </w:rPr>
        <w:t xml:space="preserve">ts </w:t>
      </w:r>
      <w:r w:rsidR="008D3EF2" w:rsidRPr="00BC0309">
        <w:t xml:space="preserve">the value of the </w:t>
      </w:r>
      <w:bookmarkStart w:id="651" w:name="MCCQCTEMPBM_00000300"/>
      <w:r w:rsidR="008D3EF2" w:rsidRPr="00BC0309">
        <w:rPr>
          <w:rFonts w:ascii="Courier New" w:hAnsi="Courier New" w:cs="Courier New"/>
        </w:rPr>
        <w:t>@timescale</w:t>
      </w:r>
      <w:bookmarkEnd w:id="651"/>
      <w:r w:rsidR="008D3EF2" w:rsidRPr="00BC0309">
        <w:t xml:space="preserve"> attribute</w:t>
      </w:r>
    </w:p>
    <w:p w14:paraId="1F954B19" w14:textId="77777777" w:rsidR="008D3EF2" w:rsidRPr="00BC0309" w:rsidRDefault="00264045" w:rsidP="00264045">
      <w:pPr>
        <w:pStyle w:val="B10"/>
      </w:pPr>
      <w:r w:rsidRPr="00BC0309">
        <w:rPr>
          <w:i/>
        </w:rPr>
        <w:t>-</w:t>
      </w:r>
      <w:r w:rsidRPr="00BC0309">
        <w:rPr>
          <w:i/>
        </w:rPr>
        <w:tab/>
      </w:r>
      <w:r w:rsidR="008D3EF2" w:rsidRPr="00BC0309">
        <w:rPr>
          <w:i/>
        </w:rPr>
        <w:t>t</w:t>
      </w:r>
      <w:r w:rsidR="008D3EF2" w:rsidRPr="00BC0309">
        <w:t>[</w:t>
      </w:r>
      <w:r w:rsidR="008D3EF2" w:rsidRPr="00BC0309">
        <w:rPr>
          <w:i/>
        </w:rPr>
        <w:t>s</w:t>
      </w:r>
      <w:r w:rsidR="008D3EF2" w:rsidRPr="00BC0309">
        <w:t>] is 0,</w:t>
      </w:r>
    </w:p>
    <w:p w14:paraId="3D6EB3A8" w14:textId="77777777" w:rsidR="008D3EF2" w:rsidRPr="00BC0309" w:rsidRDefault="00264045" w:rsidP="00264045">
      <w:pPr>
        <w:pStyle w:val="B10"/>
      </w:pPr>
      <w:r w:rsidRPr="00BC0309">
        <w:t>-</w:t>
      </w:r>
      <w:r w:rsidRPr="00BC0309">
        <w:tab/>
      </w:r>
      <w:r w:rsidR="008D3EF2" w:rsidRPr="00BC0309">
        <w:t xml:space="preserve">the </w:t>
      </w:r>
      <w:r w:rsidR="008D3EF2" w:rsidRPr="00BC0309">
        <w:rPr>
          <w:i/>
        </w:rPr>
        <w:t>d</w:t>
      </w:r>
      <w:r w:rsidR="008D3EF2" w:rsidRPr="00BC0309">
        <w:t>[</w:t>
      </w:r>
      <w:r w:rsidR="008D3EF2" w:rsidRPr="00BC0309">
        <w:rPr>
          <w:i/>
        </w:rPr>
        <w:t>s</w:t>
      </w:r>
      <w:r w:rsidR="008D3EF2" w:rsidRPr="00BC0309">
        <w:t xml:space="preserve">] is the value of </w:t>
      </w:r>
      <w:bookmarkStart w:id="652" w:name="MCCQCTEMPBM_00000301"/>
      <w:r w:rsidR="008D3EF2" w:rsidRPr="00BC0309">
        <w:rPr>
          <w:rFonts w:ascii="Courier New" w:hAnsi="Courier New" w:cs="Courier New"/>
        </w:rPr>
        <w:t>@duration</w:t>
      </w:r>
      <w:bookmarkEnd w:id="652"/>
      <w:r w:rsidR="008D3EF2" w:rsidRPr="00BC0309">
        <w:t xml:space="preserve"> attribute</w:t>
      </w:r>
    </w:p>
    <w:p w14:paraId="5AEF0900" w14:textId="0BE18C44" w:rsidR="008D3EF2" w:rsidRPr="00BC0309" w:rsidRDefault="00264045" w:rsidP="00264045">
      <w:pPr>
        <w:pStyle w:val="B10"/>
      </w:pPr>
      <w:r w:rsidRPr="00BC0309">
        <w:rPr>
          <w:i/>
        </w:rPr>
        <w:t>-</w:t>
      </w:r>
      <w:r w:rsidRPr="00BC0309">
        <w:rPr>
          <w:i/>
        </w:rPr>
        <w:tab/>
      </w:r>
      <w:r w:rsidR="008D3EF2" w:rsidRPr="00BC0309">
        <w:rPr>
          <w:i/>
        </w:rPr>
        <w:t>r</w:t>
      </w:r>
      <w:r w:rsidR="008D3EF2" w:rsidRPr="00BC0309">
        <w:t>[</w:t>
      </w:r>
      <w:r w:rsidR="008D3EF2" w:rsidRPr="00BC0309">
        <w:rPr>
          <w:i/>
        </w:rPr>
        <w:t>s</w:t>
      </w:r>
      <w:r w:rsidR="008D3EF2" w:rsidRPr="00BC0309">
        <w:t>] is the ceil</w:t>
      </w:r>
      <w:r w:rsidR="005B56DA">
        <w:t>ing</w:t>
      </w:r>
      <w:r w:rsidR="008D3EF2" w:rsidRPr="00BC0309">
        <w:t xml:space="preserve"> of (</w:t>
      </w:r>
      <w:r w:rsidR="008D3EF2" w:rsidRPr="00BC0309">
        <w:rPr>
          <w:i/>
        </w:rPr>
        <w:t>PEwc</w:t>
      </w:r>
      <w:r w:rsidR="008D3EF2" w:rsidRPr="00BC0309">
        <w:t>[</w:t>
      </w:r>
      <w:r w:rsidR="008D3EF2" w:rsidRPr="00BC0309">
        <w:rPr>
          <w:i/>
        </w:rPr>
        <w:t>i</w:t>
      </w:r>
      <w:r w:rsidR="008D3EF2" w:rsidRPr="00BC0309">
        <w:t xml:space="preserve">] </w:t>
      </w:r>
      <w:r w:rsidR="00D2067B" w:rsidRPr="00D2067B">
        <w:t>−</w:t>
      </w:r>
      <w:r w:rsidR="008D3EF2" w:rsidRPr="00BC0309">
        <w:t xml:space="preserve"> </w:t>
      </w:r>
      <w:r w:rsidR="008D3EF2" w:rsidRPr="00BC0309">
        <w:rPr>
          <w:i/>
        </w:rPr>
        <w:t>PSwc</w:t>
      </w:r>
      <w:r w:rsidR="008D3EF2" w:rsidRPr="00BC0309">
        <w:t>[</w:t>
      </w:r>
      <w:r w:rsidR="008D3EF2" w:rsidRPr="00BC0309">
        <w:rPr>
          <w:i/>
        </w:rPr>
        <w:t>i</w:t>
      </w:r>
      <w:r w:rsidR="008D3EF2" w:rsidRPr="00BC0309">
        <w:t xml:space="preserve">] </w:t>
      </w:r>
      <w:r w:rsidR="00D2067B" w:rsidRPr="00D2067B">
        <w:t>−</w:t>
      </w:r>
      <w:r w:rsidR="008D3EF2" w:rsidRPr="00BC0309">
        <w:t xml:space="preserve"> </w:t>
      </w:r>
      <w:r w:rsidR="008D3EF2" w:rsidRPr="00BC0309">
        <w:rPr>
          <w:i/>
        </w:rPr>
        <w:t>t</w:t>
      </w:r>
      <w:r w:rsidR="008D3EF2" w:rsidRPr="00BC0309">
        <w:t>[</w:t>
      </w:r>
      <w:r w:rsidR="008D3EF2" w:rsidRPr="00BC0309">
        <w:rPr>
          <w:i/>
        </w:rPr>
        <w:t>s</w:t>
      </w:r>
      <w:r w:rsidR="008D3EF2" w:rsidRPr="00BC0309">
        <w:t>]/</w:t>
      </w:r>
      <w:r w:rsidR="008D3EF2" w:rsidRPr="00BC0309">
        <w:rPr>
          <w:i/>
        </w:rPr>
        <w:t>ts</w:t>
      </w:r>
      <w:r w:rsidR="008D3EF2" w:rsidRPr="00BC0309">
        <w:t>)</w:t>
      </w:r>
      <w:bookmarkStart w:id="653" w:name="_Hlk195865660"/>
      <w:r w:rsidR="00CC44A2">
        <w:t xml:space="preserve"> × </w:t>
      </w:r>
      <w:bookmarkEnd w:id="653"/>
      <w:r w:rsidR="008D3EF2" w:rsidRPr="00BC0309">
        <w:rPr>
          <w:i/>
        </w:rPr>
        <w:t>ts</w:t>
      </w:r>
      <w:r w:rsidR="008D3EF2" w:rsidRPr="00BC0309">
        <w:t>/</w:t>
      </w:r>
      <w:r w:rsidR="008D3EF2" w:rsidRPr="00BC0309">
        <w:rPr>
          <w:i/>
        </w:rPr>
        <w:t>d</w:t>
      </w:r>
      <w:r w:rsidR="008D3EF2" w:rsidRPr="00BC0309">
        <w:t>[</w:t>
      </w:r>
      <w:r w:rsidR="008D3EF2" w:rsidRPr="00BC0309">
        <w:rPr>
          <w:i/>
        </w:rPr>
        <w:t>s</w:t>
      </w:r>
      <w:r w:rsidR="008D3EF2" w:rsidRPr="00BC0309">
        <w:t>])</w:t>
      </w:r>
    </w:p>
    <w:p w14:paraId="1F391E18" w14:textId="2AA565A9" w:rsidR="003115A2" w:rsidRPr="00BC0309" w:rsidRDefault="003115A2" w:rsidP="003115A2">
      <w:pPr>
        <w:pStyle w:val="Heading5"/>
      </w:pPr>
      <w:bookmarkStart w:id="654" w:name="_Toc26283728"/>
      <w:bookmarkStart w:id="655" w:name="_Toc146216943"/>
      <w:bookmarkStart w:id="656" w:name="_Toc195872282"/>
      <w:r w:rsidRPr="00BC0309">
        <w:t>11.2.2.2.6</w:t>
      </w:r>
      <w:r w:rsidRPr="00BC0309">
        <w:tab/>
        <w:t xml:space="preserve">Media </w:t>
      </w:r>
      <w:r w:rsidR="005F7ACB" w:rsidRPr="00BC0309">
        <w:t>t</w:t>
      </w:r>
      <w:r w:rsidRPr="00BC0309">
        <w:t xml:space="preserve">ime </w:t>
      </w:r>
      <w:r w:rsidR="005F7ACB" w:rsidRPr="00BC0309">
        <w:t>i</w:t>
      </w:r>
      <w:r w:rsidRPr="00BC0309">
        <w:t xml:space="preserve">nformation of </w:t>
      </w:r>
      <w:r w:rsidR="005F7ACB" w:rsidRPr="00BC0309">
        <w:t>s</w:t>
      </w:r>
      <w:r w:rsidRPr="00BC0309">
        <w:t>egment</w:t>
      </w:r>
      <w:bookmarkEnd w:id="654"/>
      <w:bookmarkEnd w:id="655"/>
      <w:bookmarkEnd w:id="656"/>
    </w:p>
    <w:p w14:paraId="6D443111" w14:textId="77777777" w:rsidR="003115A2" w:rsidRPr="00BC0309" w:rsidRDefault="003115A2" w:rsidP="009B0B0E">
      <w:r w:rsidRPr="00BC0309">
        <w:t xml:space="preserve">Each Media Segment at position </w:t>
      </w:r>
      <w:r w:rsidRPr="00BC0309">
        <w:rPr>
          <w:i/>
        </w:rPr>
        <w:t>k=1,2, ...</w:t>
      </w:r>
      <w:r w:rsidRPr="00BC0309">
        <w:t xml:space="preserve"> for each Representation has assigned an earliest media presentation time </w:t>
      </w:r>
      <w:r w:rsidRPr="00BC0309">
        <w:rPr>
          <w:i/>
        </w:rPr>
        <w:t>EPT</w:t>
      </w:r>
      <w:r w:rsidRPr="00BC0309">
        <w:t>[</w:t>
      </w:r>
      <w:r w:rsidRPr="00BC0309">
        <w:rPr>
          <w:i/>
        </w:rPr>
        <w:t>k,r,i</w:t>
      </w:r>
      <w:r w:rsidRPr="00BC0309">
        <w:t xml:space="preserve">] and an accurate segment duration </w:t>
      </w:r>
      <w:r w:rsidRPr="00BC0309">
        <w:rPr>
          <w:i/>
        </w:rPr>
        <w:t>SDUR[k,r,j]</w:t>
      </w:r>
      <w:r w:rsidRPr="00BC0309">
        <w:t>, all measured in media presentation time.</w:t>
      </w:r>
    </w:p>
    <w:p w14:paraId="6C1B5BC6" w14:textId="77777777" w:rsidR="003115A2" w:rsidRPr="00BC0309" w:rsidRDefault="003115A2" w:rsidP="009B0B0E">
      <w:r w:rsidRPr="00BC0309">
        <w:t>The earliest presentation time may be estimated from the MPD using the segment availability start time minus the segment duration announced in the MPD. The earliest presentation time may be accurately determined from the Segment itself.</w:t>
      </w:r>
    </w:p>
    <w:p w14:paraId="709CABD8" w14:textId="7C9D3DEE" w:rsidR="003115A2" w:rsidRPr="00BC0309" w:rsidRDefault="003115A2" w:rsidP="003115A2">
      <w:pPr>
        <w:pStyle w:val="Heading5"/>
      </w:pPr>
      <w:bookmarkStart w:id="657" w:name="_Toc26283729"/>
      <w:bookmarkStart w:id="658" w:name="_Toc146216944"/>
      <w:bookmarkStart w:id="659" w:name="_Toc195872283"/>
      <w:r w:rsidRPr="00BC0309">
        <w:t>11.2.2.2.7</w:t>
      </w:r>
      <w:r w:rsidRPr="00BC0309">
        <w:tab/>
        <w:t xml:space="preserve">Segment </w:t>
      </w:r>
      <w:r w:rsidR="00C5689E" w:rsidRPr="00BC0309">
        <w:t>L</w:t>
      </w:r>
      <w:r w:rsidRPr="00BC0309">
        <w:t xml:space="preserve">ist </w:t>
      </w:r>
      <w:r w:rsidR="005F7ACB" w:rsidRPr="00BC0309">
        <w:t>p</w:t>
      </w:r>
      <w:r w:rsidRPr="00BC0309">
        <w:t>arameters</w:t>
      </w:r>
      <w:bookmarkEnd w:id="657"/>
      <w:bookmarkEnd w:id="658"/>
      <w:bookmarkEnd w:id="659"/>
    </w:p>
    <w:p w14:paraId="4579737B" w14:textId="340608B0" w:rsidR="003115A2" w:rsidRPr="00BC0309" w:rsidRDefault="003115A2" w:rsidP="003115A2">
      <w:r w:rsidRPr="00BC0309">
        <w:t xml:space="preserve">For each Period </w:t>
      </w:r>
      <w:r w:rsidRPr="00BC0309">
        <w:rPr>
          <w:i/>
        </w:rPr>
        <w:t>i</w:t>
      </w:r>
      <w:r w:rsidRPr="00BC0309">
        <w:t xml:space="preserve"> with Period start time </w:t>
      </w:r>
      <w:r w:rsidRPr="00BC0309">
        <w:rPr>
          <w:i/>
        </w:rPr>
        <w:t>PSwc</w:t>
      </w:r>
      <w:r w:rsidRPr="00BC0309">
        <w:t>[</w:t>
      </w:r>
      <w:r w:rsidRPr="00BC0309">
        <w:rPr>
          <w:i/>
        </w:rPr>
        <w:t>i</w:t>
      </w:r>
      <w:r w:rsidRPr="00BC0309">
        <w:t xml:space="preserve">] and Period end time </w:t>
      </w:r>
      <w:r w:rsidRPr="00BC0309">
        <w:rPr>
          <w:i/>
        </w:rPr>
        <w:t>PEwc</w:t>
      </w:r>
      <w:r w:rsidRPr="00BC0309">
        <w:t>[</w:t>
      </w:r>
      <w:r w:rsidRPr="00BC0309">
        <w:rPr>
          <w:i/>
        </w:rPr>
        <w:t>i</w:t>
      </w:r>
      <w:r w:rsidRPr="00BC0309">
        <w:t xml:space="preserve">] and each Representation </w:t>
      </w:r>
      <w:r w:rsidRPr="00BC0309">
        <w:rPr>
          <w:i/>
        </w:rPr>
        <w:t>r</w:t>
      </w:r>
      <w:r w:rsidRPr="00BC0309">
        <w:t xml:space="preserve"> in the Period the following information can be computed:</w:t>
      </w:r>
    </w:p>
    <w:p w14:paraId="5F5012D1" w14:textId="77777777" w:rsidR="003115A2" w:rsidRPr="00BC0309" w:rsidRDefault="00264045" w:rsidP="00264045">
      <w:pPr>
        <w:pStyle w:val="B10"/>
      </w:pPr>
      <w:r w:rsidRPr="00BC0309">
        <w:t>-</w:t>
      </w:r>
      <w:r w:rsidRPr="00BC0309">
        <w:tab/>
      </w:r>
      <w:r w:rsidR="003115A2" w:rsidRPr="00BC0309">
        <w:t>the presentation time offset described in the MPD, o[</w:t>
      </w:r>
      <w:r w:rsidR="003115A2" w:rsidRPr="00BC0309">
        <w:rPr>
          <w:i/>
        </w:rPr>
        <w:t>i,r</w:t>
      </w:r>
      <w:r w:rsidR="003115A2" w:rsidRPr="00BC0309">
        <w:t>]</w:t>
      </w:r>
    </w:p>
    <w:p w14:paraId="1DEED3AA" w14:textId="77777777" w:rsidR="003115A2" w:rsidRPr="00BC0309" w:rsidRDefault="00264045" w:rsidP="00264045">
      <w:pPr>
        <w:pStyle w:val="B10"/>
      </w:pPr>
      <w:r w:rsidRPr="00BC0309">
        <w:t>-</w:t>
      </w:r>
      <w:r w:rsidRPr="00BC0309">
        <w:tab/>
      </w:r>
      <w:r w:rsidR="003115A2" w:rsidRPr="00BC0309">
        <w:t>the availability time offset of this Representation, ato[</w:t>
      </w:r>
      <w:r w:rsidR="003115A2" w:rsidRPr="00BC0309">
        <w:rPr>
          <w:i/>
        </w:rPr>
        <w:t>r</w:t>
      </w:r>
      <w:r w:rsidR="003115A2" w:rsidRPr="00BC0309">
        <w:t>]</w:t>
      </w:r>
    </w:p>
    <w:p w14:paraId="3018EE8A" w14:textId="77777777" w:rsidR="00924804" w:rsidRDefault="00264045" w:rsidP="00264045">
      <w:pPr>
        <w:pStyle w:val="B10"/>
      </w:pPr>
      <w:r w:rsidRPr="00BC0309">
        <w:lastRenderedPageBreak/>
        <w:t>-</w:t>
      </w:r>
      <w:r w:rsidRPr="00BC0309">
        <w:tab/>
      </w:r>
      <w:r w:rsidR="003115A2" w:rsidRPr="00BC0309">
        <w:t>the number of the first segment described in the MPD, k1[</w:t>
      </w:r>
      <w:r w:rsidR="003115A2" w:rsidRPr="00BC0309">
        <w:rPr>
          <w:i/>
        </w:rPr>
        <w:t>i</w:t>
      </w:r>
      <w:r w:rsidR="003115A2" w:rsidRPr="00BC0309">
        <w:t>,</w:t>
      </w:r>
      <w:r w:rsidR="003115A2" w:rsidRPr="00BC0309">
        <w:rPr>
          <w:i/>
        </w:rPr>
        <w:t>r</w:t>
      </w:r>
      <w:r w:rsidR="003115A2" w:rsidRPr="00BC0309">
        <w:t>]</w:t>
      </w:r>
    </w:p>
    <w:p w14:paraId="636E0223" w14:textId="3D7AEE68" w:rsidR="003115A2" w:rsidRPr="00BC0309" w:rsidRDefault="00264045" w:rsidP="00264045">
      <w:pPr>
        <w:pStyle w:val="B10"/>
      </w:pPr>
      <w:r w:rsidRPr="00BC0309">
        <w:t>-</w:t>
      </w:r>
      <w:r w:rsidRPr="00BC0309">
        <w:tab/>
      </w:r>
      <w:r w:rsidR="003115A2" w:rsidRPr="00BC0309">
        <w:t>the number of the last segment described in the MPD, k2[</w:t>
      </w:r>
      <w:r w:rsidR="003115A2" w:rsidRPr="00BC0309">
        <w:rPr>
          <w:i/>
        </w:rPr>
        <w:t>i</w:t>
      </w:r>
      <w:r w:rsidR="003115A2" w:rsidRPr="00BC0309">
        <w:t>,</w:t>
      </w:r>
      <w:r w:rsidR="003115A2" w:rsidRPr="00BC0309">
        <w:rPr>
          <w:i/>
        </w:rPr>
        <w:t>r</w:t>
      </w:r>
      <w:r w:rsidR="003115A2" w:rsidRPr="00BC0309">
        <w:t>]</w:t>
      </w:r>
    </w:p>
    <w:p w14:paraId="0E54E956" w14:textId="4F0DEDD3" w:rsidR="003115A2" w:rsidRPr="00BC0309" w:rsidRDefault="00264045" w:rsidP="00264045">
      <w:pPr>
        <w:pStyle w:val="B10"/>
      </w:pPr>
      <w:r w:rsidRPr="00BC0309">
        <w:t>-</w:t>
      </w:r>
      <w:r w:rsidRPr="00BC0309">
        <w:tab/>
      </w:r>
      <w:r w:rsidR="003115A2" w:rsidRPr="00BC0309">
        <w:t>segment availability start time of the initialization segment SAST[</w:t>
      </w:r>
      <w:r w:rsidR="003115A2" w:rsidRPr="00BC0309">
        <w:rPr>
          <w:i/>
        </w:rPr>
        <w:t>0,i</w:t>
      </w:r>
      <w:r w:rsidR="003115A2" w:rsidRPr="00BC0309">
        <w:t>,</w:t>
      </w:r>
      <w:r w:rsidR="003115A2" w:rsidRPr="00BC0309">
        <w:rPr>
          <w:i/>
        </w:rPr>
        <w:t>r</w:t>
      </w:r>
      <w:r w:rsidR="003115A2" w:rsidRPr="00BC0309">
        <w:t>]</w:t>
      </w:r>
    </w:p>
    <w:p w14:paraId="6A883BF1" w14:textId="0B17E781" w:rsidR="003115A2" w:rsidRPr="00BC0309" w:rsidRDefault="00264045" w:rsidP="00264045">
      <w:pPr>
        <w:pStyle w:val="B10"/>
      </w:pPr>
      <w:r w:rsidRPr="00BC0309">
        <w:t>-</w:t>
      </w:r>
      <w:r w:rsidRPr="00BC0309">
        <w:tab/>
      </w:r>
      <w:r w:rsidR="003115A2" w:rsidRPr="00BC0309">
        <w:t>segment availability end time of the initialization segment SAET[</w:t>
      </w:r>
      <w:r w:rsidR="003115A2" w:rsidRPr="00BC0309">
        <w:rPr>
          <w:i/>
        </w:rPr>
        <w:t>0,i</w:t>
      </w:r>
      <w:r w:rsidR="003115A2" w:rsidRPr="00BC0309">
        <w:t>,</w:t>
      </w:r>
      <w:r w:rsidR="003115A2" w:rsidRPr="00BC0309">
        <w:rPr>
          <w:i/>
        </w:rPr>
        <w:t>r</w:t>
      </w:r>
      <w:r w:rsidR="003115A2" w:rsidRPr="00BC0309">
        <w:t>]</w:t>
      </w:r>
    </w:p>
    <w:p w14:paraId="07707322" w14:textId="77777777" w:rsidR="003115A2" w:rsidRPr="00BC0309" w:rsidRDefault="00264045" w:rsidP="00264045">
      <w:pPr>
        <w:pStyle w:val="B10"/>
      </w:pPr>
      <w:r w:rsidRPr="00BC0309">
        <w:t>-</w:t>
      </w:r>
      <w:r w:rsidRPr="00BC0309">
        <w:tab/>
      </w:r>
      <w:r w:rsidR="003115A2" w:rsidRPr="00BC0309">
        <w:t>segment availability start time of each media segment SAST[</w:t>
      </w:r>
      <w:r w:rsidR="003115A2" w:rsidRPr="00BC0309">
        <w:rPr>
          <w:i/>
        </w:rPr>
        <w:t>k,i</w:t>
      </w:r>
      <w:r w:rsidR="003115A2" w:rsidRPr="00BC0309">
        <w:t>,</w:t>
      </w:r>
      <w:r w:rsidR="003115A2" w:rsidRPr="00BC0309">
        <w:rPr>
          <w:i/>
        </w:rPr>
        <w:t>r</w:t>
      </w:r>
      <w:r w:rsidR="003115A2" w:rsidRPr="00BC0309">
        <w:t xml:space="preserve">], </w:t>
      </w:r>
      <w:r w:rsidR="003115A2" w:rsidRPr="00BC0309">
        <w:rPr>
          <w:i/>
        </w:rPr>
        <w:t>k</w:t>
      </w:r>
      <w:r w:rsidR="003115A2" w:rsidRPr="00BC0309">
        <w:t>=k1, ..., k2</w:t>
      </w:r>
    </w:p>
    <w:p w14:paraId="7FFD8603" w14:textId="77777777" w:rsidR="003115A2" w:rsidRPr="00BC0309" w:rsidRDefault="00264045" w:rsidP="00264045">
      <w:pPr>
        <w:pStyle w:val="B10"/>
      </w:pPr>
      <w:r w:rsidRPr="00BC0309">
        <w:t>-</w:t>
      </w:r>
      <w:r w:rsidRPr="00BC0309">
        <w:tab/>
      </w:r>
      <w:r w:rsidR="003115A2" w:rsidRPr="00BC0309">
        <w:t>segment availability end time of each media segment SAET[</w:t>
      </w:r>
      <w:r w:rsidR="003115A2" w:rsidRPr="00BC0309">
        <w:rPr>
          <w:i/>
        </w:rPr>
        <w:t>k,i</w:t>
      </w:r>
      <w:r w:rsidR="003115A2" w:rsidRPr="00BC0309">
        <w:t>,</w:t>
      </w:r>
      <w:r w:rsidR="003115A2" w:rsidRPr="00BC0309">
        <w:rPr>
          <w:i/>
        </w:rPr>
        <w:t>r</w:t>
      </w:r>
      <w:r w:rsidR="003115A2" w:rsidRPr="00BC0309">
        <w:t xml:space="preserve">], </w:t>
      </w:r>
      <w:r w:rsidR="003115A2" w:rsidRPr="00BC0309">
        <w:rPr>
          <w:i/>
        </w:rPr>
        <w:t>k</w:t>
      </w:r>
      <w:r w:rsidR="003115A2" w:rsidRPr="00BC0309">
        <w:t>=k1, ..., k2</w:t>
      </w:r>
    </w:p>
    <w:p w14:paraId="3C0B16CE" w14:textId="77777777" w:rsidR="003115A2" w:rsidRPr="00BC0309" w:rsidRDefault="00264045" w:rsidP="00264045">
      <w:pPr>
        <w:pStyle w:val="B10"/>
      </w:pPr>
      <w:r w:rsidRPr="00BC0309">
        <w:t>-</w:t>
      </w:r>
      <w:r w:rsidRPr="00BC0309">
        <w:tab/>
      </w:r>
      <w:r w:rsidR="003115A2" w:rsidRPr="00BC0309">
        <w:t>adjusted segment availability start time ASAST[</w:t>
      </w:r>
      <w:r w:rsidR="003115A2" w:rsidRPr="00BC0309">
        <w:rPr>
          <w:i/>
        </w:rPr>
        <w:t>0,i</w:t>
      </w:r>
      <w:r w:rsidR="003115A2" w:rsidRPr="00BC0309">
        <w:t>,</w:t>
      </w:r>
      <w:r w:rsidR="003115A2" w:rsidRPr="00BC0309">
        <w:rPr>
          <w:i/>
        </w:rPr>
        <w:t>r</w:t>
      </w:r>
      <w:r w:rsidR="003115A2" w:rsidRPr="00BC0309">
        <w:t xml:space="preserve">], </w:t>
      </w:r>
      <w:r w:rsidR="003115A2" w:rsidRPr="00BC0309">
        <w:rPr>
          <w:i/>
        </w:rPr>
        <w:t>k</w:t>
      </w:r>
      <w:r w:rsidR="003115A2" w:rsidRPr="00BC0309">
        <w:t>=0, k1, ..., k2</w:t>
      </w:r>
    </w:p>
    <w:p w14:paraId="10769E1A" w14:textId="77777777" w:rsidR="003115A2" w:rsidRPr="00BC0309" w:rsidRDefault="00264045" w:rsidP="00264045">
      <w:pPr>
        <w:pStyle w:val="B10"/>
      </w:pPr>
      <w:r w:rsidRPr="00BC0309">
        <w:t>-</w:t>
      </w:r>
      <w:r w:rsidRPr="00BC0309">
        <w:tab/>
      </w:r>
      <w:r w:rsidR="003115A2" w:rsidRPr="00BC0309">
        <w:t>segment duration of each media segment SD[</w:t>
      </w:r>
      <w:r w:rsidR="003115A2" w:rsidRPr="00BC0309">
        <w:rPr>
          <w:i/>
        </w:rPr>
        <w:t>k,i</w:t>
      </w:r>
      <w:r w:rsidR="003115A2" w:rsidRPr="00BC0309">
        <w:t>,</w:t>
      </w:r>
      <w:r w:rsidR="003115A2" w:rsidRPr="00BC0309">
        <w:rPr>
          <w:i/>
        </w:rPr>
        <w:t>r</w:t>
      </w:r>
      <w:r w:rsidR="003115A2" w:rsidRPr="00BC0309">
        <w:t>], k=k1, ..., k2</w:t>
      </w:r>
    </w:p>
    <w:p w14:paraId="319C06F1" w14:textId="77777777" w:rsidR="003115A2" w:rsidRPr="00BC0309" w:rsidRDefault="00264045" w:rsidP="00264045">
      <w:pPr>
        <w:pStyle w:val="B10"/>
      </w:pPr>
      <w:r w:rsidRPr="00BC0309">
        <w:t>-</w:t>
      </w:r>
      <w:r w:rsidRPr="00BC0309">
        <w:tab/>
      </w:r>
      <w:r w:rsidR="003115A2" w:rsidRPr="00BC0309">
        <w:t>the URL of each of the segments, URL[</w:t>
      </w:r>
      <w:r w:rsidR="003115A2" w:rsidRPr="00BC0309">
        <w:rPr>
          <w:i/>
        </w:rPr>
        <w:t>k,i</w:t>
      </w:r>
      <w:r w:rsidR="003115A2" w:rsidRPr="00BC0309">
        <w:t>,</w:t>
      </w:r>
      <w:r w:rsidR="003115A2" w:rsidRPr="00BC0309">
        <w:rPr>
          <w:i/>
        </w:rPr>
        <w:t>r</w:t>
      </w:r>
      <w:r w:rsidR="003115A2" w:rsidRPr="00BC0309">
        <w:t>]</w:t>
      </w:r>
    </w:p>
    <w:p w14:paraId="49C30791" w14:textId="06C42101" w:rsidR="003115A2" w:rsidRPr="00BC0309" w:rsidRDefault="003115A2" w:rsidP="003115A2">
      <w:r w:rsidRPr="00BC0309">
        <w:t>In addition,</w:t>
      </w:r>
    </w:p>
    <w:p w14:paraId="5A063278" w14:textId="77777777" w:rsidR="003115A2" w:rsidRPr="00BC0309" w:rsidRDefault="00264045" w:rsidP="00264045">
      <w:pPr>
        <w:pStyle w:val="B10"/>
      </w:pPr>
      <w:r w:rsidRPr="00BC0309">
        <w:t>-</w:t>
      </w:r>
      <w:r w:rsidRPr="00BC0309">
        <w:tab/>
      </w:r>
      <w:r w:rsidR="003115A2" w:rsidRPr="00BC0309">
        <w:t xml:space="preserve">the latest available Period </w:t>
      </w:r>
      <w:r w:rsidR="003115A2" w:rsidRPr="00BC0309">
        <w:rPr>
          <w:i/>
        </w:rPr>
        <w:t>i</w:t>
      </w:r>
      <w:r w:rsidR="003115A2" w:rsidRPr="00BC0309">
        <w:t>[</w:t>
      </w:r>
      <w:r w:rsidR="003115A2" w:rsidRPr="00BC0309">
        <w:rPr>
          <w:i/>
        </w:rPr>
        <w:t>NOW</w:t>
      </w:r>
      <w:r w:rsidR="003115A2" w:rsidRPr="00BC0309">
        <w:t>] and the latest segment available at the server k[</w:t>
      </w:r>
      <w:r w:rsidR="003115A2" w:rsidRPr="00BC0309">
        <w:rPr>
          <w:i/>
        </w:rPr>
        <w:t>NOW</w:t>
      </w:r>
      <w:r w:rsidR="003115A2" w:rsidRPr="00BC0309">
        <w:t xml:space="preserve">] can be computed. This segment is also referred to as </w:t>
      </w:r>
      <w:r w:rsidR="003115A2" w:rsidRPr="00BC0309">
        <w:rPr>
          <w:i/>
        </w:rPr>
        <w:t>live edge segment</w:t>
      </w:r>
      <w:r w:rsidR="003115A2" w:rsidRPr="00BC0309">
        <w:t>.</w:t>
      </w:r>
    </w:p>
    <w:p w14:paraId="3ACB1BE8" w14:textId="057FD816" w:rsidR="003115A2" w:rsidRPr="00BC0309" w:rsidRDefault="00264045" w:rsidP="00264045">
      <w:pPr>
        <w:pStyle w:val="B10"/>
      </w:pPr>
      <w:r w:rsidRPr="00BC0309">
        <w:t>-</w:t>
      </w:r>
      <w:r w:rsidRPr="00BC0309">
        <w:tab/>
      </w:r>
      <w:r w:rsidR="003115A2" w:rsidRPr="00BC0309">
        <w:t xml:space="preserve">the earliest available Period </w:t>
      </w:r>
      <w:r w:rsidR="003115A2" w:rsidRPr="00BC0309">
        <w:rPr>
          <w:i/>
        </w:rPr>
        <w:t>i</w:t>
      </w:r>
      <w:r w:rsidR="00FB401F">
        <w:rPr>
          <w:i/>
        </w:rPr>
        <w:t> × </w:t>
      </w:r>
      <w:r w:rsidR="003115A2" w:rsidRPr="00BC0309">
        <w:t>[</w:t>
      </w:r>
      <w:r w:rsidR="003115A2" w:rsidRPr="00BC0309">
        <w:rPr>
          <w:i/>
        </w:rPr>
        <w:t>NOW</w:t>
      </w:r>
      <w:r w:rsidR="003115A2" w:rsidRPr="00BC0309">
        <w:t xml:space="preserve">] and the earliest segment available at the server </w:t>
      </w:r>
      <w:r w:rsidR="003115A2" w:rsidRPr="00FB401F">
        <w:rPr>
          <w:i/>
          <w:iCs/>
        </w:rPr>
        <w:t>k</w:t>
      </w:r>
      <w:r w:rsidR="00FB401F">
        <w:t> × </w:t>
      </w:r>
      <w:r w:rsidR="003115A2" w:rsidRPr="00BC0309">
        <w:t>[</w:t>
      </w:r>
      <w:r w:rsidR="003115A2" w:rsidRPr="00BC0309">
        <w:rPr>
          <w:i/>
        </w:rPr>
        <w:t>NOW</w:t>
      </w:r>
      <w:r w:rsidR="003115A2" w:rsidRPr="00BC0309">
        <w:t>] can be computed.</w:t>
      </w:r>
    </w:p>
    <w:p w14:paraId="1CFA65DB" w14:textId="77777777" w:rsidR="003115A2" w:rsidRPr="00BC0309" w:rsidRDefault="003115A2" w:rsidP="003115A2">
      <w:r w:rsidRPr="00BC0309">
        <w:t xml:space="preserve">Based on the above information, for each Representation </w:t>
      </w:r>
      <w:r w:rsidRPr="00BC0309">
        <w:rPr>
          <w:i/>
        </w:rPr>
        <w:t>r</w:t>
      </w:r>
      <w:r w:rsidRPr="00BC0309">
        <w:t xml:space="preserve"> in a Period </w:t>
      </w:r>
      <w:r w:rsidRPr="00BC0309">
        <w:rPr>
          <w:i/>
        </w:rPr>
        <w:t>i</w:t>
      </w:r>
      <w:r w:rsidRPr="00BC0309">
        <w:t xml:space="preserve">, the segment availability start time </w:t>
      </w:r>
      <w:r w:rsidRPr="00BC0309">
        <w:rPr>
          <w:i/>
        </w:rPr>
        <w:t>SAST</w:t>
      </w:r>
      <w:r w:rsidRPr="00BC0309">
        <w:t>[</w:t>
      </w:r>
      <w:r w:rsidRPr="00BC0309">
        <w:rPr>
          <w:i/>
        </w:rPr>
        <w:t>k,i</w:t>
      </w:r>
      <w:r w:rsidRPr="00BC0309">
        <w:t>,</w:t>
      </w:r>
      <w:r w:rsidRPr="00BC0309">
        <w:rPr>
          <w:i/>
        </w:rPr>
        <w:t>r</w:t>
      </w:r>
      <w:r w:rsidRPr="00BC0309">
        <w:t xml:space="preserve">], the segment availability end time of each segment </w:t>
      </w:r>
      <w:r w:rsidRPr="00BC0309">
        <w:rPr>
          <w:i/>
        </w:rPr>
        <w:t>SAET</w:t>
      </w:r>
      <w:r w:rsidRPr="00BC0309">
        <w:t>[</w:t>
      </w:r>
      <w:r w:rsidRPr="00BC0309">
        <w:rPr>
          <w:i/>
        </w:rPr>
        <w:t>k,i</w:t>
      </w:r>
      <w:r w:rsidRPr="00BC0309">
        <w:t>,</w:t>
      </w:r>
      <w:r w:rsidRPr="00BC0309">
        <w:rPr>
          <w:i/>
        </w:rPr>
        <w:t>r</w:t>
      </w:r>
      <w:r w:rsidRPr="00BC0309">
        <w:t xml:space="preserve">], the segment duration of each segment </w:t>
      </w:r>
      <w:r w:rsidRPr="00BC0309">
        <w:rPr>
          <w:i/>
        </w:rPr>
        <w:t>SD</w:t>
      </w:r>
      <w:r w:rsidRPr="00BC0309">
        <w:t>[</w:t>
      </w:r>
      <w:r w:rsidRPr="00BC0309">
        <w:rPr>
          <w:i/>
        </w:rPr>
        <w:t>k,i</w:t>
      </w:r>
      <w:r w:rsidRPr="00BC0309">
        <w:t>,</w:t>
      </w:r>
      <w:r w:rsidRPr="00BC0309">
        <w:rPr>
          <w:i/>
        </w:rPr>
        <w:t>r</w:t>
      </w:r>
      <w:r w:rsidRPr="00BC0309">
        <w:t xml:space="preserve">], and the URL of each of the segments, </w:t>
      </w:r>
      <w:r w:rsidRPr="00BC0309">
        <w:rPr>
          <w:i/>
        </w:rPr>
        <w:t>URL</w:t>
      </w:r>
      <w:r w:rsidRPr="00BC0309">
        <w:t>[</w:t>
      </w:r>
      <w:r w:rsidRPr="00BC0309">
        <w:rPr>
          <w:i/>
        </w:rPr>
        <w:t>k,i</w:t>
      </w:r>
      <w:r w:rsidRPr="00BC0309">
        <w:t>,</w:t>
      </w:r>
      <w:r w:rsidRPr="00BC0309">
        <w:rPr>
          <w:i/>
        </w:rPr>
        <w:t>r</w:t>
      </w:r>
      <w:r w:rsidRPr="00BC0309">
        <w:t xml:space="preserve">] within one Period </w:t>
      </w:r>
      <w:r w:rsidRPr="00BC0309">
        <w:rPr>
          <w:i/>
        </w:rPr>
        <w:t>i</w:t>
      </w:r>
      <w:r w:rsidRPr="00BC0309">
        <w:t xml:space="preserve"> be derived as follows using the URL Template function </w:t>
      </w:r>
      <w:r w:rsidRPr="00BC0309">
        <w:rPr>
          <w:rFonts w:ascii="Courier New" w:hAnsi="Courier New"/>
        </w:rPr>
        <w:t>URLTemplate</w:t>
      </w:r>
      <w:r w:rsidRPr="00BC0309">
        <w:t>(</w:t>
      </w:r>
      <w:r w:rsidRPr="00BC0309">
        <w:rPr>
          <w:rFonts w:ascii="Courier New" w:hAnsi="Courier New"/>
        </w:rPr>
        <w:t>ReplacementString</w:t>
      </w:r>
      <w:r w:rsidRPr="00BC0309">
        <w:t>, Address):</w:t>
      </w:r>
    </w:p>
    <w:p w14:paraId="4D223C7A" w14:textId="77777777" w:rsidR="003347ED" w:rsidRPr="00BC0309" w:rsidRDefault="00264045" w:rsidP="00264045">
      <w:pPr>
        <w:pStyle w:val="B10"/>
        <w:rPr>
          <w:rFonts w:ascii="Symbol" w:hAnsi="Symbol"/>
        </w:rPr>
      </w:pPr>
      <w:r w:rsidRPr="00BC0309">
        <w:t>-</w:t>
      </w:r>
      <w:r w:rsidRPr="00BC0309">
        <w:tab/>
      </w:r>
      <w:r w:rsidR="003347ED" w:rsidRPr="00BC0309">
        <w:t>k=0</w:t>
      </w:r>
    </w:p>
    <w:p w14:paraId="460EF7DD" w14:textId="77777777" w:rsidR="00924804" w:rsidRDefault="00264045" w:rsidP="00264045">
      <w:pPr>
        <w:pStyle w:val="B10"/>
      </w:pPr>
      <w:r w:rsidRPr="00BC0309">
        <w:t>-</w:t>
      </w:r>
      <w:r w:rsidRPr="00BC0309">
        <w:tab/>
      </w:r>
      <w:r w:rsidR="003347ED" w:rsidRPr="00BC0309">
        <w:t>SAST[0,i,r] = PSwc[i]</w:t>
      </w:r>
    </w:p>
    <w:p w14:paraId="30F4318A" w14:textId="57A3E82D" w:rsidR="003347ED" w:rsidRPr="00BC0309" w:rsidRDefault="00264045" w:rsidP="00264045">
      <w:pPr>
        <w:pStyle w:val="B10"/>
        <w:rPr>
          <w:rFonts w:ascii="Symbol" w:hAnsi="Symbol"/>
        </w:rPr>
      </w:pPr>
      <w:r w:rsidRPr="00BC0309">
        <w:t>-</w:t>
      </w:r>
      <w:r w:rsidRPr="00BC0309">
        <w:tab/>
      </w:r>
      <w:r w:rsidR="003347ED" w:rsidRPr="00BC0309">
        <w:t>ASAST[0,i,r] = PSwc[i] - ato</w:t>
      </w:r>
    </w:p>
    <w:p w14:paraId="231D4337" w14:textId="4A21DC42" w:rsidR="003347ED" w:rsidRPr="00BC0309" w:rsidRDefault="00264045" w:rsidP="00264045">
      <w:pPr>
        <w:pStyle w:val="B10"/>
        <w:rPr>
          <w:rFonts w:ascii="Symbol" w:hAnsi="Symbol"/>
        </w:rPr>
      </w:pPr>
      <w:r w:rsidRPr="00BC0309">
        <w:t>-</w:t>
      </w:r>
      <w:r w:rsidRPr="00BC0309">
        <w:tab/>
      </w:r>
      <w:r w:rsidR="003347ED" w:rsidRPr="00BC0309">
        <w:t>for s=1, ... N</w:t>
      </w:r>
      <w:bookmarkStart w:id="660" w:name="MCCQCTEMPBM_00000302"/>
      <w:r w:rsidR="003347ED" w:rsidRPr="00BC0309">
        <w:rPr>
          <w:rFonts w:ascii="Courier New" w:hAnsi="Courier New" w:cs="Courier New"/>
          <w:b/>
          <w:vertAlign w:val="subscript"/>
        </w:rPr>
        <w:t>S</w:t>
      </w:r>
      <w:bookmarkEnd w:id="660"/>
      <w:r w:rsidR="00AC5A95">
        <w:t> [</w:t>
      </w:r>
      <w:r w:rsidR="003347ED" w:rsidRPr="00BC0309">
        <w:t>i,r]</w:t>
      </w:r>
    </w:p>
    <w:p w14:paraId="34A864C8"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k</w:t>
      </w:r>
      <w:r w:rsidR="003347ED" w:rsidRPr="00BC0309">
        <w:t xml:space="preserve"> = </w:t>
      </w:r>
      <w:r w:rsidR="003347ED" w:rsidRPr="00BC0309">
        <w:rPr>
          <w:i/>
        </w:rPr>
        <w:t>k</w:t>
      </w:r>
      <w:r w:rsidR="003347ED" w:rsidRPr="00BC0309">
        <w:t xml:space="preserve"> + 1</w:t>
      </w:r>
    </w:p>
    <w:p w14:paraId="3B2F114B"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PSwc</w:t>
      </w:r>
      <w:r w:rsidR="003347ED" w:rsidRPr="00BC0309">
        <w:t>[</w:t>
      </w:r>
      <w:r w:rsidR="003347ED" w:rsidRPr="00BC0309">
        <w:rPr>
          <w:i/>
        </w:rPr>
        <w:t>i</w:t>
      </w:r>
      <w:r w:rsidR="003347ED" w:rsidRPr="00BC0309">
        <w:t>] + (</w:t>
      </w:r>
      <w:r w:rsidR="003347ED" w:rsidRPr="00BC0309">
        <w:rPr>
          <w:i/>
        </w:rPr>
        <w:t>t</w:t>
      </w:r>
      <w:r w:rsidR="003347ED" w:rsidRPr="00BC0309">
        <w:t>[</w:t>
      </w:r>
      <w:r w:rsidR="003347ED" w:rsidRPr="00BC0309">
        <w:rPr>
          <w:i/>
        </w:rPr>
        <w:t>s,i,r</w:t>
      </w:r>
      <w:r w:rsidR="003347ED" w:rsidRPr="00BC0309">
        <w:t xml:space="preserve">] + </w:t>
      </w:r>
      <w:r w:rsidR="003347ED" w:rsidRPr="00BC0309">
        <w:rPr>
          <w:i/>
        </w:rPr>
        <w:t>d</w:t>
      </w:r>
      <w:r w:rsidR="003347ED" w:rsidRPr="00BC0309">
        <w:t>[</w:t>
      </w:r>
      <w:r w:rsidR="003347ED" w:rsidRPr="00BC0309">
        <w:rPr>
          <w:i/>
        </w:rPr>
        <w:t>s,i,r</w:t>
      </w:r>
      <w:r w:rsidR="003347ED" w:rsidRPr="00BC0309">
        <w:t>] - o[</w:t>
      </w:r>
      <w:r w:rsidR="003347ED" w:rsidRPr="00BC0309">
        <w:rPr>
          <w:i/>
        </w:rPr>
        <w:t>i,r</w:t>
      </w:r>
      <w:r w:rsidR="003347ED" w:rsidRPr="00BC0309">
        <w:t>])/</w:t>
      </w:r>
      <w:r w:rsidR="003347ED" w:rsidRPr="00BC0309">
        <w:rPr>
          <w:i/>
        </w:rPr>
        <w:t>ts</w:t>
      </w:r>
    </w:p>
    <w:p w14:paraId="17B72C69"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ASAST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ato</w:t>
      </w:r>
    </w:p>
    <w:p w14:paraId="692F7A87"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SD</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d</w:t>
      </w:r>
      <w:r w:rsidR="003347ED" w:rsidRPr="00BC0309">
        <w:t>[</w:t>
      </w:r>
      <w:r w:rsidR="003347ED" w:rsidRPr="00BC0309">
        <w:rPr>
          <w:i/>
        </w:rPr>
        <w:t>s,i,r</w:t>
      </w:r>
      <w:r w:rsidR="003347ED" w:rsidRPr="00BC0309">
        <w:t>]/</w:t>
      </w:r>
      <w:r w:rsidR="003347ED" w:rsidRPr="00BC0309">
        <w:rPr>
          <w:i/>
        </w:rPr>
        <w:t>ts</w:t>
      </w:r>
    </w:p>
    <w:p w14:paraId="5D7C8AB2"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SAET</w:t>
      </w:r>
      <w:r w:rsidR="003347ED" w:rsidRPr="00BC0309">
        <w:t>[</w:t>
      </w:r>
      <w:r w:rsidR="003347ED" w:rsidRPr="00BC0309">
        <w:rPr>
          <w:i/>
        </w:rPr>
        <w:t>k,i</w:t>
      </w:r>
      <w:r w:rsidR="003347ED" w:rsidRPr="00BC0309">
        <w:t>,</w:t>
      </w:r>
      <w:r w:rsidR="003347ED" w:rsidRPr="00BC0309">
        <w:rPr>
          <w:i/>
        </w:rPr>
        <w:t>r</w:t>
      </w:r>
      <w:r w:rsidR="003347ED" w:rsidRPr="00BC0309">
        <w:t>] = SAST[</w:t>
      </w:r>
      <w:r w:rsidR="003347ED" w:rsidRPr="00BC0309">
        <w:rPr>
          <w:i/>
        </w:rPr>
        <w:t>k,i</w:t>
      </w:r>
      <w:r w:rsidR="003347ED" w:rsidRPr="00BC0309">
        <w:t>,</w:t>
      </w:r>
      <w:r w:rsidR="003347ED" w:rsidRPr="00BC0309">
        <w:rPr>
          <w:i/>
        </w:rPr>
        <w:t>r</w:t>
      </w:r>
      <w:r w:rsidR="003347ED" w:rsidRPr="00BC0309">
        <w:t xml:space="preserve">] + </w:t>
      </w:r>
      <w:r w:rsidR="003347ED" w:rsidRPr="00BC0309">
        <w:rPr>
          <w:i/>
        </w:rPr>
        <w:t>TSB</w:t>
      </w:r>
      <w:r w:rsidR="003347ED" w:rsidRPr="00BC0309">
        <w:t xml:space="preserve"> + </w:t>
      </w:r>
      <w:r w:rsidR="003347ED" w:rsidRPr="00BC0309">
        <w:rPr>
          <w:i/>
        </w:rPr>
        <w:t>d</w:t>
      </w:r>
      <w:r w:rsidR="003347ED" w:rsidRPr="00BC0309">
        <w:t>[</w:t>
      </w:r>
      <w:r w:rsidR="003347ED" w:rsidRPr="00BC0309">
        <w:rPr>
          <w:i/>
        </w:rPr>
        <w:t>s,i,r</w:t>
      </w:r>
      <w:r w:rsidR="003347ED" w:rsidRPr="00BC0309">
        <w:t>]/</w:t>
      </w:r>
      <w:r w:rsidR="003347ED" w:rsidRPr="00BC0309">
        <w:rPr>
          <w:i/>
        </w:rPr>
        <w:t>ts</w:t>
      </w:r>
    </w:p>
    <w:p w14:paraId="7035C92C" w14:textId="77777777" w:rsidR="00924804" w:rsidRDefault="00264045" w:rsidP="00264045">
      <w:pPr>
        <w:pStyle w:val="B2"/>
      </w:pPr>
      <w:r w:rsidRPr="00BC0309">
        <w:t>-</w:t>
      </w:r>
      <w:r w:rsidRPr="00BC0309">
        <w:tab/>
      </w:r>
      <w:r w:rsidR="003347ED" w:rsidRPr="00BC0309">
        <w:t xml:space="preserve">if </w:t>
      </w:r>
      <w:r w:rsidR="003347ED" w:rsidRPr="00BC0309">
        <w:rPr>
          <w:rFonts w:ascii="Courier New" w:hAnsi="Courier New"/>
          <w:b/>
        </w:rPr>
        <w:t>SegmentTemplate</w:t>
      </w:r>
      <w:r w:rsidR="003347ED" w:rsidRPr="00BC0309">
        <w:rPr>
          <w:rFonts w:ascii="Courier New" w:hAnsi="Courier New"/>
        </w:rPr>
        <w:t>@media</w:t>
      </w:r>
      <w:r w:rsidR="003347ED" w:rsidRPr="00BC0309">
        <w:t xml:space="preserve"> contains </w:t>
      </w:r>
      <w:r w:rsidR="003347ED" w:rsidRPr="00BC0309">
        <w:rPr>
          <w:rFonts w:ascii="Courier New" w:hAnsi="Courier New"/>
        </w:rPr>
        <w:t>$Number$</w:t>
      </w:r>
    </w:p>
    <w:p w14:paraId="288DE60F" w14:textId="4EAD7A33" w:rsidR="003347ED" w:rsidRPr="00BC0309" w:rsidRDefault="00264045" w:rsidP="00264045">
      <w:pPr>
        <w:pStyle w:val="B3"/>
        <w:rPr>
          <w:rFonts w:ascii="Symbol" w:hAnsi="Symbol"/>
        </w:rPr>
      </w:pPr>
      <w:r w:rsidRPr="00BC0309">
        <w:rPr>
          <w:i/>
        </w:rPr>
        <w:t>-</w:t>
      </w:r>
      <w:r w:rsidRPr="00BC0309">
        <w:rPr>
          <w:i/>
        </w:rPr>
        <w:tab/>
      </w:r>
      <w:r w:rsidR="003347ED" w:rsidRPr="00BC0309">
        <w:rPr>
          <w:i/>
        </w:rPr>
        <w:t>Address</w:t>
      </w:r>
      <w:r w:rsidR="003347ED" w:rsidRPr="00BC0309">
        <w:t>=@startNumber</w:t>
      </w:r>
    </w:p>
    <w:p w14:paraId="66BF8EEF" w14:textId="77777777" w:rsidR="003347ED" w:rsidRPr="00BC0309" w:rsidRDefault="00264045" w:rsidP="00264045">
      <w:pPr>
        <w:pStyle w:val="B3"/>
        <w:rPr>
          <w:rFonts w:ascii="Symbol" w:hAnsi="Symbol"/>
        </w:rPr>
      </w:pPr>
      <w:r w:rsidRPr="00BC0309">
        <w:rPr>
          <w:i/>
        </w:rPr>
        <w:t>-</w:t>
      </w:r>
      <w:r w:rsidRPr="00BC0309">
        <w:rPr>
          <w:i/>
        </w:rPr>
        <w:tab/>
      </w:r>
      <w:r w:rsidR="003347ED" w:rsidRPr="00BC0309">
        <w:rPr>
          <w:i/>
        </w:rPr>
        <w:t>URL</w:t>
      </w:r>
      <w:r w:rsidR="003347ED" w:rsidRPr="00BC0309">
        <w:t>[</w:t>
      </w:r>
      <w:r w:rsidR="003347ED" w:rsidRPr="00BC0309">
        <w:rPr>
          <w:i/>
        </w:rPr>
        <w:t>k,i</w:t>
      </w:r>
      <w:r w:rsidR="003347ED" w:rsidRPr="00BC0309">
        <w:t>,</w:t>
      </w:r>
      <w:r w:rsidR="003347ED" w:rsidRPr="00BC0309">
        <w:rPr>
          <w:i/>
        </w:rPr>
        <w:t>r</w:t>
      </w:r>
      <w:r w:rsidR="003347ED" w:rsidRPr="00BC0309">
        <w:t xml:space="preserve">] = URLTemplate ($Number$, </w:t>
      </w:r>
      <w:r w:rsidR="003347ED" w:rsidRPr="00BC0309">
        <w:rPr>
          <w:i/>
        </w:rPr>
        <w:t>Address</w:t>
      </w:r>
      <w:r w:rsidR="003347ED" w:rsidRPr="00BC0309">
        <w:t>)</w:t>
      </w:r>
    </w:p>
    <w:p w14:paraId="5DDB5D96" w14:textId="77777777" w:rsidR="003347ED" w:rsidRPr="00BC0309" w:rsidRDefault="007D5548" w:rsidP="007D5548">
      <w:pPr>
        <w:pStyle w:val="B2"/>
      </w:pPr>
      <w:r w:rsidRPr="00BC0309">
        <w:t>-</w:t>
      </w:r>
      <w:r w:rsidRPr="00BC0309">
        <w:tab/>
      </w:r>
      <w:r w:rsidR="003347ED" w:rsidRPr="00BC0309">
        <w:t xml:space="preserve">for </w:t>
      </w:r>
      <w:r w:rsidR="003347ED" w:rsidRPr="00BC0309">
        <w:rPr>
          <w:i/>
        </w:rPr>
        <w:t>j</w:t>
      </w:r>
      <w:r w:rsidR="003347ED" w:rsidRPr="00BC0309">
        <w:t xml:space="preserve"> = 1, ..., </w:t>
      </w:r>
      <w:r w:rsidR="003347ED" w:rsidRPr="00BC0309">
        <w:rPr>
          <w:i/>
        </w:rPr>
        <w:t>r</w:t>
      </w:r>
      <w:r w:rsidR="003347ED" w:rsidRPr="00BC0309">
        <w:t>[</w:t>
      </w:r>
      <w:r w:rsidR="003347ED" w:rsidRPr="00BC0309">
        <w:rPr>
          <w:i/>
        </w:rPr>
        <w:t>s,i,r</w:t>
      </w:r>
      <w:r w:rsidR="003347ED" w:rsidRPr="00BC0309">
        <w:t>]</w:t>
      </w:r>
    </w:p>
    <w:p w14:paraId="43A21983"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k</w:t>
      </w:r>
      <w:r w:rsidR="003347ED" w:rsidRPr="00BC0309">
        <w:t xml:space="preserve"> = </w:t>
      </w:r>
      <w:r w:rsidR="003347ED" w:rsidRPr="00BC0309">
        <w:rPr>
          <w:i/>
        </w:rPr>
        <w:t>k</w:t>
      </w:r>
      <w:r w:rsidR="003347ED" w:rsidRPr="00BC0309">
        <w:t xml:space="preserve"> + 1</w:t>
      </w:r>
    </w:p>
    <w:p w14:paraId="3CB97E26"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SAST</w:t>
      </w:r>
      <w:r w:rsidR="003347ED" w:rsidRPr="00BC0309">
        <w:t>[</w:t>
      </w:r>
      <w:r w:rsidR="003347ED" w:rsidRPr="00BC0309">
        <w:rPr>
          <w:i/>
        </w:rPr>
        <w:t>k,i</w:t>
      </w:r>
      <w:r w:rsidR="003347ED" w:rsidRPr="00BC0309">
        <w:t>,</w:t>
      </w:r>
      <w:r w:rsidR="003347ED" w:rsidRPr="00BC0309">
        <w:rPr>
          <w:i/>
        </w:rPr>
        <w:t>r</w:t>
      </w:r>
      <w:r w:rsidR="003347ED" w:rsidRPr="00BC0309">
        <w:t>] = SAST[</w:t>
      </w:r>
      <w:r w:rsidR="003347ED" w:rsidRPr="00BC0309">
        <w:rPr>
          <w:i/>
        </w:rPr>
        <w:t>k-1,i</w:t>
      </w:r>
      <w:r w:rsidR="003347ED" w:rsidRPr="00BC0309">
        <w:t>,</w:t>
      </w:r>
      <w:r w:rsidR="003347ED" w:rsidRPr="00BC0309">
        <w:rPr>
          <w:i/>
        </w:rPr>
        <w:t>r</w:t>
      </w:r>
      <w:r w:rsidR="003347ED" w:rsidRPr="00BC0309">
        <w:t xml:space="preserve">] + </w:t>
      </w:r>
      <w:r w:rsidR="003347ED" w:rsidRPr="00BC0309">
        <w:rPr>
          <w:i/>
        </w:rPr>
        <w:t>d</w:t>
      </w:r>
      <w:r w:rsidR="003347ED" w:rsidRPr="00BC0309">
        <w:t>[</w:t>
      </w:r>
      <w:r w:rsidR="003347ED" w:rsidRPr="00BC0309">
        <w:rPr>
          <w:i/>
        </w:rPr>
        <w:t>s,i,r</w:t>
      </w:r>
      <w:r w:rsidR="003347ED" w:rsidRPr="00BC0309">
        <w:t>]/</w:t>
      </w:r>
      <w:r w:rsidR="003347ED" w:rsidRPr="00BC0309">
        <w:rPr>
          <w:i/>
        </w:rPr>
        <w:t>ts</w:t>
      </w:r>
    </w:p>
    <w:p w14:paraId="33293D30"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ASAST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ato</w:t>
      </w:r>
    </w:p>
    <w:p w14:paraId="501D3BEB"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SAET</w:t>
      </w:r>
      <w:r w:rsidR="003347ED" w:rsidRPr="00BC0309">
        <w:t>[</w:t>
      </w:r>
      <w:r w:rsidR="003347ED" w:rsidRPr="00BC0309">
        <w:rPr>
          <w:i/>
        </w:rPr>
        <w:t>k,i</w:t>
      </w:r>
      <w:r w:rsidR="003347ED" w:rsidRPr="00BC0309">
        <w:t>,</w:t>
      </w:r>
      <w:r w:rsidR="003347ED" w:rsidRPr="00BC0309">
        <w:rPr>
          <w:i/>
        </w:rPr>
        <w:t>r</w:t>
      </w:r>
      <w:r w:rsidR="003347ED" w:rsidRPr="00BC0309">
        <w:t>] = SAST[</w:t>
      </w:r>
      <w:r w:rsidR="003347ED" w:rsidRPr="00BC0309">
        <w:rPr>
          <w:i/>
        </w:rPr>
        <w:t>k,i</w:t>
      </w:r>
      <w:r w:rsidR="003347ED" w:rsidRPr="00BC0309">
        <w:t>,</w:t>
      </w:r>
      <w:r w:rsidR="003347ED" w:rsidRPr="00BC0309">
        <w:rPr>
          <w:i/>
        </w:rPr>
        <w:t>r</w:t>
      </w:r>
      <w:r w:rsidR="003347ED" w:rsidRPr="00BC0309">
        <w:t xml:space="preserve">] + </w:t>
      </w:r>
      <w:r w:rsidR="003347ED" w:rsidRPr="00BC0309">
        <w:rPr>
          <w:i/>
        </w:rPr>
        <w:t>TSB</w:t>
      </w:r>
      <w:r w:rsidR="003347ED" w:rsidRPr="00BC0309">
        <w:t xml:space="preserve"> + </w:t>
      </w:r>
      <w:r w:rsidR="003347ED" w:rsidRPr="00BC0309">
        <w:rPr>
          <w:i/>
        </w:rPr>
        <w:t>d</w:t>
      </w:r>
      <w:r w:rsidR="003347ED" w:rsidRPr="00BC0309">
        <w:t>[</w:t>
      </w:r>
      <w:r w:rsidR="003347ED" w:rsidRPr="00BC0309">
        <w:rPr>
          <w:i/>
        </w:rPr>
        <w:t>s,i,r</w:t>
      </w:r>
      <w:r w:rsidR="003347ED" w:rsidRPr="00BC0309">
        <w:t>] /</w:t>
      </w:r>
      <w:r w:rsidR="003347ED" w:rsidRPr="00BC0309">
        <w:rPr>
          <w:i/>
        </w:rPr>
        <w:t>ts</w:t>
      </w:r>
    </w:p>
    <w:p w14:paraId="0C908C47"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SD</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d</w:t>
      </w:r>
      <w:r w:rsidR="003347ED" w:rsidRPr="00BC0309">
        <w:t>[</w:t>
      </w:r>
      <w:r w:rsidR="003347ED" w:rsidRPr="00BC0309">
        <w:rPr>
          <w:i/>
        </w:rPr>
        <w:t>s,i,r</w:t>
      </w:r>
      <w:r w:rsidR="003347ED" w:rsidRPr="00BC0309">
        <w:t>] /</w:t>
      </w:r>
      <w:r w:rsidR="003347ED" w:rsidRPr="00BC0309">
        <w:rPr>
          <w:i/>
        </w:rPr>
        <w:t>ts</w:t>
      </w:r>
    </w:p>
    <w:p w14:paraId="5B432FEF" w14:textId="77777777" w:rsidR="00924804" w:rsidRDefault="007D5548" w:rsidP="007D5548">
      <w:pPr>
        <w:pStyle w:val="B3"/>
        <w:rPr>
          <w:i/>
        </w:rPr>
      </w:pPr>
      <w:r w:rsidRPr="00BC0309">
        <w:t>-</w:t>
      </w:r>
      <w:r w:rsidRPr="00BC0309">
        <w:tab/>
      </w:r>
      <w:r w:rsidR="003347ED" w:rsidRPr="00BC0309">
        <w:t xml:space="preserve">if </w:t>
      </w:r>
      <w:r w:rsidR="003347ED" w:rsidRPr="00BC0309">
        <w:rPr>
          <w:rFonts w:ascii="Courier New" w:hAnsi="Courier New"/>
          <w:b/>
        </w:rPr>
        <w:t>SegmentTemplate</w:t>
      </w:r>
      <w:r w:rsidR="003347ED" w:rsidRPr="00BC0309">
        <w:rPr>
          <w:rFonts w:ascii="Courier New" w:hAnsi="Courier New"/>
        </w:rPr>
        <w:t>@media</w:t>
      </w:r>
      <w:r w:rsidR="003347ED" w:rsidRPr="00BC0309">
        <w:t xml:space="preserve"> contains </w:t>
      </w:r>
      <w:r w:rsidR="003347ED" w:rsidRPr="00BC0309">
        <w:rPr>
          <w:rFonts w:ascii="Courier New" w:hAnsi="Courier New"/>
        </w:rPr>
        <w:t>$Number$</w:t>
      </w:r>
    </w:p>
    <w:p w14:paraId="7283ADAB" w14:textId="468E46E9" w:rsidR="003347ED" w:rsidRPr="00BC0309" w:rsidRDefault="007D5548" w:rsidP="007D5548">
      <w:pPr>
        <w:pStyle w:val="B4"/>
        <w:rPr>
          <w:rFonts w:ascii="Symbol" w:hAnsi="Symbol"/>
        </w:rPr>
      </w:pPr>
      <w:r w:rsidRPr="00BC0309">
        <w:lastRenderedPageBreak/>
        <w:t>-</w:t>
      </w:r>
      <w:r w:rsidRPr="00BC0309">
        <w:tab/>
      </w:r>
      <w:r w:rsidR="003347ED" w:rsidRPr="00BC0309">
        <w:t>Address = Address + 1</w:t>
      </w:r>
    </w:p>
    <w:p w14:paraId="40AA5D4D" w14:textId="77777777" w:rsidR="003347ED" w:rsidRPr="00BC0309" w:rsidRDefault="007D5548" w:rsidP="007D5548">
      <w:pPr>
        <w:pStyle w:val="B4"/>
        <w:rPr>
          <w:rFonts w:ascii="Symbol" w:hAnsi="Symbol"/>
        </w:rPr>
      </w:pPr>
      <w:r w:rsidRPr="00BC0309">
        <w:t>-</w:t>
      </w:r>
      <w:r w:rsidRPr="00BC0309">
        <w:tab/>
      </w:r>
      <w:r w:rsidR="003347ED" w:rsidRPr="00BC0309">
        <w:t xml:space="preserve">URL[k,i,r] = </w:t>
      </w:r>
      <w:r w:rsidR="003347ED" w:rsidRPr="00BC0309">
        <w:rPr>
          <w:rFonts w:ascii="Courier New" w:hAnsi="Courier New"/>
        </w:rPr>
        <w:t>URLTemplate</w:t>
      </w:r>
      <w:r w:rsidR="003347ED" w:rsidRPr="00BC0309">
        <w:t xml:space="preserve"> (</w:t>
      </w:r>
      <w:r w:rsidR="003347ED" w:rsidRPr="00BC0309">
        <w:rPr>
          <w:rFonts w:ascii="Courier New" w:hAnsi="Courier New"/>
        </w:rPr>
        <w:t>$Number$</w:t>
      </w:r>
      <w:r w:rsidR="003347ED" w:rsidRPr="00BC0309">
        <w:t>, Address)</w:t>
      </w:r>
    </w:p>
    <w:p w14:paraId="37FF36A6" w14:textId="77777777" w:rsidR="00924804" w:rsidRDefault="007D5548" w:rsidP="007D5548">
      <w:pPr>
        <w:pStyle w:val="B10"/>
      </w:pPr>
      <w:r w:rsidRPr="00BC0309">
        <w:t>-</w:t>
      </w:r>
      <w:r w:rsidRPr="00BC0309">
        <w:tab/>
      </w:r>
      <w:r w:rsidR="003347ED" w:rsidRPr="00BC0309">
        <w:t>k2[</w:t>
      </w:r>
      <w:r w:rsidR="003347ED" w:rsidRPr="00BC0309">
        <w:rPr>
          <w:i/>
        </w:rPr>
        <w:t>i</w:t>
      </w:r>
      <w:r w:rsidR="003347ED" w:rsidRPr="00BC0309">
        <w:t>,</w:t>
      </w:r>
      <w:r w:rsidR="003347ED" w:rsidRPr="00BC0309">
        <w:rPr>
          <w:i/>
        </w:rPr>
        <w:t>r</w:t>
      </w:r>
      <w:r w:rsidR="003347ED" w:rsidRPr="00BC0309">
        <w:t xml:space="preserve">] = </w:t>
      </w:r>
      <w:r w:rsidR="003347ED" w:rsidRPr="00BC0309">
        <w:rPr>
          <w:i/>
        </w:rPr>
        <w:t>k</w:t>
      </w:r>
    </w:p>
    <w:p w14:paraId="005142CF" w14:textId="583658F3" w:rsidR="003347ED" w:rsidRPr="00BC0309" w:rsidRDefault="007D5548" w:rsidP="007D5548">
      <w:pPr>
        <w:pStyle w:val="B10"/>
        <w:rPr>
          <w:i/>
        </w:rPr>
      </w:pPr>
      <w:r w:rsidRPr="00BC0309">
        <w:rPr>
          <w:i/>
        </w:rPr>
        <w:t>-</w:t>
      </w:r>
      <w:r w:rsidRPr="00BC0309">
        <w:rPr>
          <w:i/>
        </w:rPr>
        <w:tab/>
      </w:r>
      <w:r w:rsidR="003347ED" w:rsidRPr="00BC0309">
        <w:rPr>
          <w:i/>
        </w:rPr>
        <w:t>SAET</w:t>
      </w:r>
      <w:r w:rsidR="003347ED" w:rsidRPr="00BC0309">
        <w:t>[</w:t>
      </w:r>
      <w:r w:rsidR="003347ED" w:rsidRPr="00BC0309">
        <w:rPr>
          <w:i/>
        </w:rPr>
        <w:t>0,i</w:t>
      </w:r>
      <w:r w:rsidR="003347ED" w:rsidRPr="00BC0309">
        <w:t>,</w:t>
      </w:r>
      <w:r w:rsidR="003347ED" w:rsidRPr="00BC0309">
        <w:rPr>
          <w:i/>
        </w:rPr>
        <w:t>r</w:t>
      </w:r>
      <w:r w:rsidR="003347ED" w:rsidRPr="00BC0309">
        <w:t xml:space="preserve">] = </w:t>
      </w:r>
      <w:r w:rsidR="003347ED" w:rsidRPr="00BC0309">
        <w:rPr>
          <w:i/>
        </w:rPr>
        <w:t>SAET</w:t>
      </w:r>
      <w:r w:rsidR="003347ED" w:rsidRPr="00BC0309">
        <w:t>[k2[</w:t>
      </w:r>
      <w:r w:rsidR="003347ED" w:rsidRPr="00BC0309">
        <w:rPr>
          <w:i/>
        </w:rPr>
        <w:t>i</w:t>
      </w:r>
      <w:r w:rsidR="003347ED" w:rsidRPr="00BC0309">
        <w:t>,</w:t>
      </w:r>
      <w:r w:rsidR="003347ED" w:rsidRPr="00BC0309">
        <w:rPr>
          <w:i/>
        </w:rPr>
        <w:t>r</w:t>
      </w:r>
      <w:r w:rsidR="003347ED" w:rsidRPr="00BC0309">
        <w:t>]</w:t>
      </w:r>
      <w:r w:rsidR="003347ED" w:rsidRPr="00BC0309">
        <w:rPr>
          <w:i/>
        </w:rPr>
        <w:t>,i</w:t>
      </w:r>
      <w:r w:rsidR="003347ED" w:rsidRPr="00BC0309">
        <w:t>,</w:t>
      </w:r>
      <w:r w:rsidR="003347ED" w:rsidRPr="00BC0309">
        <w:rPr>
          <w:i/>
        </w:rPr>
        <w:t>r</w:t>
      </w:r>
      <w:r w:rsidR="003347ED" w:rsidRPr="00BC0309">
        <w:t>]</w:t>
      </w:r>
    </w:p>
    <w:p w14:paraId="487CB047" w14:textId="77777777" w:rsidR="00AE147A" w:rsidRPr="00BC0309" w:rsidRDefault="00AE147A" w:rsidP="00AE147A">
      <w:r w:rsidRPr="00BC0309">
        <w:t xml:space="preserve">Note that not all segments documented above may necessarily be accessible at time </w:t>
      </w:r>
      <w:r w:rsidRPr="00BC0309">
        <w:rPr>
          <w:i/>
        </w:rPr>
        <w:t>NOW</w:t>
      </w:r>
      <w:r w:rsidRPr="00BC0309">
        <w:t>, but only those that are within the segment availability time window. Hence, the number of the first media segment described in the MPD for this Period, k1[</w:t>
      </w:r>
      <w:r w:rsidRPr="00BC0309">
        <w:rPr>
          <w:i/>
        </w:rPr>
        <w:t>i</w:t>
      </w:r>
      <w:r w:rsidRPr="00BC0309">
        <w:t>,</w:t>
      </w:r>
      <w:r w:rsidRPr="00BC0309">
        <w:rPr>
          <w:i/>
        </w:rPr>
        <w:t>r</w:t>
      </w:r>
      <w:r w:rsidRPr="00BC0309">
        <w:t xml:space="preserve">], is the smallest </w:t>
      </w:r>
      <w:r w:rsidRPr="00BC0309">
        <w:rPr>
          <w:i/>
        </w:rPr>
        <w:t>k</w:t>
      </w:r>
      <w:r w:rsidRPr="00BC0309">
        <w:t xml:space="preserve">=1, 2, ... for which </w:t>
      </w:r>
      <w:r w:rsidRPr="00BC0309">
        <w:rPr>
          <w:i/>
        </w:rPr>
        <w:t>SAST</w:t>
      </w:r>
      <w:r w:rsidRPr="00BC0309">
        <w:t>[</w:t>
      </w:r>
      <w:r w:rsidRPr="00BC0309">
        <w:rPr>
          <w:i/>
        </w:rPr>
        <w:t>k,i</w:t>
      </w:r>
      <w:r w:rsidRPr="00BC0309">
        <w:t>,</w:t>
      </w:r>
      <w:r w:rsidRPr="00BC0309">
        <w:rPr>
          <w:i/>
        </w:rPr>
        <w:t>r</w:t>
      </w:r>
      <w:r w:rsidRPr="00BC0309">
        <w:t xml:space="preserve">] &gt;= </w:t>
      </w:r>
      <w:r w:rsidRPr="00BC0309">
        <w:rPr>
          <w:i/>
        </w:rPr>
        <w:t>NOW</w:t>
      </w:r>
      <w:r w:rsidRPr="00BC0309">
        <w:t>.</w:t>
      </w:r>
    </w:p>
    <w:p w14:paraId="72836CA8" w14:textId="77777777" w:rsidR="00AE147A" w:rsidRPr="00BC0309" w:rsidRDefault="00AE147A" w:rsidP="00AE147A">
      <w:r w:rsidRPr="00BC0309">
        <w:t xml:space="preserve">The latest available Period </w:t>
      </w:r>
      <w:r w:rsidRPr="00BC0309">
        <w:rPr>
          <w:i/>
        </w:rPr>
        <w:t>i</w:t>
      </w:r>
      <w:r w:rsidRPr="00BC0309">
        <w:t>[</w:t>
      </w:r>
      <w:r w:rsidRPr="00BC0309">
        <w:rPr>
          <w:i/>
        </w:rPr>
        <w:t>NOW</w:t>
      </w:r>
      <w:r w:rsidRPr="00BC0309">
        <w:t xml:space="preserve">] is the Period </w:t>
      </w:r>
      <w:r w:rsidRPr="00BC0309">
        <w:rPr>
          <w:i/>
        </w:rPr>
        <w:t xml:space="preserve">i </w:t>
      </w:r>
      <w:r w:rsidRPr="00BC0309">
        <w:t xml:space="preserve">with the largest </w:t>
      </w:r>
      <w:r w:rsidRPr="00BC0309">
        <w:rPr>
          <w:i/>
        </w:rPr>
        <w:t>PEwc</w:t>
      </w:r>
      <w:r w:rsidRPr="00BC0309">
        <w:t>[</w:t>
      </w:r>
      <w:r w:rsidRPr="00BC0309">
        <w:rPr>
          <w:i/>
        </w:rPr>
        <w:t>i</w:t>
      </w:r>
      <w:r w:rsidRPr="00BC0309">
        <w:t xml:space="preserve">] and </w:t>
      </w:r>
      <w:r w:rsidRPr="00BC0309">
        <w:rPr>
          <w:i/>
        </w:rPr>
        <w:t>PEwc</w:t>
      </w:r>
      <w:r w:rsidRPr="00BC0309">
        <w:t>[</w:t>
      </w:r>
      <w:r w:rsidRPr="00BC0309">
        <w:rPr>
          <w:i/>
        </w:rPr>
        <w:t>i</w:t>
      </w:r>
      <w:r w:rsidRPr="00BC0309">
        <w:t xml:space="preserve">] is smaller than or equal to </w:t>
      </w:r>
      <w:r w:rsidRPr="00BC0309">
        <w:rPr>
          <w:i/>
        </w:rPr>
        <w:t>NOW</w:t>
      </w:r>
      <w:r w:rsidRPr="00BC0309">
        <w:t>.</w:t>
      </w:r>
    </w:p>
    <w:p w14:paraId="36EC6197" w14:textId="77777777" w:rsidR="00AE147A" w:rsidRPr="00BC0309" w:rsidRDefault="00AE147A" w:rsidP="00AE147A">
      <w:r w:rsidRPr="00BC0309">
        <w:t xml:space="preserve">The latest available segment </w:t>
      </w:r>
      <w:r w:rsidRPr="00BC0309">
        <w:rPr>
          <w:i/>
        </w:rPr>
        <w:t>k</w:t>
      </w:r>
      <w:r w:rsidRPr="00BC0309">
        <w:t>[</w:t>
      </w:r>
      <w:r w:rsidRPr="00BC0309">
        <w:rPr>
          <w:i/>
        </w:rPr>
        <w:t>NOW</w:t>
      </w:r>
      <w:r w:rsidRPr="00BC0309">
        <w:t xml:space="preserve">] available for a Representation of Period </w:t>
      </w:r>
      <w:r w:rsidRPr="00BC0309">
        <w:rPr>
          <w:i/>
        </w:rPr>
        <w:t>i</w:t>
      </w:r>
      <w:r w:rsidRPr="00BC0309">
        <w:t>[</w:t>
      </w:r>
      <w:r w:rsidRPr="00BC0309">
        <w:rPr>
          <w:i/>
        </w:rPr>
        <w:t>NOW</w:t>
      </w:r>
      <w:r w:rsidRPr="00BC0309">
        <w:t xml:space="preserve">] (also the live edge segment) is the segment with the largest </w:t>
      </w:r>
      <w:r w:rsidRPr="00BC0309">
        <w:rPr>
          <w:i/>
        </w:rPr>
        <w:t>k=</w:t>
      </w:r>
      <w:r w:rsidRPr="00BC0309">
        <w:t xml:space="preserve">0,1,2,... such that </w:t>
      </w:r>
      <w:r w:rsidRPr="00BC0309">
        <w:rPr>
          <w:i/>
        </w:rPr>
        <w:t>SAST</w:t>
      </w:r>
      <w:r w:rsidRPr="00BC0309">
        <w:t>[</w:t>
      </w:r>
      <w:r w:rsidRPr="00BC0309">
        <w:rPr>
          <w:i/>
        </w:rPr>
        <w:t>k,i</w:t>
      </w:r>
      <w:r w:rsidRPr="00BC0309">
        <w:t>,</w:t>
      </w:r>
      <w:r w:rsidRPr="00BC0309">
        <w:rPr>
          <w:i/>
        </w:rPr>
        <w:t>r</w:t>
      </w:r>
      <w:r w:rsidRPr="00BC0309">
        <w:t xml:space="preserve">] is smaller than or equal to </w:t>
      </w:r>
      <w:r w:rsidRPr="00BC0309">
        <w:rPr>
          <w:i/>
        </w:rPr>
        <w:t>NOW</w:t>
      </w:r>
      <w:r w:rsidRPr="00BC0309">
        <w:t xml:space="preserve">. Note that this contains the Initialization Segment with </w:t>
      </w:r>
      <w:r w:rsidRPr="00BC0309">
        <w:rPr>
          <w:i/>
        </w:rPr>
        <w:t>k</w:t>
      </w:r>
      <w:r w:rsidRPr="00BC0309">
        <w:t xml:space="preserve">=0 as not necessarily any media segment may yet be available for Period </w:t>
      </w:r>
      <w:r w:rsidRPr="00BC0309">
        <w:rPr>
          <w:i/>
        </w:rPr>
        <w:t>i</w:t>
      </w:r>
      <w:r w:rsidRPr="00BC0309">
        <w:t>[</w:t>
      </w:r>
      <w:r w:rsidRPr="00BC0309">
        <w:rPr>
          <w:i/>
        </w:rPr>
        <w:t>NOW</w:t>
      </w:r>
      <w:r w:rsidRPr="00BC0309">
        <w:t>]. In this case, last media segment k2[</w:t>
      </w:r>
      <w:r w:rsidRPr="00BC0309">
        <w:rPr>
          <w:i/>
        </w:rPr>
        <w:t>i</w:t>
      </w:r>
      <w:r w:rsidRPr="00BC0309">
        <w:t>[</w:t>
      </w:r>
      <w:r w:rsidRPr="00BC0309">
        <w:rPr>
          <w:i/>
        </w:rPr>
        <w:t>NOW</w:t>
      </w:r>
      <w:r w:rsidRPr="00BC0309">
        <w:t>]-1,</w:t>
      </w:r>
      <w:r w:rsidRPr="00BC0309">
        <w:rPr>
          <w:i/>
        </w:rPr>
        <w:t>r</w:t>
      </w:r>
      <w:r w:rsidRPr="00BC0309">
        <w:t>], i.e., the last media segment of the previous Period is the latest accessible media Segment.</w:t>
      </w:r>
    </w:p>
    <w:p w14:paraId="2568C1BD" w14:textId="77777777" w:rsidR="00AE147A" w:rsidRPr="00BC0309" w:rsidRDefault="00AE147A" w:rsidP="00AE147A">
      <w:r w:rsidRPr="00BC0309">
        <w:t xml:space="preserve">However, if the </w:t>
      </w:r>
      <w:bookmarkStart w:id="661" w:name="MCCQCTEMPBM_00000303"/>
      <w:r w:rsidRPr="00BC0309">
        <w:rPr>
          <w:rFonts w:ascii="Courier New" w:hAnsi="Courier New" w:cs="Courier New"/>
        </w:rPr>
        <w:t>@availabilityTimeOffset</w:t>
      </w:r>
      <w:bookmarkEnd w:id="661"/>
      <w:r w:rsidRPr="00BC0309">
        <w:t xml:space="preserve"> is present, then the segments for this Representation are available earlier than the nominal segment availability start time, namely at </w:t>
      </w:r>
      <w:r w:rsidRPr="00BC0309">
        <w:rPr>
          <w:i/>
        </w:rPr>
        <w:t>ASAST</w:t>
      </w:r>
      <w:r w:rsidRPr="00BC0309">
        <w:t>[</w:t>
      </w:r>
      <w:r w:rsidRPr="00BC0309">
        <w:rPr>
          <w:i/>
        </w:rPr>
        <w:t>k,i</w:t>
      </w:r>
      <w:r w:rsidRPr="00BC0309">
        <w:t>,</w:t>
      </w:r>
      <w:r w:rsidRPr="00BC0309">
        <w:rPr>
          <w:i/>
        </w:rPr>
        <w:t>r</w:t>
      </w:r>
      <w:r w:rsidRPr="00BC0309">
        <w:t>].</w:t>
      </w:r>
    </w:p>
    <w:p w14:paraId="3EDD2802" w14:textId="137CBF21" w:rsidR="0089485E" w:rsidRPr="00BC0309" w:rsidRDefault="0089485E" w:rsidP="0089485E">
      <w:pPr>
        <w:pStyle w:val="Heading5"/>
      </w:pPr>
      <w:bookmarkStart w:id="662" w:name="_Toc26283730"/>
      <w:bookmarkStart w:id="663" w:name="_Toc146216945"/>
      <w:bookmarkStart w:id="664" w:name="_Toc195872284"/>
      <w:r w:rsidRPr="00BC0309">
        <w:t>11.2.2.2.8</w:t>
      </w:r>
      <w:r w:rsidRPr="00BC0309">
        <w:tab/>
        <w:t xml:space="preserve">URL </w:t>
      </w:r>
      <w:r w:rsidR="005F7ACB" w:rsidRPr="00BC0309">
        <w:t>g</w:t>
      </w:r>
      <w:r w:rsidRPr="00BC0309">
        <w:t xml:space="preserve">eneration with </w:t>
      </w:r>
      <w:r w:rsidR="005F7ACB" w:rsidRPr="00BC0309">
        <w:t>s</w:t>
      </w:r>
      <w:r w:rsidRPr="00BC0309">
        <w:t xml:space="preserve">egment </w:t>
      </w:r>
      <w:r w:rsidR="005F7ACB" w:rsidRPr="00BC0309">
        <w:t>t</w:t>
      </w:r>
      <w:r w:rsidRPr="00BC0309">
        <w:t>emplate</w:t>
      </w:r>
      <w:bookmarkEnd w:id="662"/>
      <w:bookmarkEnd w:id="663"/>
      <w:bookmarkEnd w:id="664"/>
    </w:p>
    <w:p w14:paraId="45549EFB" w14:textId="09E33273" w:rsidR="00B2586B" w:rsidRPr="00BC0309" w:rsidRDefault="00B2586B" w:rsidP="00B2586B">
      <w:r w:rsidRPr="00BC0309">
        <w:t xml:space="preserve">The function URL Template function </w:t>
      </w:r>
      <w:r w:rsidRPr="00BC0309">
        <w:rPr>
          <w:rFonts w:ascii="Courier New" w:hAnsi="Courier New"/>
        </w:rPr>
        <w:t>URLTemplate</w:t>
      </w:r>
      <w:r w:rsidRPr="00BC0309">
        <w:t>(</w:t>
      </w:r>
      <w:r w:rsidRPr="00BC0309">
        <w:rPr>
          <w:rFonts w:ascii="Courier New" w:hAnsi="Courier New"/>
        </w:rPr>
        <w:t>ReplacementString</w:t>
      </w:r>
      <w:r w:rsidRPr="00BC0309">
        <w:t>, Address) generates a URL. For details refer to ISO/IEC</w:t>
      </w:r>
      <w:r w:rsidR="009B0B0E" w:rsidRPr="00BC0309">
        <w:t> </w:t>
      </w:r>
      <w:r w:rsidRPr="00BC0309">
        <w:t xml:space="preserve">23009-1, </w:t>
      </w:r>
      <w:r w:rsidR="00572AAC" w:rsidRPr="00BC0309">
        <w:t>c</w:t>
      </w:r>
      <w:r w:rsidR="005A65C4">
        <w:t>lause </w:t>
      </w:r>
      <w:r w:rsidRPr="00BC0309">
        <w:t xml:space="preserve">5.3.9.4. Once the Segment is generated, processing of the Base URLs that apply on this segment level is done as defined in ISO/IEC 23009-1, </w:t>
      </w:r>
      <w:r w:rsidR="00572AAC" w:rsidRPr="00BC0309">
        <w:t>c</w:t>
      </w:r>
      <w:r w:rsidR="005A65C4">
        <w:t>lause </w:t>
      </w:r>
      <w:r w:rsidRPr="00BC0309">
        <w:t>5.6.</w:t>
      </w:r>
    </w:p>
    <w:p w14:paraId="5A63DD3F" w14:textId="7BAD1B29" w:rsidR="00B2586B" w:rsidRPr="00BC0309" w:rsidRDefault="00B2586B" w:rsidP="00B2586B">
      <w:pPr>
        <w:pStyle w:val="Heading3"/>
      </w:pPr>
      <w:bookmarkStart w:id="665" w:name="_Toc26283731"/>
      <w:bookmarkStart w:id="666" w:name="_Toc146216946"/>
      <w:bookmarkStart w:id="667" w:name="_Toc195872285"/>
      <w:r w:rsidRPr="00BC0309">
        <w:t>11.2.3</w:t>
      </w:r>
      <w:r w:rsidRPr="00BC0309">
        <w:tab/>
        <w:t xml:space="preserve">Service </w:t>
      </w:r>
      <w:r w:rsidR="005F7ACB" w:rsidRPr="00BC0309">
        <w:t>o</w:t>
      </w:r>
      <w:r w:rsidRPr="00BC0309">
        <w:t xml:space="preserve">ffering </w:t>
      </w:r>
      <w:r w:rsidR="005F7ACB" w:rsidRPr="00BC0309">
        <w:t>r</w:t>
      </w:r>
      <w:r w:rsidRPr="00BC0309">
        <w:t xml:space="preserve">equirements and </w:t>
      </w:r>
      <w:r w:rsidR="005F7ACB" w:rsidRPr="00BC0309">
        <w:t>g</w:t>
      </w:r>
      <w:r w:rsidRPr="00BC0309">
        <w:t>uidelines</w:t>
      </w:r>
      <w:bookmarkEnd w:id="665"/>
      <w:bookmarkEnd w:id="666"/>
      <w:bookmarkEnd w:id="667"/>
    </w:p>
    <w:p w14:paraId="442BA077" w14:textId="4471970B" w:rsidR="00B2586B" w:rsidRPr="00BC0309" w:rsidRDefault="00B2586B" w:rsidP="00B2586B">
      <w:pPr>
        <w:pStyle w:val="Heading4"/>
      </w:pPr>
      <w:bookmarkStart w:id="668" w:name="_Ref254537977"/>
      <w:bookmarkStart w:id="669" w:name="_Toc26283732"/>
      <w:bookmarkStart w:id="670" w:name="_Toc146216947"/>
      <w:bookmarkStart w:id="671" w:name="_Toc195872286"/>
      <w:r w:rsidRPr="00BC0309">
        <w:t>11.2.3.1</w:t>
      </w:r>
      <w:r w:rsidRPr="00BC0309">
        <w:tab/>
        <w:t xml:space="preserve">General </w:t>
      </w:r>
      <w:r w:rsidR="005F7ACB" w:rsidRPr="00BC0309">
        <w:t>s</w:t>
      </w:r>
      <w:r w:rsidRPr="00BC0309">
        <w:t xml:space="preserve">ervice </w:t>
      </w:r>
      <w:r w:rsidR="005F7ACB" w:rsidRPr="00BC0309">
        <w:t>o</w:t>
      </w:r>
      <w:r w:rsidRPr="00BC0309">
        <w:t xml:space="preserve">ffering </w:t>
      </w:r>
      <w:r w:rsidR="005F7ACB" w:rsidRPr="00BC0309">
        <w:t>r</w:t>
      </w:r>
      <w:r w:rsidRPr="00BC0309">
        <w:t>equirements</w:t>
      </w:r>
      <w:bookmarkEnd w:id="668"/>
      <w:bookmarkEnd w:id="669"/>
      <w:bookmarkEnd w:id="670"/>
      <w:bookmarkEnd w:id="671"/>
    </w:p>
    <w:p w14:paraId="58B7C241" w14:textId="06EF8656" w:rsidR="00B2586B" w:rsidRPr="00BC0309" w:rsidRDefault="00B2586B" w:rsidP="00B2586B">
      <w:r w:rsidRPr="00BC0309">
        <w:t>For dynamic service offerings, the MPD shall conform to the MPD in c</w:t>
      </w:r>
      <w:r w:rsidR="005A65C4">
        <w:t>lause </w:t>
      </w:r>
      <w:r w:rsidRPr="00BC0309">
        <w:t xml:space="preserve">8 and shall at least contain the mandatory information as documented </w:t>
      </w:r>
      <w:r w:rsidR="005A65C4">
        <w:t>in t</w:t>
      </w:r>
      <w:r w:rsidR="008F1B4D">
        <w:t>able </w:t>
      </w:r>
      <w:r w:rsidRPr="00BC0309">
        <w:t>11-1.</w:t>
      </w:r>
    </w:p>
    <w:p w14:paraId="1CA42D54" w14:textId="77777777" w:rsidR="00B2586B" w:rsidRPr="00BC0309" w:rsidRDefault="00B2586B" w:rsidP="00B2586B">
      <w:r w:rsidRPr="00BC0309">
        <w:t xml:space="preserve">If such an MPD is accessible at time </w:t>
      </w:r>
      <w:r w:rsidRPr="00BC0309">
        <w:rPr>
          <w:i/>
        </w:rPr>
        <w:t>NOW</w:t>
      </w:r>
      <w:r w:rsidRPr="00BC0309">
        <w:t xml:space="preserve"> at the location </w:t>
      </w:r>
      <w:bookmarkStart w:id="672" w:name="MCCQCTEMPBM_00000304"/>
      <w:r w:rsidRPr="00BC0309">
        <w:rPr>
          <w:rFonts w:ascii="Courier New" w:hAnsi="Courier New" w:cs="Courier New"/>
          <w:b/>
        </w:rPr>
        <w:t>MPD.Location</w:t>
      </w:r>
      <w:bookmarkEnd w:id="672"/>
      <w:r w:rsidRPr="00BC0309">
        <w:t>, then</w:t>
      </w:r>
    </w:p>
    <w:p w14:paraId="616BB0B4" w14:textId="6C5614C8" w:rsidR="00B2586B" w:rsidRPr="00BC0309" w:rsidRDefault="00447E42" w:rsidP="00447E42">
      <w:pPr>
        <w:pStyle w:val="B10"/>
      </w:pPr>
      <w:r w:rsidRPr="00BC0309">
        <w:t>-</w:t>
      </w:r>
      <w:r w:rsidRPr="00BC0309">
        <w:tab/>
      </w:r>
      <w:r w:rsidR="00B2586B" w:rsidRPr="00BC0309">
        <w:t xml:space="preserve">all Segments for all Representations in all Periods as announced in an MPD shall be available latest at the announced segment availability start time </w:t>
      </w:r>
      <w:r w:rsidR="00B2586B" w:rsidRPr="00BC0309">
        <w:rPr>
          <w:i/>
        </w:rPr>
        <w:t>SAST</w:t>
      </w:r>
      <w:r w:rsidR="00B2586B" w:rsidRPr="00BC0309">
        <w:t>[</w:t>
      </w:r>
      <w:r w:rsidR="00B2586B" w:rsidRPr="00BC0309">
        <w:rPr>
          <w:i/>
        </w:rPr>
        <w:t>k,i</w:t>
      </w:r>
      <w:r w:rsidR="00B2586B" w:rsidRPr="00BC0309">
        <w:t>,</w:t>
      </w:r>
      <w:r w:rsidR="00B2586B" w:rsidRPr="00BC0309">
        <w:rPr>
          <w:i/>
        </w:rPr>
        <w:t>r</w:t>
      </w:r>
      <w:r w:rsidR="00B2586B" w:rsidRPr="00BC0309">
        <w:t xml:space="preserve">] at all </w:t>
      </w:r>
      <w:r w:rsidR="00B2586B" w:rsidRPr="00BC0309">
        <w:rPr>
          <w:i/>
        </w:rPr>
        <w:t>URL</w:t>
      </w:r>
      <w:r w:rsidR="00B2586B" w:rsidRPr="00BC0309">
        <w:t>[</w:t>
      </w:r>
      <w:r w:rsidR="00B2586B" w:rsidRPr="00BC0309">
        <w:rPr>
          <w:i/>
        </w:rPr>
        <w:t>k,i</w:t>
      </w:r>
      <w:r w:rsidR="00B2586B" w:rsidRPr="00BC0309">
        <w:t>,</w:t>
      </w:r>
      <w:r w:rsidR="00B2586B" w:rsidRPr="00BC0309">
        <w:rPr>
          <w:i/>
        </w:rPr>
        <w:t>r</w:t>
      </w:r>
      <w:r w:rsidR="00B2586B" w:rsidRPr="00BC0309">
        <w:t xml:space="preserve">] as derived in </w:t>
      </w:r>
      <w:r w:rsidR="00572AAC" w:rsidRPr="00BC0309">
        <w:t>c</w:t>
      </w:r>
      <w:r w:rsidR="005A65C4">
        <w:t>lause </w:t>
      </w:r>
      <w:r w:rsidR="00B2586B" w:rsidRPr="00BC0309">
        <w:t>11.2.2.2;</w:t>
      </w:r>
    </w:p>
    <w:p w14:paraId="7B66C446" w14:textId="5E0E4E0E" w:rsidR="00B2586B" w:rsidRPr="00BC0309" w:rsidRDefault="00447E42" w:rsidP="00447E42">
      <w:pPr>
        <w:pStyle w:val="B10"/>
      </w:pPr>
      <w:r w:rsidRPr="00BC0309">
        <w:t>-</w:t>
      </w:r>
      <w:r w:rsidRPr="00BC0309">
        <w:tab/>
      </w:r>
      <w:r w:rsidR="00B2586B" w:rsidRPr="00BC0309">
        <w:t xml:space="preserve">all Segments for all Representations in all Periods as announced in an MPD shall at least be available until the announced segment availability end time </w:t>
      </w:r>
      <w:r w:rsidR="00B2586B" w:rsidRPr="00BC0309">
        <w:rPr>
          <w:i/>
        </w:rPr>
        <w:t>SAET</w:t>
      </w:r>
      <w:r w:rsidR="00B2586B" w:rsidRPr="00BC0309">
        <w:t>[</w:t>
      </w:r>
      <w:r w:rsidR="00B2586B" w:rsidRPr="00BC0309">
        <w:rPr>
          <w:i/>
        </w:rPr>
        <w:t>k,i</w:t>
      </w:r>
      <w:r w:rsidR="00B2586B" w:rsidRPr="00BC0309">
        <w:t>,</w:t>
      </w:r>
      <w:r w:rsidR="00B2586B" w:rsidRPr="00BC0309">
        <w:rPr>
          <w:i/>
        </w:rPr>
        <w:t>r</w:t>
      </w:r>
      <w:r w:rsidR="00B2586B" w:rsidRPr="00BC0309">
        <w:t xml:space="preserve">] at all </w:t>
      </w:r>
      <w:r w:rsidR="00B2586B" w:rsidRPr="00BC0309">
        <w:rPr>
          <w:i/>
        </w:rPr>
        <w:t>URL</w:t>
      </w:r>
      <w:r w:rsidR="00B2586B" w:rsidRPr="00BC0309">
        <w:t>[</w:t>
      </w:r>
      <w:r w:rsidR="00B2586B" w:rsidRPr="00BC0309">
        <w:rPr>
          <w:i/>
        </w:rPr>
        <w:t>k,i</w:t>
      </w:r>
      <w:r w:rsidR="00B2586B" w:rsidRPr="00BC0309">
        <w:t>,</w:t>
      </w:r>
      <w:r w:rsidR="00B2586B" w:rsidRPr="00BC0309">
        <w:rPr>
          <w:i/>
        </w:rPr>
        <w:t>r</w:t>
      </w:r>
      <w:r w:rsidR="00B2586B" w:rsidRPr="00BC0309">
        <w:t xml:space="preserve">] as derived in </w:t>
      </w:r>
      <w:r w:rsidR="00572AAC" w:rsidRPr="00BC0309">
        <w:t>c</w:t>
      </w:r>
      <w:r w:rsidR="005A65C4">
        <w:t>lause </w:t>
      </w:r>
      <w:r w:rsidR="00B2586B" w:rsidRPr="00BC0309">
        <w:t>11.2.2.2;</w:t>
      </w:r>
    </w:p>
    <w:p w14:paraId="3084BE4C" w14:textId="77777777" w:rsidR="00B2586B" w:rsidRPr="00BC0309" w:rsidRDefault="00447E42" w:rsidP="00447E42">
      <w:pPr>
        <w:pStyle w:val="B10"/>
      </w:pPr>
      <w:r w:rsidRPr="00BC0309">
        <w:t>-</w:t>
      </w:r>
      <w:r w:rsidRPr="00BC0309">
        <w:tab/>
      </w:r>
      <w:r w:rsidR="00B2586B" w:rsidRPr="00BC0309">
        <w:t xml:space="preserve">for all Media Segments for all Representations in all Periods as announced in an MPD the Segment in this Period is available prior to the sum of Period start, earliest presentation time and segment duration, i.e. </w:t>
      </w:r>
      <w:r w:rsidR="00B2586B" w:rsidRPr="00BC0309">
        <w:rPr>
          <w:i/>
        </w:rPr>
        <w:t>SAST</w:t>
      </w:r>
      <w:r w:rsidR="00B2586B" w:rsidRPr="00BC0309">
        <w:t>[</w:t>
      </w:r>
      <w:r w:rsidR="00B2586B" w:rsidRPr="00BC0309">
        <w:rPr>
          <w:i/>
        </w:rPr>
        <w:t>k,i,r</w:t>
      </w:r>
      <w:r w:rsidR="00B2586B" w:rsidRPr="00BC0309">
        <w:t xml:space="preserve">] &lt;= </w:t>
      </w:r>
      <w:r w:rsidR="00B2586B" w:rsidRPr="00BC0309">
        <w:rPr>
          <w:i/>
        </w:rPr>
        <w:t>PSwc</w:t>
      </w:r>
      <w:r w:rsidR="00B2586B" w:rsidRPr="00BC0309">
        <w:t>[</w:t>
      </w:r>
      <w:r w:rsidR="00B2586B" w:rsidRPr="00BC0309">
        <w:rPr>
          <w:i/>
        </w:rPr>
        <w:t>i</w:t>
      </w:r>
      <w:r w:rsidR="00B2586B" w:rsidRPr="00BC0309">
        <w:t xml:space="preserve">] + </w:t>
      </w:r>
      <w:r w:rsidR="00B2586B" w:rsidRPr="00BC0309">
        <w:rPr>
          <w:i/>
        </w:rPr>
        <w:t>SD</w:t>
      </w:r>
      <w:r w:rsidR="00B2586B" w:rsidRPr="00BC0309">
        <w:rPr>
          <w:u w:val="single"/>
        </w:rPr>
        <w:t>[</w:t>
      </w:r>
      <w:r w:rsidR="00B2586B" w:rsidRPr="00BC0309">
        <w:rPr>
          <w:i/>
        </w:rPr>
        <w:t>k,r,i</w:t>
      </w:r>
      <w:r w:rsidR="00B2586B" w:rsidRPr="00BC0309">
        <w:t xml:space="preserve">] + </w:t>
      </w:r>
      <w:r w:rsidR="00B2586B" w:rsidRPr="00BC0309">
        <w:rPr>
          <w:i/>
        </w:rPr>
        <w:t>EPT</w:t>
      </w:r>
      <w:r w:rsidR="00B2586B" w:rsidRPr="00BC0309">
        <w:t>[</w:t>
      </w:r>
      <w:r w:rsidR="00B2586B" w:rsidRPr="00BC0309">
        <w:rPr>
          <w:i/>
        </w:rPr>
        <w:t>k,r,i</w:t>
      </w:r>
      <w:r w:rsidR="00B2586B" w:rsidRPr="00BC0309">
        <w:t>];</w:t>
      </w:r>
    </w:p>
    <w:p w14:paraId="4A991C26" w14:textId="77777777" w:rsidR="00924804" w:rsidRDefault="00447E42" w:rsidP="00447E42">
      <w:pPr>
        <w:pStyle w:val="B10"/>
      </w:pPr>
      <w:r w:rsidRPr="00BC0309">
        <w:t>-</w:t>
      </w:r>
      <w:r w:rsidRPr="00BC0309">
        <w:tab/>
      </w:r>
      <w:r w:rsidR="00B2586B" w:rsidRPr="00BC0309">
        <w:t xml:space="preserve">if a Media Segments with segment number </w:t>
      </w:r>
      <w:r w:rsidR="00B2586B" w:rsidRPr="00BC0309">
        <w:rPr>
          <w:i/>
        </w:rPr>
        <w:t>k</w:t>
      </w:r>
      <w:r w:rsidR="00B2586B" w:rsidRPr="00BC0309">
        <w:t xml:space="preserve"> is delivered over a constant bitrate channel with bitrate equal to value of the </w:t>
      </w:r>
      <w:bookmarkStart w:id="673" w:name="MCCQCTEMPBM_00000305"/>
      <w:r w:rsidR="00B2586B" w:rsidRPr="00BC0309">
        <w:rPr>
          <w:rFonts w:ascii="Courier New" w:hAnsi="Courier New" w:cs="Courier New"/>
        </w:rPr>
        <w:t>@bandwidth</w:t>
      </w:r>
      <w:bookmarkEnd w:id="673"/>
      <w:r w:rsidR="00B2586B" w:rsidRPr="00BC0309">
        <w:t xml:space="preserve"> attribute then each presentation time </w:t>
      </w:r>
      <w:r w:rsidR="00B2586B" w:rsidRPr="00BC0309">
        <w:rPr>
          <w:i/>
        </w:rPr>
        <w:t>PT</w:t>
      </w:r>
      <w:r w:rsidR="00B2586B" w:rsidRPr="00BC0309">
        <w:t xml:space="preserve"> is available at the client latest at time with a delay of at most </w:t>
      </w:r>
      <w:r w:rsidR="00B2586B" w:rsidRPr="00BC0309">
        <w:rPr>
          <w:i/>
        </w:rPr>
        <w:t xml:space="preserve">PT </w:t>
      </w:r>
      <w:r w:rsidR="00B2586B" w:rsidRPr="00BC0309">
        <w:t xml:space="preserve">+ </w:t>
      </w:r>
      <w:r w:rsidR="00B2586B" w:rsidRPr="00BC0309">
        <w:rPr>
          <w:i/>
        </w:rPr>
        <w:t>MBT</w:t>
      </w:r>
      <w:r w:rsidR="00B2586B" w:rsidRPr="00BC0309">
        <w:t>.</w:t>
      </w:r>
    </w:p>
    <w:p w14:paraId="63828697" w14:textId="5082F260" w:rsidR="0018326E" w:rsidRPr="00BC0309" w:rsidRDefault="0018326E" w:rsidP="0018326E">
      <w:pPr>
        <w:pStyle w:val="Heading4"/>
      </w:pPr>
      <w:bookmarkStart w:id="674" w:name="_Toc26283733"/>
      <w:bookmarkStart w:id="675" w:name="_Toc146216948"/>
      <w:bookmarkStart w:id="676" w:name="_Toc195872287"/>
      <w:r w:rsidRPr="00BC0309">
        <w:t>11.2.3.2</w:t>
      </w:r>
      <w:r w:rsidRPr="00BC0309">
        <w:tab/>
        <w:t xml:space="preserve">Dynamic </w:t>
      </w:r>
      <w:r w:rsidR="005F7ACB" w:rsidRPr="00BC0309">
        <w:t>s</w:t>
      </w:r>
      <w:r w:rsidRPr="00BC0309">
        <w:t xml:space="preserve">ervice </w:t>
      </w:r>
      <w:r w:rsidR="005F7ACB" w:rsidRPr="00BC0309">
        <w:t>o</w:t>
      </w:r>
      <w:r w:rsidRPr="00BC0309">
        <w:t xml:space="preserve">ffering </w:t>
      </w:r>
      <w:r w:rsidR="005F7ACB" w:rsidRPr="00BC0309">
        <w:t>g</w:t>
      </w:r>
      <w:r w:rsidRPr="00BC0309">
        <w:t>uidelines</w:t>
      </w:r>
      <w:bookmarkEnd w:id="674"/>
      <w:bookmarkEnd w:id="675"/>
      <w:bookmarkEnd w:id="676"/>
    </w:p>
    <w:p w14:paraId="2172362F" w14:textId="77777777" w:rsidR="0018326E" w:rsidRPr="00BC0309" w:rsidRDefault="0018326E" w:rsidP="0018326E">
      <w:pPr>
        <w:pStyle w:val="Heading5"/>
      </w:pPr>
      <w:bookmarkStart w:id="677" w:name="_Toc26283734"/>
      <w:bookmarkStart w:id="678" w:name="_Toc146216949"/>
      <w:bookmarkStart w:id="679" w:name="_Toc195872288"/>
      <w:r w:rsidRPr="00BC0309">
        <w:t>11.2.3.2.1</w:t>
      </w:r>
      <w:r w:rsidRPr="00BC0309">
        <w:tab/>
        <w:t>Introduction</w:t>
      </w:r>
      <w:bookmarkEnd w:id="677"/>
      <w:bookmarkEnd w:id="678"/>
      <w:bookmarkEnd w:id="679"/>
    </w:p>
    <w:p w14:paraId="3DDFECCB" w14:textId="77777777" w:rsidR="00924804" w:rsidRDefault="00D15A54" w:rsidP="00D15A54">
      <w:r w:rsidRPr="00BC0309">
        <w:t>In order to offer a simple dynamic service for which the following details are known in advance,</w:t>
      </w:r>
    </w:p>
    <w:p w14:paraId="40D25EF4" w14:textId="732A6E8C" w:rsidR="00D15A54" w:rsidRPr="00BC0309" w:rsidRDefault="00447E42" w:rsidP="00447E42">
      <w:pPr>
        <w:pStyle w:val="B10"/>
      </w:pPr>
      <w:r w:rsidRPr="00BC0309">
        <w:t>-</w:t>
      </w:r>
      <w:r w:rsidRPr="00BC0309">
        <w:tab/>
      </w:r>
      <w:r w:rsidR="00D15A54" w:rsidRPr="00BC0309">
        <w:t xml:space="preserve">start at wall-clock time </w:t>
      </w:r>
      <w:bookmarkStart w:id="680" w:name="MCCQCTEMPBM_00000306"/>
      <w:r w:rsidR="00D15A54" w:rsidRPr="00BC0309">
        <w:rPr>
          <w:rFonts w:ascii="Courier New" w:hAnsi="Courier New" w:cs="Courier New"/>
        </w:rPr>
        <w:t>START</w:t>
      </w:r>
      <w:bookmarkEnd w:id="680"/>
      <w:r w:rsidR="00D15A54" w:rsidRPr="00BC0309">
        <w:t>,</w:t>
      </w:r>
    </w:p>
    <w:p w14:paraId="61917B93" w14:textId="77777777" w:rsidR="00D15A54" w:rsidRPr="00BC0309" w:rsidRDefault="00447E42" w:rsidP="00447E42">
      <w:pPr>
        <w:pStyle w:val="B10"/>
      </w:pPr>
      <w:r w:rsidRPr="00BC0309">
        <w:t>-</w:t>
      </w:r>
      <w:r w:rsidRPr="00BC0309">
        <w:tab/>
      </w:r>
      <w:r w:rsidR="00D15A54" w:rsidRPr="00BC0309">
        <w:t xml:space="preserve">exact duration of media presentation </w:t>
      </w:r>
      <w:bookmarkStart w:id="681" w:name="MCCQCTEMPBM_00000307"/>
      <w:r w:rsidR="00D15A54" w:rsidRPr="00BC0309">
        <w:rPr>
          <w:rFonts w:ascii="Courier New" w:hAnsi="Courier New" w:cs="Courier New"/>
        </w:rPr>
        <w:t>PDURATION</w:t>
      </w:r>
      <w:bookmarkEnd w:id="681"/>
      <w:r w:rsidR="00D15A54" w:rsidRPr="00BC0309">
        <w:t>,</w:t>
      </w:r>
    </w:p>
    <w:p w14:paraId="253E9470" w14:textId="77777777" w:rsidR="00D15A54" w:rsidRPr="00BC0309" w:rsidRDefault="00447E42" w:rsidP="00447E42">
      <w:pPr>
        <w:pStyle w:val="B10"/>
      </w:pPr>
      <w:r w:rsidRPr="00BC0309">
        <w:lastRenderedPageBreak/>
        <w:t>-</w:t>
      </w:r>
      <w:r w:rsidRPr="00BC0309">
        <w:tab/>
      </w:r>
      <w:r w:rsidR="00D15A54" w:rsidRPr="00BC0309">
        <w:t xml:space="preserve">location of the segments for each Representation at </w:t>
      </w:r>
      <w:bookmarkStart w:id="682" w:name="MCCQCTEMPBM_00000308"/>
      <w:r w:rsidR="00D15A54" w:rsidRPr="00BC0309">
        <w:rPr>
          <w:rFonts w:ascii="Courier New" w:hAnsi="Courier New" w:cs="Courier New"/>
        </w:rPr>
        <w:t>" http://example.com/$RepresentationID$/$Number$"</w:t>
      </w:r>
      <w:r w:rsidR="00D15A54" w:rsidRPr="00BC0309">
        <w:t>,</w:t>
      </w:r>
      <w:bookmarkEnd w:id="682"/>
    </w:p>
    <w:p w14:paraId="6CD164F3" w14:textId="77777777" w:rsidR="00D15A54" w:rsidRPr="00BC0309" w:rsidRDefault="00D15A54" w:rsidP="00D15A54">
      <w:r w:rsidRPr="00BC0309">
        <w:t>a service provide may offer an MPD as follows:</w:t>
      </w:r>
    </w:p>
    <w:p w14:paraId="381ABD6E" w14:textId="69B25A7A" w:rsidR="00D15A54" w:rsidRPr="00BC0309" w:rsidRDefault="00D15A54" w:rsidP="00D15A54">
      <w:pPr>
        <w:pStyle w:val="TH"/>
      </w:pPr>
      <w:bookmarkStart w:id="683" w:name="_Ref254618508"/>
      <w:r w:rsidRPr="00BC0309">
        <w:t>T</w:t>
      </w:r>
      <w:r w:rsidR="008F1B4D">
        <w:t>able </w:t>
      </w:r>
      <w:bookmarkEnd w:id="683"/>
      <w:r w:rsidRPr="00BC0309">
        <w:t>11-2</w:t>
      </w:r>
      <w:r w:rsidR="00E2550B" w:rsidRPr="00BC0309">
        <w:t>:</w:t>
      </w:r>
      <w:r w:rsidRPr="00BC0309">
        <w:t xml:space="preserve"> Basic </w:t>
      </w:r>
      <w:r w:rsidR="005F7ACB" w:rsidRPr="00BC0309">
        <w:t>s</w:t>
      </w:r>
      <w:r w:rsidRPr="00BC0309">
        <w:t xml:space="preserve">ervice </w:t>
      </w:r>
      <w:r w:rsidR="005F7ACB" w:rsidRPr="00BC0309">
        <w:t>o</w:t>
      </w:r>
      <w:r w:rsidRPr="00BC0309">
        <w:t>ffering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7"/>
        <w:gridCol w:w="3349"/>
      </w:tblGrid>
      <w:tr w:rsidR="00D15A54" w:rsidRPr="00BC0309" w14:paraId="56FE130E" w14:textId="77777777" w:rsidTr="00C533AE">
        <w:trPr>
          <w:jc w:val="center"/>
        </w:trPr>
        <w:tc>
          <w:tcPr>
            <w:tcW w:w="0" w:type="auto"/>
            <w:shd w:val="clear" w:color="auto" w:fill="BFBFBF" w:themeFill="background1" w:themeFillShade="BF"/>
          </w:tcPr>
          <w:p w14:paraId="74E2083D" w14:textId="77777777" w:rsidR="00D15A54" w:rsidRPr="00BC0309" w:rsidRDefault="00D15A54" w:rsidP="009B0B0E">
            <w:pPr>
              <w:pStyle w:val="TAH"/>
            </w:pPr>
            <w:r w:rsidRPr="00BC0309">
              <w:t>MPD Information</w:t>
            </w:r>
          </w:p>
        </w:tc>
        <w:tc>
          <w:tcPr>
            <w:tcW w:w="0" w:type="auto"/>
            <w:shd w:val="clear" w:color="auto" w:fill="BFBFBF" w:themeFill="background1" w:themeFillShade="BF"/>
          </w:tcPr>
          <w:p w14:paraId="1E62FFDA" w14:textId="77777777" w:rsidR="00D15A54" w:rsidRPr="00BC0309" w:rsidRDefault="00D15A54" w:rsidP="009B0B0E">
            <w:pPr>
              <w:pStyle w:val="TAH"/>
            </w:pPr>
            <w:r w:rsidRPr="00BC0309">
              <w:t>Value</w:t>
            </w:r>
          </w:p>
        </w:tc>
      </w:tr>
      <w:tr w:rsidR="00D15A54" w:rsidRPr="00BC0309" w14:paraId="685E5313" w14:textId="77777777" w:rsidTr="00C533AE">
        <w:trPr>
          <w:jc w:val="center"/>
        </w:trPr>
        <w:tc>
          <w:tcPr>
            <w:tcW w:w="0" w:type="auto"/>
            <w:shd w:val="clear" w:color="auto" w:fill="auto"/>
          </w:tcPr>
          <w:p w14:paraId="6C2DD726" w14:textId="77777777" w:rsidR="00D15A54" w:rsidRPr="00BC0309" w:rsidRDefault="00D15A54" w:rsidP="007B73AE">
            <w:pPr>
              <w:pStyle w:val="TableEntry"/>
              <w:spacing w:after="0"/>
              <w:jc w:val="center"/>
              <w:rPr>
                <w:rFonts w:ascii="CG Times (WN)" w:hAnsi="CG Times (WN)"/>
                <w:sz w:val="18"/>
                <w:szCs w:val="18"/>
              </w:rPr>
            </w:pPr>
            <w:bookmarkStart w:id="684" w:name="MCCQCTEMPBM_00000309"/>
            <w:r w:rsidRPr="00BC0309">
              <w:rPr>
                <w:rFonts w:ascii="Courier New" w:hAnsi="Courier New" w:cs="Courier New"/>
                <w:b/>
                <w:sz w:val="18"/>
                <w:szCs w:val="18"/>
              </w:rPr>
              <w:t>MPD</w:t>
            </w:r>
            <w:r w:rsidRPr="00BC0309">
              <w:rPr>
                <w:rFonts w:ascii="Courier New" w:hAnsi="Courier New" w:cs="Courier New"/>
                <w:sz w:val="18"/>
                <w:szCs w:val="18"/>
              </w:rPr>
              <w:t>@type</w:t>
            </w:r>
            <w:bookmarkEnd w:id="684"/>
          </w:p>
        </w:tc>
        <w:tc>
          <w:tcPr>
            <w:tcW w:w="0" w:type="auto"/>
            <w:shd w:val="clear" w:color="auto" w:fill="auto"/>
          </w:tcPr>
          <w:p w14:paraId="35A3CF8E"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dynamic</w:t>
            </w:r>
          </w:p>
        </w:tc>
      </w:tr>
      <w:tr w:rsidR="00D15A54" w:rsidRPr="00BC0309" w14:paraId="08736615" w14:textId="77777777" w:rsidTr="00C533AE">
        <w:trPr>
          <w:jc w:val="center"/>
        </w:trPr>
        <w:tc>
          <w:tcPr>
            <w:tcW w:w="0" w:type="auto"/>
            <w:shd w:val="clear" w:color="auto" w:fill="auto"/>
          </w:tcPr>
          <w:p w14:paraId="05A5ED9A"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0" w:type="auto"/>
            <w:shd w:val="clear" w:color="auto" w:fill="auto"/>
          </w:tcPr>
          <w:p w14:paraId="4998DD6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START</w:t>
            </w:r>
          </w:p>
        </w:tc>
      </w:tr>
      <w:tr w:rsidR="00D15A54" w:rsidRPr="00BC0309" w14:paraId="12CD541D" w14:textId="77777777" w:rsidTr="00C533AE">
        <w:trPr>
          <w:jc w:val="center"/>
        </w:trPr>
        <w:tc>
          <w:tcPr>
            <w:tcW w:w="0" w:type="auto"/>
            <w:shd w:val="clear" w:color="auto" w:fill="auto"/>
          </w:tcPr>
          <w:p w14:paraId="4E1FF20B"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@mediaPresentationDuration</w:t>
            </w:r>
          </w:p>
        </w:tc>
        <w:tc>
          <w:tcPr>
            <w:tcW w:w="0" w:type="auto"/>
            <w:shd w:val="clear" w:color="auto" w:fill="auto"/>
          </w:tcPr>
          <w:p w14:paraId="3A957599"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PDURATION</w:t>
            </w:r>
          </w:p>
        </w:tc>
      </w:tr>
      <w:tr w:rsidR="00D15A54" w:rsidRPr="00BC0309" w14:paraId="5848E557" w14:textId="77777777" w:rsidTr="00C533AE">
        <w:trPr>
          <w:jc w:val="center"/>
        </w:trPr>
        <w:tc>
          <w:tcPr>
            <w:tcW w:w="0" w:type="auto"/>
            <w:shd w:val="clear" w:color="auto" w:fill="auto"/>
          </w:tcPr>
          <w:p w14:paraId="6A2094BB"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@suggestedPresentationDelay</w:t>
            </w:r>
          </w:p>
        </w:tc>
        <w:tc>
          <w:tcPr>
            <w:tcW w:w="0" w:type="auto"/>
            <w:shd w:val="clear" w:color="auto" w:fill="auto"/>
          </w:tcPr>
          <w:p w14:paraId="7EF6AC9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SPD</w:t>
            </w:r>
          </w:p>
        </w:tc>
      </w:tr>
      <w:tr w:rsidR="00D15A54" w:rsidRPr="00BC0309" w14:paraId="7D77F309" w14:textId="77777777" w:rsidTr="00C533AE">
        <w:trPr>
          <w:jc w:val="center"/>
        </w:trPr>
        <w:tc>
          <w:tcPr>
            <w:tcW w:w="0" w:type="auto"/>
            <w:shd w:val="clear" w:color="auto" w:fill="auto"/>
          </w:tcPr>
          <w:p w14:paraId="7F93206E"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@minBufferTime</w:t>
            </w:r>
          </w:p>
        </w:tc>
        <w:tc>
          <w:tcPr>
            <w:tcW w:w="0" w:type="auto"/>
            <w:shd w:val="clear" w:color="auto" w:fill="auto"/>
          </w:tcPr>
          <w:p w14:paraId="4A501665"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MBT</w:t>
            </w:r>
          </w:p>
        </w:tc>
      </w:tr>
      <w:tr w:rsidR="00D15A54" w:rsidRPr="00BC0309" w14:paraId="198DCBCC" w14:textId="77777777" w:rsidTr="00C533AE">
        <w:trPr>
          <w:jc w:val="center"/>
        </w:trPr>
        <w:tc>
          <w:tcPr>
            <w:tcW w:w="0" w:type="auto"/>
            <w:shd w:val="clear" w:color="auto" w:fill="auto"/>
          </w:tcPr>
          <w:p w14:paraId="7DB39202"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@timeShiftBufferDepth</w:t>
            </w:r>
          </w:p>
        </w:tc>
        <w:tc>
          <w:tcPr>
            <w:tcW w:w="0" w:type="auto"/>
            <w:shd w:val="clear" w:color="auto" w:fill="auto"/>
          </w:tcPr>
          <w:p w14:paraId="6CF54CB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TSB</w:t>
            </w:r>
          </w:p>
        </w:tc>
      </w:tr>
      <w:tr w:rsidR="00D15A54" w:rsidRPr="00BC0309" w14:paraId="5B7A5910" w14:textId="77777777" w:rsidTr="00C533AE">
        <w:trPr>
          <w:jc w:val="center"/>
        </w:trPr>
        <w:tc>
          <w:tcPr>
            <w:tcW w:w="0" w:type="auto"/>
            <w:shd w:val="clear" w:color="auto" w:fill="auto"/>
          </w:tcPr>
          <w:p w14:paraId="6FD0228E"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MPD.BaseURL</w:t>
            </w:r>
          </w:p>
        </w:tc>
        <w:tc>
          <w:tcPr>
            <w:tcW w:w="0" w:type="auto"/>
            <w:shd w:val="clear" w:color="auto" w:fill="auto"/>
          </w:tcPr>
          <w:p w14:paraId="1ECA8C70"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"http://example.com/"</w:t>
            </w:r>
          </w:p>
        </w:tc>
      </w:tr>
      <w:tr w:rsidR="00D15A54" w:rsidRPr="00BC0309" w14:paraId="7EA386ED" w14:textId="77777777" w:rsidTr="00C533AE">
        <w:trPr>
          <w:jc w:val="center"/>
        </w:trPr>
        <w:tc>
          <w:tcPr>
            <w:tcW w:w="0" w:type="auto"/>
            <w:shd w:val="clear" w:color="auto" w:fill="auto"/>
          </w:tcPr>
          <w:p w14:paraId="7FB79360"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shd w:val="clear" w:color="auto" w:fill="auto"/>
          </w:tcPr>
          <w:p w14:paraId="409DBE8A"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PSTART</w:t>
            </w:r>
          </w:p>
        </w:tc>
      </w:tr>
      <w:tr w:rsidR="00D15A54" w:rsidRPr="00BC0309" w14:paraId="107F1668" w14:textId="77777777" w:rsidTr="00C533AE">
        <w:trPr>
          <w:jc w:val="center"/>
        </w:trPr>
        <w:tc>
          <w:tcPr>
            <w:tcW w:w="0" w:type="auto"/>
            <w:shd w:val="clear" w:color="auto" w:fill="auto"/>
          </w:tcPr>
          <w:p w14:paraId="627C2749" w14:textId="77777777" w:rsidR="00D15A54" w:rsidRPr="00BC0309" w:rsidRDefault="00D15A54" w:rsidP="007B73AE">
            <w:pPr>
              <w:pStyle w:val="TableEntry"/>
              <w:spacing w:after="0"/>
              <w:jc w:val="center"/>
              <w:rPr>
                <w:rFonts w:ascii="Courier New" w:hAnsi="Courier New" w:cs="Courier New"/>
                <w:b/>
                <w:sz w:val="18"/>
                <w:szCs w:val="18"/>
              </w:rPr>
            </w:pPr>
            <w:r w:rsidRPr="00BC0309">
              <w:rPr>
                <w:rFonts w:ascii="Courier New" w:hAnsi="Courier New" w:cs="Courier New"/>
                <w:b/>
                <w:sz w:val="18"/>
                <w:szCs w:val="18"/>
              </w:rPr>
              <w:t>Representation</w:t>
            </w:r>
            <w:r w:rsidRPr="00BC0309">
              <w:rPr>
                <w:rFonts w:ascii="Courier New" w:hAnsi="Courier New" w:cs="Courier New"/>
                <w:sz w:val="18"/>
                <w:szCs w:val="18"/>
              </w:rPr>
              <w:t>@bandwidth</w:t>
            </w:r>
          </w:p>
        </w:tc>
        <w:tc>
          <w:tcPr>
            <w:tcW w:w="0" w:type="auto"/>
            <w:shd w:val="clear" w:color="auto" w:fill="auto"/>
          </w:tcPr>
          <w:p w14:paraId="4FFBF8A8"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BW</w:t>
            </w:r>
          </w:p>
        </w:tc>
      </w:tr>
      <w:tr w:rsidR="00D15A54" w:rsidRPr="00BC0309" w14:paraId="69E4A70A" w14:textId="77777777" w:rsidTr="00C533AE">
        <w:trPr>
          <w:jc w:val="center"/>
        </w:trPr>
        <w:tc>
          <w:tcPr>
            <w:tcW w:w="0" w:type="auto"/>
            <w:shd w:val="clear" w:color="auto" w:fill="auto"/>
          </w:tcPr>
          <w:p w14:paraId="768B514B"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shd w:val="clear" w:color="auto" w:fill="auto"/>
          </w:tcPr>
          <w:p w14:paraId="59BAAF51"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"$RepresentationID$/$Number$"</w:t>
            </w:r>
          </w:p>
        </w:tc>
      </w:tr>
      <w:tr w:rsidR="00D15A54" w:rsidRPr="00BC0309" w14:paraId="7B046A91" w14:textId="77777777" w:rsidTr="00C533AE">
        <w:trPr>
          <w:jc w:val="center"/>
        </w:trPr>
        <w:tc>
          <w:tcPr>
            <w:tcW w:w="0" w:type="auto"/>
            <w:shd w:val="clear" w:color="auto" w:fill="auto"/>
          </w:tcPr>
          <w:p w14:paraId="03E92B10"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shd w:val="clear" w:color="auto" w:fill="auto"/>
          </w:tcPr>
          <w:p w14:paraId="2325C507"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sz w:val="18"/>
                <w:szCs w:val="18"/>
              </w:rPr>
              <w:t>1</w:t>
            </w:r>
          </w:p>
        </w:tc>
      </w:tr>
      <w:tr w:rsidR="00D15A54" w:rsidRPr="00BC0309" w14:paraId="04576DCA" w14:textId="77777777" w:rsidTr="00C533AE">
        <w:trPr>
          <w:jc w:val="center"/>
        </w:trPr>
        <w:tc>
          <w:tcPr>
            <w:tcW w:w="0" w:type="auto"/>
            <w:shd w:val="clear" w:color="auto" w:fill="auto"/>
          </w:tcPr>
          <w:p w14:paraId="73793263" w14:textId="77777777" w:rsidR="00D15A54" w:rsidRPr="00BC0309" w:rsidRDefault="00D15A54" w:rsidP="007B73AE">
            <w:pPr>
              <w:pStyle w:val="TableEntry"/>
              <w:spacing w:after="0"/>
              <w:jc w:val="center"/>
              <w:rPr>
                <w:rFonts w:ascii="Courier New" w:hAnsi="Courier New" w:cs="Courier New"/>
                <w:b/>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shd w:val="clear" w:color="auto" w:fill="auto"/>
            <w:vAlign w:val="center"/>
          </w:tcPr>
          <w:p w14:paraId="0B8EE798"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SDURATION</w:t>
            </w:r>
          </w:p>
        </w:tc>
      </w:tr>
      <w:tr w:rsidR="009B0B0E" w:rsidRPr="00BC0309" w14:paraId="319DCC36" w14:textId="77777777" w:rsidTr="00C533AE">
        <w:trPr>
          <w:jc w:val="center"/>
        </w:trPr>
        <w:tc>
          <w:tcPr>
            <w:tcW w:w="0" w:type="auto"/>
            <w:gridSpan w:val="2"/>
            <w:shd w:val="clear" w:color="auto" w:fill="auto"/>
          </w:tcPr>
          <w:p w14:paraId="44DB717E" w14:textId="42641D62" w:rsidR="009B0B0E" w:rsidRPr="00BC0309" w:rsidRDefault="009B0B0E" w:rsidP="009B0B0E">
            <w:pPr>
              <w:pStyle w:val="TAN"/>
            </w:pPr>
            <w:r w:rsidRPr="00BC0309">
              <w:t>NOTE:</w:t>
            </w:r>
            <w:r w:rsidRPr="00BC0309">
              <w:tab/>
              <w:t>The setting of capitalized parameters is discussed in c</w:t>
            </w:r>
            <w:r w:rsidR="005A65C4">
              <w:t>lause </w:t>
            </w:r>
            <w:r w:rsidRPr="00BC0309">
              <w:t>11.2.3.2.2.</w:t>
            </w:r>
          </w:p>
        </w:tc>
      </w:tr>
    </w:tbl>
    <w:p w14:paraId="783B12F3" w14:textId="77777777" w:rsidR="009B0B0E" w:rsidRPr="00BC0309" w:rsidRDefault="009B0B0E" w:rsidP="00D15A54"/>
    <w:p w14:paraId="240A7BD3" w14:textId="358CC0D7" w:rsidR="00D15A54" w:rsidRPr="00BC0309" w:rsidRDefault="00D15A54" w:rsidP="00D15A54">
      <w:r w:rsidRPr="00BC0309">
        <w:t>Based on the details in c</w:t>
      </w:r>
      <w:r w:rsidR="005A65C4">
        <w:t>lause </w:t>
      </w:r>
      <w:r w:rsidRPr="00BC0309">
        <w:t>11.2.2.2, the Segment Information is derived as:</w:t>
      </w:r>
    </w:p>
    <w:p w14:paraId="413D1DFA" w14:textId="77777777" w:rsidR="00D15A54" w:rsidRPr="00BC0309" w:rsidRDefault="00447E42" w:rsidP="00447E42">
      <w:pPr>
        <w:pStyle w:val="B10"/>
      </w:pPr>
      <w:r w:rsidRPr="00BC0309">
        <w:t>-</w:t>
      </w:r>
      <w:r w:rsidRPr="00BC0309">
        <w:tab/>
      </w:r>
      <w:r w:rsidR="00D15A54" w:rsidRPr="00BC0309">
        <w:t>k1 = 1</w:t>
      </w:r>
    </w:p>
    <w:p w14:paraId="60B3CEDE" w14:textId="77777777" w:rsidR="00D15A54" w:rsidRPr="00BC0309" w:rsidRDefault="00447E42" w:rsidP="00447E42">
      <w:pPr>
        <w:pStyle w:val="B10"/>
      </w:pPr>
      <w:r w:rsidRPr="00BC0309">
        <w:t>-</w:t>
      </w:r>
      <w:r w:rsidRPr="00BC0309">
        <w:tab/>
      </w:r>
      <w:r w:rsidR="00D15A54" w:rsidRPr="00BC0309">
        <w:t xml:space="preserve">k2 = </w:t>
      </w:r>
      <w:bookmarkStart w:id="685" w:name="MCCQCTEMPBM_00000310"/>
      <w:r w:rsidR="00D15A54" w:rsidRPr="00BC0309">
        <w:rPr>
          <w:rFonts w:ascii="Courier New" w:hAnsi="Courier New" w:cs="Courier New"/>
        </w:rPr>
        <w:t>ceil(PDURATION/SDURATION)</w:t>
      </w:r>
      <w:bookmarkEnd w:id="685"/>
    </w:p>
    <w:p w14:paraId="6D140CB0" w14:textId="77777777" w:rsidR="00D15A54" w:rsidRPr="00BC0309" w:rsidRDefault="00447E42" w:rsidP="00447E42">
      <w:pPr>
        <w:pStyle w:val="B10"/>
      </w:pPr>
      <w:r w:rsidRPr="00BC0309">
        <w:t>-</w:t>
      </w:r>
      <w:r w:rsidRPr="00BC0309">
        <w:tab/>
      </w:r>
      <w:r w:rsidR="00D15A54" w:rsidRPr="00BC0309">
        <w:t>for k = 1, ..., k2</w:t>
      </w:r>
    </w:p>
    <w:p w14:paraId="3537A750" w14:textId="77777777" w:rsidR="00D15A54" w:rsidRPr="00BC0309" w:rsidRDefault="00447E42" w:rsidP="00447E42">
      <w:pPr>
        <w:pStyle w:val="B2"/>
      </w:pPr>
      <w:r w:rsidRPr="00BC0309">
        <w:t>-</w:t>
      </w:r>
      <w:r w:rsidRPr="00BC0309">
        <w:tab/>
      </w:r>
      <w:r w:rsidR="00D15A54" w:rsidRPr="00BC0309">
        <w:t>SAST[</w:t>
      </w:r>
      <w:r w:rsidR="00D15A54" w:rsidRPr="00BC0309">
        <w:rPr>
          <w:i/>
        </w:rPr>
        <w:t>k</w:t>
      </w:r>
      <w:r w:rsidR="00D15A54" w:rsidRPr="00BC0309">
        <w:t xml:space="preserve">] = START + PSTART + </w:t>
      </w:r>
      <w:r w:rsidR="00D15A54" w:rsidRPr="00BC0309">
        <w:rPr>
          <w:i/>
        </w:rPr>
        <w:t>k</w:t>
      </w:r>
      <w:r w:rsidR="00D15A54" w:rsidRPr="00BC0309">
        <w:t>*SDURATION</w:t>
      </w:r>
    </w:p>
    <w:p w14:paraId="331A66C7" w14:textId="77777777" w:rsidR="00D15A54" w:rsidRPr="00BC0309" w:rsidRDefault="00447E42" w:rsidP="00447E42">
      <w:pPr>
        <w:pStyle w:val="B2"/>
      </w:pPr>
      <w:r w:rsidRPr="00BC0309">
        <w:t>-</w:t>
      </w:r>
      <w:r w:rsidRPr="00BC0309">
        <w:tab/>
      </w:r>
      <w:r w:rsidR="00D15A54" w:rsidRPr="00BC0309">
        <w:t>SAET[</w:t>
      </w:r>
      <w:r w:rsidR="00D15A54" w:rsidRPr="00BC0309">
        <w:rPr>
          <w:i/>
        </w:rPr>
        <w:t>k</w:t>
      </w:r>
      <w:r w:rsidR="00D15A54" w:rsidRPr="00BC0309">
        <w:t>] = SAST[</w:t>
      </w:r>
      <w:r w:rsidR="00D15A54" w:rsidRPr="00BC0309">
        <w:rPr>
          <w:i/>
        </w:rPr>
        <w:t>k</w:t>
      </w:r>
      <w:r w:rsidR="00D15A54" w:rsidRPr="00BC0309">
        <w:t>]  + TSB + SDURATION</w:t>
      </w:r>
    </w:p>
    <w:p w14:paraId="16E5BB69" w14:textId="77777777" w:rsidR="00D15A54" w:rsidRPr="00BC0309" w:rsidRDefault="00447E42" w:rsidP="00447E42">
      <w:pPr>
        <w:pStyle w:val="B2"/>
      </w:pPr>
      <w:r w:rsidRPr="00BC0309">
        <w:t>-</w:t>
      </w:r>
      <w:r w:rsidRPr="00BC0309">
        <w:tab/>
      </w:r>
      <w:r w:rsidR="00D15A54" w:rsidRPr="00BC0309">
        <w:t>SD[</w:t>
      </w:r>
      <w:r w:rsidR="00D15A54" w:rsidRPr="00BC0309">
        <w:rPr>
          <w:i/>
        </w:rPr>
        <w:t>k</w:t>
      </w:r>
      <w:r w:rsidR="00D15A54" w:rsidRPr="00BC0309">
        <w:t>] = SDURATION</w:t>
      </w:r>
    </w:p>
    <w:p w14:paraId="065359D4" w14:textId="4C411509" w:rsidR="00D15A54" w:rsidRPr="00BC0309" w:rsidRDefault="00447E42" w:rsidP="00447E42">
      <w:pPr>
        <w:pStyle w:val="B2"/>
      </w:pPr>
      <w:r w:rsidRPr="00BC0309">
        <w:t>-</w:t>
      </w:r>
      <w:r w:rsidRPr="00BC0309">
        <w:tab/>
      </w:r>
      <w:r w:rsidR="00D15A54" w:rsidRPr="00BC0309">
        <w:t>URL[</w:t>
      </w:r>
      <w:r w:rsidR="00D15A54" w:rsidRPr="00BC0309">
        <w:rPr>
          <w:i/>
        </w:rPr>
        <w:t>k</w:t>
      </w:r>
      <w:r w:rsidR="00D15A54" w:rsidRPr="00BC0309">
        <w:t xml:space="preserve">] = </w:t>
      </w:r>
      <w:bookmarkStart w:id="686" w:name="MCCQCTEMPBM_00000311"/>
      <w:r w:rsidR="00D15A54" w:rsidRPr="00415CAD">
        <w:rPr>
          <w:rFonts w:ascii="Courier New" w:hAnsi="Courier New" w:cs="Courier New"/>
        </w:rPr>
        <w:t>http://example.com/$RepresentationID$/k</w:t>
      </w:r>
      <w:bookmarkEnd w:id="686"/>
    </w:p>
    <w:p w14:paraId="46A9D3B6" w14:textId="77777777" w:rsidR="00D15A54" w:rsidRPr="00BC0309" w:rsidRDefault="00447E42" w:rsidP="00447E42">
      <w:pPr>
        <w:pStyle w:val="B10"/>
      </w:pPr>
      <w:r w:rsidRPr="00BC0309">
        <w:t>-</w:t>
      </w:r>
      <w:r w:rsidRPr="00BC0309">
        <w:tab/>
      </w:r>
      <w:r w:rsidR="00D15A54" w:rsidRPr="00BC0309">
        <w:t>The segment availability times of the Initialization Segment are as follows:</w:t>
      </w:r>
    </w:p>
    <w:p w14:paraId="7C2BC1B5" w14:textId="77777777" w:rsidR="00D15A54" w:rsidRPr="00BC0309" w:rsidRDefault="00447E42" w:rsidP="00447E42">
      <w:pPr>
        <w:pStyle w:val="B2"/>
      </w:pPr>
      <w:r w:rsidRPr="00BC0309">
        <w:t>-</w:t>
      </w:r>
      <w:r w:rsidRPr="00BC0309">
        <w:tab/>
      </w:r>
      <w:r w:rsidR="00D15A54" w:rsidRPr="00BC0309">
        <w:t>SAST[</w:t>
      </w:r>
      <w:r w:rsidR="00D15A54" w:rsidRPr="00BC0309">
        <w:rPr>
          <w:i/>
        </w:rPr>
        <w:t>0</w:t>
      </w:r>
      <w:r w:rsidR="00D15A54" w:rsidRPr="00BC0309">
        <w:t xml:space="preserve">] = </w:t>
      </w:r>
      <w:bookmarkStart w:id="687" w:name="MCCQCTEMPBM_00000312"/>
      <w:r w:rsidR="00D15A54" w:rsidRPr="00BC0309">
        <w:rPr>
          <w:rFonts w:ascii="Courier New" w:hAnsi="Courier New" w:cs="Courier New"/>
        </w:rPr>
        <w:t>START</w:t>
      </w:r>
      <w:bookmarkEnd w:id="687"/>
      <w:r w:rsidR="00D15A54" w:rsidRPr="00BC0309">
        <w:t xml:space="preserve"> + </w:t>
      </w:r>
      <w:bookmarkStart w:id="688" w:name="MCCQCTEMPBM_00000313"/>
      <w:r w:rsidR="00D15A54" w:rsidRPr="00BC0309">
        <w:rPr>
          <w:rFonts w:ascii="Courier New" w:hAnsi="Courier New" w:cs="Courier New"/>
        </w:rPr>
        <w:t>PSTART</w:t>
      </w:r>
      <w:bookmarkEnd w:id="688"/>
    </w:p>
    <w:p w14:paraId="35B33FBB" w14:textId="77777777" w:rsidR="00D15A54" w:rsidRPr="00BC0309" w:rsidRDefault="00447E42" w:rsidP="00447E42">
      <w:pPr>
        <w:pStyle w:val="B2"/>
      </w:pPr>
      <w:r w:rsidRPr="00BC0309">
        <w:t>-</w:t>
      </w:r>
      <w:r w:rsidRPr="00BC0309">
        <w:tab/>
      </w:r>
      <w:r w:rsidR="00D15A54" w:rsidRPr="00BC0309">
        <w:t>SAET[0] = SAET[k2]</w:t>
      </w:r>
    </w:p>
    <w:p w14:paraId="38A0AFE4" w14:textId="2D7926AB" w:rsidR="00021D67" w:rsidRPr="00BC0309" w:rsidRDefault="00021D67" w:rsidP="00021D67">
      <w:pPr>
        <w:pStyle w:val="Heading5"/>
      </w:pPr>
      <w:bookmarkStart w:id="689" w:name="_Toc26283735"/>
      <w:bookmarkStart w:id="690" w:name="_Toc146216950"/>
      <w:bookmarkStart w:id="691" w:name="_Toc195872289"/>
      <w:r w:rsidRPr="00BC0309">
        <w:t>11.2.3.2.2</w:t>
      </w:r>
      <w:r w:rsidRPr="00BC0309">
        <w:tab/>
        <w:t xml:space="preserve">Basic </w:t>
      </w:r>
      <w:r w:rsidR="00C5689E" w:rsidRPr="00BC0309">
        <w:t>p</w:t>
      </w:r>
      <w:r w:rsidRPr="00BC0309">
        <w:t xml:space="preserve">arameter </w:t>
      </w:r>
      <w:r w:rsidR="00C5689E" w:rsidRPr="00BC0309">
        <w:t>s</w:t>
      </w:r>
      <w:r w:rsidRPr="00BC0309">
        <w:t>ettings</w:t>
      </w:r>
      <w:bookmarkEnd w:id="689"/>
      <w:bookmarkEnd w:id="690"/>
      <w:bookmarkEnd w:id="691"/>
    </w:p>
    <w:p w14:paraId="74FE1C98" w14:textId="77777777" w:rsidR="00924804" w:rsidRDefault="00521637" w:rsidP="00521637">
      <w:r w:rsidRPr="00BC0309">
        <w:t>In the following recommendations are provided for the</w:t>
      </w:r>
    </w:p>
    <w:p w14:paraId="4E21216A" w14:textId="77777777" w:rsidR="00924804" w:rsidRDefault="003E7762" w:rsidP="003E7762">
      <w:pPr>
        <w:pStyle w:val="B10"/>
      </w:pPr>
      <w:r w:rsidRPr="00BC0309">
        <w:t>-</w:t>
      </w:r>
      <w:r w:rsidRPr="00BC0309">
        <w:tab/>
      </w:r>
      <w:r w:rsidR="00521637" w:rsidRPr="00BC0309">
        <w:t>Time Shift Buffer Depth (</w:t>
      </w:r>
      <w:bookmarkStart w:id="692" w:name="MCCQCTEMPBM_00000314"/>
      <w:r w:rsidR="00521637" w:rsidRPr="00BC0309">
        <w:rPr>
          <w:rFonts w:ascii="Courier New" w:hAnsi="Courier New" w:cs="Courier New"/>
        </w:rPr>
        <w:t>TSB</w:t>
      </w:r>
      <w:bookmarkEnd w:id="692"/>
      <w:r w:rsidR="00521637" w:rsidRPr="00BC0309">
        <w:t>):</w:t>
      </w:r>
    </w:p>
    <w:p w14:paraId="1DD8359F" w14:textId="77777777" w:rsidR="00924804" w:rsidRDefault="003E7762" w:rsidP="003E7762">
      <w:pPr>
        <w:pStyle w:val="B2"/>
      </w:pPr>
      <w:r w:rsidRPr="00BC0309">
        <w:t>-</w:t>
      </w:r>
      <w:r w:rsidRPr="00BC0309">
        <w:tab/>
      </w:r>
      <w:r w:rsidR="00521637" w:rsidRPr="00BC0309">
        <w:t xml:space="preserve">If the content should be consumed at the live edge, then the time shift buffer depth should be set short. However, the </w:t>
      </w:r>
      <w:bookmarkStart w:id="693" w:name="MCCQCTEMPBM_00000315"/>
      <w:r w:rsidR="00521637" w:rsidRPr="00BC0309">
        <w:rPr>
          <w:rFonts w:ascii="Courier New" w:hAnsi="Courier New" w:cs="Courier New"/>
        </w:rPr>
        <w:t>TSB</w:t>
      </w:r>
      <w:bookmarkEnd w:id="693"/>
      <w:r w:rsidR="00521637" w:rsidRPr="00BC0309">
        <w:t xml:space="preserve"> should not be smaller than the recommended value of 4*</w:t>
      </w:r>
      <w:bookmarkStart w:id="694" w:name="MCCQCTEMPBM_00000316"/>
      <w:r w:rsidR="00521637" w:rsidRPr="00BC0309">
        <w:rPr>
          <w:rFonts w:ascii="Courier New" w:hAnsi="Courier New" w:cs="Courier New"/>
        </w:rPr>
        <w:t>SDURATION</w:t>
      </w:r>
      <w:bookmarkEnd w:id="694"/>
      <w:r w:rsidR="00521637" w:rsidRPr="00BC0309">
        <w:t xml:space="preserve"> and 6 seconds in media time in order for the client to do some prebuffering in more difficult network conditions.</w:t>
      </w:r>
    </w:p>
    <w:p w14:paraId="4F5CFB5C" w14:textId="6AECE9F4" w:rsidR="00521637" w:rsidRPr="00BC0309" w:rsidRDefault="003E7762" w:rsidP="003E7762">
      <w:pPr>
        <w:pStyle w:val="B2"/>
      </w:pPr>
      <w:r w:rsidRPr="00BC0309">
        <w:t>-</w:t>
      </w:r>
      <w:r w:rsidRPr="00BC0309">
        <w:tab/>
      </w:r>
      <w:r w:rsidR="00521637" w:rsidRPr="00BC0309">
        <w:t xml:space="preserve">If no restrictions on the accessibility of the content are provided, then the </w:t>
      </w:r>
      <w:bookmarkStart w:id="695" w:name="MCCQCTEMPBM_00000317"/>
      <w:r w:rsidR="00521637" w:rsidRPr="00BC0309">
        <w:rPr>
          <w:rFonts w:ascii="Courier New" w:hAnsi="Courier New" w:cs="Courier New"/>
        </w:rPr>
        <w:t>TSB</w:t>
      </w:r>
      <w:bookmarkEnd w:id="695"/>
      <w:r w:rsidR="00521637" w:rsidRPr="00BC0309">
        <w:t xml:space="preserve"> may be set to a large value that even exceeds </w:t>
      </w:r>
      <w:bookmarkStart w:id="696" w:name="MCCQCTEMPBM_00000318"/>
      <w:r w:rsidR="00521637" w:rsidRPr="00BC0309">
        <w:rPr>
          <w:rFonts w:ascii="Courier New" w:hAnsi="Courier New" w:cs="Courier New"/>
        </w:rPr>
        <w:t>PDURATION</w:t>
      </w:r>
      <w:bookmarkEnd w:id="696"/>
      <w:r w:rsidR="00521637" w:rsidRPr="00BC0309">
        <w:t>.</w:t>
      </w:r>
    </w:p>
    <w:p w14:paraId="3D23D1E3" w14:textId="77777777" w:rsidR="00521637" w:rsidRPr="00BC0309" w:rsidRDefault="003E7762" w:rsidP="003E7762">
      <w:pPr>
        <w:pStyle w:val="B10"/>
      </w:pPr>
      <w:r w:rsidRPr="00BC0309">
        <w:t>-</w:t>
      </w:r>
      <w:r w:rsidRPr="00BC0309">
        <w:tab/>
      </w:r>
      <w:r w:rsidR="00521637" w:rsidRPr="00BC0309">
        <w:t>Suggested Presentation Delay (</w:t>
      </w:r>
      <w:bookmarkStart w:id="697" w:name="MCCQCTEMPBM_00000319"/>
      <w:r w:rsidR="00521637" w:rsidRPr="00BC0309">
        <w:rPr>
          <w:rFonts w:ascii="Courier New" w:hAnsi="Courier New" w:cs="Courier New"/>
        </w:rPr>
        <w:t>SPD</w:t>
      </w:r>
      <w:bookmarkEnd w:id="697"/>
      <w:r w:rsidR="00521637" w:rsidRPr="00BC0309">
        <w:t>)</w:t>
      </w:r>
    </w:p>
    <w:p w14:paraId="2237C6A9" w14:textId="77777777" w:rsidR="00521637" w:rsidRPr="00BC0309" w:rsidRDefault="003E7762" w:rsidP="003E7762">
      <w:pPr>
        <w:pStyle w:val="B2"/>
      </w:pPr>
      <w:r w:rsidRPr="00BC0309">
        <w:t>-</w:t>
      </w:r>
      <w:r w:rsidRPr="00BC0309">
        <w:tab/>
      </w:r>
      <w:r w:rsidR="00521637" w:rsidRPr="00BC0309">
        <w:t>If synchronized play-out with other devices adhering to the same rule is desired and/or the service provider wants to define the typical live edge of the program, then this value should be provided. The service provider should set the value taking into account at least the following:</w:t>
      </w:r>
    </w:p>
    <w:p w14:paraId="50CD0906" w14:textId="77777777" w:rsidR="00521637" w:rsidRPr="00BC0309" w:rsidRDefault="003E7762" w:rsidP="003E7762">
      <w:pPr>
        <w:pStyle w:val="B3"/>
      </w:pPr>
      <w:r w:rsidRPr="00BC0309">
        <w:t>-</w:t>
      </w:r>
      <w:r w:rsidRPr="00BC0309">
        <w:tab/>
      </w:r>
      <w:r w:rsidR="00521637" w:rsidRPr="00BC0309">
        <w:t>the desired end-to-end latency</w:t>
      </w:r>
    </w:p>
    <w:p w14:paraId="64E01DE5" w14:textId="77777777" w:rsidR="00521637" w:rsidRPr="00BC0309" w:rsidRDefault="003E7762" w:rsidP="003E7762">
      <w:pPr>
        <w:pStyle w:val="B3"/>
      </w:pPr>
      <w:r w:rsidRPr="00BC0309">
        <w:lastRenderedPageBreak/>
        <w:t>-</w:t>
      </w:r>
      <w:r w:rsidRPr="00BC0309">
        <w:tab/>
      </w:r>
      <w:r w:rsidR="00521637" w:rsidRPr="00BC0309">
        <w:t>the typical required buffering in the client, for example based on the network condition</w:t>
      </w:r>
    </w:p>
    <w:p w14:paraId="04E7B78E" w14:textId="77777777" w:rsidR="00521637" w:rsidRPr="00BC0309" w:rsidRDefault="003E7762" w:rsidP="003E7762">
      <w:pPr>
        <w:pStyle w:val="B3"/>
      </w:pPr>
      <w:r w:rsidRPr="00BC0309">
        <w:t>-</w:t>
      </w:r>
      <w:r w:rsidRPr="00BC0309">
        <w:tab/>
      </w:r>
      <w:r w:rsidR="00521637" w:rsidRPr="00BC0309">
        <w:t xml:space="preserve">the segment duration </w:t>
      </w:r>
      <w:bookmarkStart w:id="698" w:name="MCCQCTEMPBM_00000320"/>
      <w:r w:rsidR="00521637" w:rsidRPr="00BC0309">
        <w:rPr>
          <w:rFonts w:ascii="Courier New" w:hAnsi="Courier New" w:cs="Courier New"/>
        </w:rPr>
        <w:t>SDURATION</w:t>
      </w:r>
      <w:bookmarkEnd w:id="698"/>
    </w:p>
    <w:p w14:paraId="48798280" w14:textId="77777777" w:rsidR="00521637" w:rsidRPr="00BC0309" w:rsidRDefault="003E7762" w:rsidP="003E7762">
      <w:pPr>
        <w:pStyle w:val="B3"/>
      </w:pPr>
      <w:r w:rsidRPr="00BC0309">
        <w:t>-</w:t>
      </w:r>
      <w:r w:rsidRPr="00BC0309">
        <w:tab/>
      </w:r>
      <w:r w:rsidR="00521637" w:rsidRPr="00BC0309">
        <w:t xml:space="preserve">the time shift buffer depth </w:t>
      </w:r>
      <w:bookmarkStart w:id="699" w:name="MCCQCTEMPBM_00000321"/>
      <w:r w:rsidR="00521637" w:rsidRPr="00BC0309">
        <w:rPr>
          <w:rFonts w:ascii="Courier New" w:hAnsi="Courier New" w:cs="Courier New"/>
        </w:rPr>
        <w:t>TSB</w:t>
      </w:r>
      <w:bookmarkEnd w:id="699"/>
    </w:p>
    <w:p w14:paraId="78904003" w14:textId="77777777" w:rsidR="00521637" w:rsidRPr="00BC0309" w:rsidRDefault="003E7762" w:rsidP="003E7762">
      <w:pPr>
        <w:pStyle w:val="B2"/>
      </w:pPr>
      <w:r w:rsidRPr="00BC0309">
        <w:t>-</w:t>
      </w:r>
      <w:r w:rsidRPr="00BC0309">
        <w:tab/>
      </w:r>
      <w:r w:rsidR="00521637" w:rsidRPr="00BC0309">
        <w:t xml:space="preserve">A reasonable value may be 2 to 4 times of the segment duration </w:t>
      </w:r>
      <w:bookmarkStart w:id="700" w:name="MCCQCTEMPBM_00000322"/>
      <w:r w:rsidR="00521637" w:rsidRPr="00BC0309">
        <w:rPr>
          <w:rFonts w:ascii="Courier New" w:hAnsi="Courier New" w:cs="Courier New"/>
        </w:rPr>
        <w:t>SDURATION</w:t>
      </w:r>
      <w:bookmarkEnd w:id="700"/>
      <w:r w:rsidR="00521637" w:rsidRPr="00BC0309">
        <w:t>, but the time should not be smaller than 4 seconds in order for the client to maintain some buffering.</w:t>
      </w:r>
    </w:p>
    <w:p w14:paraId="50F4B949" w14:textId="77777777" w:rsidR="00521637" w:rsidRPr="00BC0309" w:rsidRDefault="003E7762" w:rsidP="003E7762">
      <w:pPr>
        <w:pStyle w:val="B10"/>
      </w:pPr>
      <w:r w:rsidRPr="00BC0309">
        <w:t>-</w:t>
      </w:r>
      <w:r w:rsidRPr="00BC0309">
        <w:tab/>
      </w:r>
      <w:r w:rsidR="00521637" w:rsidRPr="00BC0309">
        <w:t>Segment Duration (</w:t>
      </w:r>
      <w:bookmarkStart w:id="701" w:name="MCCQCTEMPBM_00000323"/>
      <w:r w:rsidR="00521637" w:rsidRPr="00BC0309">
        <w:rPr>
          <w:rFonts w:ascii="Courier New" w:hAnsi="Courier New" w:cs="Courier New"/>
        </w:rPr>
        <w:t>SDURATION</w:t>
      </w:r>
      <w:bookmarkEnd w:id="701"/>
      <w:r w:rsidR="00521637" w:rsidRPr="00BC0309">
        <w:t>)</w:t>
      </w:r>
    </w:p>
    <w:p w14:paraId="57750BA5" w14:textId="77777777" w:rsidR="00521637" w:rsidRPr="00BC0309" w:rsidRDefault="003E7762" w:rsidP="003E7762">
      <w:pPr>
        <w:pStyle w:val="B2"/>
      </w:pPr>
      <w:r w:rsidRPr="00BC0309">
        <w:t>-</w:t>
      </w:r>
      <w:r w:rsidRPr="00BC0309">
        <w:tab/>
      </w:r>
      <w:r w:rsidR="00521637" w:rsidRPr="00BC0309">
        <w:t>The segment duration typically influences the end-to-end latency, but also the switching and random access granularity as in DASH-264/AVC each segment starts with a stream access point which can also be used as s switch point. The service provider should set the value taking into account at least the following:</w:t>
      </w:r>
    </w:p>
    <w:p w14:paraId="404CA8E2" w14:textId="77777777" w:rsidR="00521637" w:rsidRPr="00BC0309" w:rsidRDefault="003E7762" w:rsidP="003E7762">
      <w:pPr>
        <w:pStyle w:val="B3"/>
      </w:pPr>
      <w:r w:rsidRPr="00BC0309">
        <w:t>-</w:t>
      </w:r>
      <w:r w:rsidRPr="00BC0309">
        <w:tab/>
      </w:r>
      <w:r w:rsidR="00521637" w:rsidRPr="00BC0309">
        <w:t>the desired end-to-end latency</w:t>
      </w:r>
    </w:p>
    <w:p w14:paraId="57F7CE2D" w14:textId="77777777" w:rsidR="00521637" w:rsidRPr="00BC0309" w:rsidRDefault="003E7762" w:rsidP="003E7762">
      <w:pPr>
        <w:pStyle w:val="B3"/>
      </w:pPr>
      <w:r w:rsidRPr="00BC0309">
        <w:t>-</w:t>
      </w:r>
      <w:r w:rsidRPr="00BC0309">
        <w:tab/>
      </w:r>
      <w:r w:rsidR="00521637" w:rsidRPr="00BC0309">
        <w:t>the desired compression efficiency</w:t>
      </w:r>
    </w:p>
    <w:p w14:paraId="58AD79A6" w14:textId="77777777" w:rsidR="00521637" w:rsidRPr="00BC0309" w:rsidRDefault="003E7762" w:rsidP="003E7762">
      <w:pPr>
        <w:pStyle w:val="B3"/>
      </w:pPr>
      <w:r w:rsidRPr="00BC0309">
        <w:t>-</w:t>
      </w:r>
      <w:r w:rsidRPr="00BC0309">
        <w:tab/>
      </w:r>
      <w:r w:rsidR="00521637" w:rsidRPr="00BC0309">
        <w:t>the start-up latency</w:t>
      </w:r>
    </w:p>
    <w:p w14:paraId="1220C553" w14:textId="77777777" w:rsidR="00521637" w:rsidRPr="00BC0309" w:rsidRDefault="003E7762" w:rsidP="003E7762">
      <w:pPr>
        <w:pStyle w:val="B3"/>
      </w:pPr>
      <w:r w:rsidRPr="00BC0309">
        <w:t>-</w:t>
      </w:r>
      <w:r w:rsidRPr="00BC0309">
        <w:tab/>
      </w:r>
      <w:r w:rsidR="00521637" w:rsidRPr="00BC0309">
        <w:t>the desired switching granularity</w:t>
      </w:r>
    </w:p>
    <w:p w14:paraId="0E3EC9D6" w14:textId="77777777" w:rsidR="00521637" w:rsidRPr="00BC0309" w:rsidRDefault="003E7762" w:rsidP="003E7762">
      <w:pPr>
        <w:pStyle w:val="B3"/>
      </w:pPr>
      <w:r w:rsidRPr="00BC0309">
        <w:t>-</w:t>
      </w:r>
      <w:r w:rsidRPr="00BC0309">
        <w:tab/>
      </w:r>
      <w:r w:rsidR="00521637" w:rsidRPr="00BC0309">
        <w:t>the desired amount of HTTP requests per second</w:t>
      </w:r>
    </w:p>
    <w:p w14:paraId="19D1D190" w14:textId="77777777" w:rsidR="00521637" w:rsidRPr="00BC0309" w:rsidRDefault="003E7762" w:rsidP="003E7762">
      <w:pPr>
        <w:pStyle w:val="B3"/>
      </w:pPr>
      <w:r w:rsidRPr="00BC0309">
        <w:t>-</w:t>
      </w:r>
      <w:r w:rsidRPr="00BC0309">
        <w:tab/>
      </w:r>
      <w:r w:rsidR="00521637" w:rsidRPr="00BC0309">
        <w:t>the variability of the expected network conditions</w:t>
      </w:r>
    </w:p>
    <w:p w14:paraId="21614B58" w14:textId="77777777" w:rsidR="00521637" w:rsidRPr="00BC0309" w:rsidRDefault="003E7762" w:rsidP="003E7762">
      <w:pPr>
        <w:pStyle w:val="B2"/>
      </w:pPr>
      <w:r w:rsidRPr="00BC0309">
        <w:t>-</w:t>
      </w:r>
      <w:r w:rsidRPr="00BC0309">
        <w:tab/>
      </w:r>
      <w:r w:rsidR="00521637" w:rsidRPr="00BC0309">
        <w:t>Reasonable values for segment durations are between 1 second and 10 seconds.</w:t>
      </w:r>
    </w:p>
    <w:p w14:paraId="2C943421" w14:textId="77777777" w:rsidR="00521637" w:rsidRPr="00BC0309" w:rsidRDefault="003E7762" w:rsidP="003E7762">
      <w:pPr>
        <w:pStyle w:val="B10"/>
      </w:pPr>
      <w:r w:rsidRPr="00BC0309">
        <w:t>-</w:t>
      </w:r>
      <w:r w:rsidRPr="00BC0309">
        <w:tab/>
      </w:r>
      <w:r w:rsidR="00521637" w:rsidRPr="00BC0309">
        <w:t>Minimum Buffer Time (</w:t>
      </w:r>
      <w:bookmarkStart w:id="702" w:name="MCCQCTEMPBM_00000324"/>
      <w:r w:rsidR="00521637" w:rsidRPr="00BC0309">
        <w:rPr>
          <w:rFonts w:ascii="Courier New" w:hAnsi="Courier New" w:cs="Courier New"/>
        </w:rPr>
        <w:t>MBT</w:t>
      </w:r>
      <w:bookmarkEnd w:id="702"/>
      <w:r w:rsidR="00521637" w:rsidRPr="00BC0309">
        <w:t>) and bandwidth (</w:t>
      </w:r>
      <w:bookmarkStart w:id="703" w:name="MCCQCTEMPBM_00000325"/>
      <w:r w:rsidR="00521637" w:rsidRPr="00BC0309">
        <w:rPr>
          <w:rFonts w:ascii="Courier New" w:hAnsi="Courier New" w:cs="Courier New"/>
        </w:rPr>
        <w:t>BW</w:t>
      </w:r>
      <w:bookmarkEnd w:id="703"/>
      <w:r w:rsidR="00521637" w:rsidRPr="00BC0309">
        <w:t>)</w:t>
      </w:r>
    </w:p>
    <w:p w14:paraId="4CA0A291" w14:textId="77777777" w:rsidR="00521637" w:rsidRPr="00BC0309" w:rsidRDefault="003E7762" w:rsidP="003E7762">
      <w:pPr>
        <w:pStyle w:val="B2"/>
      </w:pPr>
      <w:r w:rsidRPr="00BC0309">
        <w:t>-</w:t>
      </w:r>
      <w:r w:rsidRPr="00BC0309">
        <w:tab/>
      </w:r>
      <w:r w:rsidR="00521637" w:rsidRPr="00BC0309">
        <w:t xml:space="preserve">the value of the minimum buffer time </w:t>
      </w:r>
      <w:r w:rsidR="00521637" w:rsidRPr="00BC0309">
        <w:rPr>
          <w:b/>
        </w:rPr>
        <w:t>does not provide any instructions to the client on how long to buffer the media</w:t>
      </w:r>
      <w:r w:rsidR="00521637" w:rsidRPr="00BC0309">
        <w:t xml:space="preserve">. The value describes how much buffer a client should have under </w:t>
      </w:r>
      <w:r w:rsidR="00521637" w:rsidRPr="00BC0309">
        <w:rPr>
          <w:b/>
          <w:bCs/>
          <w:i/>
          <w:iCs/>
        </w:rPr>
        <w:t>ideal</w:t>
      </w:r>
      <w:r w:rsidR="00521637" w:rsidRPr="00BC0309">
        <w:t xml:space="preserve"> network conditions.  As such, </w:t>
      </w:r>
      <w:bookmarkStart w:id="704" w:name="MCCQCTEMPBM_00000326"/>
      <w:r w:rsidR="00521637" w:rsidRPr="00BC0309">
        <w:rPr>
          <w:rFonts w:ascii="Courier New" w:hAnsi="Courier New" w:cs="Courier New"/>
        </w:rPr>
        <w:t>MBT</w:t>
      </w:r>
      <w:bookmarkEnd w:id="704"/>
      <w:r w:rsidR="00521637" w:rsidRPr="00BC0309">
        <w:t xml:space="preserve"> is not describing the burstiness or jitter in the network, it is describing the burstiness or jitter in the </w:t>
      </w:r>
      <w:r w:rsidR="00521637" w:rsidRPr="00BC0309">
        <w:rPr>
          <w:b/>
          <w:bCs/>
        </w:rPr>
        <w:t>content encoding</w:t>
      </w:r>
      <w:r w:rsidR="00521637" w:rsidRPr="00BC0309">
        <w:t xml:space="preserve">.  Together with the </w:t>
      </w:r>
      <w:bookmarkStart w:id="705" w:name="MCCQCTEMPBM_00000327"/>
      <w:r w:rsidR="00521637" w:rsidRPr="00BC0309">
        <w:rPr>
          <w:rFonts w:ascii="Courier New" w:hAnsi="Courier New" w:cs="Courier New"/>
        </w:rPr>
        <w:t>BW</w:t>
      </w:r>
      <w:bookmarkEnd w:id="705"/>
      <w:r w:rsidR="00521637" w:rsidRPr="00BC0309">
        <w:t xml:space="preserve"> value, it is a property of the content.  Using the "leaky bucket" model, it is the size of the bucket that makes </w:t>
      </w:r>
      <w:bookmarkStart w:id="706" w:name="MCCQCTEMPBM_00000328"/>
      <w:r w:rsidR="00521637" w:rsidRPr="00BC0309">
        <w:rPr>
          <w:rFonts w:ascii="Courier New" w:hAnsi="Courier New" w:cs="Courier New"/>
        </w:rPr>
        <w:t>BW</w:t>
      </w:r>
      <w:bookmarkEnd w:id="706"/>
      <w:r w:rsidR="00521637" w:rsidRPr="00BC0309">
        <w:t xml:space="preserve"> true, given the way the content is encoded.</w:t>
      </w:r>
    </w:p>
    <w:p w14:paraId="4ADE2D8F" w14:textId="77777777" w:rsidR="00924804" w:rsidRDefault="003E7762" w:rsidP="003E7762">
      <w:pPr>
        <w:pStyle w:val="B2"/>
      </w:pPr>
      <w:r w:rsidRPr="00BC0309">
        <w:t>-</w:t>
      </w:r>
      <w:r w:rsidRPr="00BC0309">
        <w:tab/>
      </w:r>
      <w:r w:rsidR="00521637" w:rsidRPr="00BC0309">
        <w:t xml:space="preserve">The minimum buffer time provides information that for each Stream Access Point (and in the case of DASH-IF therefore each start of the Media Segment), the property of the stream: If the Representation (starting at any segment) is delivered over a constant bitrate channel with bitrate equal to value of the </w:t>
      </w:r>
      <w:bookmarkStart w:id="707" w:name="MCCQCTEMPBM_00000329"/>
      <w:r w:rsidR="00521637" w:rsidRPr="00BC0309">
        <w:rPr>
          <w:rFonts w:ascii="Courier New" w:hAnsi="Courier New" w:cs="Courier New"/>
        </w:rPr>
        <w:t>BW</w:t>
      </w:r>
      <w:bookmarkEnd w:id="707"/>
      <w:r w:rsidR="00521637" w:rsidRPr="00BC0309">
        <w:t xml:space="preserve"> attribute then each presentation time </w:t>
      </w:r>
      <w:r w:rsidR="00521637" w:rsidRPr="00BC0309">
        <w:rPr>
          <w:i/>
        </w:rPr>
        <w:t>PT</w:t>
      </w:r>
      <w:r w:rsidR="00521637" w:rsidRPr="00BC0309">
        <w:t xml:space="preserve"> is available at the client latest at time with a delay of at most </w:t>
      </w:r>
      <w:r w:rsidR="00521637" w:rsidRPr="00BC0309">
        <w:rPr>
          <w:i/>
        </w:rPr>
        <w:t xml:space="preserve">PT </w:t>
      </w:r>
      <w:r w:rsidR="00521637" w:rsidRPr="00BC0309">
        <w:t xml:space="preserve">+ </w:t>
      </w:r>
      <w:r w:rsidR="00521637" w:rsidRPr="00BC0309">
        <w:rPr>
          <w:i/>
        </w:rPr>
        <w:t>MBT</w:t>
      </w:r>
      <w:r w:rsidR="00521637" w:rsidRPr="00BC0309">
        <w:t>.</w:t>
      </w:r>
    </w:p>
    <w:p w14:paraId="364AE7AE" w14:textId="367F409A" w:rsidR="00521637" w:rsidRPr="00BC0309" w:rsidRDefault="003E7762" w:rsidP="003E7762">
      <w:pPr>
        <w:pStyle w:val="B2"/>
      </w:pPr>
      <w:r w:rsidRPr="00BC0309">
        <w:t>-</w:t>
      </w:r>
      <w:r w:rsidRPr="00BC0309">
        <w:tab/>
      </w:r>
      <w:r w:rsidR="00521637" w:rsidRPr="00BC0309">
        <w:t xml:space="preserve">In the absence of any other guidance, </w:t>
      </w:r>
      <w:r w:rsidR="00521637" w:rsidRPr="00BC0309">
        <w:rPr>
          <w:b/>
        </w:rPr>
        <w:t xml:space="preserve">the </w:t>
      </w:r>
      <w:bookmarkStart w:id="708" w:name="MCCQCTEMPBM_00000330"/>
      <w:r w:rsidR="00521637" w:rsidRPr="00BC0309">
        <w:rPr>
          <w:rFonts w:ascii="Courier New" w:hAnsi="Courier New" w:cs="Courier New"/>
        </w:rPr>
        <w:t>MBT</w:t>
      </w:r>
      <w:bookmarkEnd w:id="708"/>
      <w:r w:rsidR="00521637" w:rsidRPr="00BC0309">
        <w:rPr>
          <w:b/>
        </w:rPr>
        <w:t xml:space="preserve"> should be set</w:t>
      </w:r>
      <w:r w:rsidR="00521637" w:rsidRPr="00BC0309">
        <w:t xml:space="preserve"> to the maximum GOP size (coded video sequence) of the content, which quite often is identical </w:t>
      </w:r>
      <w:r w:rsidR="00521637" w:rsidRPr="00BC0309">
        <w:rPr>
          <w:b/>
        </w:rPr>
        <w:t>to the maximum segment duration</w:t>
      </w:r>
      <w:r w:rsidR="00521637" w:rsidRPr="00BC0309">
        <w:t xml:space="preserve">. The </w:t>
      </w:r>
      <w:r w:rsidR="00521637" w:rsidRPr="00BC0309">
        <w:rPr>
          <w:i/>
        </w:rPr>
        <w:t>MBT</w:t>
      </w:r>
      <w:r w:rsidR="00521637" w:rsidRPr="00BC0309">
        <w:t xml:space="preserve"> may be set to a smaller value than maximum segment duration, but should not be set to a higher value.</w:t>
      </w:r>
    </w:p>
    <w:p w14:paraId="72A6D6D9" w14:textId="19CF7839" w:rsidR="00FE7432" w:rsidRPr="00BC0309" w:rsidRDefault="00FE7432" w:rsidP="00FE7432">
      <w:pPr>
        <w:pStyle w:val="Heading4"/>
      </w:pPr>
      <w:bookmarkStart w:id="709" w:name="_Toc26283736"/>
      <w:bookmarkStart w:id="710" w:name="_Toc146216951"/>
      <w:bookmarkStart w:id="711" w:name="_Toc195872290"/>
      <w:r w:rsidRPr="00BC0309">
        <w:t>11.2.3.3</w:t>
      </w:r>
      <w:r w:rsidRPr="00BC0309">
        <w:tab/>
        <w:t xml:space="preserve">Content </w:t>
      </w:r>
      <w:r w:rsidR="00C5689E" w:rsidRPr="00BC0309">
        <w:t>o</w:t>
      </w:r>
      <w:r w:rsidRPr="00BC0309">
        <w:t xml:space="preserve">ffering with </w:t>
      </w:r>
      <w:r w:rsidR="00C5689E" w:rsidRPr="00BC0309">
        <w:t>P</w:t>
      </w:r>
      <w:r w:rsidRPr="00BC0309">
        <w:t>eriods</w:t>
      </w:r>
      <w:bookmarkEnd w:id="709"/>
      <w:bookmarkEnd w:id="710"/>
      <w:bookmarkEnd w:id="711"/>
    </w:p>
    <w:p w14:paraId="058D3E78" w14:textId="77777777" w:rsidR="00FE7432" w:rsidRPr="00BC0309" w:rsidRDefault="00FE7432" w:rsidP="00FE7432">
      <w:pPr>
        <w:pStyle w:val="Heading5"/>
      </w:pPr>
      <w:bookmarkStart w:id="712" w:name="_Toc26283737"/>
      <w:bookmarkStart w:id="713" w:name="_Toc146216952"/>
      <w:bookmarkStart w:id="714" w:name="_Toc195872291"/>
      <w:r w:rsidRPr="00BC0309">
        <w:t>11.2.3.3.1</w:t>
      </w:r>
      <w:r w:rsidRPr="00BC0309">
        <w:tab/>
        <w:t>General</w:t>
      </w:r>
      <w:bookmarkEnd w:id="712"/>
      <w:bookmarkEnd w:id="713"/>
      <w:bookmarkEnd w:id="714"/>
    </w:p>
    <w:p w14:paraId="16A229FC" w14:textId="77777777" w:rsidR="00FE7432" w:rsidRPr="00BC0309" w:rsidRDefault="00FE7432" w:rsidP="00FE7432">
      <w:r w:rsidRPr="00BC0309">
        <w:t>For content offered within a Period, and especially when offered in multiple Periods, then the content provider should offer the content such that actual media presentation time is as close as possible to the actual Period duration. It is recommended that the Period duration is the maximum of the presentation duration of all Representations contained in the Period.</w:t>
      </w:r>
    </w:p>
    <w:p w14:paraId="1AA24EF7" w14:textId="77777777" w:rsidR="00924804" w:rsidRDefault="00FE7432" w:rsidP="00FE7432">
      <w:r w:rsidRPr="00BC0309">
        <w:t xml:space="preserve">A typical </w:t>
      </w:r>
      <w:r w:rsidR="00C5689E" w:rsidRPr="00BC0309">
        <w:t>m</w:t>
      </w:r>
      <w:r w:rsidRPr="00BC0309">
        <w:t>ulti-</w:t>
      </w:r>
      <w:r w:rsidR="00C5689E" w:rsidRPr="00BC0309">
        <w:t>P</w:t>
      </w:r>
      <w:r w:rsidRPr="00BC0309">
        <w:t xml:space="preserve">eriod </w:t>
      </w:r>
      <w:r w:rsidR="00C5689E" w:rsidRPr="00BC0309">
        <w:t>o</w:t>
      </w:r>
      <w:r w:rsidRPr="00BC0309">
        <w:t xml:space="preserve">ffering is shown </w:t>
      </w:r>
      <w:r w:rsidR="005A65C4">
        <w:t>in t</w:t>
      </w:r>
      <w:r w:rsidR="008F1B4D">
        <w:t>able </w:t>
      </w:r>
      <w:r w:rsidRPr="00BC0309">
        <w:t>11-4. This may for example represent a service offering where main content provided in Period 1 and Period 3 are interrupted by an inserted Period 2.</w:t>
      </w:r>
    </w:p>
    <w:p w14:paraId="0E174A31" w14:textId="3655F4EF" w:rsidR="00FE7432" w:rsidRPr="00BC0309" w:rsidRDefault="00FE7432" w:rsidP="00FE7432">
      <w:pPr>
        <w:pStyle w:val="TH"/>
      </w:pPr>
      <w:bookmarkStart w:id="715" w:name="_Ref256461192"/>
      <w:r w:rsidRPr="00BC0309">
        <w:lastRenderedPageBreak/>
        <w:t>T</w:t>
      </w:r>
      <w:r w:rsidR="008F1B4D">
        <w:t>able </w:t>
      </w:r>
      <w:r w:rsidRPr="00BC0309">
        <w:t>6</w:t>
      </w:r>
      <w:bookmarkEnd w:id="715"/>
      <w:r w:rsidR="00E2550B" w:rsidRPr="00BC0309">
        <w:t>:</w:t>
      </w:r>
      <w:r w:rsidRPr="00BC0309">
        <w:t xml:space="preserve"> Multi-</w:t>
      </w:r>
      <w:r w:rsidR="00C5689E" w:rsidRPr="00BC0309">
        <w:t>P</w:t>
      </w:r>
      <w:r w:rsidRPr="00BC0309">
        <w:t xml:space="preserve">eriod </w:t>
      </w:r>
      <w:r w:rsidR="00C5689E" w:rsidRPr="00BC0309">
        <w:t>s</w:t>
      </w:r>
      <w:r w:rsidRPr="00BC0309">
        <w:t xml:space="preserve">ervice </w:t>
      </w:r>
      <w:r w:rsidR="00C5689E" w:rsidRPr="00BC0309">
        <w:t>o</w:t>
      </w:r>
      <w:r w:rsidRPr="00BC0309">
        <w:t>ffering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4321"/>
        <w:gridCol w:w="3565"/>
      </w:tblGrid>
      <w:tr w:rsidR="00FE7432" w:rsidRPr="00BC0309" w14:paraId="399DA084" w14:textId="77777777" w:rsidTr="00C533AE">
        <w:trPr>
          <w:jc w:val="center"/>
        </w:trPr>
        <w:tc>
          <w:tcPr>
            <w:tcW w:w="0" w:type="auto"/>
            <w:gridSpan w:val="2"/>
            <w:shd w:val="clear" w:color="auto" w:fill="BFBFBF" w:themeFill="background1" w:themeFillShade="BF"/>
          </w:tcPr>
          <w:p w14:paraId="2E85F6F2" w14:textId="77777777" w:rsidR="00FE7432" w:rsidRPr="00BC0309" w:rsidRDefault="00FE7432" w:rsidP="00EB40EF">
            <w:pPr>
              <w:pStyle w:val="TAH"/>
            </w:pPr>
            <w:r w:rsidRPr="00BC0309">
              <w:t>MPD Information</w:t>
            </w:r>
          </w:p>
        </w:tc>
        <w:tc>
          <w:tcPr>
            <w:tcW w:w="0" w:type="auto"/>
            <w:shd w:val="clear" w:color="auto" w:fill="BFBFBF" w:themeFill="background1" w:themeFillShade="BF"/>
          </w:tcPr>
          <w:p w14:paraId="645F5DC8" w14:textId="77777777" w:rsidR="00FE7432" w:rsidRPr="00BC0309" w:rsidRDefault="00FE7432" w:rsidP="00EB40EF">
            <w:pPr>
              <w:pStyle w:val="TAH"/>
            </w:pPr>
            <w:r w:rsidRPr="00BC0309">
              <w:t>Value</w:t>
            </w:r>
          </w:p>
        </w:tc>
      </w:tr>
      <w:tr w:rsidR="00FE7432" w:rsidRPr="00BC0309" w14:paraId="12627AAB" w14:textId="77777777" w:rsidTr="00C533AE">
        <w:trPr>
          <w:jc w:val="center"/>
        </w:trPr>
        <w:tc>
          <w:tcPr>
            <w:tcW w:w="0" w:type="auto"/>
            <w:gridSpan w:val="2"/>
            <w:shd w:val="clear" w:color="auto" w:fill="auto"/>
          </w:tcPr>
          <w:p w14:paraId="6F23C024" w14:textId="77777777" w:rsidR="00FE7432" w:rsidRPr="00BC0309" w:rsidRDefault="00FE7432" w:rsidP="00EB40EF">
            <w:pPr>
              <w:pStyle w:val="TableEntry"/>
              <w:keepNext/>
              <w:spacing w:after="0"/>
              <w:rPr>
                <w:rFonts w:ascii="CG Times (WN)" w:hAnsi="CG Times (WN)"/>
                <w:sz w:val="18"/>
                <w:szCs w:val="18"/>
              </w:rPr>
            </w:pPr>
            <w:bookmarkStart w:id="716" w:name="MCCQCTEMPBM_00000331"/>
            <w:r w:rsidRPr="00BC0309">
              <w:rPr>
                <w:rFonts w:ascii="Courier New" w:hAnsi="Courier New" w:cs="Courier New"/>
                <w:b/>
                <w:sz w:val="18"/>
                <w:szCs w:val="18"/>
              </w:rPr>
              <w:t>MPD</w:t>
            </w:r>
            <w:r w:rsidRPr="00BC0309">
              <w:rPr>
                <w:rFonts w:ascii="Courier New" w:hAnsi="Courier New" w:cs="Courier New"/>
                <w:sz w:val="18"/>
                <w:szCs w:val="18"/>
              </w:rPr>
              <w:t>@type</w:t>
            </w:r>
            <w:bookmarkEnd w:id="716"/>
          </w:p>
        </w:tc>
        <w:tc>
          <w:tcPr>
            <w:tcW w:w="0" w:type="auto"/>
            <w:shd w:val="clear" w:color="auto" w:fill="auto"/>
          </w:tcPr>
          <w:p w14:paraId="498F1D43" w14:textId="77777777" w:rsidR="00FE7432" w:rsidRPr="00BC0309" w:rsidRDefault="00FE7432" w:rsidP="00EB40EF">
            <w:pPr>
              <w:pStyle w:val="TableEntry"/>
              <w:keepNext/>
              <w:spacing w:after="0"/>
              <w:rPr>
                <w:rFonts w:ascii="Courier New" w:hAnsi="Courier New" w:cs="Courier New"/>
                <w:sz w:val="18"/>
                <w:szCs w:val="18"/>
              </w:rPr>
            </w:pPr>
            <w:r w:rsidRPr="00BC0309">
              <w:rPr>
                <w:rFonts w:ascii="Courier New" w:hAnsi="Courier New" w:cs="Courier New"/>
                <w:sz w:val="18"/>
                <w:szCs w:val="18"/>
              </w:rPr>
              <w:t>dynamic</w:t>
            </w:r>
          </w:p>
        </w:tc>
      </w:tr>
      <w:tr w:rsidR="00FE7432" w:rsidRPr="00BC0309" w14:paraId="0DF7B200" w14:textId="77777777" w:rsidTr="00C533AE">
        <w:trPr>
          <w:jc w:val="center"/>
        </w:trPr>
        <w:tc>
          <w:tcPr>
            <w:tcW w:w="0" w:type="auto"/>
            <w:gridSpan w:val="2"/>
            <w:shd w:val="clear" w:color="auto" w:fill="auto"/>
          </w:tcPr>
          <w:p w14:paraId="6708B81A" w14:textId="77777777" w:rsidR="00FE7432" w:rsidRPr="00BC0309" w:rsidRDefault="00FE7432" w:rsidP="00EB40EF">
            <w:pPr>
              <w:pStyle w:val="TableEntry"/>
              <w:keepNext/>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0" w:type="auto"/>
            <w:shd w:val="clear" w:color="auto" w:fill="auto"/>
          </w:tcPr>
          <w:p w14:paraId="548BB04F" w14:textId="77777777" w:rsidR="00FE7432" w:rsidRPr="00BC0309" w:rsidRDefault="00FE7432" w:rsidP="00EB40EF">
            <w:pPr>
              <w:pStyle w:val="TableEntry"/>
              <w:keepNext/>
              <w:spacing w:after="0"/>
              <w:rPr>
                <w:rFonts w:ascii="Courier New" w:hAnsi="Courier New" w:cs="Courier New"/>
                <w:sz w:val="18"/>
                <w:szCs w:val="18"/>
              </w:rPr>
            </w:pPr>
            <w:r w:rsidRPr="00BC0309">
              <w:rPr>
                <w:rFonts w:ascii="Courier New" w:hAnsi="Courier New" w:cs="Courier New"/>
                <w:sz w:val="18"/>
                <w:szCs w:val="18"/>
              </w:rPr>
              <w:t>START</w:t>
            </w:r>
          </w:p>
        </w:tc>
      </w:tr>
      <w:tr w:rsidR="00FE7432" w:rsidRPr="00BC0309" w14:paraId="5BA22DB0" w14:textId="77777777" w:rsidTr="00C533AE">
        <w:trPr>
          <w:jc w:val="center"/>
        </w:trPr>
        <w:tc>
          <w:tcPr>
            <w:tcW w:w="0" w:type="auto"/>
            <w:gridSpan w:val="2"/>
            <w:shd w:val="clear" w:color="auto" w:fill="auto"/>
          </w:tcPr>
          <w:p w14:paraId="727461AB"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@mediaPresentationDuration</w:t>
            </w:r>
          </w:p>
        </w:tc>
        <w:tc>
          <w:tcPr>
            <w:tcW w:w="0" w:type="auto"/>
            <w:shd w:val="clear" w:color="auto" w:fill="auto"/>
          </w:tcPr>
          <w:p w14:paraId="75D3DBBF"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PDURATION</w:t>
            </w:r>
          </w:p>
        </w:tc>
      </w:tr>
      <w:tr w:rsidR="00FE7432" w:rsidRPr="00BC0309" w14:paraId="15E5C429" w14:textId="77777777" w:rsidTr="00C533AE">
        <w:trPr>
          <w:jc w:val="center"/>
        </w:trPr>
        <w:tc>
          <w:tcPr>
            <w:tcW w:w="0" w:type="auto"/>
            <w:gridSpan w:val="2"/>
            <w:shd w:val="clear" w:color="auto" w:fill="auto"/>
          </w:tcPr>
          <w:p w14:paraId="77BFAA27"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@suggestedPresentationDelay</w:t>
            </w:r>
          </w:p>
        </w:tc>
        <w:tc>
          <w:tcPr>
            <w:tcW w:w="0" w:type="auto"/>
            <w:shd w:val="clear" w:color="auto" w:fill="auto"/>
          </w:tcPr>
          <w:p w14:paraId="0EEF859E"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SPD</w:t>
            </w:r>
          </w:p>
        </w:tc>
      </w:tr>
      <w:tr w:rsidR="00FE7432" w:rsidRPr="00BC0309" w14:paraId="76FD2672" w14:textId="77777777" w:rsidTr="00C533AE">
        <w:trPr>
          <w:jc w:val="center"/>
        </w:trPr>
        <w:tc>
          <w:tcPr>
            <w:tcW w:w="0" w:type="auto"/>
            <w:gridSpan w:val="2"/>
            <w:shd w:val="clear" w:color="auto" w:fill="auto"/>
          </w:tcPr>
          <w:p w14:paraId="2AA3107E"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@minBufferTime</w:t>
            </w:r>
          </w:p>
        </w:tc>
        <w:tc>
          <w:tcPr>
            <w:tcW w:w="0" w:type="auto"/>
            <w:shd w:val="clear" w:color="auto" w:fill="auto"/>
          </w:tcPr>
          <w:p w14:paraId="4CBC8312"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MBT</w:t>
            </w:r>
          </w:p>
        </w:tc>
      </w:tr>
      <w:tr w:rsidR="00FE7432" w:rsidRPr="00BC0309" w14:paraId="28F16CAE" w14:textId="77777777" w:rsidTr="00C533AE">
        <w:trPr>
          <w:jc w:val="center"/>
        </w:trPr>
        <w:tc>
          <w:tcPr>
            <w:tcW w:w="0" w:type="auto"/>
            <w:gridSpan w:val="2"/>
            <w:shd w:val="clear" w:color="auto" w:fill="auto"/>
          </w:tcPr>
          <w:p w14:paraId="68B8EC9B"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@timeShiftBufferDepth</w:t>
            </w:r>
          </w:p>
        </w:tc>
        <w:tc>
          <w:tcPr>
            <w:tcW w:w="0" w:type="auto"/>
            <w:shd w:val="clear" w:color="auto" w:fill="auto"/>
          </w:tcPr>
          <w:p w14:paraId="1959E6A1"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TSB</w:t>
            </w:r>
          </w:p>
        </w:tc>
      </w:tr>
      <w:tr w:rsidR="00FE7432" w:rsidRPr="00BC0309" w14:paraId="61A2EA6B" w14:textId="77777777" w:rsidTr="00C533AE">
        <w:trPr>
          <w:jc w:val="center"/>
        </w:trPr>
        <w:tc>
          <w:tcPr>
            <w:tcW w:w="0" w:type="auto"/>
            <w:gridSpan w:val="2"/>
            <w:shd w:val="clear" w:color="auto" w:fill="auto"/>
          </w:tcPr>
          <w:p w14:paraId="50E31FE8"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MPD.BaseURL</w:t>
            </w:r>
          </w:p>
        </w:tc>
        <w:tc>
          <w:tcPr>
            <w:tcW w:w="0" w:type="auto"/>
            <w:shd w:val="clear" w:color="auto" w:fill="auto"/>
          </w:tcPr>
          <w:p w14:paraId="344BF92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"http://example.com/"</w:t>
            </w:r>
          </w:p>
        </w:tc>
      </w:tr>
      <w:tr w:rsidR="00FE7432" w:rsidRPr="00BC0309" w14:paraId="44E89F74" w14:textId="77777777" w:rsidTr="00C533AE">
        <w:trPr>
          <w:jc w:val="center"/>
        </w:trPr>
        <w:tc>
          <w:tcPr>
            <w:tcW w:w="0" w:type="auto"/>
            <w:gridSpan w:val="2"/>
            <w:tcBorders>
              <w:bottom w:val="single" w:sz="4" w:space="0" w:color="auto"/>
            </w:tcBorders>
            <w:shd w:val="clear" w:color="auto" w:fill="auto"/>
          </w:tcPr>
          <w:p w14:paraId="4207F81E"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shd w:val="clear" w:color="auto" w:fill="auto"/>
          </w:tcPr>
          <w:p w14:paraId="46C66A4B"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w:t>
            </w:r>
          </w:p>
        </w:tc>
      </w:tr>
      <w:tr w:rsidR="00FE7432" w:rsidRPr="00BC0309" w14:paraId="68F8A619" w14:textId="77777777" w:rsidTr="00C533AE">
        <w:trPr>
          <w:jc w:val="center"/>
        </w:trPr>
        <w:tc>
          <w:tcPr>
            <w:tcW w:w="0" w:type="auto"/>
            <w:tcBorders>
              <w:bottom w:val="single" w:sz="4" w:space="0" w:color="auto"/>
              <w:right w:val="nil"/>
            </w:tcBorders>
            <w:shd w:val="clear" w:color="auto" w:fill="auto"/>
          </w:tcPr>
          <w:p w14:paraId="2B3A07AC"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6C4525DA"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shd w:val="clear" w:color="auto" w:fill="auto"/>
          </w:tcPr>
          <w:p w14:paraId="33CA0A44"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"1/$RepresentationID$/$Number$"</w:t>
            </w:r>
          </w:p>
        </w:tc>
      </w:tr>
      <w:tr w:rsidR="00FE7432" w:rsidRPr="00BC0309" w14:paraId="059CBF73" w14:textId="77777777" w:rsidTr="00C533AE">
        <w:trPr>
          <w:jc w:val="center"/>
        </w:trPr>
        <w:tc>
          <w:tcPr>
            <w:tcW w:w="0" w:type="auto"/>
            <w:tcBorders>
              <w:bottom w:val="single" w:sz="4" w:space="0" w:color="auto"/>
              <w:right w:val="nil"/>
            </w:tcBorders>
            <w:shd w:val="clear" w:color="auto" w:fill="auto"/>
          </w:tcPr>
          <w:p w14:paraId="2608ED4B"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3F84126A"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shd w:val="clear" w:color="auto" w:fill="auto"/>
          </w:tcPr>
          <w:p w14:paraId="48C340E0"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
        </w:tc>
      </w:tr>
      <w:tr w:rsidR="00FE7432" w:rsidRPr="00BC0309" w14:paraId="66225D3A" w14:textId="77777777" w:rsidTr="00C533AE">
        <w:trPr>
          <w:jc w:val="center"/>
        </w:trPr>
        <w:tc>
          <w:tcPr>
            <w:tcW w:w="0" w:type="auto"/>
            <w:tcBorders>
              <w:right w:val="nil"/>
            </w:tcBorders>
            <w:shd w:val="clear" w:color="auto" w:fill="auto"/>
          </w:tcPr>
          <w:p w14:paraId="69694BBB"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078B448A"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shd w:val="clear" w:color="auto" w:fill="auto"/>
            <w:vAlign w:val="center"/>
          </w:tcPr>
          <w:p w14:paraId="04D1226D"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SDURATION1</w:t>
            </w:r>
          </w:p>
        </w:tc>
      </w:tr>
      <w:tr w:rsidR="00FE7432" w:rsidRPr="00BC0309" w14:paraId="3DA89328" w14:textId="77777777" w:rsidTr="00C533AE">
        <w:trPr>
          <w:jc w:val="center"/>
        </w:trPr>
        <w:tc>
          <w:tcPr>
            <w:tcW w:w="0" w:type="auto"/>
            <w:gridSpan w:val="2"/>
            <w:tcBorders>
              <w:bottom w:val="single" w:sz="4" w:space="0" w:color="auto"/>
            </w:tcBorders>
            <w:shd w:val="clear" w:color="auto" w:fill="auto"/>
          </w:tcPr>
          <w:p w14:paraId="4F5F6BA9"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shd w:val="clear" w:color="auto" w:fill="auto"/>
          </w:tcPr>
          <w:p w14:paraId="1AB21A5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PSTART2</w:t>
            </w:r>
          </w:p>
        </w:tc>
      </w:tr>
      <w:tr w:rsidR="00FE7432" w:rsidRPr="00BC0309" w14:paraId="0D0E7AF7" w14:textId="77777777" w:rsidTr="00C533AE">
        <w:trPr>
          <w:jc w:val="center"/>
        </w:trPr>
        <w:tc>
          <w:tcPr>
            <w:tcW w:w="0" w:type="auto"/>
            <w:tcBorders>
              <w:bottom w:val="single" w:sz="4" w:space="0" w:color="auto"/>
              <w:right w:val="nil"/>
            </w:tcBorders>
            <w:shd w:val="clear" w:color="auto" w:fill="auto"/>
          </w:tcPr>
          <w:p w14:paraId="0722376F"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46B53EE4"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Representation</w:t>
            </w:r>
            <w:r w:rsidRPr="00BC0309">
              <w:rPr>
                <w:rFonts w:ascii="Courier New" w:hAnsi="Courier New" w:cs="Courier New"/>
                <w:sz w:val="18"/>
                <w:szCs w:val="18"/>
              </w:rPr>
              <w:t>@availabilityTimeOffset</w:t>
            </w:r>
          </w:p>
        </w:tc>
        <w:tc>
          <w:tcPr>
            <w:tcW w:w="0" w:type="auto"/>
            <w:shd w:val="clear" w:color="auto" w:fill="auto"/>
          </w:tcPr>
          <w:p w14:paraId="323A990E"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ATO2</w:t>
            </w:r>
          </w:p>
        </w:tc>
      </w:tr>
      <w:tr w:rsidR="00FE7432" w:rsidRPr="00BC0309" w14:paraId="53501759" w14:textId="77777777" w:rsidTr="00C533AE">
        <w:trPr>
          <w:jc w:val="center"/>
        </w:trPr>
        <w:tc>
          <w:tcPr>
            <w:tcW w:w="0" w:type="auto"/>
            <w:tcBorders>
              <w:bottom w:val="single" w:sz="4" w:space="0" w:color="auto"/>
              <w:right w:val="nil"/>
            </w:tcBorders>
            <w:shd w:val="clear" w:color="auto" w:fill="auto"/>
          </w:tcPr>
          <w:p w14:paraId="7F90172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55D4AFDF"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shd w:val="clear" w:color="auto" w:fill="auto"/>
          </w:tcPr>
          <w:p w14:paraId="5B6BD826"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"2/$RepresentationID$/$Number$"</w:t>
            </w:r>
          </w:p>
        </w:tc>
      </w:tr>
      <w:tr w:rsidR="00FE7432" w:rsidRPr="00BC0309" w14:paraId="647BED73" w14:textId="77777777" w:rsidTr="00C533AE">
        <w:trPr>
          <w:jc w:val="center"/>
        </w:trPr>
        <w:tc>
          <w:tcPr>
            <w:tcW w:w="0" w:type="auto"/>
            <w:tcBorders>
              <w:bottom w:val="single" w:sz="4" w:space="0" w:color="auto"/>
              <w:right w:val="nil"/>
            </w:tcBorders>
            <w:shd w:val="clear" w:color="auto" w:fill="auto"/>
          </w:tcPr>
          <w:p w14:paraId="429CA09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0DCA03A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shd w:val="clear" w:color="auto" w:fill="auto"/>
          </w:tcPr>
          <w:p w14:paraId="19FB9B27"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
        </w:tc>
      </w:tr>
      <w:tr w:rsidR="00FE7432" w:rsidRPr="00BC0309" w14:paraId="1D3D6787" w14:textId="77777777" w:rsidTr="00C533AE">
        <w:trPr>
          <w:jc w:val="center"/>
        </w:trPr>
        <w:tc>
          <w:tcPr>
            <w:tcW w:w="0" w:type="auto"/>
            <w:tcBorders>
              <w:right w:val="nil"/>
            </w:tcBorders>
            <w:shd w:val="clear" w:color="auto" w:fill="auto"/>
          </w:tcPr>
          <w:p w14:paraId="01513D28"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24A3DBF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shd w:val="clear" w:color="auto" w:fill="auto"/>
            <w:vAlign w:val="center"/>
          </w:tcPr>
          <w:p w14:paraId="3D3B0BB8"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SDURATION2</w:t>
            </w:r>
          </w:p>
        </w:tc>
      </w:tr>
      <w:tr w:rsidR="00FE7432" w:rsidRPr="00BC0309" w14:paraId="2B8F75D2" w14:textId="77777777" w:rsidTr="00C533AE">
        <w:trPr>
          <w:jc w:val="center"/>
        </w:trPr>
        <w:tc>
          <w:tcPr>
            <w:tcW w:w="0" w:type="auto"/>
            <w:gridSpan w:val="2"/>
            <w:tcBorders>
              <w:bottom w:val="single" w:sz="4" w:space="0" w:color="auto"/>
            </w:tcBorders>
            <w:shd w:val="clear" w:color="auto" w:fill="auto"/>
          </w:tcPr>
          <w:p w14:paraId="57B96163"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shd w:val="clear" w:color="auto" w:fill="auto"/>
          </w:tcPr>
          <w:p w14:paraId="7DD9E768"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PSTART3</w:t>
            </w:r>
          </w:p>
        </w:tc>
      </w:tr>
      <w:tr w:rsidR="00FE7432" w:rsidRPr="00BC0309" w14:paraId="55DD46EE" w14:textId="77777777" w:rsidTr="00C533AE">
        <w:trPr>
          <w:jc w:val="center"/>
        </w:trPr>
        <w:tc>
          <w:tcPr>
            <w:tcW w:w="0" w:type="auto"/>
            <w:tcBorders>
              <w:bottom w:val="single" w:sz="4" w:space="0" w:color="auto"/>
              <w:right w:val="nil"/>
            </w:tcBorders>
            <w:shd w:val="clear" w:color="auto" w:fill="auto"/>
          </w:tcPr>
          <w:p w14:paraId="39A7C8A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74C8FCC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shd w:val="clear" w:color="auto" w:fill="auto"/>
          </w:tcPr>
          <w:p w14:paraId="5D95C617"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"1/$RepresentationID$/$Number$"</w:t>
            </w:r>
          </w:p>
        </w:tc>
      </w:tr>
      <w:tr w:rsidR="00FE7432" w:rsidRPr="00BC0309" w14:paraId="3269F440" w14:textId="77777777" w:rsidTr="00C533AE">
        <w:trPr>
          <w:jc w:val="center"/>
        </w:trPr>
        <w:tc>
          <w:tcPr>
            <w:tcW w:w="0" w:type="auto"/>
            <w:tcBorders>
              <w:bottom w:val="single" w:sz="4" w:space="0" w:color="auto"/>
              <w:right w:val="nil"/>
            </w:tcBorders>
            <w:shd w:val="clear" w:color="auto" w:fill="auto"/>
          </w:tcPr>
          <w:p w14:paraId="24F70BD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348E798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shd w:val="clear" w:color="auto" w:fill="auto"/>
          </w:tcPr>
          <w:p w14:paraId="58D9B10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STARTNUMBER2</w:t>
            </w:r>
          </w:p>
        </w:tc>
      </w:tr>
      <w:tr w:rsidR="00FE7432" w:rsidRPr="00BC0309" w14:paraId="0E592781" w14:textId="77777777" w:rsidTr="00C533AE">
        <w:trPr>
          <w:jc w:val="center"/>
        </w:trPr>
        <w:tc>
          <w:tcPr>
            <w:tcW w:w="0" w:type="auto"/>
            <w:tcBorders>
              <w:right w:val="nil"/>
            </w:tcBorders>
            <w:shd w:val="clear" w:color="auto" w:fill="auto"/>
          </w:tcPr>
          <w:p w14:paraId="25CBFB6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1D77F16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shd w:val="clear" w:color="auto" w:fill="auto"/>
            <w:vAlign w:val="center"/>
          </w:tcPr>
          <w:p w14:paraId="1D743670"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SDURATION1</w:t>
            </w:r>
          </w:p>
        </w:tc>
      </w:tr>
      <w:tr w:rsidR="00FE7432" w:rsidRPr="00BC0309" w14:paraId="16AF50AC" w14:textId="77777777" w:rsidTr="00C533AE">
        <w:trPr>
          <w:jc w:val="center"/>
        </w:trPr>
        <w:tc>
          <w:tcPr>
            <w:tcW w:w="0" w:type="auto"/>
            <w:tcBorders>
              <w:right w:val="nil"/>
            </w:tcBorders>
            <w:shd w:val="clear" w:color="auto" w:fill="auto"/>
          </w:tcPr>
          <w:p w14:paraId="0D4D37E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6666BA6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@presentationTimeOffset</w:t>
            </w:r>
          </w:p>
        </w:tc>
        <w:tc>
          <w:tcPr>
            <w:tcW w:w="0" w:type="auto"/>
            <w:shd w:val="clear" w:color="auto" w:fill="auto"/>
            <w:vAlign w:val="center"/>
          </w:tcPr>
          <w:p w14:paraId="0E095284"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PTO</w:t>
            </w:r>
          </w:p>
        </w:tc>
      </w:tr>
    </w:tbl>
    <w:p w14:paraId="5EB68B3B" w14:textId="77777777" w:rsidR="00FE7432" w:rsidRPr="00BC0309" w:rsidRDefault="00FE7432" w:rsidP="00FE7432"/>
    <w:p w14:paraId="1C0851D8" w14:textId="5CA74D22" w:rsidR="00FE7432" w:rsidRPr="00BC0309" w:rsidRDefault="00FE7432" w:rsidP="00FE7432">
      <w:r w:rsidRPr="00BC0309">
        <w:t xml:space="preserve">Based on the details in </w:t>
      </w:r>
      <w:r w:rsidR="00572AAC" w:rsidRPr="00BC0309">
        <w:t>c</w:t>
      </w:r>
      <w:r w:rsidR="005A65C4">
        <w:t>lause </w:t>
      </w:r>
      <w:r w:rsidRPr="00BC0309">
        <w:t>11.2.2.2, the Segment Information is derived as:</w:t>
      </w:r>
    </w:p>
    <w:p w14:paraId="0638852B" w14:textId="77777777" w:rsidR="00FE7432" w:rsidRPr="00BC0309" w:rsidRDefault="006C34CE" w:rsidP="006C34CE">
      <w:pPr>
        <w:pStyle w:val="B10"/>
      </w:pPr>
      <w:r w:rsidRPr="00BC0309">
        <w:t>-</w:t>
      </w:r>
      <w:r w:rsidRPr="00BC0309">
        <w:tab/>
      </w:r>
      <w:r w:rsidR="00FE7432" w:rsidRPr="00BC0309">
        <w:t>Period 1</w:t>
      </w:r>
    </w:p>
    <w:p w14:paraId="415970DA" w14:textId="77777777" w:rsidR="00FE7432" w:rsidRPr="00BC0309" w:rsidRDefault="006C34CE" w:rsidP="006C34CE">
      <w:pPr>
        <w:pStyle w:val="B2"/>
      </w:pPr>
      <w:r w:rsidRPr="00BC0309">
        <w:t>-</w:t>
      </w:r>
      <w:r w:rsidRPr="00BC0309">
        <w:tab/>
      </w:r>
      <w:r w:rsidR="00FE7432" w:rsidRPr="00BC0309">
        <w:t xml:space="preserve">PSwc[1] = </w:t>
      </w:r>
      <w:bookmarkStart w:id="717" w:name="MCCQCTEMPBM_00000332"/>
      <w:r w:rsidR="00FE7432" w:rsidRPr="00BC0309">
        <w:rPr>
          <w:rFonts w:ascii="Courier New" w:hAnsi="Courier New" w:cs="Courier New"/>
        </w:rPr>
        <w:t>START</w:t>
      </w:r>
      <w:bookmarkEnd w:id="717"/>
      <w:r w:rsidR="00FE7432" w:rsidRPr="00BC0309">
        <w:t xml:space="preserve"> + </w:t>
      </w:r>
      <w:bookmarkStart w:id="718" w:name="MCCQCTEMPBM_00000333"/>
      <w:r w:rsidR="00FE7432" w:rsidRPr="00BC0309">
        <w:rPr>
          <w:rFonts w:ascii="Courier New" w:hAnsi="Courier New" w:cs="Courier New"/>
        </w:rPr>
        <w:t>PSTART</w:t>
      </w:r>
      <w:bookmarkEnd w:id="718"/>
    </w:p>
    <w:p w14:paraId="1F4B37CF" w14:textId="77777777" w:rsidR="00FE7432" w:rsidRPr="00BC0309" w:rsidRDefault="006C34CE" w:rsidP="006C34CE">
      <w:pPr>
        <w:pStyle w:val="B2"/>
      </w:pPr>
      <w:r w:rsidRPr="00BC0309">
        <w:t>-</w:t>
      </w:r>
      <w:r w:rsidRPr="00BC0309">
        <w:tab/>
      </w:r>
      <w:r w:rsidR="00FE7432" w:rsidRPr="00BC0309">
        <w:t xml:space="preserve">PEwc[1] = </w:t>
      </w:r>
      <w:bookmarkStart w:id="719" w:name="MCCQCTEMPBM_00000334"/>
      <w:r w:rsidR="00FE7432" w:rsidRPr="00BC0309">
        <w:rPr>
          <w:rFonts w:ascii="Courier New" w:hAnsi="Courier New" w:cs="Courier New"/>
        </w:rPr>
        <w:t>START</w:t>
      </w:r>
      <w:bookmarkEnd w:id="719"/>
      <w:r w:rsidR="00FE7432" w:rsidRPr="00BC0309">
        <w:t xml:space="preserve"> + </w:t>
      </w:r>
      <w:bookmarkStart w:id="720" w:name="MCCQCTEMPBM_00000335"/>
      <w:r w:rsidR="00FE7432" w:rsidRPr="00BC0309">
        <w:rPr>
          <w:rFonts w:ascii="Courier New" w:hAnsi="Courier New" w:cs="Courier New"/>
        </w:rPr>
        <w:t>PSTART2</w:t>
      </w:r>
      <w:bookmarkEnd w:id="720"/>
    </w:p>
    <w:p w14:paraId="23A8C729" w14:textId="77777777" w:rsidR="00FE7432" w:rsidRPr="00BC0309" w:rsidRDefault="006C34CE" w:rsidP="006C34CE">
      <w:pPr>
        <w:pStyle w:val="B2"/>
      </w:pPr>
      <w:r w:rsidRPr="00BC0309">
        <w:t>-</w:t>
      </w:r>
      <w:r w:rsidRPr="00BC0309">
        <w:tab/>
      </w:r>
      <w:r w:rsidR="00FE7432" w:rsidRPr="00BC0309">
        <w:t>k1 = 1</w:t>
      </w:r>
    </w:p>
    <w:p w14:paraId="1CED23E6" w14:textId="77777777" w:rsidR="00FE7432" w:rsidRPr="00BC0309" w:rsidRDefault="006C34CE" w:rsidP="006C34CE">
      <w:pPr>
        <w:pStyle w:val="B2"/>
      </w:pPr>
      <w:r w:rsidRPr="00BC0309">
        <w:t>-</w:t>
      </w:r>
      <w:r w:rsidRPr="00BC0309">
        <w:tab/>
      </w:r>
      <w:r w:rsidR="00FE7432" w:rsidRPr="00BC0309">
        <w:t xml:space="preserve">k2 = </w:t>
      </w:r>
      <w:bookmarkStart w:id="721" w:name="MCCQCTEMPBM_00000336"/>
      <w:r w:rsidR="00FE7432" w:rsidRPr="00BC0309">
        <w:rPr>
          <w:rFonts w:ascii="Courier New" w:hAnsi="Courier New" w:cs="Courier New"/>
        </w:rPr>
        <w:t>ceil((PSTART2-PSTART1)/SDURATION)</w:t>
      </w:r>
      <w:bookmarkEnd w:id="721"/>
    </w:p>
    <w:p w14:paraId="5086E447" w14:textId="77777777" w:rsidR="00FE7432" w:rsidRPr="00BC0309" w:rsidRDefault="006C34CE" w:rsidP="006C34CE">
      <w:pPr>
        <w:pStyle w:val="B2"/>
      </w:pPr>
      <w:r w:rsidRPr="00BC0309">
        <w:t>-</w:t>
      </w:r>
      <w:r w:rsidRPr="00BC0309">
        <w:tab/>
      </w:r>
      <w:r w:rsidR="00FE7432" w:rsidRPr="00BC0309">
        <w:t>for k = 1, ..., k2</w:t>
      </w:r>
    </w:p>
    <w:p w14:paraId="61F05AB2" w14:textId="77777777"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PSwc[1] + </w:t>
      </w:r>
      <w:r w:rsidR="00FE7432" w:rsidRPr="00BC0309">
        <w:rPr>
          <w:i/>
        </w:rPr>
        <w:t>k</w:t>
      </w:r>
      <w:r w:rsidR="00FE7432" w:rsidRPr="00BC0309">
        <w:t>*</w:t>
      </w:r>
      <w:bookmarkStart w:id="722" w:name="MCCQCTEMPBM_00000337"/>
      <w:r w:rsidR="00FE7432" w:rsidRPr="00BC0309">
        <w:rPr>
          <w:rFonts w:ascii="Courier New" w:hAnsi="Courier New" w:cs="Courier New"/>
        </w:rPr>
        <w:t>SDURATION</w:t>
      </w:r>
      <w:bookmarkEnd w:id="722"/>
    </w:p>
    <w:p w14:paraId="5CD455E0"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723" w:name="MCCQCTEMPBM_00000338"/>
      <w:r w:rsidR="00FE7432" w:rsidRPr="00BC0309">
        <w:rPr>
          <w:rFonts w:ascii="Courier New" w:hAnsi="Courier New" w:cs="Courier New"/>
        </w:rPr>
        <w:t>TSB</w:t>
      </w:r>
      <w:bookmarkEnd w:id="723"/>
      <w:r w:rsidR="00FE7432" w:rsidRPr="00BC0309">
        <w:t xml:space="preserve"> + </w:t>
      </w:r>
      <w:bookmarkStart w:id="724" w:name="MCCQCTEMPBM_00000339"/>
      <w:r w:rsidR="00FE7432" w:rsidRPr="00BC0309">
        <w:rPr>
          <w:rFonts w:ascii="Courier New" w:hAnsi="Courier New" w:cs="Courier New"/>
        </w:rPr>
        <w:t>SDURATION</w:t>
      </w:r>
      <w:bookmarkEnd w:id="724"/>
    </w:p>
    <w:p w14:paraId="58EF4BD7"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725" w:name="MCCQCTEMPBM_00000340"/>
      <w:r w:rsidR="00FE7432" w:rsidRPr="00BC0309">
        <w:rPr>
          <w:rFonts w:ascii="Courier New" w:hAnsi="Courier New" w:cs="Courier New"/>
        </w:rPr>
        <w:t>SDURATION</w:t>
      </w:r>
      <w:bookmarkEnd w:id="725"/>
    </w:p>
    <w:p w14:paraId="6F3D4C4C" w14:textId="7B19CB55"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xml:space="preserve">] = </w:t>
      </w:r>
      <w:bookmarkStart w:id="726" w:name="MCCQCTEMPBM_00000341"/>
      <w:r w:rsidR="00FE7432" w:rsidRPr="00415CAD">
        <w:rPr>
          <w:rFonts w:ascii="Courier New" w:hAnsi="Courier New" w:cs="Courier New"/>
        </w:rPr>
        <w:t>http://example.com/1/$RepresentationID$/k</w:t>
      </w:r>
      <w:bookmarkEnd w:id="726"/>
    </w:p>
    <w:p w14:paraId="1DA4ED9B" w14:textId="77777777" w:rsidR="00FE7432" w:rsidRPr="00BC0309" w:rsidRDefault="006C34CE" w:rsidP="006C34CE">
      <w:pPr>
        <w:pStyle w:val="B2"/>
      </w:pPr>
      <w:r w:rsidRPr="00BC0309">
        <w:t>-</w:t>
      </w:r>
      <w:r w:rsidRPr="00BC0309">
        <w:tab/>
      </w:r>
      <w:r w:rsidR="00FE7432" w:rsidRPr="00BC0309">
        <w:t>SAST[0] = PSwc[1]</w:t>
      </w:r>
    </w:p>
    <w:p w14:paraId="5B3C1FA9" w14:textId="77777777" w:rsidR="00FE7432" w:rsidRPr="00BC0309" w:rsidRDefault="006C34CE" w:rsidP="006C34CE">
      <w:pPr>
        <w:pStyle w:val="B2"/>
      </w:pPr>
      <w:r w:rsidRPr="00BC0309">
        <w:t>-</w:t>
      </w:r>
      <w:r w:rsidRPr="00BC0309">
        <w:tab/>
      </w:r>
      <w:r w:rsidR="00FE7432" w:rsidRPr="00BC0309">
        <w:t>SAET[0] = SAET[k2]</w:t>
      </w:r>
    </w:p>
    <w:p w14:paraId="2C9773C2" w14:textId="77777777" w:rsidR="00FE7432" w:rsidRPr="00BC0309" w:rsidRDefault="006C34CE" w:rsidP="006C34CE">
      <w:pPr>
        <w:pStyle w:val="B10"/>
      </w:pPr>
      <w:r w:rsidRPr="00BC0309">
        <w:t>-</w:t>
      </w:r>
      <w:r w:rsidRPr="00BC0309">
        <w:tab/>
      </w:r>
      <w:r w:rsidR="00FE7432" w:rsidRPr="00BC0309">
        <w:t>Period 2</w:t>
      </w:r>
    </w:p>
    <w:p w14:paraId="49409964" w14:textId="77777777" w:rsidR="00FE7432" w:rsidRPr="00BC0309" w:rsidRDefault="006C34CE" w:rsidP="006C34CE">
      <w:pPr>
        <w:pStyle w:val="B2"/>
      </w:pPr>
      <w:r w:rsidRPr="00BC0309">
        <w:t>-</w:t>
      </w:r>
      <w:r w:rsidRPr="00BC0309">
        <w:tab/>
      </w:r>
      <w:r w:rsidR="00FE7432" w:rsidRPr="00BC0309">
        <w:t xml:space="preserve">PSwc[2] = </w:t>
      </w:r>
      <w:bookmarkStart w:id="727" w:name="MCCQCTEMPBM_00000342"/>
      <w:r w:rsidR="00FE7432" w:rsidRPr="00BC0309">
        <w:rPr>
          <w:rFonts w:ascii="Courier New" w:hAnsi="Courier New" w:cs="Courier New"/>
        </w:rPr>
        <w:t>START</w:t>
      </w:r>
      <w:bookmarkEnd w:id="727"/>
      <w:r w:rsidR="00FE7432" w:rsidRPr="00BC0309">
        <w:t xml:space="preserve"> + </w:t>
      </w:r>
      <w:bookmarkStart w:id="728" w:name="MCCQCTEMPBM_00000343"/>
      <w:r w:rsidR="00FE7432" w:rsidRPr="00BC0309">
        <w:rPr>
          <w:rFonts w:ascii="Courier New" w:hAnsi="Courier New" w:cs="Courier New"/>
        </w:rPr>
        <w:t>PSTART2</w:t>
      </w:r>
      <w:bookmarkEnd w:id="728"/>
    </w:p>
    <w:p w14:paraId="4E4968D8" w14:textId="77777777" w:rsidR="00FE7432" w:rsidRPr="00BC0309" w:rsidRDefault="006C34CE" w:rsidP="006C34CE">
      <w:pPr>
        <w:pStyle w:val="B2"/>
      </w:pPr>
      <w:r w:rsidRPr="00BC0309">
        <w:t>-</w:t>
      </w:r>
      <w:r w:rsidRPr="00BC0309">
        <w:tab/>
      </w:r>
      <w:r w:rsidR="00FE7432" w:rsidRPr="00BC0309">
        <w:t xml:space="preserve">PEwc[2] = </w:t>
      </w:r>
      <w:bookmarkStart w:id="729" w:name="MCCQCTEMPBM_00000344"/>
      <w:r w:rsidR="00FE7432" w:rsidRPr="00BC0309">
        <w:rPr>
          <w:rFonts w:ascii="Courier New" w:hAnsi="Courier New" w:cs="Courier New"/>
        </w:rPr>
        <w:t>START</w:t>
      </w:r>
      <w:bookmarkEnd w:id="729"/>
      <w:r w:rsidR="00FE7432" w:rsidRPr="00BC0309">
        <w:t xml:space="preserve"> + </w:t>
      </w:r>
      <w:bookmarkStart w:id="730" w:name="MCCQCTEMPBM_00000345"/>
      <w:r w:rsidR="00FE7432" w:rsidRPr="00BC0309">
        <w:rPr>
          <w:rFonts w:ascii="Courier New" w:hAnsi="Courier New" w:cs="Courier New"/>
        </w:rPr>
        <w:t>PSTART3</w:t>
      </w:r>
      <w:bookmarkEnd w:id="730"/>
    </w:p>
    <w:p w14:paraId="7148064D" w14:textId="77777777" w:rsidR="00FE7432" w:rsidRPr="00BC0309" w:rsidRDefault="006C34CE" w:rsidP="006C34CE">
      <w:pPr>
        <w:pStyle w:val="B2"/>
      </w:pPr>
      <w:r w:rsidRPr="00BC0309">
        <w:t>-</w:t>
      </w:r>
      <w:r w:rsidRPr="00BC0309">
        <w:tab/>
      </w:r>
      <w:r w:rsidR="00FE7432" w:rsidRPr="00BC0309">
        <w:t>k1 = 1</w:t>
      </w:r>
    </w:p>
    <w:p w14:paraId="73269E06" w14:textId="77777777" w:rsidR="00FE7432" w:rsidRPr="00BC0309" w:rsidRDefault="006C34CE" w:rsidP="006C34CE">
      <w:pPr>
        <w:pStyle w:val="B2"/>
      </w:pPr>
      <w:r w:rsidRPr="00BC0309">
        <w:t>-</w:t>
      </w:r>
      <w:r w:rsidRPr="00BC0309">
        <w:tab/>
      </w:r>
      <w:r w:rsidR="00FE7432" w:rsidRPr="00BC0309">
        <w:t xml:space="preserve">k2 = </w:t>
      </w:r>
      <w:bookmarkStart w:id="731" w:name="MCCQCTEMPBM_00000346"/>
      <w:r w:rsidR="00FE7432" w:rsidRPr="00BC0309">
        <w:rPr>
          <w:rFonts w:ascii="Courier New" w:hAnsi="Courier New" w:cs="Courier New"/>
        </w:rPr>
        <w:t>ceil((PSTART3-PSTART2)/SDURATION2)</w:t>
      </w:r>
      <w:bookmarkEnd w:id="731"/>
    </w:p>
    <w:p w14:paraId="2B89354E" w14:textId="77777777" w:rsidR="00FE7432" w:rsidRPr="00BC0309" w:rsidRDefault="006C34CE" w:rsidP="006C34CE">
      <w:pPr>
        <w:pStyle w:val="B2"/>
      </w:pPr>
      <w:r w:rsidRPr="00BC0309">
        <w:t>-</w:t>
      </w:r>
      <w:r w:rsidRPr="00BC0309">
        <w:tab/>
      </w:r>
      <w:r w:rsidR="00FE7432" w:rsidRPr="00BC0309">
        <w:t>for k = 1, ..., k2</w:t>
      </w:r>
    </w:p>
    <w:p w14:paraId="49CEC52E" w14:textId="77777777"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PSwc[2] + </w:t>
      </w:r>
      <w:r w:rsidR="00FE7432" w:rsidRPr="00BC0309">
        <w:rPr>
          <w:i/>
        </w:rPr>
        <w:t>k</w:t>
      </w:r>
      <w:r w:rsidR="00FE7432" w:rsidRPr="00BC0309">
        <w:t>*</w:t>
      </w:r>
      <w:bookmarkStart w:id="732" w:name="MCCQCTEMPBM_00000347"/>
      <w:r w:rsidR="00FE7432" w:rsidRPr="00BC0309">
        <w:rPr>
          <w:rFonts w:ascii="Courier New" w:hAnsi="Courier New" w:cs="Courier New"/>
        </w:rPr>
        <w:t>SDURATION2</w:t>
      </w:r>
      <w:bookmarkEnd w:id="732"/>
    </w:p>
    <w:p w14:paraId="1C6F595E" w14:textId="77777777" w:rsidR="00FE7432" w:rsidRPr="00BC0309" w:rsidRDefault="006C34CE" w:rsidP="006C34CE">
      <w:pPr>
        <w:pStyle w:val="B3"/>
      </w:pPr>
      <w:r w:rsidRPr="00BC0309">
        <w:lastRenderedPageBreak/>
        <w:t>-</w:t>
      </w:r>
      <w:r w:rsidRPr="00BC0309">
        <w:tab/>
      </w:r>
      <w:r w:rsidR="00FE7432" w:rsidRPr="00BC0309">
        <w:t>ASAST[</w:t>
      </w:r>
      <w:r w:rsidR="00FE7432" w:rsidRPr="00BC0309">
        <w:rPr>
          <w:i/>
        </w:rPr>
        <w:t>k</w:t>
      </w:r>
      <w:r w:rsidR="00FE7432" w:rsidRPr="00BC0309">
        <w:t>] = SAST[</w:t>
      </w:r>
      <w:r w:rsidR="00FE7432" w:rsidRPr="00BC0309">
        <w:rPr>
          <w:i/>
        </w:rPr>
        <w:t>k</w:t>
      </w:r>
      <w:r w:rsidR="00FE7432" w:rsidRPr="00BC0309">
        <w:t xml:space="preserve">] – </w:t>
      </w:r>
      <w:bookmarkStart w:id="733" w:name="MCCQCTEMPBM_00000348"/>
      <w:r w:rsidR="00FE7432" w:rsidRPr="00BC0309">
        <w:rPr>
          <w:rFonts w:ascii="Courier New" w:hAnsi="Courier New" w:cs="Courier New"/>
        </w:rPr>
        <w:t>ATO2</w:t>
      </w:r>
      <w:bookmarkEnd w:id="733"/>
    </w:p>
    <w:p w14:paraId="76C434F3"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734" w:name="MCCQCTEMPBM_00000349"/>
      <w:r w:rsidR="00FE7432" w:rsidRPr="00BC0309">
        <w:rPr>
          <w:rFonts w:ascii="Courier New" w:hAnsi="Courier New" w:cs="Courier New"/>
        </w:rPr>
        <w:t>TSB</w:t>
      </w:r>
      <w:bookmarkEnd w:id="734"/>
      <w:r w:rsidR="00FE7432" w:rsidRPr="00BC0309">
        <w:t xml:space="preserve"> + </w:t>
      </w:r>
      <w:bookmarkStart w:id="735" w:name="MCCQCTEMPBM_00000350"/>
      <w:r w:rsidR="00FE7432" w:rsidRPr="00BC0309">
        <w:rPr>
          <w:rFonts w:ascii="Courier New" w:hAnsi="Courier New" w:cs="Courier New"/>
        </w:rPr>
        <w:t>SDURATION2</w:t>
      </w:r>
      <w:bookmarkEnd w:id="735"/>
    </w:p>
    <w:p w14:paraId="60304B42"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736" w:name="MCCQCTEMPBM_00000351"/>
      <w:r w:rsidR="00FE7432" w:rsidRPr="00BC0309">
        <w:rPr>
          <w:rFonts w:ascii="Courier New" w:hAnsi="Courier New" w:cs="Courier New"/>
        </w:rPr>
        <w:t>SDURATION2</w:t>
      </w:r>
      <w:bookmarkEnd w:id="736"/>
    </w:p>
    <w:p w14:paraId="37C3FBEB" w14:textId="04BDA5B3"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xml:space="preserve">] = </w:t>
      </w:r>
      <w:bookmarkStart w:id="737" w:name="MCCQCTEMPBM_00000352"/>
      <w:r w:rsidR="00FE7432" w:rsidRPr="00415CAD">
        <w:rPr>
          <w:rFonts w:ascii="Courier New" w:hAnsi="Courier New" w:cs="Courier New"/>
        </w:rPr>
        <w:t>http://example.com/2/$RepresentationID$/k</w:t>
      </w:r>
      <w:bookmarkEnd w:id="737"/>
    </w:p>
    <w:p w14:paraId="74A43126" w14:textId="77777777" w:rsidR="00FE7432" w:rsidRPr="00BC0309" w:rsidRDefault="006C34CE" w:rsidP="006C34CE">
      <w:pPr>
        <w:pStyle w:val="B2"/>
      </w:pPr>
      <w:r w:rsidRPr="00BC0309">
        <w:t>-</w:t>
      </w:r>
      <w:r w:rsidRPr="00BC0309">
        <w:tab/>
      </w:r>
      <w:r w:rsidR="00FE7432" w:rsidRPr="00BC0309">
        <w:t>SAST[0] = PSwc[2]</w:t>
      </w:r>
    </w:p>
    <w:p w14:paraId="59FE6348" w14:textId="77777777" w:rsidR="00FE7432" w:rsidRPr="00BC0309" w:rsidRDefault="006C34CE" w:rsidP="006C34CE">
      <w:pPr>
        <w:pStyle w:val="B2"/>
      </w:pPr>
      <w:r w:rsidRPr="00BC0309">
        <w:t>-</w:t>
      </w:r>
      <w:r w:rsidRPr="00BC0309">
        <w:tab/>
      </w:r>
      <w:r w:rsidR="00FE7432" w:rsidRPr="00BC0309">
        <w:t>SAET[0] = SAET[k2]</w:t>
      </w:r>
    </w:p>
    <w:p w14:paraId="0F33B154" w14:textId="77777777" w:rsidR="00FE7432" w:rsidRPr="00BC0309" w:rsidRDefault="006C34CE" w:rsidP="006C34CE">
      <w:pPr>
        <w:pStyle w:val="B10"/>
      </w:pPr>
      <w:r w:rsidRPr="00BC0309">
        <w:t>-</w:t>
      </w:r>
      <w:r w:rsidRPr="00BC0309">
        <w:tab/>
      </w:r>
      <w:r w:rsidR="00FE7432" w:rsidRPr="00BC0309">
        <w:t>Period 3</w:t>
      </w:r>
    </w:p>
    <w:p w14:paraId="4D2693C5" w14:textId="77777777" w:rsidR="00FE7432" w:rsidRPr="00BC0309" w:rsidRDefault="006C34CE" w:rsidP="006C34CE">
      <w:pPr>
        <w:pStyle w:val="B2"/>
      </w:pPr>
      <w:r w:rsidRPr="00BC0309">
        <w:t>-</w:t>
      </w:r>
      <w:r w:rsidRPr="00BC0309">
        <w:tab/>
      </w:r>
      <w:r w:rsidR="00FE7432" w:rsidRPr="00BC0309">
        <w:t xml:space="preserve">PSwc[3] = </w:t>
      </w:r>
      <w:bookmarkStart w:id="738" w:name="MCCQCTEMPBM_00000353"/>
      <w:r w:rsidR="00FE7432" w:rsidRPr="00BC0309">
        <w:rPr>
          <w:rFonts w:ascii="Courier New" w:hAnsi="Courier New" w:cs="Courier New"/>
        </w:rPr>
        <w:t>START</w:t>
      </w:r>
      <w:bookmarkEnd w:id="738"/>
      <w:r w:rsidR="00FE7432" w:rsidRPr="00BC0309">
        <w:t xml:space="preserve"> + </w:t>
      </w:r>
      <w:bookmarkStart w:id="739" w:name="MCCQCTEMPBM_00000354"/>
      <w:r w:rsidR="00FE7432" w:rsidRPr="00BC0309">
        <w:rPr>
          <w:rFonts w:ascii="Courier New" w:hAnsi="Courier New" w:cs="Courier New"/>
        </w:rPr>
        <w:t>PSTART3</w:t>
      </w:r>
      <w:bookmarkEnd w:id="739"/>
    </w:p>
    <w:p w14:paraId="5BFFC581" w14:textId="77777777" w:rsidR="00FE7432" w:rsidRPr="00BC0309" w:rsidRDefault="006C34CE" w:rsidP="006C34CE">
      <w:pPr>
        <w:pStyle w:val="B2"/>
      </w:pPr>
      <w:r w:rsidRPr="00BC0309">
        <w:t>-</w:t>
      </w:r>
      <w:r w:rsidRPr="00BC0309">
        <w:tab/>
      </w:r>
      <w:r w:rsidR="00FE7432" w:rsidRPr="00BC0309">
        <w:t xml:space="preserve">PEwc[3] = </w:t>
      </w:r>
      <w:bookmarkStart w:id="740" w:name="MCCQCTEMPBM_00000355"/>
      <w:r w:rsidR="00FE7432" w:rsidRPr="00BC0309">
        <w:rPr>
          <w:rFonts w:ascii="Courier New" w:hAnsi="Courier New" w:cs="Courier New"/>
        </w:rPr>
        <w:t>START</w:t>
      </w:r>
      <w:bookmarkEnd w:id="740"/>
      <w:r w:rsidR="00FE7432" w:rsidRPr="00BC0309">
        <w:t xml:space="preserve"> + </w:t>
      </w:r>
      <w:bookmarkStart w:id="741" w:name="MCCQCTEMPBM_00000356"/>
      <w:r w:rsidR="00FE7432" w:rsidRPr="00BC0309">
        <w:rPr>
          <w:rFonts w:ascii="Courier New" w:hAnsi="Courier New" w:cs="Courier New"/>
        </w:rPr>
        <w:t>PDURATION</w:t>
      </w:r>
      <w:bookmarkEnd w:id="741"/>
    </w:p>
    <w:p w14:paraId="7E48D700" w14:textId="77777777" w:rsidR="00FE7432" w:rsidRPr="00BC0309" w:rsidRDefault="006C34CE" w:rsidP="006C34CE">
      <w:pPr>
        <w:pStyle w:val="B2"/>
      </w:pPr>
      <w:r w:rsidRPr="00BC0309">
        <w:t>-</w:t>
      </w:r>
      <w:r w:rsidRPr="00BC0309">
        <w:tab/>
      </w:r>
      <w:r w:rsidR="00FE7432" w:rsidRPr="00BC0309">
        <w:t>k1 = 1</w:t>
      </w:r>
    </w:p>
    <w:p w14:paraId="4B6D25D7" w14:textId="77777777" w:rsidR="00FE7432" w:rsidRPr="00BC0309" w:rsidRDefault="006C34CE" w:rsidP="006C34CE">
      <w:pPr>
        <w:pStyle w:val="B2"/>
      </w:pPr>
      <w:r w:rsidRPr="00BC0309">
        <w:t>-</w:t>
      </w:r>
      <w:r w:rsidRPr="00BC0309">
        <w:tab/>
      </w:r>
      <w:r w:rsidR="00FE7432" w:rsidRPr="00BC0309">
        <w:t xml:space="preserve">k2 = </w:t>
      </w:r>
      <w:bookmarkStart w:id="742" w:name="MCCQCTEMPBM_00000357"/>
      <w:r w:rsidR="00FE7432" w:rsidRPr="00BC0309">
        <w:rPr>
          <w:rFonts w:ascii="Courier New" w:hAnsi="Courier New" w:cs="Courier New"/>
        </w:rPr>
        <w:t>ceil((PSTART3-PDURATION)/SDURATION1)</w:t>
      </w:r>
      <w:bookmarkEnd w:id="742"/>
    </w:p>
    <w:p w14:paraId="35519946" w14:textId="77777777" w:rsidR="00FE7432" w:rsidRPr="00BC0309" w:rsidRDefault="006C34CE" w:rsidP="006C34CE">
      <w:pPr>
        <w:pStyle w:val="B2"/>
      </w:pPr>
      <w:r w:rsidRPr="00BC0309">
        <w:t>-</w:t>
      </w:r>
      <w:r w:rsidRPr="00BC0309">
        <w:tab/>
      </w:r>
      <w:r w:rsidR="00FE7432" w:rsidRPr="00BC0309">
        <w:t>for k = 1, ..., k2</w:t>
      </w:r>
    </w:p>
    <w:p w14:paraId="1671E90D" w14:textId="23823708"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PSwc[3] + </w:t>
      </w:r>
      <w:r w:rsidR="00FE7432" w:rsidRPr="00BC0309">
        <w:rPr>
          <w:i/>
        </w:rPr>
        <w:t>k</w:t>
      </w:r>
      <w:bookmarkStart w:id="743" w:name="MCCQCTEMPBM_00000358"/>
      <w:r w:rsidR="0035117F">
        <w:t> × </w:t>
      </w:r>
      <w:r w:rsidR="00FE7432" w:rsidRPr="00BC0309">
        <w:rPr>
          <w:rFonts w:ascii="Courier New" w:hAnsi="Courier New" w:cs="Courier New"/>
        </w:rPr>
        <w:t>SDURATION1</w:t>
      </w:r>
      <w:bookmarkEnd w:id="743"/>
    </w:p>
    <w:p w14:paraId="2B064A4D"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744" w:name="MCCQCTEMPBM_00000359"/>
      <w:r w:rsidR="00FE7432" w:rsidRPr="00BC0309">
        <w:rPr>
          <w:rFonts w:ascii="Courier New" w:hAnsi="Courier New" w:cs="Courier New"/>
        </w:rPr>
        <w:t>TSB</w:t>
      </w:r>
      <w:bookmarkEnd w:id="744"/>
      <w:r w:rsidR="00FE7432" w:rsidRPr="00BC0309">
        <w:t xml:space="preserve"> + </w:t>
      </w:r>
      <w:bookmarkStart w:id="745" w:name="MCCQCTEMPBM_00000360"/>
      <w:r w:rsidR="00FE7432" w:rsidRPr="00BC0309">
        <w:rPr>
          <w:rFonts w:ascii="Courier New" w:hAnsi="Courier New" w:cs="Courier New"/>
        </w:rPr>
        <w:t>SDURATION1</w:t>
      </w:r>
      <w:bookmarkEnd w:id="745"/>
    </w:p>
    <w:p w14:paraId="2B5D36C1"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746" w:name="MCCQCTEMPBM_00000361"/>
      <w:r w:rsidR="00FE7432" w:rsidRPr="00BC0309">
        <w:rPr>
          <w:rFonts w:ascii="Courier New" w:hAnsi="Courier New" w:cs="Courier New"/>
        </w:rPr>
        <w:t>SDURATION1</w:t>
      </w:r>
      <w:bookmarkEnd w:id="746"/>
    </w:p>
    <w:p w14:paraId="320A483B" w14:textId="1FCF9AE5"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 "</w:t>
      </w:r>
      <w:bookmarkStart w:id="747" w:name="MCCQCTEMPBM_00000362"/>
      <w:r w:rsidR="00FE7432" w:rsidRPr="00415CAD">
        <w:rPr>
          <w:rFonts w:ascii="Courier New" w:hAnsi="Courier New" w:cs="Courier New"/>
        </w:rPr>
        <w:t>http://example.com/1/$RepresentationID$/(k+STARTNUMBER2-1)</w:t>
      </w:r>
      <w:bookmarkEnd w:id="747"/>
      <w:r w:rsidR="0035117F" w:rsidRPr="00BC0309">
        <w:t>"</w:t>
      </w:r>
    </w:p>
    <w:p w14:paraId="4F81C92A" w14:textId="77777777" w:rsidR="00FE7432" w:rsidRPr="00BC0309" w:rsidRDefault="006C34CE" w:rsidP="006C34CE">
      <w:pPr>
        <w:pStyle w:val="B2"/>
      </w:pPr>
      <w:r w:rsidRPr="00BC0309">
        <w:t>-</w:t>
      </w:r>
      <w:r w:rsidRPr="00BC0309">
        <w:tab/>
      </w:r>
      <w:r w:rsidR="00FE7432" w:rsidRPr="00BC0309">
        <w:t>SAST[0] = PSwc[3]</w:t>
      </w:r>
    </w:p>
    <w:p w14:paraId="410F1FE8" w14:textId="77777777" w:rsidR="00FE7432" w:rsidRPr="00BC0309" w:rsidRDefault="006C34CE" w:rsidP="006C34CE">
      <w:pPr>
        <w:pStyle w:val="B2"/>
      </w:pPr>
      <w:r w:rsidRPr="00BC0309">
        <w:t>-</w:t>
      </w:r>
      <w:r w:rsidRPr="00BC0309">
        <w:tab/>
      </w:r>
      <w:r w:rsidR="00FE7432" w:rsidRPr="00BC0309">
        <w:t>SAET[0] = SAET[k2]</w:t>
      </w:r>
    </w:p>
    <w:p w14:paraId="7C47E457" w14:textId="77777777" w:rsidR="00FE7432" w:rsidRPr="00BC0309" w:rsidRDefault="00FE7432" w:rsidP="00FE7432">
      <w:r w:rsidRPr="00BC0309">
        <w:t xml:space="preserve">Note that the number </w:t>
      </w:r>
      <w:r w:rsidRPr="00BC0309">
        <w:rPr>
          <w:i/>
        </w:rPr>
        <w:t>k</w:t>
      </w:r>
      <w:r w:rsidRPr="00BC0309">
        <w:t xml:space="preserve"> describes position in the Period. The actual number used in the segment template increased by the one less than the actual start number.</w:t>
      </w:r>
    </w:p>
    <w:p w14:paraId="6D0FCE5F" w14:textId="16680216" w:rsidR="00FE7432" w:rsidRPr="00BC0309" w:rsidRDefault="00FE7432" w:rsidP="00FE7432">
      <w:pPr>
        <w:pStyle w:val="Heading4"/>
      </w:pPr>
      <w:bookmarkStart w:id="748" w:name="_Ref254415158"/>
      <w:bookmarkStart w:id="749" w:name="_Toc26283738"/>
      <w:bookmarkStart w:id="750" w:name="_Toc146216953"/>
      <w:bookmarkStart w:id="751" w:name="_Toc195872292"/>
      <w:r w:rsidRPr="00BC0309">
        <w:t>11.2.3.4</w:t>
      </w:r>
      <w:r w:rsidRPr="00BC0309">
        <w:tab/>
        <w:t xml:space="preserve">Joining </w:t>
      </w:r>
      <w:r w:rsidR="00D805FA" w:rsidRPr="00BC0309">
        <w:t>r</w:t>
      </w:r>
      <w:r w:rsidRPr="00BC0309">
        <w:t>ecommendation</w:t>
      </w:r>
      <w:bookmarkEnd w:id="748"/>
      <w:bookmarkEnd w:id="749"/>
      <w:bookmarkEnd w:id="750"/>
      <w:bookmarkEnd w:id="751"/>
    </w:p>
    <w:p w14:paraId="2B13166E" w14:textId="77777777" w:rsidR="00924804" w:rsidRDefault="00FE7432" w:rsidP="00FE7432">
      <w:r w:rsidRPr="00BC0309">
        <w:t xml:space="preserve">By default, an MPD with </w:t>
      </w:r>
      <w:bookmarkStart w:id="752" w:name="MCCQCTEMPBM_00000363"/>
      <w:r w:rsidRPr="00BC0309">
        <w:rPr>
          <w:rFonts w:ascii="Courier New" w:hAnsi="Courier New" w:cs="Courier New"/>
          <w:b/>
        </w:rPr>
        <w:t>MPD</w:t>
      </w:r>
      <w:r w:rsidRPr="00BC0309">
        <w:rPr>
          <w:rFonts w:ascii="Courier New" w:hAnsi="Courier New" w:cs="Courier New"/>
        </w:rPr>
        <w:t>@type="dynamic"</w:t>
      </w:r>
      <w:bookmarkEnd w:id="752"/>
      <w:r w:rsidRPr="00BC0309">
        <w:t xml:space="preserve"> suggests that the client would want to join the stream at the live edge, therefore to download the latest available segment (or close to, depending on the buffering model), and then start playing from that segment onwards.</w:t>
      </w:r>
    </w:p>
    <w:p w14:paraId="79D631DE" w14:textId="6D88AD5F" w:rsidR="00FE7432" w:rsidRPr="00BC0309" w:rsidRDefault="00FE7432" w:rsidP="00FE7432">
      <w:r w:rsidRPr="00BC0309">
        <w:t>However</w:t>
      </w:r>
      <w:r w:rsidR="0035117F">
        <w:t>,</w:t>
      </w:r>
      <w:r w:rsidRPr="00BC0309">
        <w:t xml:space="preserve"> there are circumstances where a dynamic MPD might be used with content intended for playback from the start, or from another position.  For example, when a content provider offers ‘start again’ functionality for a live program, the intention is to make the content available as an on-demand program, but not all the segments will be available immediately.</w:t>
      </w:r>
    </w:p>
    <w:p w14:paraId="294408A3" w14:textId="2ADED8DF" w:rsidR="00FE7432" w:rsidRPr="00BC0309" w:rsidRDefault="00FE7432" w:rsidP="00FE7432">
      <w:r w:rsidRPr="00BC0309">
        <w:t>This may be signalled to the DASH client by including an MPD Anchor, with either</w:t>
      </w:r>
    </w:p>
    <w:p w14:paraId="598B6897" w14:textId="77777777" w:rsidR="00924804" w:rsidRDefault="00074E54" w:rsidP="00074E54">
      <w:pPr>
        <w:pStyle w:val="B10"/>
      </w:pPr>
      <w:r w:rsidRPr="00BC0309">
        <w:t>-</w:t>
      </w:r>
      <w:r w:rsidRPr="00BC0309">
        <w:tab/>
      </w:r>
      <w:r w:rsidR="00FE7432" w:rsidRPr="00BC0309">
        <w:t xml:space="preserve">the </w:t>
      </w:r>
      <w:bookmarkStart w:id="753" w:name="MCCQCTEMPBM_00000364"/>
      <w:r w:rsidR="00FE7432" w:rsidRPr="00BC0309">
        <w:rPr>
          <w:rFonts w:ascii="Courier New" w:hAnsi="Courier New" w:cs="Courier New"/>
        </w:rPr>
        <w:t>t</w:t>
      </w:r>
      <w:bookmarkEnd w:id="753"/>
      <w:r w:rsidR="00FE7432" w:rsidRPr="00BC0309">
        <w:t xml:space="preserve"> parameter, or</w:t>
      </w:r>
    </w:p>
    <w:p w14:paraId="1545A27D" w14:textId="5D6DD4D9" w:rsidR="00FE7432" w:rsidRPr="00BC0309" w:rsidRDefault="00074E54" w:rsidP="00074E54">
      <w:pPr>
        <w:pStyle w:val="B10"/>
      </w:pPr>
      <w:r w:rsidRPr="00BC0309">
        <w:t>-</w:t>
      </w:r>
      <w:r w:rsidRPr="00BC0309">
        <w:tab/>
      </w:r>
      <w:r w:rsidR="00FE7432" w:rsidRPr="00BC0309">
        <w:t xml:space="preserve">both the </w:t>
      </w:r>
      <w:bookmarkStart w:id="754" w:name="MCCQCTEMPBM_00000365"/>
      <w:r w:rsidR="00FE7432" w:rsidRPr="00BC0309">
        <w:rPr>
          <w:rFonts w:ascii="Courier New" w:hAnsi="Courier New" w:cs="Courier New"/>
        </w:rPr>
        <w:t>period</w:t>
      </w:r>
      <w:bookmarkEnd w:id="754"/>
      <w:r w:rsidR="00FE7432" w:rsidRPr="00BC0309">
        <w:t xml:space="preserve"> and </w:t>
      </w:r>
      <w:bookmarkStart w:id="755" w:name="MCCQCTEMPBM_00000366"/>
      <w:r w:rsidR="00FE7432" w:rsidRPr="00BC0309">
        <w:rPr>
          <w:rFonts w:ascii="Courier New" w:hAnsi="Courier New" w:cs="Courier New"/>
        </w:rPr>
        <w:t>t</w:t>
      </w:r>
      <w:bookmarkEnd w:id="755"/>
      <w:r w:rsidR="00FE7432" w:rsidRPr="00BC0309">
        <w:t xml:space="preserve"> parameter, in the MPD URL provided to the DASH client, or</w:t>
      </w:r>
    </w:p>
    <w:p w14:paraId="2B775BEB" w14:textId="52A2327D" w:rsidR="00FE7432" w:rsidRPr="00BC0309" w:rsidRDefault="00FE7432" w:rsidP="00FE7432">
      <w:r w:rsidRPr="00BC0309">
        <w:t xml:space="preserve">The format and behaviour of MPD Anchors is defined in </w:t>
      </w:r>
      <w:r w:rsidR="00572AAC" w:rsidRPr="00BC0309">
        <w:t>c</w:t>
      </w:r>
      <w:r w:rsidR="005A65C4">
        <w:t>lause </w:t>
      </w:r>
      <w:r w:rsidRPr="00BC0309">
        <w:t>C.4 of ISO/IEC 23009-1.</w:t>
      </w:r>
    </w:p>
    <w:p w14:paraId="1D0E1D4A" w14:textId="23163389" w:rsidR="00FE7432" w:rsidRPr="00BC0309" w:rsidRDefault="00FE7432" w:rsidP="00FE7432">
      <w:r w:rsidRPr="00BC0309">
        <w:t>For example</w:t>
      </w:r>
      <w:r w:rsidR="00C5689E" w:rsidRPr="00BC0309">
        <w:t>,</w:t>
      </w:r>
      <w:r w:rsidRPr="00BC0309">
        <w:t xml:space="preserve"> to start from the beginning of the MPD the following would be added to the end of the MPD URL provided to the DASH client:</w:t>
      </w:r>
    </w:p>
    <w:p w14:paraId="41866E55" w14:textId="77777777" w:rsidR="00FE7432" w:rsidRPr="00BC0309" w:rsidRDefault="00074E54" w:rsidP="00074E54">
      <w:pPr>
        <w:pStyle w:val="B10"/>
      </w:pPr>
      <w:r w:rsidRPr="00BC0309">
        <w:t>-</w:t>
      </w:r>
      <w:r w:rsidRPr="00BC0309">
        <w:tab/>
      </w:r>
      <w:r w:rsidR="00FE7432" w:rsidRPr="00BC0309">
        <w:t>#t=0</w:t>
      </w:r>
    </w:p>
    <w:p w14:paraId="5D439389" w14:textId="77777777" w:rsidR="00FE7432" w:rsidRPr="00BC0309" w:rsidRDefault="00FE7432" w:rsidP="00FE7432">
      <w:r w:rsidRPr="00BC0309">
        <w:t xml:space="preserve">Or to start from somewhere other than the start, in this case 50 minutes from the beginning of the period with Period ID </w:t>
      </w:r>
      <w:r w:rsidR="002B7960" w:rsidRPr="00BC0309">
        <w:t>"</w:t>
      </w:r>
      <w:bookmarkStart w:id="756" w:name="MCCQCTEMPBM_00000367"/>
      <w:r w:rsidRPr="00BC0309">
        <w:rPr>
          <w:rFonts w:ascii="Courier New" w:hAnsi="Courier New" w:cs="Courier New"/>
        </w:rPr>
        <w:t>program_part_2</w:t>
      </w:r>
      <w:bookmarkEnd w:id="756"/>
      <w:r w:rsidR="002B7960" w:rsidRPr="00BC0309">
        <w:t>"</w:t>
      </w:r>
      <w:r w:rsidRPr="00BC0309">
        <w:t>:</w:t>
      </w:r>
    </w:p>
    <w:p w14:paraId="047FD4C0" w14:textId="77777777" w:rsidR="00FE7432" w:rsidRPr="00BC0309" w:rsidRDefault="00074E54" w:rsidP="00074E54">
      <w:pPr>
        <w:pStyle w:val="B10"/>
      </w:pPr>
      <w:r w:rsidRPr="00BC0309">
        <w:lastRenderedPageBreak/>
        <w:t>-</w:t>
      </w:r>
      <w:r w:rsidRPr="00BC0309">
        <w:tab/>
      </w:r>
      <w:r w:rsidR="00FE7432" w:rsidRPr="00BC0309">
        <w:t>#period=program_part_2&amp;t=50:00</w:t>
      </w:r>
    </w:p>
    <w:p w14:paraId="37118565" w14:textId="288E1899" w:rsidR="00FE7432" w:rsidRPr="00BC0309" w:rsidRDefault="00FE7432" w:rsidP="00FE7432">
      <w:r w:rsidRPr="00BC0309">
        <w:t>Where an MPD Anchor is used</w:t>
      </w:r>
      <w:r w:rsidR="00C5689E" w:rsidRPr="00BC0309">
        <w:t>,</w:t>
      </w:r>
      <w:r w:rsidRPr="00BC0309">
        <w:t xml:space="preserve"> it should refer to a time for which segments are currently available in the MPD.</w:t>
      </w:r>
    </w:p>
    <w:p w14:paraId="36373DA6" w14:textId="0B7E21C8" w:rsidR="00FE7432" w:rsidRPr="00BC0309" w:rsidRDefault="0033119F" w:rsidP="0033119F">
      <w:pPr>
        <w:pStyle w:val="Heading3"/>
      </w:pPr>
      <w:bookmarkStart w:id="757" w:name="_Toc26283739"/>
      <w:bookmarkStart w:id="758" w:name="_Toc146216954"/>
      <w:bookmarkStart w:id="759" w:name="_Toc195872293"/>
      <w:r w:rsidRPr="00BC0309">
        <w:t>11.2.4</w:t>
      </w:r>
      <w:r w:rsidRPr="00BC0309">
        <w:tab/>
        <w:t xml:space="preserve">Client </w:t>
      </w:r>
      <w:r w:rsidR="00D805FA" w:rsidRPr="00BC0309">
        <w:t>o</w:t>
      </w:r>
      <w:r w:rsidRPr="00BC0309">
        <w:t xml:space="preserve">peration, </w:t>
      </w:r>
      <w:r w:rsidR="00D805FA" w:rsidRPr="00BC0309">
        <w:t>r</w:t>
      </w:r>
      <w:r w:rsidRPr="00BC0309">
        <w:t xml:space="preserve">ecommendations and </w:t>
      </w:r>
      <w:r w:rsidR="00D805FA" w:rsidRPr="00BC0309">
        <w:t>g</w:t>
      </w:r>
      <w:r w:rsidRPr="00BC0309">
        <w:t>uidelines (informative)</w:t>
      </w:r>
      <w:bookmarkEnd w:id="757"/>
      <w:bookmarkEnd w:id="758"/>
      <w:bookmarkEnd w:id="759"/>
    </w:p>
    <w:p w14:paraId="0044C780" w14:textId="1DD887FD" w:rsidR="0033119F" w:rsidRPr="00BC0309" w:rsidRDefault="0033119F" w:rsidP="0033119F">
      <w:pPr>
        <w:pStyle w:val="Heading4"/>
      </w:pPr>
      <w:bookmarkStart w:id="760" w:name="_Ref254458591"/>
      <w:bookmarkStart w:id="761" w:name="_Toc26283740"/>
      <w:bookmarkStart w:id="762" w:name="_Toc146216955"/>
      <w:bookmarkStart w:id="763" w:name="_Toc195872294"/>
      <w:r w:rsidRPr="00BC0309">
        <w:t>11.2.4.1</w:t>
      </w:r>
      <w:r w:rsidRPr="00BC0309">
        <w:tab/>
        <w:t xml:space="preserve">Basic </w:t>
      </w:r>
      <w:r w:rsidR="00D805FA" w:rsidRPr="00BC0309">
        <w:t>o</w:t>
      </w:r>
      <w:r w:rsidRPr="00BC0309">
        <w:t>peration</w:t>
      </w:r>
      <w:bookmarkEnd w:id="760"/>
      <w:bookmarkEnd w:id="761"/>
      <w:bookmarkEnd w:id="762"/>
      <w:bookmarkEnd w:id="763"/>
    </w:p>
    <w:p w14:paraId="69A623D5" w14:textId="74A36069" w:rsidR="0033119F" w:rsidRPr="00BC0309" w:rsidRDefault="0033119F" w:rsidP="009D0484">
      <w:pPr>
        <w:keepNext/>
      </w:pPr>
      <w:r w:rsidRPr="00BC0309">
        <w:t xml:space="preserve">A DASH client is guided by the information provided in the MPD. A simple client model is shown in </w:t>
      </w:r>
      <w:r w:rsidR="00D805FA" w:rsidRPr="00BC0309">
        <w:t>f</w:t>
      </w:r>
      <w:r w:rsidR="0046124B">
        <w:t>igure </w:t>
      </w:r>
      <w:r w:rsidRPr="00BC0309">
        <w:t>11-1.</w:t>
      </w:r>
    </w:p>
    <w:p w14:paraId="25B99446" w14:textId="3BF2DA59" w:rsidR="0033119F" w:rsidRPr="00BC0309" w:rsidRDefault="00356E7E" w:rsidP="0033119F">
      <w:pPr>
        <w:pStyle w:val="TH"/>
      </w:pPr>
      <w:r w:rsidRPr="00BC0309">
        <w:rPr>
          <w:noProof/>
        </w:rPr>
        <w:drawing>
          <wp:inline distT="0" distB="0" distL="0" distR="0" wp14:anchorId="3F217B6F" wp14:editId="34ADFBE9">
            <wp:extent cx="4171950" cy="783874"/>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14218" cy="791816"/>
                    </a:xfrm>
                    <a:prstGeom prst="rect">
                      <a:avLst/>
                    </a:prstGeom>
                    <a:noFill/>
                    <a:ln>
                      <a:noFill/>
                    </a:ln>
                  </pic:spPr>
                </pic:pic>
              </a:graphicData>
            </a:graphic>
          </wp:inline>
        </w:drawing>
      </w:r>
    </w:p>
    <w:p w14:paraId="5B7A06E3" w14:textId="0B92E8E8" w:rsidR="0033119F" w:rsidRPr="00BC0309" w:rsidRDefault="0033119F" w:rsidP="0033119F">
      <w:pPr>
        <w:pStyle w:val="TF"/>
      </w:pPr>
      <w:bookmarkStart w:id="764" w:name="_Ref256392267"/>
      <w:r w:rsidRPr="00BC0309">
        <w:t>F</w:t>
      </w:r>
      <w:r w:rsidR="0046124B">
        <w:t>igure </w:t>
      </w:r>
      <w:bookmarkEnd w:id="764"/>
      <w:r w:rsidRPr="00BC0309">
        <w:t xml:space="preserve">11-1 Simple </w:t>
      </w:r>
      <w:r w:rsidR="00D805FA" w:rsidRPr="00BC0309">
        <w:t>c</w:t>
      </w:r>
      <w:r w:rsidRPr="00BC0309">
        <w:t xml:space="preserve">lient </w:t>
      </w:r>
      <w:r w:rsidR="00D805FA" w:rsidRPr="00BC0309">
        <w:t>m</w:t>
      </w:r>
      <w:r w:rsidRPr="00BC0309">
        <w:t>odel</w:t>
      </w:r>
    </w:p>
    <w:p w14:paraId="73671AE9" w14:textId="559053AD" w:rsidR="0033119F" w:rsidRPr="00BC0309" w:rsidRDefault="0033119F" w:rsidP="0033119F">
      <w:r w:rsidRPr="00BC0309">
        <w:t xml:space="preserve">Assume that the client has access to an MPD and the MPD contains the parameters in </w:t>
      </w:r>
      <w:r w:rsidR="00D805FA" w:rsidRPr="00BC0309">
        <w:t>t</w:t>
      </w:r>
      <w:r w:rsidR="008F1B4D">
        <w:t>able </w:t>
      </w:r>
      <w:r w:rsidRPr="00BC0309">
        <w:t>11-1 and</w:t>
      </w:r>
      <w:r w:rsidR="00D805FA" w:rsidRPr="00BC0309">
        <w:t xml:space="preserve"> t</w:t>
      </w:r>
      <w:r w:rsidR="008F1B4D">
        <w:t>able </w:t>
      </w:r>
      <w:r w:rsidRPr="00BC0309">
        <w:t>11-3, i.e. it consumes a dynamic service with fixed media presentation duration, but possibly multiple Periods</w:t>
      </w:r>
      <w:r w:rsidR="00D805FA" w:rsidRPr="00BC0309">
        <w:t>.</w:t>
      </w:r>
    </w:p>
    <w:p w14:paraId="558064CA" w14:textId="77777777" w:rsidR="0033119F" w:rsidRPr="00BC0309" w:rsidRDefault="0033119F" w:rsidP="0033119F">
      <w:r w:rsidRPr="00BC0309">
        <w:t>The following example client behaviour may provide a continuous streaming experience to the user:</w:t>
      </w:r>
    </w:p>
    <w:p w14:paraId="39A774DF" w14:textId="2D48ABAC" w:rsidR="0033119F" w:rsidRPr="00BC0309" w:rsidRDefault="00A2163B" w:rsidP="00A2163B">
      <w:pPr>
        <w:pStyle w:val="B10"/>
      </w:pPr>
      <w:r w:rsidRPr="00BC0309">
        <w:t>1)</w:t>
      </w:r>
      <w:r w:rsidRPr="00BC0309">
        <w:tab/>
      </w:r>
      <w:r w:rsidR="0033119F" w:rsidRPr="00BC0309">
        <w:t xml:space="preserve">The client parses the MPD, selects a collection of Adaptation Sets suitable for its environment based on information provided in each of the </w:t>
      </w:r>
      <w:r w:rsidR="0033119F" w:rsidRPr="00BC0309">
        <w:rPr>
          <w:rFonts w:ascii="Courier New" w:hAnsi="Courier New"/>
          <w:b/>
        </w:rPr>
        <w:t>AdaptationSet</w:t>
      </w:r>
      <w:r w:rsidR="0033119F" w:rsidRPr="00BC0309">
        <w:t xml:space="preserve"> elements.</w:t>
      </w:r>
    </w:p>
    <w:p w14:paraId="683B6088" w14:textId="6D7DD527" w:rsidR="0033119F" w:rsidRPr="00BC0309" w:rsidRDefault="00A2163B" w:rsidP="00A2163B">
      <w:pPr>
        <w:pStyle w:val="B10"/>
      </w:pPr>
      <w:r w:rsidRPr="00BC0309">
        <w:t>2)</w:t>
      </w:r>
      <w:r w:rsidRPr="00BC0309">
        <w:tab/>
      </w:r>
      <w:r w:rsidR="0033119F" w:rsidRPr="00BC0309">
        <w:t xml:space="preserve">Within each Adaptation Set it selects one Representation, typically based on the value of the </w:t>
      </w:r>
      <w:r w:rsidR="0033119F" w:rsidRPr="00BC0309">
        <w:rPr>
          <w:rFonts w:ascii="Courier New" w:hAnsi="Courier New"/>
        </w:rPr>
        <w:t>@bandwidth</w:t>
      </w:r>
      <w:r w:rsidR="0033119F" w:rsidRPr="00BC0309">
        <w:t xml:space="preserve"> attribute, but also taking into account client decoding and rendering capabilities.</w:t>
      </w:r>
    </w:p>
    <w:p w14:paraId="48F33339" w14:textId="7FA95B97" w:rsidR="00370818" w:rsidRPr="00BC0309" w:rsidRDefault="00370818" w:rsidP="00A2163B">
      <w:pPr>
        <w:pStyle w:val="B10"/>
      </w:pPr>
      <w:r w:rsidRPr="00BC0309">
        <w:tab/>
      </w:r>
      <w:r w:rsidR="0033119F" w:rsidRPr="00BC0309">
        <w:t xml:space="preserve">The client creates a list of accessible Segments at least for each selected Representation taking into account the information in the MPD as documented </w:t>
      </w:r>
      <w:r w:rsidR="005A65C4">
        <w:t>in t</w:t>
      </w:r>
      <w:r w:rsidR="008F1B4D">
        <w:t>able </w:t>
      </w:r>
      <w:r w:rsidR="0033119F" w:rsidRPr="00BC0309">
        <w:t xml:space="preserve">11-1 and </w:t>
      </w:r>
      <w:r w:rsidR="005A65C4">
        <w:t>t</w:t>
      </w:r>
      <w:r w:rsidR="008F1B4D">
        <w:t>able </w:t>
      </w:r>
      <w:r w:rsidR="0033119F" w:rsidRPr="00BC0309">
        <w:t xml:space="preserve">11-3 and the current time </w:t>
      </w:r>
      <w:r w:rsidR="0033119F" w:rsidRPr="00BC0309">
        <w:rPr>
          <w:i/>
        </w:rPr>
        <w:t>JOIN</w:t>
      </w:r>
      <w:r w:rsidR="0033119F" w:rsidRPr="00BC0309">
        <w:t xml:space="preserve"> in the client and in particular the segment closest to the live edge referred to the </w:t>
      </w:r>
      <w:r w:rsidR="0033119F" w:rsidRPr="00BC0309">
        <w:rPr>
          <w:i/>
        </w:rPr>
        <w:t>live edge segment</w:t>
      </w:r>
      <w:r w:rsidR="0033119F" w:rsidRPr="00BC0309">
        <w:t xml:space="preserve">. For details refer to </w:t>
      </w:r>
      <w:r w:rsidR="00572AAC" w:rsidRPr="00BC0309">
        <w:t>c</w:t>
      </w:r>
      <w:r w:rsidR="005A65C4">
        <w:t>lause </w:t>
      </w:r>
      <w:r w:rsidR="0033119F" w:rsidRPr="00BC0309">
        <w:t>11.2.4.2.</w:t>
      </w:r>
    </w:p>
    <w:p w14:paraId="3500E82D" w14:textId="36EA10B8" w:rsidR="0033119F" w:rsidRPr="00BC0309" w:rsidRDefault="00370818" w:rsidP="00A2163B">
      <w:pPr>
        <w:pStyle w:val="B10"/>
      </w:pPr>
      <w:r w:rsidRPr="00BC0309">
        <w:tab/>
      </w:r>
      <w:r w:rsidR="0033119F" w:rsidRPr="00BC0309">
        <w:t xml:space="preserve">For this it needs to take into account the latest Period </w:t>
      </w:r>
      <w:r w:rsidR="0033119F" w:rsidRPr="00BC0309">
        <w:rPr>
          <w:i/>
        </w:rPr>
        <w:t>i</w:t>
      </w:r>
      <w:r w:rsidR="0033119F" w:rsidRPr="00BC0309">
        <w:t>[</w:t>
      </w:r>
      <w:r w:rsidR="0033119F" w:rsidRPr="00BC0309">
        <w:rPr>
          <w:i/>
        </w:rPr>
        <w:t>NOW</w:t>
      </w:r>
      <w:r w:rsidR="0033119F" w:rsidRPr="00BC0309">
        <w:t>]. The latest Period and the latest segment are obtained as follows with i* the index of the last Period:</w:t>
      </w:r>
    </w:p>
    <w:p w14:paraId="7ED7D159" w14:textId="4017220B" w:rsidR="0033119F" w:rsidRPr="00BC0309" w:rsidRDefault="00A2163B" w:rsidP="006A2BF0">
      <w:pPr>
        <w:pStyle w:val="B2"/>
      </w:pPr>
      <w:r w:rsidRPr="00BC0309">
        <w:t>-</w:t>
      </w:r>
      <w:r w:rsidRPr="00BC0309">
        <w:tab/>
      </w:r>
      <w:r w:rsidR="0033119F" w:rsidRPr="00BC0309">
        <w:t xml:space="preserve">if </w:t>
      </w:r>
      <w:r w:rsidR="0033119F" w:rsidRPr="00BC0309">
        <w:rPr>
          <w:i/>
        </w:rPr>
        <w:t>NOW</w:t>
      </w:r>
      <w:r w:rsidR="0033119F" w:rsidRPr="00BC0309">
        <w:t xml:space="preserve"> </w:t>
      </w:r>
      <w:r w:rsidR="00F03B63" w:rsidRPr="00F03B63">
        <w:t>≤</w:t>
      </w:r>
      <w:r w:rsidR="0033119F" w:rsidRPr="00BC0309">
        <w:t xml:space="preserve"> PSwc[1]</w:t>
      </w:r>
    </w:p>
    <w:p w14:paraId="38873CB7" w14:textId="77777777" w:rsidR="0033119F" w:rsidRPr="00BC0309" w:rsidRDefault="00A2163B" w:rsidP="006A2BF0">
      <w:pPr>
        <w:pStyle w:val="B2"/>
      </w:pPr>
      <w:r w:rsidRPr="00BC0309">
        <w:t>-</w:t>
      </w:r>
      <w:r w:rsidRPr="00BC0309">
        <w:tab/>
      </w:r>
      <w:r w:rsidR="0033119F" w:rsidRPr="00BC0309">
        <w:t>no segment is yet available</w:t>
      </w:r>
    </w:p>
    <w:p w14:paraId="37311C36" w14:textId="77777777" w:rsidR="0033119F" w:rsidRPr="00BC0309" w:rsidRDefault="00A2163B" w:rsidP="006A2BF0">
      <w:pPr>
        <w:pStyle w:val="B2"/>
      </w:pPr>
      <w:r w:rsidRPr="00BC0309">
        <w:t>-</w:t>
      </w:r>
      <w:r w:rsidRPr="00BC0309">
        <w:tab/>
      </w:r>
      <w:r w:rsidR="0033119F" w:rsidRPr="00BC0309">
        <w:t xml:space="preserve">else if </w:t>
      </w:r>
      <w:r w:rsidR="0033119F" w:rsidRPr="00BC0309">
        <w:rPr>
          <w:i/>
        </w:rPr>
        <w:t>NOW</w:t>
      </w:r>
      <w:r w:rsidR="0033119F" w:rsidRPr="00BC0309">
        <w:t xml:space="preserve"> &gt; PSwc[i*]</w:t>
      </w:r>
    </w:p>
    <w:p w14:paraId="62113F02" w14:textId="77777777" w:rsidR="00924804" w:rsidRDefault="00A2163B" w:rsidP="006A2BF0">
      <w:pPr>
        <w:pStyle w:val="B2"/>
      </w:pPr>
      <w:r w:rsidRPr="00BC0309">
        <w:t>-</w:t>
      </w:r>
      <w:r w:rsidRPr="00BC0309">
        <w:tab/>
      </w:r>
      <w:r w:rsidR="0033119F" w:rsidRPr="00BC0309">
        <w:t>the last one and the latest segment is available is k2[i*]</w:t>
      </w:r>
    </w:p>
    <w:p w14:paraId="075F12D4" w14:textId="003A9275" w:rsidR="0033119F" w:rsidRPr="00BC0309" w:rsidRDefault="00A2163B" w:rsidP="006A2BF0">
      <w:pPr>
        <w:pStyle w:val="B2"/>
        <w:rPr>
          <w:rFonts w:ascii="Courier New" w:hAnsi="Courier New" w:cs="Courier New"/>
        </w:rPr>
      </w:pPr>
      <w:r w:rsidRPr="00BC0309">
        <w:t>-</w:t>
      </w:r>
      <w:r w:rsidRPr="00BC0309">
        <w:tab/>
      </w:r>
      <w:r w:rsidR="0033119F" w:rsidRPr="00BC0309">
        <w:t xml:space="preserve">else if </w:t>
      </w:r>
      <w:r w:rsidR="0033119F" w:rsidRPr="00BC0309">
        <w:rPr>
          <w:i/>
        </w:rPr>
        <w:t>NOW</w:t>
      </w:r>
      <w:r w:rsidR="0033119F" w:rsidRPr="00BC0309">
        <w:t xml:space="preserve"> &gt; PSwc[i*] </w:t>
      </w:r>
      <w:bookmarkStart w:id="765" w:name="MCCQCTEMPBM_00000368"/>
      <w:r w:rsidR="0033119F" w:rsidRPr="00BC0309">
        <w:rPr>
          <w:rFonts w:ascii="Courier New" w:hAnsi="Courier New" w:cs="Courier New"/>
        </w:rPr>
        <w:t>+ TSB</w:t>
      </w:r>
    </w:p>
    <w:bookmarkEnd w:id="765"/>
    <w:p w14:paraId="6562020A" w14:textId="77777777" w:rsidR="0033119F" w:rsidRPr="00BC0309" w:rsidRDefault="00A2163B" w:rsidP="006A2BF0">
      <w:pPr>
        <w:pStyle w:val="B2"/>
      </w:pPr>
      <w:r w:rsidRPr="00BC0309">
        <w:t>-</w:t>
      </w:r>
      <w:r w:rsidRPr="00BC0309">
        <w:tab/>
      </w:r>
      <w:r w:rsidR="0033119F" w:rsidRPr="00BC0309">
        <w:t>no segment is available any more</w:t>
      </w:r>
    </w:p>
    <w:p w14:paraId="7BF52E38" w14:textId="2B123DCC" w:rsidR="0033119F" w:rsidRPr="00BC0309" w:rsidRDefault="00A2163B" w:rsidP="006A2BF0">
      <w:pPr>
        <w:pStyle w:val="B2"/>
      </w:pPr>
      <w:r w:rsidRPr="00BC0309">
        <w:t>-</w:t>
      </w:r>
      <w:r w:rsidRPr="00BC0309">
        <w:tab/>
      </w:r>
      <w:r w:rsidR="0033119F" w:rsidRPr="00BC0309">
        <w:t xml:space="preserve">else if PSwc[1] &lt; </w:t>
      </w:r>
      <w:r w:rsidR="0033119F" w:rsidRPr="00BC0309">
        <w:rPr>
          <w:i/>
        </w:rPr>
        <w:t>NOW</w:t>
      </w:r>
      <w:r w:rsidR="0033119F" w:rsidRPr="00BC0309">
        <w:t xml:space="preserve"> </w:t>
      </w:r>
      <w:r w:rsidR="00F03B63" w:rsidRPr="00F03B63">
        <w:t>≤</w:t>
      </w:r>
      <w:r w:rsidR="0033119F" w:rsidRPr="00BC0309">
        <w:t xml:space="preserve"> PEwc[i*]</w:t>
      </w:r>
    </w:p>
    <w:p w14:paraId="07FB0C77" w14:textId="5356E2EE" w:rsidR="0033119F" w:rsidRPr="00BC0309" w:rsidRDefault="00A2163B" w:rsidP="006A2BF0">
      <w:pPr>
        <w:pStyle w:val="B3"/>
      </w:pPr>
      <w:r w:rsidRPr="00BC0309">
        <w:t>-</w:t>
      </w:r>
      <w:r w:rsidRPr="00BC0309">
        <w:tab/>
      </w:r>
      <w:r w:rsidR="0033119F" w:rsidRPr="0010252A">
        <w:rPr>
          <w:i/>
          <w:iCs/>
        </w:rPr>
        <w:t>i</w:t>
      </w:r>
      <w:r w:rsidR="0033119F" w:rsidRPr="00BC0309">
        <w:t xml:space="preserve">' the such that PSwc[i'] &lt; NOW </w:t>
      </w:r>
      <w:r w:rsidR="00F03B63" w:rsidRPr="00F03B63">
        <w:t>≤</w:t>
      </w:r>
      <w:r w:rsidR="0033119F" w:rsidRPr="00BC0309">
        <w:t xml:space="preserve"> PEwc[</w:t>
      </w:r>
      <w:r w:rsidR="0033119F" w:rsidRPr="0010252A">
        <w:rPr>
          <w:i/>
          <w:iCs/>
        </w:rPr>
        <w:t>i</w:t>
      </w:r>
      <w:r w:rsidR="0033119F" w:rsidRPr="00BC0309">
        <w:t>']</w:t>
      </w:r>
    </w:p>
    <w:p w14:paraId="4519D6EB" w14:textId="6E7DEC06" w:rsidR="0033119F" w:rsidRPr="00BC0309" w:rsidRDefault="00A2163B" w:rsidP="006A2BF0">
      <w:pPr>
        <w:pStyle w:val="B3"/>
      </w:pPr>
      <w:r w:rsidRPr="00BC0309">
        <w:t>-</w:t>
      </w:r>
      <w:r w:rsidRPr="00BC0309">
        <w:tab/>
      </w:r>
      <w:r w:rsidR="0033119F" w:rsidRPr="00BC0309">
        <w:t>k[</w:t>
      </w:r>
      <w:r w:rsidR="0033119F" w:rsidRPr="00BC0309">
        <w:rPr>
          <w:i/>
        </w:rPr>
        <w:t>NOW</w:t>
      </w:r>
      <w:r w:rsidR="0033119F" w:rsidRPr="00BC0309">
        <w:t xml:space="preserve">] = </w:t>
      </w:r>
      <w:r w:rsidR="00C80294">
        <w:t>min</w:t>
      </w:r>
      <w:r w:rsidR="0033119F" w:rsidRPr="00BC0309">
        <w:t>(</w:t>
      </w:r>
      <w:bookmarkStart w:id="766" w:name="MCCQCTEMPBM_00000369"/>
      <w:r w:rsidR="0033119F" w:rsidRPr="00BC0309">
        <w:rPr>
          <w:rFonts w:ascii="Courier New" w:hAnsi="Courier New" w:cs="Courier New"/>
        </w:rPr>
        <w:t>floor</w:t>
      </w:r>
      <w:bookmarkEnd w:id="766"/>
      <w:r w:rsidR="0033119F" w:rsidRPr="00BC0309">
        <w:t xml:space="preserve"> ((</w:t>
      </w:r>
      <w:r w:rsidR="0033119F" w:rsidRPr="00BC0309">
        <w:rPr>
          <w:i/>
        </w:rPr>
        <w:t>NOW</w:t>
      </w:r>
      <w:r w:rsidR="0033119F" w:rsidRPr="00BC0309">
        <w:t xml:space="preserve"> - PEwc[</w:t>
      </w:r>
      <w:r w:rsidR="0033119F" w:rsidRPr="00BC0309">
        <w:rPr>
          <w:i/>
        </w:rPr>
        <w:t>i</w:t>
      </w:r>
      <w:r w:rsidR="0033119F" w:rsidRPr="00BC0309">
        <w:t>'] - PSwc[</w:t>
      </w:r>
      <w:r w:rsidR="0033119F" w:rsidRPr="00BC0309">
        <w:rPr>
          <w:i/>
        </w:rPr>
        <w:t>i</w:t>
      </w:r>
      <w:r w:rsidR="0033119F" w:rsidRPr="00BC0309">
        <w:t>'])/</w:t>
      </w:r>
      <w:bookmarkStart w:id="767" w:name="MCCQCTEMPBM_00000370"/>
      <w:r w:rsidR="0033119F" w:rsidRPr="00BC0309">
        <w:rPr>
          <w:rFonts w:ascii="Courier New" w:hAnsi="Courier New" w:cs="Courier New"/>
        </w:rPr>
        <w:t>SDURATION[i']</w:t>
      </w:r>
      <w:bookmarkEnd w:id="767"/>
      <w:r w:rsidR="0033119F" w:rsidRPr="00BC0309">
        <w:t>), k2)</w:t>
      </w:r>
    </w:p>
    <w:p w14:paraId="0B56DD3A" w14:textId="77777777" w:rsidR="0033119F" w:rsidRPr="00BC0309" w:rsidRDefault="0033119F" w:rsidP="0033119F">
      <w:pPr>
        <w:ind w:left="1134"/>
      </w:pPr>
      <w:r w:rsidRPr="00BC0309">
        <w:t>Note again that if k[</w:t>
      </w:r>
      <w:r w:rsidRPr="00BC0309">
        <w:rPr>
          <w:i/>
        </w:rPr>
        <w:t>NOW</w:t>
      </w:r>
      <w:r w:rsidRPr="00BC0309">
        <w:t xml:space="preserve">] is </w:t>
      </w:r>
      <w:r w:rsidRPr="00BC0309">
        <w:rPr>
          <w:i/>
        </w:rPr>
        <w:t>0</w:t>
      </w:r>
      <w:r w:rsidRPr="00BC0309">
        <w:t>, then only the Initialization Segment is available. If the Period is not the first one, then the last available Media Segment is the last Media Segment of the previous Period.</w:t>
      </w:r>
    </w:p>
    <w:p w14:paraId="1E71A41C" w14:textId="53957ADC" w:rsidR="0033119F" w:rsidRPr="00BC0309" w:rsidRDefault="0033119F" w:rsidP="006A2BF0">
      <w:pPr>
        <w:pStyle w:val="B10"/>
      </w:pPr>
      <w:r w:rsidRPr="00BC0309">
        <w:t>3)</w:t>
      </w:r>
      <w:r w:rsidRPr="00BC0309">
        <w:tab/>
        <w:t>The client downloads the initialization segment of the selected Representations and then accesses the content by requesting entire Segments or byte ranges of Segments. Typically</w:t>
      </w:r>
      <w:r w:rsidR="00400F74">
        <w:t>,</w:t>
      </w:r>
      <w:r w:rsidRPr="00BC0309">
        <w:t xml:space="preserve"> at any time the client downloads the next segment at the larger of the two: (i) completion of download of current segment or (ii) the Segment Availability Start Time of the next segment. Note that if the </w:t>
      </w:r>
      <w:bookmarkStart w:id="768" w:name="MCCQCTEMPBM_00000371"/>
      <w:r w:rsidRPr="00BC0309">
        <w:rPr>
          <w:rFonts w:ascii="Courier New" w:hAnsi="Courier New" w:cs="Courier New"/>
        </w:rPr>
        <w:t>@availabilityTimeOffset</w:t>
      </w:r>
      <w:bookmarkEnd w:id="768"/>
      <w:r w:rsidRPr="00BC0309">
        <w:t xml:space="preserve"> is present, then the segments may be downloaded earlier, namely at the adjusted segment availability start time. Based on the buffer fullness and other criteria, rate adaptation is considered. Typically</w:t>
      </w:r>
      <w:r w:rsidR="00400F74">
        <w:t>,</w:t>
      </w:r>
      <w:r w:rsidRPr="00BC0309">
        <w:t xml:space="preserve"> the first media segment that is downloaded is the </w:t>
      </w:r>
      <w:r w:rsidRPr="00BC0309">
        <w:rPr>
          <w:i/>
        </w:rPr>
        <w:t xml:space="preserve">live </w:t>
      </w:r>
      <w:r w:rsidRPr="00BC0309">
        <w:rPr>
          <w:i/>
        </w:rPr>
        <w:lastRenderedPageBreak/>
        <w:t>edge segment</w:t>
      </w:r>
      <w:r w:rsidRPr="00BC0309">
        <w:t xml:space="preserve">, but other decisions may be taken in order to minimize start-up latency. For details on initial buffering, refer to </w:t>
      </w:r>
      <w:r w:rsidR="00572AAC" w:rsidRPr="00BC0309">
        <w:t>c</w:t>
      </w:r>
      <w:r w:rsidR="005A65C4">
        <w:t>lause </w:t>
      </w:r>
      <w:r w:rsidRPr="00BC0309">
        <w:t>11.2.4.4.</w:t>
      </w:r>
    </w:p>
    <w:p w14:paraId="08B175D4" w14:textId="6B27BC53" w:rsidR="0033119F" w:rsidRPr="00BC0309" w:rsidRDefault="0033119F" w:rsidP="006A2BF0">
      <w:pPr>
        <w:pStyle w:val="B10"/>
      </w:pPr>
      <w:r w:rsidRPr="00BC0309">
        <w:t>4)</w:t>
      </w:r>
      <w:r w:rsidRPr="00BC0309">
        <w:tab/>
        <w:t xml:space="preserve">According to </w:t>
      </w:r>
      <w:r w:rsidR="003B66C4">
        <w:t>f</w:t>
      </w:r>
      <w:r w:rsidR="0046124B">
        <w:t>igure </w:t>
      </w:r>
      <w:r w:rsidRPr="00BC0309">
        <w:t>11-1 media is fed into buffer and at some point in time, the decoding and rendering of the media is kicked off. The downloading and presentation is done for the selected Representation of each selected Adaptation. The synchronization is done using the presentation time in the Period. For synchronized playout, the exact presentation times in the media is expected to be used.</w:t>
      </w:r>
    </w:p>
    <w:p w14:paraId="1B020D93" w14:textId="58D31DB8" w:rsidR="0033119F" w:rsidRPr="00BC0309" w:rsidRDefault="0033119F" w:rsidP="006A2BF0">
      <w:pPr>
        <w:pStyle w:val="B10"/>
      </w:pPr>
      <w:r w:rsidRPr="00BC0309">
        <w:t>5)</w:t>
      </w:r>
      <w:r w:rsidRPr="00BC0309">
        <w:tab/>
        <w:t xml:space="preserve">Once presentation has started, the playout process is continuous. The playout process expects media to be present in the buffer continuously. If the </w:t>
      </w:r>
      <w:r w:rsidRPr="00BC0309">
        <w:rPr>
          <w:rFonts w:ascii="Courier New" w:hAnsi="Courier New"/>
          <w:b/>
        </w:rPr>
        <w:t>MPD</w:t>
      </w:r>
      <w:r w:rsidRPr="00BC0309">
        <w:rPr>
          <w:rFonts w:ascii="Courier New" w:hAnsi="Courier New"/>
        </w:rPr>
        <w:t xml:space="preserve">@suggestedPresentationDelay </w:t>
      </w:r>
      <w:r w:rsidRPr="00BC0309">
        <w:t xml:space="preserve">is present, then this value may be used as the presentation delay </w:t>
      </w:r>
      <w:r w:rsidRPr="00BC0309">
        <w:rPr>
          <w:i/>
        </w:rPr>
        <w:t>PD</w:t>
      </w:r>
      <w:r w:rsidRPr="00BC0309">
        <w:t xml:space="preserve">. If the </w:t>
      </w:r>
      <w:r w:rsidRPr="00BC0309">
        <w:rPr>
          <w:rFonts w:ascii="Courier New" w:hAnsi="Courier New"/>
          <w:b/>
        </w:rPr>
        <w:t>MPD</w:t>
      </w:r>
      <w:r w:rsidRPr="00BC0309">
        <w:rPr>
          <w:rFonts w:ascii="Courier New" w:hAnsi="Courier New"/>
        </w:rPr>
        <w:t>@suggestedPresentationDelay</w:t>
      </w:r>
      <w:r w:rsidRPr="00BC0309">
        <w:t xml:space="preserve"> is not present, but the client is expected to consume the service at the live edge, then a suitable presentation delay should be selected, typically between the value of </w:t>
      </w:r>
      <w:bookmarkStart w:id="769" w:name="MCCQCTEMPBM_00000372"/>
      <w:r w:rsidRPr="00BC0309">
        <w:rPr>
          <w:rFonts w:ascii="Courier New" w:hAnsi="Courier New" w:cs="Courier New"/>
        </w:rPr>
        <w:t>@minBufferTime</w:t>
      </w:r>
      <w:bookmarkEnd w:id="769"/>
      <w:r w:rsidRPr="00BC0309">
        <w:t xml:space="preserve"> and the value of </w:t>
      </w:r>
      <w:bookmarkStart w:id="770" w:name="MCCQCTEMPBM_00000373"/>
      <w:r w:rsidRPr="00BC0309">
        <w:rPr>
          <w:rFonts w:ascii="Courier New" w:hAnsi="Courier New" w:cs="Courier New"/>
        </w:rPr>
        <w:t>@timeShiftBufferDepth</w:t>
      </w:r>
      <w:bookmarkEnd w:id="770"/>
      <w:r w:rsidRPr="00BC0309">
        <w:t xml:space="preserve">. It is recommended that the client starts rendering the first sample of the downloaded media segment </w:t>
      </w:r>
      <w:r w:rsidRPr="00BC0309">
        <w:rPr>
          <w:i/>
        </w:rPr>
        <w:t>k</w:t>
      </w:r>
      <w:r w:rsidRPr="00BC0309">
        <w:t xml:space="preserve"> with earliest presentation time EPT(</w:t>
      </w:r>
      <w:r w:rsidRPr="00BC0309">
        <w:rPr>
          <w:i/>
        </w:rPr>
        <w:t>k</w:t>
      </w:r>
      <w:r w:rsidRPr="00BC0309">
        <w:t xml:space="preserve">) at </w:t>
      </w:r>
      <w:r w:rsidRPr="00BC0309">
        <w:rPr>
          <w:i/>
        </w:rPr>
        <w:t>PSwc</w:t>
      </w:r>
      <w:r w:rsidRPr="00BC0309">
        <w:t>[</w:t>
      </w:r>
      <w:r w:rsidRPr="00BC0309">
        <w:rPr>
          <w:i/>
        </w:rPr>
        <w:t>i</w:t>
      </w:r>
      <w:r w:rsidRPr="00BC0309">
        <w:t>] + (EPT(</w:t>
      </w:r>
      <w:r w:rsidRPr="00BC0309">
        <w:rPr>
          <w:i/>
        </w:rPr>
        <w:t>k</w:t>
      </w:r>
      <w:r w:rsidRPr="00BC0309">
        <w:t xml:space="preserve">) </w:t>
      </w:r>
      <w:r w:rsidR="00F34D2C">
        <w:t>−</w:t>
      </w:r>
      <w:r w:rsidRPr="00BC0309">
        <w:t xml:space="preserve"> </w:t>
      </w:r>
      <w:r w:rsidRPr="00BC0309">
        <w:rPr>
          <w:i/>
        </w:rPr>
        <w:t>o</w:t>
      </w:r>
      <w:r w:rsidRPr="00BC0309">
        <w:t>[</w:t>
      </w:r>
      <w:r w:rsidRPr="00BC0309">
        <w:rPr>
          <w:i/>
        </w:rPr>
        <w:t>r,i</w:t>
      </w:r>
      <w:r w:rsidRPr="00BC0309">
        <w:t xml:space="preserve">]) + </w:t>
      </w:r>
      <w:r w:rsidRPr="00BC0309">
        <w:rPr>
          <w:i/>
        </w:rPr>
        <w:t>PD</w:t>
      </w:r>
      <w:r w:rsidRPr="00BC0309">
        <w:t xml:space="preserve">. For details on selecting and minimizing end-to-end latency as well as the start-up latency, see </w:t>
      </w:r>
      <w:r w:rsidR="00572AAC" w:rsidRPr="00BC0309">
        <w:t>c</w:t>
      </w:r>
      <w:r w:rsidR="005A65C4">
        <w:t>lause </w:t>
      </w:r>
      <w:r w:rsidRPr="00BC0309">
        <w:t>11.2.4.4.</w:t>
      </w:r>
    </w:p>
    <w:p w14:paraId="38CF85C9" w14:textId="77777777" w:rsidR="0033119F" w:rsidRPr="00BC0309" w:rsidRDefault="0033119F" w:rsidP="006A2BF0">
      <w:pPr>
        <w:pStyle w:val="B10"/>
      </w:pPr>
      <w:r w:rsidRPr="00BC0309">
        <w:t>6)</w:t>
      </w:r>
      <w:r w:rsidRPr="00BC0309">
        <w:tab/>
        <w:t>The client may request Media Segments of the selected Representations by using the generated Segment list during the availability time window.</w:t>
      </w:r>
    </w:p>
    <w:p w14:paraId="0C4C5181" w14:textId="77777777" w:rsidR="0033119F" w:rsidRPr="00BC0309" w:rsidRDefault="0033119F" w:rsidP="006A2BF0">
      <w:pPr>
        <w:pStyle w:val="B10"/>
      </w:pPr>
      <w:r w:rsidRPr="00BC0309">
        <w:t>7)</w:t>
      </w:r>
      <w:r w:rsidRPr="00BC0309">
        <w:tab/>
        <w:t>Once the presentation has started, the client continues consuming the media content by continuously requesting Media Segments or parts of Media Segments and playing content that according to the media presentation timeline. The client may switch Representations taking into updated information from its environment, e.g. change of observed throughput. In a straight-forward implementation, with any request for a Media Segment starting with a stream access point, the client may switch to a different Representation. If switching at a stream access point, the client is expected to switch seamlessly at such a stream access point.</w:t>
      </w:r>
      <w:bookmarkStart w:id="771" w:name="_Ref158291965"/>
    </w:p>
    <w:p w14:paraId="66DF8167" w14:textId="5A350C6C" w:rsidR="0033119F" w:rsidRPr="00BC0309" w:rsidRDefault="0033119F" w:rsidP="006A2BF0">
      <w:pPr>
        <w:pStyle w:val="B10"/>
      </w:pPr>
      <w:r w:rsidRPr="00BC0309">
        <w:t>8)</w:t>
      </w:r>
      <w:r w:rsidRPr="00BC0309">
        <w:tab/>
        <w:t xml:space="preserve">With the wall-clock time </w:t>
      </w:r>
      <w:r w:rsidRPr="00BC0309">
        <w:rPr>
          <w:i/>
        </w:rPr>
        <w:t>NOW</w:t>
      </w:r>
      <w:r w:rsidRPr="00BC0309">
        <w:t xml:space="preserve"> advancing, the client consumes the available Segments. As </w:t>
      </w:r>
      <w:r w:rsidRPr="00BC0309">
        <w:rPr>
          <w:i/>
        </w:rPr>
        <w:t>NOW</w:t>
      </w:r>
      <w:r w:rsidRPr="00BC0309">
        <w:t xml:space="preserve"> advances the client possibly expands the list of </w:t>
      </w:r>
      <w:r w:rsidRPr="00BC0309">
        <w:rPr>
          <w:i/>
        </w:rPr>
        <w:t>available</w:t>
      </w:r>
      <w:r w:rsidRPr="00BC0309">
        <w:t xml:space="preserve"> Segments for each Representation in the Period according to the procedures specified in </w:t>
      </w:r>
      <w:r w:rsidR="00572AAC" w:rsidRPr="00BC0309">
        <w:t>c</w:t>
      </w:r>
      <w:r w:rsidR="005A65C4">
        <w:t>lause </w:t>
      </w:r>
      <w:r w:rsidRPr="00BC0309">
        <w:t>11.2.4.2.</w:t>
      </w:r>
    </w:p>
    <w:p w14:paraId="27742775" w14:textId="423AC59D" w:rsidR="0033119F" w:rsidRPr="00BC0309" w:rsidRDefault="0033119F" w:rsidP="006A2BF0">
      <w:pPr>
        <w:pStyle w:val="B10"/>
      </w:pPr>
      <w:r w:rsidRPr="00BC0309">
        <w:t>9)</w:t>
      </w:r>
      <w:r w:rsidRPr="00BC0309">
        <w:tab/>
        <w:t xml:space="preserve">Once the client is consuming media contained in the Segments towards the end of the announced media in the Representation, then either the Media Presentation is terminated, a new Period is started (see subsection or the MPD needs to be refetched. Once the client is consuming media contained in the Segments towards the end of the announced media in the Representation, and the Representation is contained not in the last Period, then the DASH clients generally needs to reselect the Adaptation Sets and a Representation in same manner as described in bullet 1) and 2). Also steps 3), 4), 5) and 6) need to be carried out at the transition of a Period. Generally, audio/video switching across period boundaries may not be seamless. According to ISO/IEC 23009-1, </w:t>
      </w:r>
      <w:r w:rsidR="00572AAC" w:rsidRPr="00BC0309">
        <w:t>c</w:t>
      </w:r>
      <w:r w:rsidR="005A65C4">
        <w:t>lause </w:t>
      </w:r>
      <w:r w:rsidRPr="00BC0309">
        <w:t xml:space="preserve">7.2.1, at the start of a new Period, the playout procedure of the media content components may need to be adjusted at the end of the preceding Period to match the </w:t>
      </w:r>
      <w:r w:rsidRPr="00BC0309">
        <w:rPr>
          <w:i/>
        </w:rPr>
        <w:t>PeriodStart</w:t>
      </w:r>
      <w:r w:rsidRPr="00BC0309">
        <w:t xml:space="preserve"> time of the new Period as there may be small overlaps or gaps with the Representation at the end of the preceding Period. Overlaps (respectively gaps) may result from Media Segments with actual presentation duration of the media stream longer (respectively shorter) than indicated by the Period duration. Also</w:t>
      </w:r>
      <w:r w:rsidR="00567BF0">
        <w:t>,</w:t>
      </w:r>
      <w:r w:rsidRPr="00BC0309">
        <w:t xml:space="preserve"> </w:t>
      </w:r>
      <w:r w:rsidR="00567BF0">
        <w:t>at</w:t>
      </w:r>
      <w:r w:rsidRPr="00BC0309">
        <w:t xml:space="preserve"> the beginning of a Period, if the earliest presentation time of any access unit of a Representation is not equal to the presentation time offset signalled in the </w:t>
      </w:r>
      <w:bookmarkStart w:id="772" w:name="MCCQCTEMPBM_00000374"/>
      <w:r w:rsidRPr="00BC0309">
        <w:rPr>
          <w:rFonts w:ascii="Courier New" w:hAnsi="Courier New" w:cs="Courier New"/>
        </w:rPr>
        <w:t>@presentationTimeOffset</w:t>
      </w:r>
      <w:bookmarkEnd w:id="772"/>
      <w:r w:rsidRPr="00BC0309">
        <w:t>, then the playout procedures need to be adjusted accordingly.</w:t>
      </w:r>
    </w:p>
    <w:p w14:paraId="2E1A8195" w14:textId="464C4CEF" w:rsidR="0033119F" w:rsidRPr="00BC0309" w:rsidRDefault="0033119F" w:rsidP="006A2BF0">
      <w:pPr>
        <w:pStyle w:val="B10"/>
        <w:ind w:firstLine="0"/>
      </w:pPr>
      <w:r w:rsidRPr="00BC0309">
        <w:t>The client should play the content continuously across Periods, but there may be implications in terms of implementation to provide fully continuous and seamless playout. It may be the case that at Period boundaries, the presentation engine needs to be reinitialized, for example due to changes in formats, codecs or other properties. This may result in a re-initialization delay. Such a re-initialization delay should be minimized. If the Media Presentation is of type dynamic, the addition of the re-initialisation delay to the playout may result in drift between the encoder and the presentation engine. Therefore, the playout should be adjusted at the end of each Period to provide a continuous presentation without adding drift between the time documented in the MPD and the actual playout, i.e. the difference between the actual playout time and the Period start time should remain constant.</w:t>
      </w:r>
    </w:p>
    <w:p w14:paraId="49E9EEF2" w14:textId="77777777" w:rsidR="0033119F" w:rsidRPr="00BC0309" w:rsidRDefault="0033119F" w:rsidP="006A2BF0">
      <w:pPr>
        <w:pStyle w:val="B10"/>
        <w:ind w:firstLine="0"/>
      </w:pPr>
      <w:r w:rsidRPr="00BC0309">
        <w:t>If the client presents media components of a certain Adaptation Set in one Period, and if the following Period has assigned an identical Asset Identifier, then the client should identify an associated Period and, in the absence of other information, continue playing the content in the associated Adaptation Set.</w:t>
      </w:r>
    </w:p>
    <w:p w14:paraId="2E808E23" w14:textId="77777777" w:rsidR="0033119F" w:rsidRPr="00BC0309" w:rsidRDefault="0033119F" w:rsidP="006A2BF0">
      <w:pPr>
        <w:pStyle w:val="B10"/>
        <w:ind w:firstLine="0"/>
      </w:pPr>
      <w:r w:rsidRPr="00BC0309">
        <w:t xml:space="preserve">If furthermore the Adaptation Sets are period-continuous, i.e. the presentation times are continuous and this is signalled in the MPD, then the client is expected to seamlessly play the content across the Period boundary. Most suitably the client may continue playing the Representation in the Adaptation Set with the same </w:t>
      </w:r>
      <w:bookmarkStart w:id="773" w:name="MCCQCTEMPBM_00000375"/>
      <w:r w:rsidRPr="00BC0309">
        <w:rPr>
          <w:rFonts w:ascii="Courier New" w:hAnsi="Courier New" w:cs="Courier New"/>
        </w:rPr>
        <w:t>@id</w:t>
      </w:r>
      <w:bookmarkEnd w:id="773"/>
      <w:r w:rsidRPr="00BC0309">
        <w:t xml:space="preserve">, but there is </w:t>
      </w:r>
      <w:r w:rsidRPr="00BC0309">
        <w:lastRenderedPageBreak/>
        <w:t>no guarantee that this Representation is available. In this case the client is expected to seamlessly switch to any other Representation in the Adaptation Set.</w:t>
      </w:r>
    </w:p>
    <w:p w14:paraId="14D98E7D" w14:textId="085BBF30" w:rsidR="0033119F" w:rsidRPr="00BC0309" w:rsidRDefault="0033119F" w:rsidP="00C164E8">
      <w:r w:rsidRPr="00BC0309">
        <w:t xml:space="preserve">For details on MPD updates and refetching, please refer to </w:t>
      </w:r>
      <w:r w:rsidR="00572AAC" w:rsidRPr="00BC0309">
        <w:t>c</w:t>
      </w:r>
      <w:r w:rsidR="005A65C4">
        <w:t>lause </w:t>
      </w:r>
      <w:r w:rsidRPr="00BC0309">
        <w:t>11.3.</w:t>
      </w:r>
      <w:bookmarkEnd w:id="771"/>
    </w:p>
    <w:p w14:paraId="793C069B" w14:textId="6396B2EC" w:rsidR="00202B8B" w:rsidRPr="00BC0309" w:rsidRDefault="00202B8B" w:rsidP="00202B8B">
      <w:pPr>
        <w:pStyle w:val="Heading4"/>
      </w:pPr>
      <w:bookmarkStart w:id="774" w:name="_Ref254526146"/>
      <w:bookmarkStart w:id="775" w:name="_Toc26283741"/>
      <w:bookmarkStart w:id="776" w:name="_Toc146216956"/>
      <w:bookmarkStart w:id="777" w:name="_Toc195872295"/>
      <w:r w:rsidRPr="00BC0309">
        <w:t>11.2.4.2</w:t>
      </w:r>
      <w:r w:rsidRPr="00BC0309">
        <w:tab/>
        <w:t xml:space="preserve">Joining, </w:t>
      </w:r>
      <w:r w:rsidR="006A2BF0" w:rsidRPr="00BC0309">
        <w:t>i</w:t>
      </w:r>
      <w:r w:rsidRPr="00BC0309">
        <w:t xml:space="preserve">nitial </w:t>
      </w:r>
      <w:r w:rsidR="006A2BF0" w:rsidRPr="00BC0309">
        <w:t>b</w:t>
      </w:r>
      <w:r w:rsidRPr="00BC0309">
        <w:t xml:space="preserve">uffering and </w:t>
      </w:r>
      <w:r w:rsidR="006A2BF0" w:rsidRPr="00BC0309">
        <w:t>p</w:t>
      </w:r>
      <w:r w:rsidRPr="00BC0309">
        <w:t xml:space="preserve">layout </w:t>
      </w:r>
      <w:r w:rsidR="006A2BF0" w:rsidRPr="00BC0309">
        <w:t>r</w:t>
      </w:r>
      <w:r w:rsidRPr="00BC0309">
        <w:t>ecommendations</w:t>
      </w:r>
      <w:bookmarkEnd w:id="774"/>
      <w:bookmarkEnd w:id="775"/>
      <w:bookmarkEnd w:id="776"/>
      <w:bookmarkEnd w:id="777"/>
    </w:p>
    <w:p w14:paraId="0ED6672A" w14:textId="77777777" w:rsidR="00202B8B" w:rsidRPr="00BC0309" w:rsidRDefault="00202B8B" w:rsidP="00202B8B">
      <w:pPr>
        <w:pStyle w:val="Heading5"/>
      </w:pPr>
      <w:bookmarkStart w:id="778" w:name="_Toc26283742"/>
      <w:bookmarkStart w:id="779" w:name="_Toc146216957"/>
      <w:bookmarkStart w:id="780" w:name="_Toc195872296"/>
      <w:r w:rsidRPr="00BC0309">
        <w:t>11.2.4.2.1</w:t>
      </w:r>
      <w:r w:rsidRPr="00BC0309">
        <w:tab/>
        <w:t>General</w:t>
      </w:r>
      <w:bookmarkEnd w:id="778"/>
      <w:bookmarkEnd w:id="779"/>
      <w:bookmarkEnd w:id="780"/>
    </w:p>
    <w:p w14:paraId="52407DAA" w14:textId="77777777" w:rsidR="00202B8B" w:rsidRPr="00BC0309" w:rsidRDefault="00202B8B" w:rsidP="00202B8B">
      <w:r w:rsidRPr="00BC0309">
        <w:t>A DASH client is expected to start playout from:</w:t>
      </w:r>
    </w:p>
    <w:p w14:paraId="0F21C092" w14:textId="77777777" w:rsidR="00202B8B" w:rsidRPr="00BC0309" w:rsidRDefault="00A2163B" w:rsidP="00A2163B">
      <w:pPr>
        <w:pStyle w:val="B10"/>
      </w:pPr>
      <w:r w:rsidRPr="00BC0309">
        <w:t>-</w:t>
      </w:r>
      <w:r w:rsidRPr="00BC0309">
        <w:tab/>
      </w:r>
      <w:r w:rsidR="00202B8B" w:rsidRPr="00BC0309">
        <w:t>The time indicated by the MPD Anchor, if one is present</w:t>
      </w:r>
    </w:p>
    <w:p w14:paraId="52B36FBB" w14:textId="77777777" w:rsidR="00924804" w:rsidRDefault="00A2163B" w:rsidP="00A2163B">
      <w:pPr>
        <w:pStyle w:val="B10"/>
      </w:pPr>
      <w:r w:rsidRPr="00BC0309">
        <w:t>-</w:t>
      </w:r>
      <w:r w:rsidRPr="00BC0309">
        <w:tab/>
      </w:r>
      <w:r w:rsidR="00202B8B" w:rsidRPr="00BC0309">
        <w:t xml:space="preserve">The live edge, if there is no MPD Anchor and </w:t>
      </w:r>
      <w:bookmarkStart w:id="781" w:name="MCCQCTEMPBM_00000376"/>
      <w:r w:rsidR="00202B8B" w:rsidRPr="00BC0309">
        <w:rPr>
          <w:rFonts w:ascii="Courier New" w:hAnsi="Courier New" w:cs="Courier New"/>
          <w:b/>
        </w:rPr>
        <w:t>MPD</w:t>
      </w:r>
      <w:r w:rsidR="00202B8B" w:rsidRPr="00BC0309">
        <w:rPr>
          <w:rFonts w:ascii="Courier New" w:hAnsi="Courier New" w:cs="Courier New"/>
        </w:rPr>
        <w:t>@type="dynamic</w:t>
      </w:r>
      <w:bookmarkEnd w:id="781"/>
      <w:r w:rsidR="00202B8B" w:rsidRPr="00BC0309">
        <w:rPr>
          <w:rFonts w:ascii="Courier New" w:hAnsi="Courier New" w:cs="Courier New"/>
        </w:rPr>
        <w:t>"</w:t>
      </w:r>
      <w:r w:rsidR="00202B8B" w:rsidRPr="00BC0309">
        <w:t>.</w:t>
      </w:r>
    </w:p>
    <w:p w14:paraId="27498236" w14:textId="5CEEDD7A" w:rsidR="007B30B1" w:rsidRPr="00BC0309" w:rsidRDefault="007B30B1" w:rsidP="007B30B1">
      <w:pPr>
        <w:pStyle w:val="Heading5"/>
      </w:pPr>
      <w:bookmarkStart w:id="782" w:name="_Toc26283743"/>
      <w:bookmarkStart w:id="783" w:name="_Toc146216958"/>
      <w:bookmarkStart w:id="784" w:name="_Toc195872297"/>
      <w:r w:rsidRPr="00BC0309">
        <w:t>11.2.4.2.2</w:t>
      </w:r>
      <w:r w:rsidRPr="00BC0309">
        <w:tab/>
        <w:t>Joining at the live edge</w:t>
      </w:r>
      <w:bookmarkEnd w:id="782"/>
      <w:bookmarkEnd w:id="783"/>
      <w:bookmarkEnd w:id="784"/>
    </w:p>
    <w:p w14:paraId="4A150D56" w14:textId="77777777" w:rsidR="007B30B1" w:rsidRPr="00BC0309" w:rsidRDefault="007B30B1" w:rsidP="007B30B1">
      <w:r w:rsidRPr="00BC0309">
        <w:t>For joining at the live edge there are basically two high-level strategies:</w:t>
      </w:r>
    </w:p>
    <w:p w14:paraId="24AD6D2B" w14:textId="77777777" w:rsidR="007B30B1" w:rsidRPr="00BC0309" w:rsidRDefault="00A2163B" w:rsidP="00A2163B">
      <w:pPr>
        <w:pStyle w:val="B10"/>
      </w:pPr>
      <w:r w:rsidRPr="00BC0309">
        <w:t>-</w:t>
      </w:r>
      <w:r w:rsidRPr="00BC0309">
        <w:tab/>
      </w:r>
      <w:r w:rsidR="007B30B1" w:rsidRPr="00BC0309">
        <w:t xml:space="preserve">Every client participating in the service commits to the same presentation delay (PD) relative to the announced segment availability start time at start-up and in continuous presentation, possible using one suggested by the Content Provider and then attempts to minimise start-up latency and maintain the buffer. The content provider may have provided the </w:t>
      </w:r>
      <w:bookmarkStart w:id="785" w:name="MCCQCTEMPBM_00000377"/>
      <w:r w:rsidR="007B30B1" w:rsidRPr="00BC0309">
        <w:rPr>
          <w:rFonts w:ascii="Courier New" w:hAnsi="Courier New" w:cs="Courier New"/>
          <w:b/>
        </w:rPr>
        <w:t>MPD</w:t>
      </w:r>
      <w:r w:rsidR="007B30B1" w:rsidRPr="00BC0309">
        <w:rPr>
          <w:rFonts w:ascii="Courier New" w:hAnsi="Courier New" w:cs="Courier New"/>
        </w:rPr>
        <w:t>@suggestedPresentationDelay</w:t>
      </w:r>
      <w:r w:rsidR="007B30B1" w:rsidRPr="00DD24F1">
        <w:t xml:space="preserve"> (SPD</w:t>
      </w:r>
      <w:bookmarkEnd w:id="785"/>
      <w:r w:rsidR="007B30B1" w:rsidRPr="00DD24F1">
        <w:t xml:space="preserve">) </w:t>
      </w:r>
      <w:r w:rsidR="007B30B1" w:rsidRPr="00BC0309">
        <w:t xml:space="preserve">or may have provided this value by other means outside the DASH formats. The content author should be aware that the client may ignore the presence of </w:t>
      </w:r>
      <w:bookmarkStart w:id="786" w:name="MCCQCTEMPBM_00000378"/>
      <w:r w:rsidR="007B30B1" w:rsidRPr="00BC0309">
        <w:rPr>
          <w:rFonts w:ascii="Courier New" w:hAnsi="Courier New" w:cs="Courier New"/>
          <w:b/>
        </w:rPr>
        <w:t>MPD</w:t>
      </w:r>
      <w:r w:rsidR="007B30B1" w:rsidRPr="00BC0309">
        <w:rPr>
          <w:rFonts w:ascii="Courier New" w:hAnsi="Courier New" w:cs="Courier New"/>
        </w:rPr>
        <w:t xml:space="preserve">@suggestedPresentationDelay </w:t>
      </w:r>
      <w:bookmarkEnd w:id="786"/>
      <w:r w:rsidR="007B30B1" w:rsidRPr="00BC0309">
        <w:t>and may choose its own suitable playout scheduling.</w:t>
      </w:r>
    </w:p>
    <w:p w14:paraId="51697522" w14:textId="77777777" w:rsidR="00924804" w:rsidRDefault="00A2163B" w:rsidP="00A2163B">
      <w:pPr>
        <w:pStyle w:val="B10"/>
      </w:pPr>
      <w:r w:rsidRPr="00BC0309">
        <w:t>-</w:t>
      </w:r>
      <w:r w:rsidRPr="00BC0309">
        <w:tab/>
      </w:r>
      <w:r w:rsidR="007B30B1" w:rsidRPr="00BC0309">
        <w:t>The client individually picks the presentation delay (PD) in order to maximize stable quality and does this dependent on its access, user preferences and other considerations.</w:t>
      </w:r>
    </w:p>
    <w:p w14:paraId="255DBEE2" w14:textId="77777777" w:rsidR="00924804" w:rsidRDefault="007B30B1" w:rsidP="007B30B1">
      <w:r w:rsidRPr="00BC0309">
        <w:t>In both cases the client needs to decide, which segment to download first and when to schedule the playout of the segment based on the committed PD.</w:t>
      </w:r>
    </w:p>
    <w:p w14:paraId="44973702" w14:textId="70BB8BEE" w:rsidR="00924804" w:rsidRDefault="007B30B1" w:rsidP="007B30B1">
      <w:r w:rsidRPr="00BC0309">
        <w:t>A DASH client would download an available segment and typically render the earliest presentation time EPT(</w:t>
      </w:r>
      <w:r w:rsidRPr="00BC0309">
        <w:rPr>
          <w:i/>
        </w:rPr>
        <w:t>k</w:t>
      </w:r>
      <w:r w:rsidRPr="00BC0309">
        <w:t xml:space="preserve">) of the segment at </w:t>
      </w:r>
      <w:r w:rsidRPr="00BC0309">
        <w:rPr>
          <w:i/>
        </w:rPr>
        <w:t>PSwc</w:t>
      </w:r>
      <w:r w:rsidRPr="00BC0309">
        <w:t>[</w:t>
      </w:r>
      <w:r w:rsidRPr="00BC0309">
        <w:rPr>
          <w:i/>
        </w:rPr>
        <w:t>i</w:t>
      </w:r>
      <w:r w:rsidRPr="00BC0309">
        <w:t>] + (EPT(</w:t>
      </w:r>
      <w:r w:rsidRPr="00BC0309">
        <w:rPr>
          <w:i/>
        </w:rPr>
        <w:t>k</w:t>
      </w:r>
      <w:r w:rsidRPr="00BC0309">
        <w:t xml:space="preserve">) </w:t>
      </w:r>
      <w:r w:rsidR="00DD24F1">
        <w:t>−</w:t>
      </w:r>
      <w:r w:rsidRPr="00BC0309">
        <w:t xml:space="preserve"> </w:t>
      </w:r>
      <w:r w:rsidRPr="00BC0309">
        <w:rPr>
          <w:i/>
        </w:rPr>
        <w:t>o</w:t>
      </w:r>
      <w:r w:rsidRPr="00BC0309">
        <w:t>[</w:t>
      </w:r>
      <w:r w:rsidRPr="00BC0309">
        <w:rPr>
          <w:i/>
        </w:rPr>
        <w:t>r,i</w:t>
      </w:r>
      <w:r w:rsidRPr="00BC0309">
        <w:t xml:space="preserve">]) + </w:t>
      </w:r>
      <w:r w:rsidRPr="00BC0309">
        <w:rPr>
          <w:i/>
        </w:rPr>
        <w:t>PD</w:t>
      </w:r>
      <w:r w:rsidRPr="00BC0309">
        <w:t>. As PD may be quite large, for example in order to provision for downloading in varying bitrate conditions, and if a segment is downloaded that was just made available it may result in larger start up delay.</w:t>
      </w:r>
    </w:p>
    <w:p w14:paraId="0CD00C03" w14:textId="3A2BFD0A" w:rsidR="007B30B1" w:rsidRPr="00BC0309" w:rsidRDefault="007B30B1" w:rsidP="007B30B1">
      <w:r w:rsidRPr="00BC0309">
        <w:t>Therefore, a couple of strategies may be considered as a trade</w:t>
      </w:r>
      <w:r w:rsidR="006A2BF0" w:rsidRPr="00BC0309">
        <w:t>-</w:t>
      </w:r>
      <w:r w:rsidRPr="00BC0309">
        <w:t>off of for start-up delay, presentation delay and sufficient buffer at the beginning of the service, when joining at the live edge:</w:t>
      </w:r>
    </w:p>
    <w:p w14:paraId="24697874" w14:textId="77777777" w:rsidR="007B30B1" w:rsidRPr="00BC0309" w:rsidRDefault="00A2163B" w:rsidP="00A2163B">
      <w:pPr>
        <w:pStyle w:val="B10"/>
      </w:pPr>
      <w:r w:rsidRPr="00BC0309">
        <w:t>1)</w:t>
      </w:r>
      <w:r w:rsidRPr="00BC0309">
        <w:tab/>
      </w:r>
      <w:r w:rsidR="007B30B1" w:rsidRPr="00BC0309">
        <w:t xml:space="preserve">The client downloads the next available segment and schedules playout with delay </w:t>
      </w:r>
      <w:bookmarkStart w:id="787" w:name="MCCQCTEMPBM_00000379"/>
      <w:r w:rsidR="007B30B1" w:rsidRPr="00BC0309">
        <w:rPr>
          <w:rFonts w:ascii="Courier New" w:hAnsi="Courier New" w:cs="Courier New"/>
        </w:rPr>
        <w:t>PD</w:t>
      </w:r>
      <w:bookmarkEnd w:id="787"/>
      <w:r w:rsidR="007B30B1" w:rsidRPr="00BC0309">
        <w:t>. This maximizes the initial buffer prior to playout, but typically results in undesired long start-up delay.</w:t>
      </w:r>
    </w:p>
    <w:p w14:paraId="7D3EB7CE" w14:textId="77777777" w:rsidR="007B30B1" w:rsidRPr="00BC0309" w:rsidRDefault="00A2163B" w:rsidP="00A2163B">
      <w:pPr>
        <w:pStyle w:val="B10"/>
      </w:pPr>
      <w:r w:rsidRPr="00BC0309">
        <w:t>2)</w:t>
      </w:r>
      <w:r w:rsidRPr="00BC0309">
        <w:tab/>
      </w:r>
      <w:r w:rsidR="007B30B1" w:rsidRPr="00BC0309">
        <w:t xml:space="preserve">The client downloads the latest available segment and schedules playout with delay </w:t>
      </w:r>
      <w:bookmarkStart w:id="788" w:name="MCCQCTEMPBM_00000380"/>
      <w:r w:rsidR="007B30B1" w:rsidRPr="00BC0309">
        <w:rPr>
          <w:rFonts w:ascii="Courier New" w:hAnsi="Courier New" w:cs="Courier New"/>
        </w:rPr>
        <w:t>PD</w:t>
      </w:r>
      <w:bookmarkEnd w:id="788"/>
      <w:r w:rsidR="007B30B1" w:rsidRPr="00BC0309">
        <w:t>. This provides large initial buffer prior to playout, but typically results in undesired long start-up delay.</w:t>
      </w:r>
    </w:p>
    <w:p w14:paraId="6A1E467B" w14:textId="77777777" w:rsidR="007B30B1" w:rsidRPr="00BC0309" w:rsidRDefault="00A2163B" w:rsidP="00A2163B">
      <w:pPr>
        <w:pStyle w:val="B10"/>
      </w:pPr>
      <w:r w:rsidRPr="00BC0309">
        <w:t>3)</w:t>
      </w:r>
      <w:r w:rsidRPr="00BC0309">
        <w:tab/>
      </w:r>
      <w:r w:rsidR="007B30B1" w:rsidRPr="00BC0309">
        <w:t xml:space="preserve">The client downloads the earliest available segment that can be downloaded to schedules playout with delay </w:t>
      </w:r>
      <w:bookmarkStart w:id="789" w:name="MCCQCTEMPBM_00000381"/>
      <w:r w:rsidR="007B30B1" w:rsidRPr="00BC0309">
        <w:rPr>
          <w:rFonts w:ascii="Courier New" w:hAnsi="Courier New" w:cs="Courier New"/>
        </w:rPr>
        <w:t>PD</w:t>
      </w:r>
      <w:bookmarkEnd w:id="789"/>
      <w:r w:rsidR="007B30B1" w:rsidRPr="00BC0309">
        <w:t>. This provides a smaller initial prior to playout, but results in reasonable start-up delay. The buffer may be filled gradually by downloading later segments faster than their media playout rate, i.e. by initially choosing Representations that have lower bitrate than the access bandwidth.</w:t>
      </w:r>
    </w:p>
    <w:p w14:paraId="2682C536" w14:textId="1D078538" w:rsidR="007B30B1" w:rsidRPr="00BC0309" w:rsidRDefault="007B30B1" w:rsidP="007B30B1">
      <w:pPr>
        <w:pStyle w:val="Heading3"/>
      </w:pPr>
      <w:bookmarkStart w:id="790" w:name="_Toc26283744"/>
      <w:bookmarkStart w:id="791" w:name="_Toc146216959"/>
      <w:bookmarkStart w:id="792" w:name="_Toc195872298"/>
      <w:r w:rsidRPr="00BC0309">
        <w:t>11.2.5</w:t>
      </w:r>
      <w:r w:rsidRPr="00BC0309">
        <w:tab/>
        <w:t>Considerations on live edge</w:t>
      </w:r>
      <w:bookmarkEnd w:id="790"/>
      <w:bookmarkEnd w:id="791"/>
      <w:bookmarkEnd w:id="792"/>
    </w:p>
    <w:p w14:paraId="01D46B02" w14:textId="77777777" w:rsidR="00853562" w:rsidRPr="00BC0309" w:rsidRDefault="00853562" w:rsidP="00853562">
      <w:r w:rsidRPr="00BC0309">
        <w:t>A DASH client should avoid being too aggressive in requesting segments exactly at the computed segment availability start time, especially if it is uncertain to be fully synchronized with the server. If the DASH client observes issues, such as 404 responses, it should back up slightly in the requests.</w:t>
      </w:r>
    </w:p>
    <w:p w14:paraId="4D19DCA7" w14:textId="77777777" w:rsidR="00853562" w:rsidRPr="00BC0309" w:rsidRDefault="00853562" w:rsidP="00853562">
      <w:r w:rsidRPr="00BC0309">
        <w:t>In addition, for a content authoring to avoid too aggressive requests and possible 404 responses, the content author may schedule the segment availability start time in the MPD with a small safety delay compared to the actual publish time. This also provides the content author a certain amount of flexibility in the publishing of Segments. However, note that such safety margins may lead to slightly increased end-to-end latencies, so it is a balance to be taken into account.</w:t>
      </w:r>
    </w:p>
    <w:p w14:paraId="7432E3F6" w14:textId="0B6A7ADF" w:rsidR="007B30B1" w:rsidRPr="00BC0309" w:rsidRDefault="00853562" w:rsidP="00853562">
      <w:pPr>
        <w:pStyle w:val="Heading2"/>
      </w:pPr>
      <w:bookmarkStart w:id="793" w:name="_Toc26283745"/>
      <w:bookmarkStart w:id="794" w:name="_Toc146216960"/>
      <w:bookmarkStart w:id="795" w:name="_Toc195872299"/>
      <w:r w:rsidRPr="00BC0309">
        <w:lastRenderedPageBreak/>
        <w:t>11.3</w:t>
      </w:r>
      <w:r w:rsidRPr="00BC0309">
        <w:tab/>
        <w:t xml:space="preserve">Live </w:t>
      </w:r>
      <w:r w:rsidR="006A2BF0" w:rsidRPr="00BC0309">
        <w:t>s</w:t>
      </w:r>
      <w:r w:rsidRPr="00BC0309">
        <w:t xml:space="preserve">ervices with MPD </w:t>
      </w:r>
      <w:r w:rsidR="006A2BF0" w:rsidRPr="00BC0309">
        <w:t>u</w:t>
      </w:r>
      <w:r w:rsidRPr="00BC0309">
        <w:t>pdates</w:t>
      </w:r>
      <w:bookmarkEnd w:id="793"/>
      <w:bookmarkEnd w:id="794"/>
      <w:bookmarkEnd w:id="795"/>
    </w:p>
    <w:p w14:paraId="5F60376C" w14:textId="2753FD44" w:rsidR="00853562" w:rsidRPr="00BC0309" w:rsidRDefault="00EE0479" w:rsidP="00EE0479">
      <w:pPr>
        <w:pStyle w:val="Heading3"/>
      </w:pPr>
      <w:bookmarkStart w:id="796" w:name="_Toc26283746"/>
      <w:bookmarkStart w:id="797" w:name="_Toc146216961"/>
      <w:bookmarkStart w:id="798" w:name="_Toc195872300"/>
      <w:r w:rsidRPr="00BC0309">
        <w:t>11.3.1</w:t>
      </w:r>
      <w:r w:rsidRPr="00BC0309">
        <w:tab/>
        <w:t xml:space="preserve">Background and </w:t>
      </w:r>
      <w:r w:rsidR="006A2BF0" w:rsidRPr="00BC0309">
        <w:t>a</w:t>
      </w:r>
      <w:r w:rsidRPr="00BC0309">
        <w:t>ssumptions</w:t>
      </w:r>
      <w:bookmarkEnd w:id="796"/>
      <w:bookmarkEnd w:id="797"/>
      <w:bookmarkEnd w:id="798"/>
    </w:p>
    <w:p w14:paraId="7F99E214" w14:textId="77777777" w:rsidR="006A2BF0" w:rsidRPr="00BC0309" w:rsidRDefault="00EE0479" w:rsidP="00EE0479">
      <w:r w:rsidRPr="00BC0309">
        <w:t>If many cases, the service provider cannot predict that an MPD that is once offered, may be used for the entire Media Presentations. Examples for such MPD changes are:</w:t>
      </w:r>
    </w:p>
    <w:p w14:paraId="093B092C" w14:textId="767660C1" w:rsidR="00EE0479" w:rsidRPr="00BC0309" w:rsidRDefault="00EE0479" w:rsidP="006A2BF0">
      <w:pPr>
        <w:pStyle w:val="B10"/>
      </w:pPr>
      <w:r w:rsidRPr="00BC0309">
        <w:t>-</w:t>
      </w:r>
      <w:r w:rsidR="006A2BF0" w:rsidRPr="00BC0309">
        <w:tab/>
      </w:r>
      <w:r w:rsidRPr="00BC0309">
        <w:t>The duration of the Media Presentation is unknown</w:t>
      </w:r>
    </w:p>
    <w:p w14:paraId="38DB95C8" w14:textId="77777777" w:rsidR="00EE0479" w:rsidRPr="00BC0309" w:rsidRDefault="00F26A01" w:rsidP="00F26A01">
      <w:pPr>
        <w:pStyle w:val="B10"/>
      </w:pPr>
      <w:r w:rsidRPr="00BC0309">
        <w:t>-</w:t>
      </w:r>
      <w:r w:rsidRPr="00BC0309">
        <w:tab/>
      </w:r>
      <w:r w:rsidR="00EE0479" w:rsidRPr="00BC0309">
        <w:t>The Media Presentation may be interrupted for advertisements which requires proper splicing of data, for example by adding a Period</w:t>
      </w:r>
    </w:p>
    <w:p w14:paraId="5B0DE75B" w14:textId="77777777" w:rsidR="00EE0479" w:rsidRPr="00BC0309" w:rsidRDefault="00F26A01" w:rsidP="00F26A01">
      <w:pPr>
        <w:pStyle w:val="B10"/>
      </w:pPr>
      <w:r w:rsidRPr="00BC0309">
        <w:t>-</w:t>
      </w:r>
      <w:r w:rsidRPr="00BC0309">
        <w:tab/>
      </w:r>
      <w:r w:rsidR="00EE0479" w:rsidRPr="00BC0309">
        <w:t>Operational issues require changes, for example the addition of removal of Representations or Adaptation Sets.</w:t>
      </w:r>
    </w:p>
    <w:p w14:paraId="3F7175C2" w14:textId="77777777" w:rsidR="00EE0479" w:rsidRPr="00BC0309" w:rsidRDefault="00F26A01" w:rsidP="00F26A01">
      <w:pPr>
        <w:pStyle w:val="B10"/>
      </w:pPr>
      <w:r w:rsidRPr="00BC0309">
        <w:t>-</w:t>
      </w:r>
      <w:r w:rsidRPr="00BC0309">
        <w:tab/>
      </w:r>
      <w:r w:rsidR="00EE0479" w:rsidRPr="00BC0309">
        <w:t>Operational problems in the backend.</w:t>
      </w:r>
    </w:p>
    <w:p w14:paraId="7EBF7C4C" w14:textId="77777777" w:rsidR="00EE0479" w:rsidRPr="00BC0309" w:rsidRDefault="00F26A01" w:rsidP="00F26A01">
      <w:pPr>
        <w:pStyle w:val="B10"/>
      </w:pPr>
      <w:r w:rsidRPr="00BC0309">
        <w:t>-</w:t>
      </w:r>
      <w:r w:rsidRPr="00BC0309">
        <w:tab/>
      </w:r>
      <w:r w:rsidR="00EE0479" w:rsidRPr="00BC0309">
        <w:t>Changes of segment durations, etc.</w:t>
      </w:r>
    </w:p>
    <w:p w14:paraId="1310743C" w14:textId="77777777" w:rsidR="00EE0479" w:rsidRPr="00BC0309" w:rsidRDefault="00EE0479" w:rsidP="00EE0479">
      <w:r w:rsidRPr="00BC0309">
        <w:t>In this case the MPD typically only can describe a limited time into the future. Once the MPD expires, the service provider expects the client to recheck and get an updated MPD in order to continue the Media Presentation.</w:t>
      </w:r>
    </w:p>
    <w:p w14:paraId="7947E8C0" w14:textId="414EA1D1" w:rsidR="00EE0479" w:rsidRPr="00BC0309" w:rsidRDefault="00EE0479" w:rsidP="00EE0479">
      <w:r w:rsidRPr="00BC0309">
        <w:t xml:space="preserve">The main tool in MPEG-DASH is Media Presentation Description update feature as described in </w:t>
      </w:r>
      <w:r w:rsidR="00572AAC" w:rsidRPr="00BC0309">
        <w:t>c</w:t>
      </w:r>
      <w:r w:rsidR="005A65C4">
        <w:t>lause </w:t>
      </w:r>
      <w:r w:rsidRPr="00BC0309">
        <w:t>5.4 of ISO/IEC</w:t>
      </w:r>
      <w:r w:rsidR="006A2BF0" w:rsidRPr="00BC0309">
        <w:t> </w:t>
      </w:r>
      <w:r w:rsidRPr="00BC0309">
        <w:t>23009-1. The MPD is updated at the server and the client is expected to obtain the new MPD information once the determined Segment List gets to an end.</w:t>
      </w:r>
    </w:p>
    <w:p w14:paraId="56B90E7A" w14:textId="36DBB892" w:rsidR="00EE0479" w:rsidRPr="00BC0309" w:rsidRDefault="00EE0479" w:rsidP="00EE0479">
      <w:r w:rsidRPr="00BC0309">
        <w:t xml:space="preserve">If the MPD contains the attribute </w:t>
      </w:r>
      <w:bookmarkStart w:id="799" w:name="MCCQCTEMPBM_00000382"/>
      <w:r w:rsidRPr="00BC0309">
        <w:rPr>
          <w:rFonts w:ascii="Courier New" w:hAnsi="Courier New" w:cs="Courier New"/>
          <w:b/>
        </w:rPr>
        <w:t>MPD</w:t>
      </w:r>
      <w:r w:rsidRPr="00BC0309">
        <w:rPr>
          <w:rFonts w:ascii="Courier New" w:hAnsi="Courier New" w:cs="Courier New"/>
        </w:rPr>
        <w:t>@minimumUpdatePeriod</w:t>
      </w:r>
      <w:bookmarkEnd w:id="799"/>
      <w:r w:rsidRPr="00BC0309">
        <w:t xml:space="preserve">, then the MPD in hand will be updated. The DASH client typically frequently polls the MPD update server whether an MPD update is available or the existing MPD can still be used. The update frequency is controlled by MPD based on the attribute </w:t>
      </w:r>
      <w:r w:rsidRPr="00BC0309">
        <w:rPr>
          <w:rFonts w:ascii="Courier New" w:hAnsi="Courier New"/>
          <w:b/>
        </w:rPr>
        <w:t>MPD</w:t>
      </w:r>
      <w:r w:rsidRPr="00BC0309">
        <w:rPr>
          <w:rFonts w:ascii="Courier New" w:hAnsi="Courier New"/>
        </w:rPr>
        <w:t>@minimumUpdatePeriod</w:t>
      </w:r>
      <w:r w:rsidRPr="00BC0309">
        <w:t>.</w:t>
      </w:r>
    </w:p>
    <w:p w14:paraId="146D3A8F" w14:textId="77777777" w:rsidR="00A850FA" w:rsidRPr="00BC0309" w:rsidRDefault="00A850FA" w:rsidP="00A850FA">
      <w:pPr>
        <w:pStyle w:val="Heading3"/>
      </w:pPr>
      <w:bookmarkStart w:id="800" w:name="_Toc26283747"/>
      <w:bookmarkStart w:id="801" w:name="_Toc146216962"/>
      <w:bookmarkStart w:id="802" w:name="_Toc195872301"/>
      <w:r w:rsidRPr="00BC0309">
        <w:t>11.3.2</w:t>
      </w:r>
      <w:r w:rsidRPr="00BC0309">
        <w:tab/>
        <w:t>Preliminaries</w:t>
      </w:r>
      <w:bookmarkEnd w:id="800"/>
      <w:bookmarkEnd w:id="801"/>
      <w:bookmarkEnd w:id="802"/>
    </w:p>
    <w:p w14:paraId="3D6C4A6E" w14:textId="6803F0E2" w:rsidR="002943A7" w:rsidRPr="00BC0309" w:rsidRDefault="002943A7" w:rsidP="002943A7">
      <w:pPr>
        <w:pStyle w:val="Heading4"/>
      </w:pPr>
      <w:bookmarkStart w:id="803" w:name="_Toc26283748"/>
      <w:bookmarkStart w:id="804" w:name="_Toc146216963"/>
      <w:bookmarkStart w:id="805" w:name="_Toc195872302"/>
      <w:r w:rsidRPr="00BC0309">
        <w:t>11.3.2.1</w:t>
      </w:r>
      <w:r w:rsidRPr="00BC0309">
        <w:tab/>
        <w:t xml:space="preserve">MPD </w:t>
      </w:r>
      <w:r w:rsidR="006A2BF0" w:rsidRPr="00BC0309">
        <w:t>i</w:t>
      </w:r>
      <w:r w:rsidRPr="00BC0309">
        <w:t>nformation</w:t>
      </w:r>
      <w:bookmarkEnd w:id="803"/>
      <w:bookmarkEnd w:id="804"/>
      <w:bookmarkEnd w:id="805"/>
    </w:p>
    <w:p w14:paraId="7E702690" w14:textId="77777777" w:rsidR="002943A7" w:rsidRPr="00BC0309" w:rsidRDefault="002943A7" w:rsidP="002943A7">
      <w:pPr>
        <w:jc w:val="both"/>
      </w:pPr>
      <w:r w:rsidRPr="00BC0309">
        <w:t>As the MPD is typically updated over time on the server, the MPD that is accessed when joining the service as well as the changes of the MPD are referred to as MPD instances in the following. This expresses that for the same service, different MPDs exist depending on the time when the service is consumed.</w:t>
      </w:r>
    </w:p>
    <w:p w14:paraId="2F8462E4" w14:textId="664F2FBC" w:rsidR="002943A7" w:rsidRPr="00BC0309" w:rsidRDefault="002943A7" w:rsidP="002943A7">
      <w:r w:rsidRPr="00BC0309">
        <w:t xml:space="preserve">Assume that an MPD instance is present on the DASH server at a specific wall-clock time </w:t>
      </w:r>
      <w:r w:rsidRPr="00BC0309">
        <w:rPr>
          <w:i/>
        </w:rPr>
        <w:t>NOW</w:t>
      </w:r>
      <w:r w:rsidRPr="00BC0309">
        <w:t xml:space="preserve">. For an MPD-based Live Service Offering, the MPD instance may among others contain information as available </w:t>
      </w:r>
      <w:r w:rsidR="005A65C4">
        <w:t>in t</w:t>
      </w:r>
      <w:r w:rsidR="008F1B4D">
        <w:t>able </w:t>
      </w:r>
      <w:r w:rsidRPr="00BC0309">
        <w:t>11-5. Information included there may be used to compute a list of announced Segments, Segment Availability Times and URLs.</w:t>
      </w:r>
    </w:p>
    <w:p w14:paraId="04D292FB" w14:textId="645A4382" w:rsidR="002943A7" w:rsidRPr="00BC0309" w:rsidRDefault="002943A7" w:rsidP="002943A7">
      <w:pPr>
        <w:pStyle w:val="TH"/>
      </w:pPr>
      <w:bookmarkStart w:id="806" w:name="_Ref254618576"/>
      <w:r w:rsidRPr="00BC0309">
        <w:t>T</w:t>
      </w:r>
      <w:r w:rsidR="008F1B4D">
        <w:t>able </w:t>
      </w:r>
      <w:bookmarkEnd w:id="806"/>
      <w:r w:rsidRPr="00BC0309">
        <w:t>11-5</w:t>
      </w:r>
      <w:r w:rsidR="00E2550B" w:rsidRPr="00BC0309">
        <w:t>:</w:t>
      </w:r>
      <w:r w:rsidRPr="00BC0309">
        <w:t xml:space="preserve"> Information related to Live Service Offering with MPD-controlled MPD Updates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84"/>
        <w:gridCol w:w="1489"/>
        <w:gridCol w:w="4958"/>
      </w:tblGrid>
      <w:tr w:rsidR="002943A7" w:rsidRPr="00BC0309" w14:paraId="76FB67BD" w14:textId="77777777" w:rsidTr="00E2550B">
        <w:trPr>
          <w:jc w:val="center"/>
        </w:trPr>
        <w:tc>
          <w:tcPr>
            <w:tcW w:w="1653" w:type="pct"/>
            <w:shd w:val="clear" w:color="auto" w:fill="BFBFBF" w:themeFill="background1" w:themeFillShade="BF"/>
          </w:tcPr>
          <w:p w14:paraId="1D5D6BF8" w14:textId="77777777" w:rsidR="002943A7" w:rsidRPr="00BC0309" w:rsidRDefault="002943A7" w:rsidP="00E2550B">
            <w:pPr>
              <w:pStyle w:val="TAH"/>
            </w:pPr>
            <w:r w:rsidRPr="00BC0309">
              <w:t>MPD Information</w:t>
            </w:r>
          </w:p>
        </w:tc>
        <w:tc>
          <w:tcPr>
            <w:tcW w:w="773" w:type="pct"/>
            <w:shd w:val="clear" w:color="auto" w:fill="BFBFBF" w:themeFill="background1" w:themeFillShade="BF"/>
          </w:tcPr>
          <w:p w14:paraId="2403D932" w14:textId="77777777" w:rsidR="002943A7" w:rsidRPr="00BC0309" w:rsidRDefault="002943A7" w:rsidP="00E2550B">
            <w:pPr>
              <w:pStyle w:val="TAH"/>
            </w:pPr>
            <w:r w:rsidRPr="00BC0309">
              <w:t>Status</w:t>
            </w:r>
          </w:p>
        </w:tc>
        <w:tc>
          <w:tcPr>
            <w:tcW w:w="2574" w:type="pct"/>
            <w:shd w:val="clear" w:color="auto" w:fill="BFBFBF" w:themeFill="background1" w:themeFillShade="BF"/>
          </w:tcPr>
          <w:p w14:paraId="42B00D4F" w14:textId="77777777" w:rsidR="002943A7" w:rsidRPr="00BC0309" w:rsidRDefault="002943A7" w:rsidP="00E2550B">
            <w:pPr>
              <w:pStyle w:val="TAH"/>
            </w:pPr>
            <w:r w:rsidRPr="00BC0309">
              <w:t>Comment</w:t>
            </w:r>
          </w:p>
        </w:tc>
      </w:tr>
      <w:tr w:rsidR="002943A7" w:rsidRPr="00BC0309" w14:paraId="0EC4A171" w14:textId="77777777" w:rsidTr="00E2550B">
        <w:trPr>
          <w:jc w:val="center"/>
        </w:trPr>
        <w:tc>
          <w:tcPr>
            <w:tcW w:w="1653" w:type="pct"/>
            <w:shd w:val="clear" w:color="auto" w:fill="auto"/>
          </w:tcPr>
          <w:p w14:paraId="25C7A7E9" w14:textId="77777777" w:rsidR="002943A7" w:rsidRPr="00BC0309" w:rsidRDefault="002943A7" w:rsidP="007B73AE">
            <w:pPr>
              <w:pStyle w:val="TableEntry"/>
              <w:rPr>
                <w:rFonts w:ascii="CG Times (WN)" w:hAnsi="CG Times (WN)"/>
                <w:sz w:val="18"/>
                <w:szCs w:val="18"/>
              </w:rPr>
            </w:pPr>
            <w:bookmarkStart w:id="807" w:name="MCCQCTEMPBM_00000383"/>
            <w:r w:rsidRPr="00BC0309">
              <w:rPr>
                <w:rFonts w:ascii="Courier New" w:hAnsi="Courier New" w:cs="Courier New"/>
                <w:b/>
                <w:sz w:val="18"/>
                <w:szCs w:val="18"/>
              </w:rPr>
              <w:t>MPD</w:t>
            </w:r>
            <w:r w:rsidRPr="00BC0309">
              <w:rPr>
                <w:rFonts w:ascii="Courier New" w:hAnsi="Courier New" w:cs="Courier New"/>
                <w:sz w:val="18"/>
                <w:szCs w:val="18"/>
              </w:rPr>
              <w:t>@type</w:t>
            </w:r>
            <w:bookmarkEnd w:id="807"/>
          </w:p>
        </w:tc>
        <w:tc>
          <w:tcPr>
            <w:tcW w:w="773" w:type="pct"/>
            <w:shd w:val="clear" w:color="auto" w:fill="auto"/>
          </w:tcPr>
          <w:p w14:paraId="77815EFF" w14:textId="13D3A7B0" w:rsidR="002943A7" w:rsidRPr="00BC0309" w:rsidRDefault="002943A7" w:rsidP="00E2550B">
            <w:pPr>
              <w:pStyle w:val="TAL"/>
            </w:pPr>
            <w:r w:rsidRPr="00BC0309">
              <w:t>mandatory, set to "dynamic"</w:t>
            </w:r>
          </w:p>
        </w:tc>
        <w:tc>
          <w:tcPr>
            <w:tcW w:w="2574" w:type="pct"/>
            <w:shd w:val="clear" w:color="auto" w:fill="auto"/>
          </w:tcPr>
          <w:p w14:paraId="3926562C" w14:textId="6FD940E5" w:rsidR="002943A7" w:rsidRPr="00BC0309" w:rsidRDefault="00FB401F" w:rsidP="00E2550B">
            <w:pPr>
              <w:pStyle w:val="TAL"/>
            </w:pPr>
            <w:r>
              <w:t>T</w:t>
            </w:r>
            <w:r w:rsidR="002943A7" w:rsidRPr="00BC0309">
              <w:t>he type of the Media Presentation is dynamic, i.e. Segments get available over time.</w:t>
            </w:r>
          </w:p>
        </w:tc>
      </w:tr>
      <w:tr w:rsidR="002943A7" w:rsidRPr="00BC0309" w14:paraId="04E4381E" w14:textId="77777777" w:rsidTr="00E2550B">
        <w:trPr>
          <w:jc w:val="center"/>
        </w:trPr>
        <w:tc>
          <w:tcPr>
            <w:tcW w:w="1653" w:type="pct"/>
            <w:shd w:val="clear" w:color="auto" w:fill="auto"/>
          </w:tcPr>
          <w:p w14:paraId="28721C28" w14:textId="77777777" w:rsidR="002943A7" w:rsidRPr="00BC0309" w:rsidRDefault="002943A7" w:rsidP="007B73AE">
            <w:pPr>
              <w:pStyle w:val="TableEntry"/>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773" w:type="pct"/>
            <w:shd w:val="clear" w:color="auto" w:fill="auto"/>
          </w:tcPr>
          <w:p w14:paraId="3CAEF589" w14:textId="77777777" w:rsidR="002943A7" w:rsidRPr="00BC0309" w:rsidRDefault="002943A7" w:rsidP="00E2550B">
            <w:pPr>
              <w:pStyle w:val="TAL"/>
            </w:pPr>
            <w:r w:rsidRPr="00BC0309">
              <w:t>mandatory</w:t>
            </w:r>
          </w:p>
        </w:tc>
        <w:tc>
          <w:tcPr>
            <w:tcW w:w="2574" w:type="pct"/>
            <w:shd w:val="clear" w:color="auto" w:fill="auto"/>
          </w:tcPr>
          <w:p w14:paraId="1F0E5BCB" w14:textId="53F04A76" w:rsidR="002943A7" w:rsidRPr="00BC0309" w:rsidRDefault="00FB401F" w:rsidP="00E2550B">
            <w:pPr>
              <w:pStyle w:val="TAL"/>
            </w:pPr>
            <w:r>
              <w:t>T</w:t>
            </w:r>
            <w:r w:rsidR="002943A7" w:rsidRPr="00BC0309">
              <w:t xml:space="preserve">he start time is the anchor for the MPD in wall-clock time. The value is denoted as </w:t>
            </w:r>
            <w:r w:rsidR="002943A7" w:rsidRPr="00BC0309">
              <w:rPr>
                <w:i/>
              </w:rPr>
              <w:t>AST</w:t>
            </w:r>
            <w:r w:rsidR="002943A7" w:rsidRPr="00BC0309">
              <w:t>.</w:t>
            </w:r>
          </w:p>
        </w:tc>
      </w:tr>
      <w:tr w:rsidR="002943A7" w:rsidRPr="00BC0309" w14:paraId="13C606F2" w14:textId="77777777" w:rsidTr="00E2550B">
        <w:trPr>
          <w:jc w:val="center"/>
        </w:trPr>
        <w:tc>
          <w:tcPr>
            <w:tcW w:w="1653" w:type="pct"/>
            <w:shd w:val="clear" w:color="auto" w:fill="auto"/>
          </w:tcPr>
          <w:p w14:paraId="4249814F" w14:textId="77777777" w:rsidR="002943A7" w:rsidRPr="00BC0309" w:rsidRDefault="002943A7" w:rsidP="007B73AE">
            <w:pPr>
              <w:pStyle w:val="TableEntry"/>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@minimumUpdatePeriod</w:t>
            </w:r>
          </w:p>
        </w:tc>
        <w:tc>
          <w:tcPr>
            <w:tcW w:w="773" w:type="pct"/>
            <w:shd w:val="clear" w:color="auto" w:fill="auto"/>
          </w:tcPr>
          <w:p w14:paraId="18F28633" w14:textId="77777777" w:rsidR="002943A7" w:rsidRPr="00BC0309" w:rsidRDefault="002943A7" w:rsidP="00E2550B">
            <w:pPr>
              <w:pStyle w:val="TAL"/>
            </w:pPr>
            <w:r w:rsidRPr="00BC0309">
              <w:t>mandatory</w:t>
            </w:r>
          </w:p>
        </w:tc>
        <w:tc>
          <w:tcPr>
            <w:tcW w:w="2574" w:type="pct"/>
            <w:shd w:val="clear" w:color="auto" w:fill="auto"/>
          </w:tcPr>
          <w:p w14:paraId="2B13057B" w14:textId="5C6D3FCD" w:rsidR="002943A7" w:rsidRPr="00BC0309" w:rsidRDefault="00FB401F" w:rsidP="00E2550B">
            <w:pPr>
              <w:pStyle w:val="TAL"/>
            </w:pPr>
            <w:r>
              <w:t>M</w:t>
            </w:r>
            <w:r w:rsidR="002943A7" w:rsidRPr="00BC0309">
              <w:t xml:space="preserve">andatory except for the case where the </w:t>
            </w:r>
            <w:r w:rsidR="002943A7" w:rsidRPr="00BC0309">
              <w:rPr>
                <w:rFonts w:ascii="Courier New" w:hAnsi="Courier New" w:cs="Courier New"/>
                <w:b/>
              </w:rPr>
              <w:t>MPD</w:t>
            </w:r>
            <w:r w:rsidR="002943A7" w:rsidRPr="00BC0309">
              <w:rPr>
                <w:rFonts w:ascii="Courier New" w:hAnsi="Courier New" w:cs="Courier New"/>
              </w:rPr>
              <w:t>@mediaPresentationDuration</w:t>
            </w:r>
            <w:r w:rsidR="002943A7" w:rsidRPr="00BC0309">
              <w:t xml:space="preserve"> is present. However, such an MPD falls then in an instance as documented in </w:t>
            </w:r>
            <w:r w:rsidR="0068003D" w:rsidRPr="00BC0309">
              <w:t>c</w:t>
            </w:r>
            <w:r w:rsidR="005A65C4">
              <w:t>lause </w:t>
            </w:r>
            <w:r w:rsidR="002943A7" w:rsidRPr="00BC0309">
              <w:t>11.2.</w:t>
            </w:r>
          </w:p>
        </w:tc>
      </w:tr>
      <w:tr w:rsidR="002943A7" w:rsidRPr="00BC0309" w14:paraId="11436B97" w14:textId="77777777" w:rsidTr="00E2550B">
        <w:trPr>
          <w:jc w:val="center"/>
        </w:trPr>
        <w:tc>
          <w:tcPr>
            <w:tcW w:w="1653" w:type="pct"/>
            <w:shd w:val="clear" w:color="auto" w:fill="auto"/>
          </w:tcPr>
          <w:p w14:paraId="2F051B6D" w14:textId="77777777" w:rsidR="002943A7" w:rsidRPr="00BC0309" w:rsidRDefault="002943A7" w:rsidP="007B73AE">
            <w:pPr>
              <w:pStyle w:val="TableEntry"/>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773" w:type="pct"/>
            <w:shd w:val="clear" w:color="auto" w:fill="auto"/>
          </w:tcPr>
          <w:p w14:paraId="71F9F033" w14:textId="77777777" w:rsidR="002943A7" w:rsidRPr="00BC0309" w:rsidRDefault="002943A7" w:rsidP="00E2550B">
            <w:pPr>
              <w:pStyle w:val="TAL"/>
            </w:pPr>
            <w:r w:rsidRPr="00BC0309">
              <w:t>mandatory</w:t>
            </w:r>
          </w:p>
        </w:tc>
        <w:tc>
          <w:tcPr>
            <w:tcW w:w="2574" w:type="pct"/>
            <w:shd w:val="clear" w:color="auto" w:fill="auto"/>
          </w:tcPr>
          <w:p w14:paraId="1C80B8EF" w14:textId="195C0D12" w:rsidR="002943A7" w:rsidRPr="00BC0309" w:rsidRDefault="00FB401F" w:rsidP="00E2550B">
            <w:pPr>
              <w:pStyle w:val="TAL"/>
            </w:pPr>
            <w:r>
              <w:t>S</w:t>
            </w:r>
            <w:r w:rsidR="002943A7" w:rsidRPr="00BC0309">
              <w:t xml:space="preserve">tart time of the Period relative to the MPD availability start time. The value is denoted as </w:t>
            </w:r>
            <w:r w:rsidR="002943A7" w:rsidRPr="00BC0309">
              <w:rPr>
                <w:i/>
              </w:rPr>
              <w:t>PS</w:t>
            </w:r>
            <w:r w:rsidR="002943A7" w:rsidRPr="00BC0309">
              <w:t>.</w:t>
            </w:r>
          </w:p>
        </w:tc>
      </w:tr>
      <w:tr w:rsidR="002943A7" w:rsidRPr="00BC0309" w14:paraId="02C143D7" w14:textId="77777777" w:rsidTr="00E2550B">
        <w:trPr>
          <w:jc w:val="center"/>
        </w:trPr>
        <w:tc>
          <w:tcPr>
            <w:tcW w:w="1653" w:type="pct"/>
            <w:shd w:val="clear" w:color="auto" w:fill="auto"/>
          </w:tcPr>
          <w:p w14:paraId="62832D43" w14:textId="77777777" w:rsidR="002943A7" w:rsidRPr="00BC0309" w:rsidRDefault="002943A7"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773" w:type="pct"/>
            <w:shd w:val="clear" w:color="auto" w:fill="auto"/>
          </w:tcPr>
          <w:p w14:paraId="5D6C4006" w14:textId="77777777" w:rsidR="002943A7" w:rsidRPr="00BC0309" w:rsidRDefault="002943A7" w:rsidP="00E2550B">
            <w:pPr>
              <w:pStyle w:val="TAL"/>
            </w:pPr>
            <w:r w:rsidRPr="00BC0309">
              <w:t>mandatory</w:t>
            </w:r>
          </w:p>
        </w:tc>
        <w:tc>
          <w:tcPr>
            <w:tcW w:w="2574" w:type="pct"/>
            <w:shd w:val="clear" w:color="auto" w:fill="auto"/>
          </w:tcPr>
          <w:p w14:paraId="1CE11A79" w14:textId="2E8AE091" w:rsidR="002943A7" w:rsidRPr="00BC0309" w:rsidRDefault="00FB401F" w:rsidP="00E2550B">
            <w:pPr>
              <w:pStyle w:val="TAL"/>
            </w:pPr>
            <w:r>
              <w:t>T</w:t>
            </w:r>
            <w:r w:rsidR="002943A7" w:rsidRPr="00BC0309">
              <w:t>emplate for the Media Segment</w:t>
            </w:r>
          </w:p>
        </w:tc>
      </w:tr>
      <w:tr w:rsidR="002943A7" w:rsidRPr="00BC0309" w14:paraId="76875FFA" w14:textId="77777777" w:rsidTr="00E2550B">
        <w:trPr>
          <w:jc w:val="center"/>
        </w:trPr>
        <w:tc>
          <w:tcPr>
            <w:tcW w:w="1653" w:type="pct"/>
            <w:shd w:val="clear" w:color="auto" w:fill="auto"/>
          </w:tcPr>
          <w:p w14:paraId="4B544534" w14:textId="77777777" w:rsidR="002943A7" w:rsidRPr="00BC0309" w:rsidRDefault="002943A7"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773" w:type="pct"/>
            <w:shd w:val="clear" w:color="auto" w:fill="auto"/>
          </w:tcPr>
          <w:p w14:paraId="7AEFBB46" w14:textId="77777777" w:rsidR="002943A7" w:rsidRPr="00BC0309" w:rsidRDefault="002943A7" w:rsidP="00E2550B">
            <w:pPr>
              <w:pStyle w:val="TAL"/>
            </w:pPr>
            <w:r w:rsidRPr="00BC0309">
              <w:t>optional default</w:t>
            </w:r>
          </w:p>
        </w:tc>
        <w:tc>
          <w:tcPr>
            <w:tcW w:w="2574" w:type="pct"/>
            <w:shd w:val="clear" w:color="auto" w:fill="auto"/>
          </w:tcPr>
          <w:p w14:paraId="59F06609" w14:textId="6D45F0BC" w:rsidR="002943A7" w:rsidRPr="00BC0309" w:rsidRDefault="00FB401F" w:rsidP="00E2550B">
            <w:pPr>
              <w:pStyle w:val="TAL"/>
            </w:pPr>
            <w:r>
              <w:t>N</w:t>
            </w:r>
            <w:r w:rsidR="002943A7" w:rsidRPr="00BC0309">
              <w:t xml:space="preserve">umber of the first segment in the Period. The value is denoted as </w:t>
            </w:r>
            <w:r w:rsidR="002943A7" w:rsidRPr="00BC0309">
              <w:rPr>
                <w:i/>
              </w:rPr>
              <w:t>SSN</w:t>
            </w:r>
            <w:r w:rsidR="002943A7" w:rsidRPr="00BC0309">
              <w:t>.</w:t>
            </w:r>
          </w:p>
        </w:tc>
      </w:tr>
      <w:tr w:rsidR="002943A7" w:rsidRPr="00BC0309" w14:paraId="28DA2A5E" w14:textId="77777777" w:rsidTr="00E2550B">
        <w:trPr>
          <w:jc w:val="center"/>
        </w:trPr>
        <w:tc>
          <w:tcPr>
            <w:tcW w:w="1653" w:type="pct"/>
            <w:shd w:val="clear" w:color="auto" w:fill="auto"/>
          </w:tcPr>
          <w:p w14:paraId="4279EB90" w14:textId="77777777" w:rsidR="002943A7" w:rsidRPr="00BC0309" w:rsidRDefault="002943A7" w:rsidP="007B73AE">
            <w:pPr>
              <w:pStyle w:val="TableEntry"/>
              <w:rPr>
                <w:rFonts w:ascii="Courier New" w:hAnsi="Courier New" w:cs="Courier New"/>
                <w:b/>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773" w:type="pct"/>
            <w:shd w:val="clear" w:color="auto" w:fill="auto"/>
          </w:tcPr>
          <w:p w14:paraId="5A4EC2F6" w14:textId="77777777" w:rsidR="002943A7" w:rsidRPr="00BC0309" w:rsidRDefault="002943A7" w:rsidP="00E2550B">
            <w:pPr>
              <w:pStyle w:val="TAL"/>
              <w:rPr>
                <w:b/>
              </w:rPr>
            </w:pPr>
            <w:r w:rsidRPr="00BC0309">
              <w:t>mandatory</w:t>
            </w:r>
          </w:p>
        </w:tc>
        <w:tc>
          <w:tcPr>
            <w:tcW w:w="2574" w:type="pct"/>
            <w:shd w:val="clear" w:color="auto" w:fill="auto"/>
          </w:tcPr>
          <w:p w14:paraId="1A9A346E" w14:textId="1C0611C4" w:rsidR="002943A7" w:rsidRPr="00BC0309" w:rsidRDefault="00FB401F" w:rsidP="00E2550B">
            <w:pPr>
              <w:pStyle w:val="TAL"/>
            </w:pPr>
            <w:r>
              <w:t>D</w:t>
            </w:r>
            <w:r w:rsidR="002943A7" w:rsidRPr="00BC0309">
              <w:t xml:space="preserve">uration of each Segment in units of a time. The value divided by the value of </w:t>
            </w:r>
            <w:r w:rsidR="002943A7" w:rsidRPr="00BC0309">
              <w:rPr>
                <w:rFonts w:ascii="Courier New" w:hAnsi="Courier New" w:cs="Courier New"/>
              </w:rPr>
              <w:t>@timescale</w:t>
            </w:r>
            <w:r w:rsidR="002943A7" w:rsidRPr="00BC0309">
              <w:t xml:space="preserve"> is denoted as </w:t>
            </w:r>
            <w:r w:rsidR="002943A7" w:rsidRPr="00BC0309">
              <w:rPr>
                <w:i/>
              </w:rPr>
              <w:t>MD</w:t>
            </w:r>
            <w:r w:rsidR="002943A7" w:rsidRPr="00BC0309">
              <w:t>[</w:t>
            </w:r>
            <w:r w:rsidR="002943A7" w:rsidRPr="00BC0309">
              <w:rPr>
                <w:i/>
              </w:rPr>
              <w:t>k</w:t>
            </w:r>
            <w:r w:rsidR="002943A7" w:rsidRPr="00BC0309">
              <w:t>] with k=1, 2, ... The segment timeline may contain some gaps.</w:t>
            </w:r>
          </w:p>
        </w:tc>
      </w:tr>
    </w:tbl>
    <w:p w14:paraId="549819C9" w14:textId="77777777" w:rsidR="002943A7" w:rsidRPr="00BC0309" w:rsidRDefault="002943A7" w:rsidP="002943A7">
      <w:pPr>
        <w:pStyle w:val="FP"/>
      </w:pPr>
      <w:bookmarkStart w:id="808" w:name="_Ref254539418"/>
    </w:p>
    <w:p w14:paraId="6A22125A" w14:textId="6766CA5E" w:rsidR="002943A7" w:rsidRPr="00BC0309" w:rsidRDefault="002943A7" w:rsidP="002943A7">
      <w:pPr>
        <w:pStyle w:val="Heading4"/>
      </w:pPr>
      <w:bookmarkStart w:id="809" w:name="_Toc26283749"/>
      <w:bookmarkStart w:id="810" w:name="_Toc146216964"/>
      <w:bookmarkStart w:id="811" w:name="_Toc195872303"/>
      <w:r w:rsidRPr="00BC0309">
        <w:lastRenderedPageBreak/>
        <w:t>11.3.2.2</w:t>
      </w:r>
      <w:r w:rsidRPr="00BC0309">
        <w:tab/>
        <w:t xml:space="preserve">Segment Information </w:t>
      </w:r>
      <w:r w:rsidR="00E2550B" w:rsidRPr="00BC0309">
        <w:t>d</w:t>
      </w:r>
      <w:r w:rsidRPr="00BC0309">
        <w:t>erivation</w:t>
      </w:r>
      <w:bookmarkEnd w:id="808"/>
      <w:bookmarkEnd w:id="809"/>
      <w:bookmarkEnd w:id="810"/>
      <w:bookmarkEnd w:id="811"/>
    </w:p>
    <w:p w14:paraId="3826FAD6" w14:textId="0EFD3B6E" w:rsidR="00877A84" w:rsidRPr="00BC0309" w:rsidRDefault="00877A84" w:rsidP="00877A84">
      <w:r w:rsidRPr="00BC0309">
        <w:t xml:space="preserve">Based on an MPD instance including information as documented </w:t>
      </w:r>
      <w:r w:rsidR="005A65C4">
        <w:t>in t</w:t>
      </w:r>
      <w:r w:rsidR="008F1B4D">
        <w:t>able </w:t>
      </w:r>
      <w:r w:rsidRPr="00BC0309">
        <w:t xml:space="preserve">11-5 and available at time </w:t>
      </w:r>
      <w:r w:rsidRPr="00BC0309">
        <w:rPr>
          <w:i/>
        </w:rPr>
        <w:t>NOW</w:t>
      </w:r>
      <w:r w:rsidRPr="00BC0309">
        <w:t xml:space="preserve"> on the server, a DASH client may derive the information of the list of Segments for each Representation in each Period.</w:t>
      </w:r>
    </w:p>
    <w:p w14:paraId="4A71AC0C" w14:textId="0EB6F14B" w:rsidR="00877A84" w:rsidRPr="00BC0309" w:rsidRDefault="00877A84" w:rsidP="00877A84">
      <w:r w:rsidRPr="00BC0309">
        <w:t xml:space="preserve">If the Period is the last one in the MPD and the </w:t>
      </w:r>
      <w:r w:rsidRPr="00BC0309">
        <w:rPr>
          <w:rFonts w:ascii="Courier New" w:hAnsi="Courier New"/>
          <w:b/>
        </w:rPr>
        <w:t>MPD</w:t>
      </w:r>
      <w:r w:rsidRPr="00BC0309">
        <w:rPr>
          <w:rFonts w:ascii="Courier New" w:hAnsi="Courier New"/>
        </w:rPr>
        <w:t>@minimumUpdatePeriod</w:t>
      </w:r>
      <w:r w:rsidRPr="00BC0309">
        <w:t xml:space="preserve"> is present, then the time </w:t>
      </w:r>
      <w:r w:rsidRPr="00BC0309">
        <w:rPr>
          <w:i/>
        </w:rPr>
        <w:t>PEwc</w:t>
      </w:r>
      <w:r w:rsidRPr="00BC0309">
        <w:t>[</w:t>
      </w:r>
      <w:r w:rsidRPr="00BC0309">
        <w:rPr>
          <w:i/>
        </w:rPr>
        <w:t>i</w:t>
      </w:r>
      <w:r w:rsidRPr="00BC0309">
        <w:t xml:space="preserve">] is obtained as the sum of </w:t>
      </w:r>
      <w:r w:rsidRPr="00BC0309">
        <w:rPr>
          <w:i/>
        </w:rPr>
        <w:t>NOW</w:t>
      </w:r>
      <w:r w:rsidRPr="00BC0309">
        <w:t xml:space="preserve"> and the value of </w:t>
      </w:r>
      <w:r w:rsidRPr="00BC0309">
        <w:rPr>
          <w:rFonts w:ascii="Courier New" w:hAnsi="Courier New"/>
          <w:b/>
        </w:rPr>
        <w:t>MPD</w:t>
      </w:r>
      <w:r w:rsidRPr="00BC0309">
        <w:rPr>
          <w:rFonts w:ascii="Courier New" w:hAnsi="Courier New"/>
        </w:rPr>
        <w:t>@minimumUpdatePeriod</w:t>
      </w:r>
      <w:r w:rsidRPr="00BC0309">
        <w:t xml:space="preserve">. Note that with the MPD present on the server and </w:t>
      </w:r>
      <w:r w:rsidRPr="00BC0309">
        <w:rPr>
          <w:i/>
        </w:rPr>
        <w:t>NOW</w:t>
      </w:r>
      <w:r w:rsidRPr="00BC0309">
        <w:t xml:space="preserve"> progressing, the Period end time is extended. This issue is the only change compared to the segment information generation in </w:t>
      </w:r>
      <w:r w:rsidR="00572AAC" w:rsidRPr="00BC0309">
        <w:t>c</w:t>
      </w:r>
      <w:r w:rsidR="005A65C4">
        <w:t>lause </w:t>
      </w:r>
      <w:r w:rsidRPr="00BC0309">
        <w:t>11.2.2.2.</w:t>
      </w:r>
    </w:p>
    <w:p w14:paraId="05E22D11" w14:textId="681F9EB2" w:rsidR="00877A84" w:rsidRPr="00BC0309" w:rsidRDefault="00877A84" w:rsidP="00877A84">
      <w:r w:rsidRPr="00BC0309">
        <w:t xml:space="preserve">If the </w:t>
      </w:r>
      <w:r w:rsidRPr="00BC0309">
        <w:rPr>
          <w:rFonts w:ascii="Courier New" w:hAnsi="Courier New"/>
          <w:b/>
        </w:rPr>
        <w:t>MPD</w:t>
      </w:r>
      <w:r w:rsidRPr="00BC0309">
        <w:rPr>
          <w:rFonts w:ascii="Courier New" w:hAnsi="Courier New"/>
        </w:rPr>
        <w:t>@minimumUpdatePeriod</w:t>
      </w:r>
      <w:r w:rsidRPr="00BC0309">
        <w:t xml:space="preserve"> is set to 0, then the MPD documents all available segments on the server.</w:t>
      </w:r>
    </w:p>
    <w:p w14:paraId="50E79D72" w14:textId="02F43BED" w:rsidR="00EE0479" w:rsidRPr="00BC0309" w:rsidRDefault="00877A84" w:rsidP="00877A84">
      <w:pPr>
        <w:pStyle w:val="Heading3"/>
      </w:pPr>
      <w:bookmarkStart w:id="812" w:name="_Toc26283750"/>
      <w:bookmarkStart w:id="813" w:name="_Toc146216965"/>
      <w:bookmarkStart w:id="814" w:name="_Toc195872304"/>
      <w:r w:rsidRPr="00BC0309">
        <w:t>11.3.3</w:t>
      </w:r>
      <w:r w:rsidRPr="00BC0309">
        <w:tab/>
        <w:t xml:space="preserve">Service </w:t>
      </w:r>
      <w:r w:rsidR="00E2550B" w:rsidRPr="00BC0309">
        <w:t>o</w:t>
      </w:r>
      <w:r w:rsidRPr="00BC0309">
        <w:t xml:space="preserve">ffering </w:t>
      </w:r>
      <w:r w:rsidR="00E2550B" w:rsidRPr="00BC0309">
        <w:t>r</w:t>
      </w:r>
      <w:r w:rsidRPr="00BC0309">
        <w:t xml:space="preserve">equirements and </w:t>
      </w:r>
      <w:r w:rsidR="00E2550B" w:rsidRPr="00BC0309">
        <w:t>g</w:t>
      </w:r>
      <w:r w:rsidRPr="00BC0309">
        <w:t>uidelines</w:t>
      </w:r>
      <w:bookmarkEnd w:id="812"/>
      <w:bookmarkEnd w:id="813"/>
      <w:bookmarkEnd w:id="814"/>
    </w:p>
    <w:p w14:paraId="60900810" w14:textId="77777777" w:rsidR="00877A84" w:rsidRPr="00BC0309" w:rsidRDefault="00877A84" w:rsidP="00877A84">
      <w:pPr>
        <w:pStyle w:val="Heading4"/>
      </w:pPr>
      <w:bookmarkStart w:id="815" w:name="_Toc26283751"/>
      <w:bookmarkStart w:id="816" w:name="_Toc146216966"/>
      <w:bookmarkStart w:id="817" w:name="_Toc195872305"/>
      <w:r w:rsidRPr="00BC0309">
        <w:t>11.3.3.1</w:t>
      </w:r>
      <w:r w:rsidRPr="00BC0309">
        <w:tab/>
        <w:t>General</w:t>
      </w:r>
      <w:bookmarkEnd w:id="815"/>
      <w:bookmarkEnd w:id="816"/>
      <w:bookmarkEnd w:id="817"/>
    </w:p>
    <w:p w14:paraId="10922C00" w14:textId="6D97CD8A" w:rsidR="00877A84" w:rsidRPr="00BC0309" w:rsidRDefault="00877A84" w:rsidP="00877A84">
      <w:r w:rsidRPr="00BC0309">
        <w:t xml:space="preserve">The same service requirements as in </w:t>
      </w:r>
      <w:r w:rsidR="00572AAC" w:rsidRPr="00BC0309">
        <w:t>c</w:t>
      </w:r>
      <w:r w:rsidR="005A65C4">
        <w:t>lause </w:t>
      </w:r>
      <w:r w:rsidRPr="00BC0309">
        <w:t xml:space="preserve">11.2.2.1 hold for any time </w:t>
      </w:r>
      <w:r w:rsidRPr="00BC0309">
        <w:rPr>
          <w:i/>
        </w:rPr>
        <w:t>NOW</w:t>
      </w:r>
      <w:r w:rsidRPr="00BC0309">
        <w:t xml:space="preserve"> the MPD is present on the server with the interpretation that the Period end time </w:t>
      </w:r>
      <w:r w:rsidRPr="00BC0309">
        <w:rPr>
          <w:i/>
        </w:rPr>
        <w:t>PEwc</w:t>
      </w:r>
      <w:r w:rsidRPr="00BC0309">
        <w:t>[</w:t>
      </w:r>
      <w:r w:rsidRPr="00BC0309">
        <w:rPr>
          <w:i/>
        </w:rPr>
        <w:t>i</w:t>
      </w:r>
      <w:r w:rsidRPr="00BC0309">
        <w:t xml:space="preserve">] of the last Period is obtained as the sum of </w:t>
      </w:r>
      <w:r w:rsidRPr="00BC0309">
        <w:rPr>
          <w:i/>
        </w:rPr>
        <w:t>NOW</w:t>
      </w:r>
      <w:r w:rsidRPr="00BC0309">
        <w:t xml:space="preserve"> and the value of </w:t>
      </w:r>
      <w:r w:rsidRPr="00BC0309">
        <w:rPr>
          <w:rFonts w:ascii="Courier New" w:hAnsi="Courier New"/>
          <w:b/>
        </w:rPr>
        <w:t>MPD</w:t>
      </w:r>
      <w:r w:rsidRPr="00BC0309">
        <w:rPr>
          <w:rFonts w:ascii="Courier New" w:hAnsi="Courier New"/>
        </w:rPr>
        <w:t>@minimumUpdatePeriod</w:t>
      </w:r>
      <w:r w:rsidRPr="00BC0309">
        <w:t>.</w:t>
      </w:r>
    </w:p>
    <w:p w14:paraId="2D7B1606" w14:textId="77777777" w:rsidR="00924804" w:rsidRDefault="00877A84" w:rsidP="00877A84">
      <w:r w:rsidRPr="00BC0309">
        <w:t>In order to offer a simple live service with unknown presentation end time, but only a single Period and the following details are known in advance,</w:t>
      </w:r>
    </w:p>
    <w:p w14:paraId="1468F7A8" w14:textId="22A84C12" w:rsidR="00877A84" w:rsidRPr="00BC0309" w:rsidRDefault="00F26A01" w:rsidP="00F26A01">
      <w:pPr>
        <w:pStyle w:val="B10"/>
      </w:pPr>
      <w:r w:rsidRPr="00BC0309">
        <w:t>-</w:t>
      </w:r>
      <w:r w:rsidRPr="00BC0309">
        <w:tab/>
      </w:r>
      <w:r w:rsidR="00877A84" w:rsidRPr="00BC0309">
        <w:t xml:space="preserve">start at wall-clock time </w:t>
      </w:r>
      <w:bookmarkStart w:id="818" w:name="MCCQCTEMPBM_00000384"/>
      <w:r w:rsidR="00877A84" w:rsidRPr="00BC0309">
        <w:rPr>
          <w:rFonts w:ascii="Courier New" w:hAnsi="Courier New" w:cs="Courier New"/>
        </w:rPr>
        <w:t>START</w:t>
      </w:r>
      <w:bookmarkEnd w:id="818"/>
      <w:r w:rsidR="00877A84" w:rsidRPr="00BC0309">
        <w:t>,</w:t>
      </w:r>
    </w:p>
    <w:p w14:paraId="19F1A5A0" w14:textId="2D28DE70" w:rsidR="00877A84" w:rsidRPr="00BC0309" w:rsidRDefault="00F26A01" w:rsidP="00F26A01">
      <w:pPr>
        <w:pStyle w:val="B10"/>
      </w:pPr>
      <w:r w:rsidRPr="00BC0309">
        <w:t>-</w:t>
      </w:r>
      <w:r w:rsidRPr="00BC0309">
        <w:tab/>
      </w:r>
      <w:r w:rsidR="00877A84" w:rsidRPr="00BC0309">
        <w:t xml:space="preserve">location of the segments for each Representation at </w:t>
      </w:r>
      <w:bookmarkStart w:id="819" w:name="MCCQCTEMPBM_00000385"/>
      <w:r w:rsidR="00877A84" w:rsidRPr="00BC0309">
        <w:rPr>
          <w:rFonts w:ascii="Courier New" w:hAnsi="Courier New" w:cs="Courier New"/>
        </w:rPr>
        <w:t>"http://example.com/$RepresentationID$/$Number$"</w:t>
      </w:r>
      <w:r w:rsidR="00877A84" w:rsidRPr="00BC0309">
        <w:t>,</w:t>
      </w:r>
      <w:bookmarkEnd w:id="819"/>
    </w:p>
    <w:p w14:paraId="666BAA70" w14:textId="2B1630FD" w:rsidR="00877A84" w:rsidRPr="00BC0309" w:rsidRDefault="00877A84" w:rsidP="00877A84">
      <w:r w:rsidRPr="00BC0309">
        <w:t xml:space="preserve">a service provider may offer an MPD with values according to </w:t>
      </w:r>
      <w:r w:rsidR="005A65C4">
        <w:t>t</w:t>
      </w:r>
      <w:r w:rsidR="008F1B4D">
        <w:t>able </w:t>
      </w:r>
      <w:r w:rsidRPr="00BC0309">
        <w:t>11-6.</w:t>
      </w:r>
    </w:p>
    <w:p w14:paraId="4B76772F" w14:textId="0EFE1599" w:rsidR="003255FD" w:rsidRPr="00BC0309" w:rsidRDefault="003255FD" w:rsidP="003255FD">
      <w:pPr>
        <w:pStyle w:val="TH"/>
      </w:pPr>
      <w:bookmarkStart w:id="820" w:name="_Ref254618633"/>
      <w:r w:rsidRPr="00BC0309">
        <w:t>T</w:t>
      </w:r>
      <w:r w:rsidR="008F1B4D">
        <w:t>able </w:t>
      </w:r>
      <w:bookmarkEnd w:id="820"/>
      <w:r w:rsidRPr="00BC0309">
        <w:t>11-6</w:t>
      </w:r>
      <w:r w:rsidR="00E2550B" w:rsidRPr="00BC0309">
        <w:t>:</w:t>
      </w:r>
      <w:r w:rsidRPr="00BC0309">
        <w:t xml:space="preserve"> Basic </w:t>
      </w:r>
      <w:r w:rsidR="006A2BF0" w:rsidRPr="00BC0309">
        <w:t>s</w:t>
      </w:r>
      <w:r w:rsidRPr="00BC0309">
        <w:t xml:space="preserve">ervice </w:t>
      </w:r>
      <w:r w:rsidR="006A2BF0" w:rsidRPr="00BC0309">
        <w:t>o</w:t>
      </w:r>
      <w:r w:rsidRPr="00BC0309">
        <w:t xml:space="preserve">ffering with MPD </w:t>
      </w:r>
      <w:r w:rsidR="006A2BF0" w:rsidRPr="00BC0309">
        <w:t>u</w:t>
      </w:r>
      <w:r w:rsidRPr="00BC0309">
        <w:t>pdates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3"/>
        <w:gridCol w:w="3349"/>
      </w:tblGrid>
      <w:tr w:rsidR="003255FD" w:rsidRPr="00BC0309" w14:paraId="3285ACBA" w14:textId="77777777" w:rsidTr="00E2550B">
        <w:trPr>
          <w:jc w:val="center"/>
        </w:trPr>
        <w:tc>
          <w:tcPr>
            <w:tcW w:w="0" w:type="auto"/>
            <w:shd w:val="clear" w:color="auto" w:fill="BFBFBF" w:themeFill="background1" w:themeFillShade="BF"/>
          </w:tcPr>
          <w:p w14:paraId="1AC72084" w14:textId="77777777" w:rsidR="003255FD" w:rsidRPr="00BC0309" w:rsidRDefault="003255FD" w:rsidP="00E2550B">
            <w:pPr>
              <w:pStyle w:val="TAH"/>
            </w:pPr>
            <w:r w:rsidRPr="00BC0309">
              <w:t>MPD Information</w:t>
            </w:r>
          </w:p>
        </w:tc>
        <w:tc>
          <w:tcPr>
            <w:tcW w:w="0" w:type="auto"/>
            <w:shd w:val="clear" w:color="auto" w:fill="BFBFBF" w:themeFill="background1" w:themeFillShade="BF"/>
          </w:tcPr>
          <w:p w14:paraId="643724A5" w14:textId="77777777" w:rsidR="003255FD" w:rsidRPr="00BC0309" w:rsidRDefault="003255FD" w:rsidP="00E2550B">
            <w:pPr>
              <w:pStyle w:val="TAH"/>
            </w:pPr>
            <w:r w:rsidRPr="00BC0309">
              <w:t>Value</w:t>
            </w:r>
          </w:p>
        </w:tc>
      </w:tr>
      <w:tr w:rsidR="003255FD" w:rsidRPr="00BC0309" w14:paraId="41626FE4" w14:textId="77777777" w:rsidTr="00E2550B">
        <w:trPr>
          <w:jc w:val="center"/>
        </w:trPr>
        <w:tc>
          <w:tcPr>
            <w:tcW w:w="0" w:type="auto"/>
            <w:shd w:val="clear" w:color="auto" w:fill="auto"/>
          </w:tcPr>
          <w:p w14:paraId="4D402CCB" w14:textId="77777777" w:rsidR="003255FD" w:rsidRPr="00BC0309" w:rsidRDefault="003255FD" w:rsidP="007B73AE">
            <w:pPr>
              <w:pStyle w:val="TableEntry"/>
              <w:spacing w:after="0"/>
              <w:rPr>
                <w:rFonts w:ascii="CG Times (WN)" w:hAnsi="CG Times (WN)"/>
                <w:sz w:val="18"/>
                <w:szCs w:val="18"/>
              </w:rPr>
            </w:pPr>
            <w:bookmarkStart w:id="821" w:name="MCCQCTEMPBM_00000386"/>
            <w:r w:rsidRPr="00BC0309">
              <w:rPr>
                <w:rFonts w:ascii="Courier New" w:hAnsi="Courier New" w:cs="Courier New"/>
                <w:b/>
                <w:sz w:val="18"/>
                <w:szCs w:val="18"/>
              </w:rPr>
              <w:t>MPD</w:t>
            </w:r>
            <w:r w:rsidRPr="00BC0309">
              <w:rPr>
                <w:rFonts w:ascii="Courier New" w:hAnsi="Courier New" w:cs="Courier New"/>
                <w:sz w:val="18"/>
                <w:szCs w:val="18"/>
              </w:rPr>
              <w:t>@type</w:t>
            </w:r>
            <w:bookmarkEnd w:id="821"/>
          </w:p>
        </w:tc>
        <w:tc>
          <w:tcPr>
            <w:tcW w:w="0" w:type="auto"/>
            <w:shd w:val="clear" w:color="auto" w:fill="auto"/>
          </w:tcPr>
          <w:p w14:paraId="32033DB1"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dynamic</w:t>
            </w:r>
          </w:p>
        </w:tc>
      </w:tr>
      <w:tr w:rsidR="003255FD" w:rsidRPr="00BC0309" w14:paraId="797474F8" w14:textId="77777777" w:rsidTr="00E2550B">
        <w:trPr>
          <w:jc w:val="center"/>
        </w:trPr>
        <w:tc>
          <w:tcPr>
            <w:tcW w:w="0" w:type="auto"/>
            <w:shd w:val="clear" w:color="auto" w:fill="auto"/>
          </w:tcPr>
          <w:p w14:paraId="786B4754"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0" w:type="auto"/>
            <w:shd w:val="clear" w:color="auto" w:fill="auto"/>
          </w:tcPr>
          <w:p w14:paraId="469C68FC"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START</w:t>
            </w:r>
          </w:p>
        </w:tc>
      </w:tr>
      <w:tr w:rsidR="003255FD" w:rsidRPr="00BC0309" w14:paraId="07487874" w14:textId="77777777" w:rsidTr="00E2550B">
        <w:trPr>
          <w:jc w:val="center"/>
        </w:trPr>
        <w:tc>
          <w:tcPr>
            <w:tcW w:w="0" w:type="auto"/>
            <w:shd w:val="clear" w:color="auto" w:fill="auto"/>
          </w:tcPr>
          <w:p w14:paraId="03B83DBE"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@publishTime</w:t>
            </w:r>
          </w:p>
        </w:tc>
        <w:tc>
          <w:tcPr>
            <w:tcW w:w="0" w:type="auto"/>
            <w:shd w:val="clear" w:color="auto" w:fill="auto"/>
          </w:tcPr>
          <w:p w14:paraId="4E254803"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PUBTIME1</w:t>
            </w:r>
          </w:p>
        </w:tc>
      </w:tr>
      <w:tr w:rsidR="003255FD" w:rsidRPr="00BC0309" w14:paraId="391E2DC8" w14:textId="77777777" w:rsidTr="00E2550B">
        <w:trPr>
          <w:jc w:val="center"/>
        </w:trPr>
        <w:tc>
          <w:tcPr>
            <w:tcW w:w="0" w:type="auto"/>
            <w:shd w:val="clear" w:color="auto" w:fill="auto"/>
          </w:tcPr>
          <w:p w14:paraId="0241BA0F"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@minimumUpdatePeriod</w:t>
            </w:r>
          </w:p>
        </w:tc>
        <w:tc>
          <w:tcPr>
            <w:tcW w:w="0" w:type="auto"/>
            <w:shd w:val="clear" w:color="auto" w:fill="auto"/>
          </w:tcPr>
          <w:p w14:paraId="2E8B829B"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MUP</w:t>
            </w:r>
          </w:p>
        </w:tc>
      </w:tr>
      <w:tr w:rsidR="003255FD" w:rsidRPr="00BC0309" w14:paraId="7FCE172D" w14:textId="77777777" w:rsidTr="00E2550B">
        <w:trPr>
          <w:jc w:val="center"/>
        </w:trPr>
        <w:tc>
          <w:tcPr>
            <w:tcW w:w="0" w:type="auto"/>
            <w:shd w:val="clear" w:color="auto" w:fill="auto"/>
          </w:tcPr>
          <w:p w14:paraId="55CF2859"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MPD.BaseURL</w:t>
            </w:r>
          </w:p>
        </w:tc>
        <w:tc>
          <w:tcPr>
            <w:tcW w:w="0" w:type="auto"/>
            <w:shd w:val="clear" w:color="auto" w:fill="auto"/>
          </w:tcPr>
          <w:p w14:paraId="074BBE3E" w14:textId="66AD7410"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"http://example.com/"</w:t>
            </w:r>
          </w:p>
        </w:tc>
      </w:tr>
      <w:tr w:rsidR="003255FD" w:rsidRPr="00BC0309" w14:paraId="60A9433F" w14:textId="77777777" w:rsidTr="00E2550B">
        <w:trPr>
          <w:jc w:val="center"/>
        </w:trPr>
        <w:tc>
          <w:tcPr>
            <w:tcW w:w="0" w:type="auto"/>
            <w:shd w:val="clear" w:color="auto" w:fill="auto"/>
          </w:tcPr>
          <w:p w14:paraId="205C2491"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shd w:val="clear" w:color="auto" w:fill="auto"/>
          </w:tcPr>
          <w:p w14:paraId="09F39509"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w:t>
            </w:r>
          </w:p>
        </w:tc>
      </w:tr>
      <w:tr w:rsidR="003255FD" w:rsidRPr="00BC0309" w14:paraId="40334286" w14:textId="77777777" w:rsidTr="00E2550B">
        <w:trPr>
          <w:jc w:val="center"/>
        </w:trPr>
        <w:tc>
          <w:tcPr>
            <w:tcW w:w="0" w:type="auto"/>
            <w:shd w:val="clear" w:color="auto" w:fill="auto"/>
          </w:tcPr>
          <w:p w14:paraId="5885C4F1"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shd w:val="clear" w:color="auto" w:fill="auto"/>
          </w:tcPr>
          <w:p w14:paraId="1EE13176" w14:textId="202D4B52"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"$RepresentationID$/$Number$"</w:t>
            </w:r>
          </w:p>
        </w:tc>
      </w:tr>
      <w:tr w:rsidR="003255FD" w:rsidRPr="00BC0309" w14:paraId="06021C3B" w14:textId="77777777" w:rsidTr="00E2550B">
        <w:trPr>
          <w:jc w:val="center"/>
        </w:trPr>
        <w:tc>
          <w:tcPr>
            <w:tcW w:w="0" w:type="auto"/>
            <w:shd w:val="clear" w:color="auto" w:fill="auto"/>
          </w:tcPr>
          <w:p w14:paraId="098BF389"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shd w:val="clear" w:color="auto" w:fill="auto"/>
          </w:tcPr>
          <w:p w14:paraId="590A94FA"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sz w:val="18"/>
                <w:szCs w:val="18"/>
              </w:rPr>
              <w:t>1</w:t>
            </w:r>
          </w:p>
        </w:tc>
      </w:tr>
      <w:tr w:rsidR="003255FD" w:rsidRPr="00BC0309" w14:paraId="54C24F61" w14:textId="77777777" w:rsidTr="00E2550B">
        <w:trPr>
          <w:jc w:val="center"/>
        </w:trPr>
        <w:tc>
          <w:tcPr>
            <w:tcW w:w="0" w:type="auto"/>
            <w:shd w:val="clear" w:color="auto" w:fill="auto"/>
          </w:tcPr>
          <w:p w14:paraId="1A01BC02" w14:textId="77777777" w:rsidR="003255FD" w:rsidRPr="00BC0309" w:rsidRDefault="003255FD" w:rsidP="007B73AE">
            <w:pPr>
              <w:pStyle w:val="TableEntry"/>
              <w:spacing w:after="0"/>
              <w:rPr>
                <w:rFonts w:ascii="Courier New" w:hAnsi="Courier New" w:cs="Courier New"/>
                <w:b/>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shd w:val="clear" w:color="auto" w:fill="auto"/>
            <w:vAlign w:val="center"/>
          </w:tcPr>
          <w:p w14:paraId="4F965186"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w:t>
            </w:r>
          </w:p>
        </w:tc>
      </w:tr>
    </w:tbl>
    <w:p w14:paraId="3D6C23F1" w14:textId="77777777" w:rsidR="003255FD" w:rsidRPr="00BC0309" w:rsidRDefault="003255FD" w:rsidP="003255FD"/>
    <w:p w14:paraId="78AB9702" w14:textId="584A7E0B" w:rsidR="003255FD" w:rsidRPr="00BC0309" w:rsidRDefault="003255FD" w:rsidP="003255FD">
      <w:r w:rsidRPr="00BC0309">
        <w:t xml:space="preserve">Based on the details in </w:t>
      </w:r>
      <w:r w:rsidR="004814DD">
        <w:t>clauses </w:t>
      </w:r>
      <w:r w:rsidRPr="00BC0309">
        <w:t xml:space="preserve">11.2.2.2 and 11.4.2.2, the Segment Information can be derived at each time </w:t>
      </w:r>
      <w:r w:rsidRPr="00BC0309">
        <w:rPr>
          <w:i/>
        </w:rPr>
        <w:t xml:space="preserve">NOW </w:t>
      </w:r>
      <w:r w:rsidRPr="00BC0309">
        <w:t xml:space="preserve">by determining the end time of the Period </w:t>
      </w:r>
      <w:r w:rsidRPr="00BC0309">
        <w:rPr>
          <w:i/>
        </w:rPr>
        <w:t>PEwc</w:t>
      </w:r>
      <w:r w:rsidRPr="00BC0309">
        <w:t xml:space="preserve">[1] = </w:t>
      </w:r>
      <w:r w:rsidRPr="00BC0309">
        <w:rPr>
          <w:i/>
        </w:rPr>
        <w:t>NOW</w:t>
      </w:r>
      <w:r w:rsidRPr="00BC0309">
        <w:t xml:space="preserve"> + </w:t>
      </w:r>
      <w:bookmarkStart w:id="822" w:name="MCCQCTEMPBM_00000387"/>
      <w:r w:rsidRPr="00BC0309">
        <w:rPr>
          <w:rFonts w:ascii="Courier New" w:hAnsi="Courier New" w:cs="Courier New"/>
        </w:rPr>
        <w:t>MUP</w:t>
      </w:r>
      <w:bookmarkEnd w:id="822"/>
      <w:r w:rsidRPr="00BC0309">
        <w:t>.</w:t>
      </w:r>
    </w:p>
    <w:p w14:paraId="3B05A571" w14:textId="77777777" w:rsidR="00924804" w:rsidRDefault="003255FD" w:rsidP="003255FD">
      <w:r w:rsidRPr="00BC0309">
        <w:t>The service provider may leave the MPD unchanged on the server. If this is the case the Media Presentation may be terminated with an updated MPD that</w:t>
      </w:r>
    </w:p>
    <w:p w14:paraId="7F2B3FA6" w14:textId="1AFB7008" w:rsidR="003255FD" w:rsidRPr="00BC0309" w:rsidRDefault="00F26A01" w:rsidP="00F26A01">
      <w:pPr>
        <w:pStyle w:val="B10"/>
      </w:pPr>
      <w:r w:rsidRPr="00BC0309">
        <w:t>-</w:t>
      </w:r>
      <w:r w:rsidRPr="00BC0309">
        <w:tab/>
      </w:r>
      <w:r w:rsidR="003255FD" w:rsidRPr="00BC0309">
        <w:t xml:space="preserve">adds the attribute </w:t>
      </w:r>
      <w:r w:rsidR="003255FD" w:rsidRPr="00BC0309">
        <w:rPr>
          <w:b/>
        </w:rPr>
        <w:t>MPD</w:t>
      </w:r>
      <w:r w:rsidR="003255FD" w:rsidRPr="00BC0309">
        <w:t>@mediaPresentationDuration with value PDURATION</w:t>
      </w:r>
    </w:p>
    <w:p w14:paraId="3935C408" w14:textId="77777777" w:rsidR="003255FD" w:rsidRPr="00BC0309" w:rsidRDefault="00F26A01" w:rsidP="00F26A01">
      <w:pPr>
        <w:pStyle w:val="B10"/>
      </w:pPr>
      <w:r w:rsidRPr="00BC0309">
        <w:t>-</w:t>
      </w:r>
      <w:r w:rsidRPr="00BC0309">
        <w:tab/>
      </w:r>
      <w:r w:rsidR="003255FD" w:rsidRPr="00BC0309">
        <w:t xml:space="preserve">removes the attribute </w:t>
      </w:r>
      <w:r w:rsidR="003255FD" w:rsidRPr="00BC0309">
        <w:rPr>
          <w:b/>
        </w:rPr>
        <w:t>MPD</w:t>
      </w:r>
      <w:r w:rsidR="003255FD" w:rsidRPr="00BC0309">
        <w:t>@minimumUpdatePeriod</w:t>
      </w:r>
    </w:p>
    <w:p w14:paraId="5EAE4324" w14:textId="77777777" w:rsidR="003255FD" w:rsidRPr="00BC0309" w:rsidRDefault="00F26A01" w:rsidP="00F26A01">
      <w:pPr>
        <w:pStyle w:val="B10"/>
      </w:pPr>
      <w:r w:rsidRPr="00BC0309">
        <w:t>-</w:t>
      </w:r>
      <w:r w:rsidRPr="00BC0309">
        <w:tab/>
      </w:r>
      <w:r w:rsidR="003255FD" w:rsidRPr="00BC0309">
        <w:t xml:space="preserve">changes the </w:t>
      </w:r>
      <w:r w:rsidR="003255FD" w:rsidRPr="00BC0309">
        <w:rPr>
          <w:b/>
        </w:rPr>
        <w:t>MPD</w:t>
      </w:r>
      <w:r w:rsidR="003255FD" w:rsidRPr="00BC0309">
        <w:t>@publishTime attribute to PUBTIME2</w:t>
      </w:r>
    </w:p>
    <w:p w14:paraId="5E52ACEB" w14:textId="69B5757C" w:rsidR="003255FD" w:rsidRPr="00BC0309" w:rsidRDefault="003255FD" w:rsidP="003255FD">
      <w:r w:rsidRPr="00BC0309">
        <w:t xml:space="preserve">The MPD must be published latest at the end of the Media Presentation minus the value of </w:t>
      </w:r>
      <w:bookmarkStart w:id="823" w:name="MCCQCTEMPBM_00000388"/>
      <w:r w:rsidRPr="00BC0309">
        <w:rPr>
          <w:rFonts w:ascii="Courier New" w:hAnsi="Courier New" w:cs="Courier New"/>
        </w:rPr>
        <w:t>MUP</w:t>
      </w:r>
      <w:bookmarkEnd w:id="823"/>
      <w:r w:rsidRPr="00BC0309">
        <w:t xml:space="preserve">, i.e. </w:t>
      </w:r>
      <w:bookmarkStart w:id="824" w:name="MCCQCTEMPBM_00000389"/>
      <w:r w:rsidRPr="00BC0309">
        <w:rPr>
          <w:rFonts w:ascii="Courier New" w:hAnsi="Courier New" w:cs="Courier New"/>
        </w:rPr>
        <w:t>PUBTIME2</w:t>
      </w:r>
      <w:bookmarkEnd w:id="824"/>
      <w:r w:rsidRPr="00BC0309">
        <w:t xml:space="preserve"> &lt;= </w:t>
      </w:r>
      <w:bookmarkStart w:id="825" w:name="MCCQCTEMPBM_00000390"/>
      <w:r w:rsidRPr="00BC0309">
        <w:rPr>
          <w:rFonts w:ascii="Courier New" w:hAnsi="Courier New" w:cs="Courier New"/>
        </w:rPr>
        <w:t>START</w:t>
      </w:r>
      <w:bookmarkEnd w:id="825"/>
      <w:r w:rsidRPr="00BC0309">
        <w:t xml:space="preserve"> + </w:t>
      </w:r>
      <w:bookmarkStart w:id="826" w:name="MCCQCTEMPBM_00000391"/>
      <w:r w:rsidRPr="00BC0309">
        <w:rPr>
          <w:rFonts w:ascii="Courier New" w:hAnsi="Courier New" w:cs="Courier New"/>
        </w:rPr>
        <w:t>PSTART</w:t>
      </w:r>
      <w:bookmarkEnd w:id="826"/>
      <w:r w:rsidRPr="00BC0309">
        <w:t xml:space="preserve"> + </w:t>
      </w:r>
      <w:bookmarkStart w:id="827" w:name="MCCQCTEMPBM_00000392"/>
      <w:r w:rsidRPr="00BC0309">
        <w:rPr>
          <w:rFonts w:ascii="Courier New" w:hAnsi="Courier New" w:cs="Courier New"/>
        </w:rPr>
        <w:t>PDURATION</w:t>
      </w:r>
      <w:bookmarkEnd w:id="827"/>
      <w:r w:rsidRPr="00BC0309">
        <w:t xml:space="preserve"> - </w:t>
      </w:r>
      <w:bookmarkStart w:id="828" w:name="MCCQCTEMPBM_00000393"/>
      <w:r w:rsidRPr="00BC0309">
        <w:rPr>
          <w:rFonts w:ascii="Courier New" w:hAnsi="Courier New" w:cs="Courier New"/>
        </w:rPr>
        <w:t>MUP</w:t>
      </w:r>
      <w:bookmarkEnd w:id="828"/>
      <w:r w:rsidRPr="00BC0309">
        <w:t>.</w:t>
      </w:r>
    </w:p>
    <w:p w14:paraId="3A782E8F" w14:textId="77777777" w:rsidR="00924804" w:rsidRDefault="003255FD" w:rsidP="003255FD">
      <w:r w:rsidRPr="00BC0309">
        <w:t xml:space="preserve">The minimum update period may also be changed during an ongoing Media Presentation. Note that as with any other change to the MPD, this will only be effective with a delay in media time of the value of the previous </w:t>
      </w:r>
      <w:bookmarkStart w:id="829" w:name="MCCQCTEMPBM_00000394"/>
      <w:r w:rsidRPr="00BC0309">
        <w:rPr>
          <w:rFonts w:ascii="Courier New" w:hAnsi="Courier New" w:cs="Courier New"/>
        </w:rPr>
        <w:t>MUP</w:t>
      </w:r>
      <w:bookmarkEnd w:id="829"/>
      <w:r w:rsidRPr="00BC0309">
        <w:t>.</w:t>
      </w:r>
    </w:p>
    <w:p w14:paraId="0D20BDD3" w14:textId="62F70B45" w:rsidR="003255FD" w:rsidRPr="00BC0309" w:rsidRDefault="003255FD" w:rsidP="003255FD">
      <w:r w:rsidRPr="00BC0309">
        <w:lastRenderedPageBreak/>
        <w:t xml:space="preserve">The principles in this document also holds for multi-period content, for which an MPD update may add a new Period. In the same way as for signalling the end of the Media Presentation, the publish time of the updated MPD with the new period needs to be done latest at the start of the new Period minus the value of the </w:t>
      </w:r>
      <w:bookmarkStart w:id="830" w:name="MCCQCTEMPBM_00000395"/>
      <w:r w:rsidRPr="00BC0309">
        <w:rPr>
          <w:rFonts w:ascii="Courier New" w:hAnsi="Courier New" w:cs="Courier New"/>
          <w:b/>
        </w:rPr>
        <w:t>MPD</w:t>
      </w:r>
      <w:r w:rsidRPr="00BC0309">
        <w:rPr>
          <w:rFonts w:ascii="Courier New" w:hAnsi="Courier New" w:cs="Courier New"/>
        </w:rPr>
        <w:t>@minimumUpdatePeriod</w:t>
      </w:r>
      <w:bookmarkEnd w:id="830"/>
      <w:r w:rsidRPr="00BC0309">
        <w:t xml:space="preserve"> attribute of the previous MPD.</w:t>
      </w:r>
    </w:p>
    <w:p w14:paraId="3C1EEF71" w14:textId="453AD55F" w:rsidR="000D286E" w:rsidRPr="00BC0309" w:rsidRDefault="000D286E" w:rsidP="000D286E">
      <w:pPr>
        <w:pStyle w:val="Heading4"/>
      </w:pPr>
      <w:bookmarkStart w:id="831" w:name="_Toc26283752"/>
      <w:bookmarkStart w:id="832" w:name="_Toc146216967"/>
      <w:bookmarkStart w:id="833" w:name="_Toc195872306"/>
      <w:r w:rsidRPr="00BC0309">
        <w:t>11.3.3.2</w:t>
      </w:r>
      <w:r w:rsidRPr="00BC0309">
        <w:tab/>
        <w:t xml:space="preserve">Setting the </w:t>
      </w:r>
      <w:r w:rsidR="00E2550B" w:rsidRPr="00BC0309">
        <w:t>m</w:t>
      </w:r>
      <w:r w:rsidRPr="00BC0309">
        <w:t xml:space="preserve">inimum </w:t>
      </w:r>
      <w:r w:rsidR="00E2550B" w:rsidRPr="00BC0309">
        <w:t>u</w:t>
      </w:r>
      <w:r w:rsidRPr="00BC0309">
        <w:t xml:space="preserve">pdate </w:t>
      </w:r>
      <w:r w:rsidR="00E2550B" w:rsidRPr="00BC0309">
        <w:t>p</w:t>
      </w:r>
      <w:r w:rsidRPr="00BC0309">
        <w:t xml:space="preserve">eriod </w:t>
      </w:r>
      <w:r w:rsidR="00E2550B" w:rsidRPr="00BC0309">
        <w:t>v</w:t>
      </w:r>
      <w:r w:rsidRPr="00BC0309">
        <w:t>alue</w:t>
      </w:r>
      <w:bookmarkEnd w:id="831"/>
      <w:bookmarkEnd w:id="832"/>
      <w:bookmarkEnd w:id="833"/>
    </w:p>
    <w:p w14:paraId="4285B63E" w14:textId="77777777" w:rsidR="00924804" w:rsidRDefault="000D286E" w:rsidP="000D286E">
      <w:r w:rsidRPr="00BC0309">
        <w:t>Setting the value of the minimum update period primarily affects two main service provider aspects: A short minimum update period results in the ability to change and announce new content in the MPD on shorter notice. However, by offering the MPD with a small minimum update period, the client requests an update of the MPD more frequently, potentially resulting in increased uplink and downlink traffic.</w:t>
      </w:r>
    </w:p>
    <w:p w14:paraId="6EAD4E06" w14:textId="77777777" w:rsidR="00924804" w:rsidRDefault="000D286E" w:rsidP="000D286E">
      <w:r w:rsidRPr="00BC0309">
        <w:t xml:space="preserve">A special value for the minimum update period is 0. In this case, the end time of the period is the current time </w:t>
      </w:r>
      <w:r w:rsidRPr="00BC0309">
        <w:rPr>
          <w:i/>
        </w:rPr>
        <w:t>NOW</w:t>
      </w:r>
      <w:r w:rsidRPr="00BC0309">
        <w:t>. This implies that all segments that are announced in the MPD are actually available at any point in time. This also allows changing the service provider to offer changes in the MPD that are instantaneous on the media timeline, as the client, prior for asking for a new segment, has to revalidate the MPD.</w:t>
      </w:r>
    </w:p>
    <w:p w14:paraId="3CAC0B9D" w14:textId="36FBA31D" w:rsidR="000D286E" w:rsidRPr="00BC0309" w:rsidRDefault="000D286E" w:rsidP="000D286E">
      <w:pPr>
        <w:pStyle w:val="Heading4"/>
      </w:pPr>
      <w:bookmarkStart w:id="834" w:name="_Toc26283753"/>
      <w:bookmarkStart w:id="835" w:name="_Toc146216968"/>
      <w:bookmarkStart w:id="836" w:name="_Toc195872307"/>
      <w:r w:rsidRPr="00BC0309">
        <w:t>11.3.3.3</w:t>
      </w:r>
      <w:r w:rsidRPr="00BC0309">
        <w:tab/>
        <w:t xml:space="preserve">Permitted </w:t>
      </w:r>
      <w:r w:rsidR="00E2550B" w:rsidRPr="00BC0309">
        <w:t>u</w:t>
      </w:r>
      <w:r w:rsidRPr="00BC0309">
        <w:t>pdates in an MPD</w:t>
      </w:r>
      <w:bookmarkEnd w:id="834"/>
      <w:bookmarkEnd w:id="835"/>
      <w:bookmarkEnd w:id="836"/>
    </w:p>
    <w:p w14:paraId="2F465E14" w14:textId="061D924D" w:rsidR="002B495F" w:rsidRPr="00BC0309" w:rsidRDefault="002B495F" w:rsidP="002B495F">
      <w:pPr>
        <w:rPr>
          <w:lang w:eastAsia="de-DE"/>
        </w:rPr>
      </w:pPr>
      <w:r w:rsidRPr="00BC0309">
        <w:rPr>
          <w:lang w:eastAsia="de-DE"/>
        </w:rPr>
        <w:t xml:space="preserve">The permitted updates are provided in </w:t>
      </w:r>
      <w:r w:rsidR="00572AAC" w:rsidRPr="00BC0309">
        <w:t>c</w:t>
      </w:r>
      <w:r w:rsidR="005A65C4">
        <w:t>lause </w:t>
      </w:r>
      <w:r w:rsidRPr="00BC0309">
        <w:rPr>
          <w:lang w:eastAsia="de-DE"/>
        </w:rPr>
        <w:t>5.4 of ISO/IEC 23009-1.</w:t>
      </w:r>
    </w:p>
    <w:p w14:paraId="3993E927" w14:textId="77777777" w:rsidR="002B495F" w:rsidRPr="00BC0309" w:rsidRDefault="002B495F" w:rsidP="002B495F">
      <w:pPr>
        <w:rPr>
          <w:lang w:eastAsia="de-DE"/>
        </w:rPr>
      </w:pPr>
      <w:r w:rsidRPr="00BC0309">
        <w:rPr>
          <w:lang w:eastAsia="de-DE"/>
        </w:rPr>
        <w:t>In addition, updates in the MPD only extend the timeline. This means that information provided in a previous version of the MPD shall not be invalidated in an updated MPD.</w:t>
      </w:r>
    </w:p>
    <w:p w14:paraId="7A64465F" w14:textId="77777777" w:rsidR="002B495F" w:rsidRPr="00BC0309" w:rsidRDefault="002B495F" w:rsidP="002B495F">
      <w:pPr>
        <w:rPr>
          <w:lang w:eastAsia="de-DE"/>
        </w:rPr>
      </w:pPr>
      <w:r w:rsidRPr="00BC0309">
        <w:rPr>
          <w:lang w:eastAsia="de-DE"/>
        </w:rPr>
        <w:t xml:space="preserve">In order to make the MPD joining friendly and to remove data that is available in the past, any segments that have fallen out of the time shift buffer may no longer be announced in the MPD. In this case, the Period start may be moved by changing one or both, </w:t>
      </w:r>
      <w:r w:rsidRPr="00BC0309">
        <w:rPr>
          <w:rFonts w:ascii="Courier New" w:hAnsi="Courier New"/>
          <w:b/>
          <w:lang w:eastAsia="de-DE"/>
        </w:rPr>
        <w:t>MPD</w:t>
      </w:r>
      <w:r w:rsidRPr="00BC0309">
        <w:rPr>
          <w:rFonts w:ascii="Courier New" w:hAnsi="Courier New"/>
          <w:lang w:eastAsia="de-DE"/>
        </w:rPr>
        <w:t>@availabilityStartTime</w:t>
      </w:r>
      <w:r w:rsidRPr="00BC0309">
        <w:rPr>
          <w:lang w:eastAsia="de-DE"/>
        </w:rPr>
        <w:t xml:space="preserve"> and </w:t>
      </w:r>
      <w:r w:rsidRPr="00BC0309">
        <w:rPr>
          <w:rFonts w:ascii="Courier New" w:hAnsi="Courier New"/>
          <w:b/>
          <w:lang w:eastAsia="de-DE"/>
        </w:rPr>
        <w:t>Period</w:t>
      </w:r>
      <w:r w:rsidRPr="00BC0309">
        <w:rPr>
          <w:rFonts w:ascii="Courier New" w:hAnsi="Courier New"/>
          <w:lang w:eastAsia="de-DE"/>
        </w:rPr>
        <w:t>@start</w:t>
      </w:r>
      <w:r w:rsidRPr="00BC0309">
        <w:rPr>
          <w:lang w:eastAsia="de-DE"/>
        </w:rPr>
        <w:t xml:space="preserve">. However, this requires that the </w:t>
      </w:r>
      <w:bookmarkStart w:id="837" w:name="MCCQCTEMPBM_00000396"/>
      <w:r w:rsidRPr="00BC0309">
        <w:rPr>
          <w:rFonts w:ascii="Courier New" w:hAnsi="Courier New" w:cs="Courier New"/>
          <w:lang w:eastAsia="de-DE"/>
        </w:rPr>
        <w:t>@startNumber</w:t>
      </w:r>
      <w:bookmarkEnd w:id="837"/>
      <w:r w:rsidRPr="00BC0309">
        <w:rPr>
          <w:lang w:eastAsia="de-DE"/>
        </w:rPr>
        <w:t xml:space="preserve"> and </w:t>
      </w:r>
      <w:bookmarkStart w:id="838" w:name="MCCQCTEMPBM_00000397"/>
      <w:r w:rsidRPr="00BC0309">
        <w:rPr>
          <w:rFonts w:ascii="Courier New" w:hAnsi="Courier New" w:cs="Courier New"/>
          <w:lang w:eastAsia="de-DE"/>
        </w:rPr>
        <w:t>@presentationTimeOffset</w:t>
      </w:r>
      <w:bookmarkEnd w:id="838"/>
      <w:r w:rsidRPr="00BC0309">
        <w:rPr>
          <w:lang w:eastAsia="de-DE"/>
        </w:rPr>
        <w:t xml:space="preserve"> need to be updated such that the Segment Information is correct.</w:t>
      </w:r>
    </w:p>
    <w:p w14:paraId="73EC961B" w14:textId="77777777" w:rsidR="002B495F" w:rsidRPr="00BC0309" w:rsidRDefault="002B495F" w:rsidP="002B495F">
      <w:pPr>
        <w:rPr>
          <w:lang w:eastAsia="de-DE"/>
        </w:rPr>
      </w:pPr>
      <w:r w:rsidRPr="00BC0309">
        <w:rPr>
          <w:lang w:eastAsia="de-DE"/>
        </w:rPr>
        <w:t>If Representations and Adaptations Sets are added or removed or the location of the Segments is changed, it is recommended to update the MPD and provide Adaptation Sets in a period-continuous manner.</w:t>
      </w:r>
    </w:p>
    <w:p w14:paraId="564783B7" w14:textId="7D800D92" w:rsidR="002B495F" w:rsidRPr="00BC0309" w:rsidRDefault="002B495F" w:rsidP="002B495F">
      <w:pPr>
        <w:pStyle w:val="Heading4"/>
        <w:rPr>
          <w:lang w:eastAsia="de-DE"/>
        </w:rPr>
      </w:pPr>
      <w:bookmarkStart w:id="839" w:name="_Toc26283754"/>
      <w:bookmarkStart w:id="840" w:name="_Toc146216969"/>
      <w:bookmarkStart w:id="841" w:name="_Toc195872308"/>
      <w:r w:rsidRPr="00BC0309">
        <w:rPr>
          <w:lang w:eastAsia="de-DE"/>
        </w:rPr>
        <w:t>11.3.3.4</w:t>
      </w:r>
      <w:r w:rsidRPr="00BC0309">
        <w:rPr>
          <w:lang w:eastAsia="de-DE"/>
        </w:rPr>
        <w:tab/>
        <w:t xml:space="preserve">Last </w:t>
      </w:r>
      <w:r w:rsidR="00E2550B" w:rsidRPr="00BC0309">
        <w:rPr>
          <w:lang w:eastAsia="de-DE"/>
        </w:rPr>
        <w:t>s</w:t>
      </w:r>
      <w:r w:rsidRPr="00BC0309">
        <w:rPr>
          <w:lang w:eastAsia="de-DE"/>
        </w:rPr>
        <w:t xml:space="preserve">egment </w:t>
      </w:r>
      <w:r w:rsidR="00E2550B" w:rsidRPr="00BC0309">
        <w:rPr>
          <w:lang w:eastAsia="de-DE"/>
        </w:rPr>
        <w:t>m</w:t>
      </w:r>
      <w:r w:rsidRPr="00BC0309">
        <w:rPr>
          <w:lang w:eastAsia="de-DE"/>
        </w:rPr>
        <w:t>essage</w:t>
      </w:r>
      <w:bookmarkEnd w:id="839"/>
      <w:bookmarkEnd w:id="840"/>
      <w:bookmarkEnd w:id="841"/>
    </w:p>
    <w:p w14:paraId="1094F1B4" w14:textId="39292031" w:rsidR="002B495F" w:rsidRPr="00BC0309" w:rsidRDefault="002B495F" w:rsidP="002B495F">
      <w:pPr>
        <w:rPr>
          <w:lang w:eastAsia="de-DE"/>
        </w:rPr>
      </w:pPr>
      <w:r w:rsidRPr="00BC0309">
        <w:rPr>
          <w:lang w:eastAsia="de-DE"/>
        </w:rPr>
        <w:t xml:space="preserve">If the </w:t>
      </w:r>
      <w:bookmarkStart w:id="842" w:name="MCCQCTEMPBM_00000398"/>
      <w:r w:rsidRPr="00BC0309">
        <w:rPr>
          <w:rFonts w:ascii="Courier New" w:hAnsi="Courier New" w:cs="Courier New"/>
          <w:lang w:eastAsia="de-DE"/>
        </w:rPr>
        <w:t>@segmentProfiles</w:t>
      </w:r>
      <w:bookmarkEnd w:id="842"/>
      <w:r w:rsidRPr="00BC0309">
        <w:rPr>
          <w:lang w:eastAsia="de-DE"/>
        </w:rPr>
        <w:t xml:space="preserve"> contains the </w:t>
      </w:r>
      <w:bookmarkStart w:id="843" w:name="MCCQCTEMPBM_00000399"/>
      <w:r w:rsidRPr="00BC0309">
        <w:rPr>
          <w:rFonts w:ascii="Courier New" w:hAnsi="Courier New" w:cs="Courier New"/>
          <w:lang w:eastAsia="de-DE"/>
        </w:rPr>
        <w:t>'lmsg'</w:t>
      </w:r>
      <w:bookmarkEnd w:id="843"/>
      <w:r w:rsidRPr="00BC0309">
        <w:rPr>
          <w:lang w:eastAsia="de-DE"/>
        </w:rPr>
        <w:t xml:space="preserve"> brand for a certain Representation, then the </w:t>
      </w:r>
      <w:bookmarkStart w:id="844" w:name="MCCQCTEMPBM_00000400"/>
      <w:r w:rsidRPr="00BC0309">
        <w:rPr>
          <w:rFonts w:ascii="Courier New" w:hAnsi="Courier New" w:cs="Courier New"/>
          <w:lang w:eastAsia="de-DE"/>
        </w:rPr>
        <w:t>'lmsg'</w:t>
      </w:r>
      <w:bookmarkEnd w:id="844"/>
      <w:r w:rsidRPr="00BC0309">
        <w:rPr>
          <w:lang w:eastAsia="de-DE"/>
        </w:rPr>
        <w:t xml:space="preserve"> brand for </w:t>
      </w:r>
      <w:r w:rsidR="00EB631E">
        <w:rPr>
          <w:lang w:eastAsia="de-DE"/>
        </w:rPr>
        <w:t>signalling</w:t>
      </w:r>
      <w:r w:rsidRPr="00BC0309">
        <w:rPr>
          <w:lang w:eastAsia="de-DE"/>
        </w:rPr>
        <w:t xml:space="preserve"> the last segment shall be applied for any content with </w:t>
      </w:r>
      <w:bookmarkStart w:id="845" w:name="MCCQCTEMPBM_00000401"/>
      <w:r w:rsidRPr="00BC0309">
        <w:rPr>
          <w:rFonts w:ascii="Courier New" w:hAnsi="Courier New" w:cs="Courier New"/>
          <w:b/>
          <w:lang w:eastAsia="de-DE"/>
        </w:rPr>
        <w:t>MPD</w:t>
      </w:r>
      <w:r w:rsidRPr="00BC0309">
        <w:rPr>
          <w:rFonts w:ascii="Courier New" w:hAnsi="Courier New" w:cs="Courier New"/>
          <w:lang w:eastAsia="de-DE"/>
        </w:rPr>
        <w:t>@minimumUpdatePeriod</w:t>
      </w:r>
      <w:bookmarkEnd w:id="845"/>
      <w:r w:rsidRPr="00BC0309">
        <w:rPr>
          <w:lang w:eastAsia="de-DE"/>
        </w:rPr>
        <w:t xml:space="preserve"> present and the </w:t>
      </w:r>
      <w:bookmarkStart w:id="846" w:name="MCCQCTEMPBM_00000402"/>
      <w:r w:rsidRPr="00BC0309">
        <w:rPr>
          <w:rFonts w:ascii="Courier New" w:hAnsi="Courier New" w:cs="Courier New"/>
          <w:b/>
          <w:lang w:eastAsia="de-DE"/>
        </w:rPr>
        <w:t>MPD</w:t>
      </w:r>
      <w:r w:rsidRPr="00BC0309">
        <w:rPr>
          <w:rFonts w:ascii="Courier New" w:hAnsi="Courier New" w:cs="Courier New"/>
          <w:lang w:eastAsia="de-DE"/>
        </w:rPr>
        <w:t>@type="dynamic</w:t>
      </w:r>
      <w:bookmarkEnd w:id="846"/>
      <w:r w:rsidRPr="00BC0309">
        <w:rPr>
          <w:lang w:eastAsia="de-DE"/>
        </w:rPr>
        <w:t>".</w:t>
      </w:r>
    </w:p>
    <w:p w14:paraId="3D094149" w14:textId="5A215537" w:rsidR="002B495F" w:rsidRPr="00BC0309" w:rsidRDefault="002B495F" w:rsidP="002B495F">
      <w:pPr>
        <w:rPr>
          <w:lang w:eastAsia="de-DE"/>
        </w:rPr>
      </w:pPr>
      <w:r w:rsidRPr="00BC0309">
        <w:rPr>
          <w:lang w:eastAsia="de-DE"/>
        </w:rPr>
        <w:t>DASH clients operating based on such an MPD and consuming the service at the live edge typically need to request a new MPD prior to downloading a new segment. However, in order to minimise MPD requests and resulting traffic load, the client may use one or more of the following optimisations:</w:t>
      </w:r>
    </w:p>
    <w:p w14:paraId="271A5E85" w14:textId="77777777" w:rsidR="002B495F" w:rsidRPr="00BC0309" w:rsidRDefault="00F26A01" w:rsidP="00F26A01">
      <w:pPr>
        <w:pStyle w:val="B10"/>
        <w:rPr>
          <w:lang w:eastAsia="de-DE"/>
        </w:rPr>
      </w:pPr>
      <w:r w:rsidRPr="00BC0309">
        <w:rPr>
          <w:lang w:eastAsia="de-DE"/>
        </w:rPr>
        <w:t>-</w:t>
      </w:r>
      <w:r w:rsidRPr="00BC0309">
        <w:rPr>
          <w:lang w:eastAsia="de-DE"/>
        </w:rPr>
        <w:tab/>
      </w:r>
      <w:r w:rsidR="002B495F" w:rsidRPr="00BC0309">
        <w:rPr>
          <w:lang w:eastAsia="de-DE"/>
        </w:rPr>
        <w:t>If the client fetches the MPD using HTTP, the client should use conditional GET methods to reduce unnecessary network usage in the downlink.</w:t>
      </w:r>
    </w:p>
    <w:p w14:paraId="39A8D55B" w14:textId="7B124130" w:rsidR="002B495F" w:rsidRPr="00BC0309" w:rsidRDefault="00F26A01" w:rsidP="00F26A01">
      <w:pPr>
        <w:pStyle w:val="B10"/>
        <w:rPr>
          <w:lang w:eastAsia="de-DE"/>
        </w:rPr>
      </w:pPr>
      <w:r w:rsidRPr="00BC0309">
        <w:rPr>
          <w:lang w:eastAsia="de-DE"/>
        </w:rPr>
        <w:t>-</w:t>
      </w:r>
      <w:r w:rsidRPr="00BC0309">
        <w:rPr>
          <w:lang w:eastAsia="de-DE"/>
        </w:rPr>
        <w:tab/>
      </w:r>
      <w:r w:rsidR="002B495F" w:rsidRPr="00BC0309">
        <w:rPr>
          <w:lang w:eastAsia="de-DE"/>
        </w:rPr>
        <w:t xml:space="preserve">If the @segmentProfiles contains the </w:t>
      </w:r>
      <w:bookmarkStart w:id="847" w:name="MCCQCTEMPBM_00000403"/>
      <w:r w:rsidR="002B495F" w:rsidRPr="00BC0309">
        <w:rPr>
          <w:rFonts w:ascii="Courier New" w:hAnsi="Courier New" w:cs="Courier New"/>
          <w:lang w:eastAsia="de-DE"/>
        </w:rPr>
        <w:t>'lmsg'</w:t>
      </w:r>
      <w:bookmarkEnd w:id="847"/>
      <w:r w:rsidR="002B495F" w:rsidRPr="00BC0309">
        <w:rPr>
          <w:lang w:eastAsia="de-DE"/>
        </w:rPr>
        <w:t xml:space="preserve"> brand clients may also rely on the </w:t>
      </w:r>
      <w:bookmarkStart w:id="848" w:name="MCCQCTEMPBM_00000404"/>
      <w:r w:rsidR="002B495F" w:rsidRPr="00BC0309">
        <w:rPr>
          <w:rFonts w:ascii="Courier New" w:hAnsi="Courier New" w:cs="Courier New"/>
          <w:lang w:eastAsia="de-DE"/>
        </w:rPr>
        <w:t>'lmsg'</w:t>
      </w:r>
      <w:bookmarkEnd w:id="848"/>
      <w:r w:rsidR="002B495F" w:rsidRPr="00BC0309">
        <w:rPr>
          <w:lang w:eastAsia="de-DE"/>
        </w:rPr>
        <w:t xml:space="preserve"> message and request a new MPD only in case a segment is received with an 'lmsg' brand. Otherwise the client may use template constructions to continue deter-mining the URL and the segment availability start time of segments.</w:t>
      </w:r>
    </w:p>
    <w:p w14:paraId="1D0DD103" w14:textId="77777777" w:rsidR="002B495F" w:rsidRPr="00BC0309" w:rsidRDefault="002B495F" w:rsidP="002B495F">
      <w:pPr>
        <w:rPr>
          <w:lang w:eastAsia="de-DE"/>
        </w:rPr>
      </w:pPr>
      <w:r w:rsidRPr="00BC0309">
        <w:rPr>
          <w:lang w:eastAsia="de-DE"/>
        </w:rPr>
        <w:t xml:space="preserve">If the attribute </w:t>
      </w:r>
      <w:bookmarkStart w:id="849" w:name="MCCQCTEMPBM_00000405"/>
      <w:r w:rsidRPr="00BC0309">
        <w:rPr>
          <w:rFonts w:ascii="Courier New" w:hAnsi="Courier New" w:cs="Courier New"/>
          <w:b/>
          <w:lang w:eastAsia="de-DE"/>
        </w:rPr>
        <w:t>MPD</w:t>
      </w:r>
      <w:r w:rsidRPr="00BC0309">
        <w:rPr>
          <w:rFonts w:ascii="Courier New" w:hAnsi="Courier New" w:cs="Courier New"/>
          <w:lang w:eastAsia="de-DE"/>
        </w:rPr>
        <w:t>@minimumUpdatePeriod</w:t>
      </w:r>
      <w:bookmarkEnd w:id="849"/>
      <w:r w:rsidRPr="00BC0309">
        <w:rPr>
          <w:lang w:eastAsia="de-DE"/>
        </w:rPr>
        <w:t xml:space="preserve"> is set to a value greater than 0 then all Segments with availability start time less than the sum of the request time and the value of the </w:t>
      </w:r>
      <w:bookmarkStart w:id="850" w:name="MCCQCTEMPBM_00000406"/>
      <w:r w:rsidRPr="00BC0309">
        <w:rPr>
          <w:rFonts w:ascii="Courier New" w:hAnsi="Courier New" w:cs="Courier New"/>
          <w:b/>
          <w:lang w:eastAsia="de-DE"/>
        </w:rPr>
        <w:t>MPD</w:t>
      </w:r>
      <w:r w:rsidRPr="00BC0309">
        <w:rPr>
          <w:rFonts w:ascii="Courier New" w:hAnsi="Courier New" w:cs="Courier New"/>
          <w:lang w:eastAsia="de-DE"/>
        </w:rPr>
        <w:t>@minimumUpdatePeriod</w:t>
      </w:r>
      <w:bookmarkEnd w:id="850"/>
      <w:r w:rsidRPr="00BC0309">
        <w:rPr>
          <w:lang w:eastAsia="de-DE"/>
        </w:rPr>
        <w:t xml:space="preserve"> will eventually get available at the advertised position at their computed segment availability start time. Note that by providing a </w:t>
      </w:r>
      <w:bookmarkStart w:id="851" w:name="MCCQCTEMPBM_00000407"/>
      <w:r w:rsidRPr="00BC0309">
        <w:rPr>
          <w:rFonts w:ascii="Courier New" w:hAnsi="Courier New" w:cs="Courier New"/>
          <w:b/>
          <w:lang w:eastAsia="de-DE"/>
        </w:rPr>
        <w:t>MPD</w:t>
      </w:r>
      <w:r w:rsidRPr="00BC0309">
        <w:rPr>
          <w:rFonts w:ascii="Courier New" w:hAnsi="Courier New" w:cs="Courier New"/>
          <w:lang w:eastAsia="de-DE"/>
        </w:rPr>
        <w:t>@minimumUpdatePeriod</w:t>
      </w:r>
      <w:bookmarkEnd w:id="851"/>
      <w:r w:rsidRPr="00BC0309">
        <w:rPr>
          <w:lang w:eastAsia="de-DE"/>
        </w:rPr>
        <w:t xml:space="preserve"> is set to a value greater than 0, DASH servers reduce the polling frequency of clients, but at the same time cannot expect that clients will request an updated MPD to be informed on changes in the segment URL constructions, e.g. at the start of a new Period.</w:t>
      </w:r>
    </w:p>
    <w:p w14:paraId="36182879" w14:textId="4DDB4F14" w:rsidR="00877A84" w:rsidRPr="00BC0309" w:rsidRDefault="00E51FD6" w:rsidP="00E51FD6">
      <w:pPr>
        <w:pStyle w:val="Heading3"/>
      </w:pPr>
      <w:bookmarkStart w:id="852" w:name="_Toc26283755"/>
      <w:bookmarkStart w:id="853" w:name="_Toc146216970"/>
      <w:bookmarkStart w:id="854" w:name="_Toc195872309"/>
      <w:r w:rsidRPr="00BC0309">
        <w:lastRenderedPageBreak/>
        <w:t>11.3.4</w:t>
      </w:r>
      <w:r w:rsidRPr="00BC0309">
        <w:tab/>
        <w:t xml:space="preserve">MPD-based </w:t>
      </w:r>
      <w:r w:rsidR="00E2550B" w:rsidRPr="00BC0309">
        <w:t>l</w:t>
      </w:r>
      <w:r w:rsidRPr="00BC0309">
        <w:t xml:space="preserve">ive </w:t>
      </w:r>
      <w:r w:rsidR="00E2550B" w:rsidRPr="00BC0309">
        <w:t>c</w:t>
      </w:r>
      <w:r w:rsidRPr="00BC0309">
        <w:t xml:space="preserve">lient </w:t>
      </w:r>
      <w:r w:rsidR="00E2550B" w:rsidRPr="00BC0309">
        <w:t>o</w:t>
      </w:r>
      <w:r w:rsidRPr="00BC0309">
        <w:t>peration based on MPD</w:t>
      </w:r>
      <w:bookmarkEnd w:id="852"/>
      <w:bookmarkEnd w:id="853"/>
      <w:bookmarkEnd w:id="854"/>
    </w:p>
    <w:p w14:paraId="57D56F44" w14:textId="6011E5E8" w:rsidR="00E51FD6" w:rsidRPr="00BC0309" w:rsidRDefault="00E51FD6" w:rsidP="00E51FD6">
      <w:r w:rsidRPr="00BC0309">
        <w:t xml:space="preserve">In an extension to the description in </w:t>
      </w:r>
      <w:r w:rsidR="00572AAC" w:rsidRPr="00BC0309">
        <w:t>c</w:t>
      </w:r>
      <w:r w:rsidR="005A65C4">
        <w:t>lause </w:t>
      </w:r>
      <w:r w:rsidRPr="00BC0309">
        <w:t xml:space="preserve">11.2.4, the client now has access to an MPD and the MPD contains the </w:t>
      </w:r>
      <w:bookmarkStart w:id="855" w:name="MCCQCTEMPBM_00000408"/>
      <w:r w:rsidRPr="00BC0309">
        <w:rPr>
          <w:rFonts w:ascii="Courier New" w:hAnsi="Courier New" w:cs="Courier New"/>
          <w:b/>
        </w:rPr>
        <w:t>MPD</w:t>
      </w:r>
      <w:r w:rsidRPr="00BC0309">
        <w:rPr>
          <w:rFonts w:ascii="Courier New" w:hAnsi="Courier New" w:cs="Courier New"/>
        </w:rPr>
        <w:t>@minimumUpdatePeriod</w:t>
      </w:r>
      <w:bookmarkEnd w:id="855"/>
      <w:r w:rsidRPr="00BC0309">
        <w:t xml:space="preserve">, for example following the parameters </w:t>
      </w:r>
      <w:r w:rsidR="005A65C4">
        <w:t>in t</w:t>
      </w:r>
      <w:r w:rsidR="008F1B4D">
        <w:t>able </w:t>
      </w:r>
      <w:r w:rsidRPr="00BC0309">
        <w:t xml:space="preserve">11-5. The start time of each Period is computed as period start time </w:t>
      </w:r>
      <w:r w:rsidRPr="00BC0309">
        <w:rPr>
          <w:i/>
        </w:rPr>
        <w:t>PSwc</w:t>
      </w:r>
      <w:r w:rsidRPr="00BC0309">
        <w:t>[</w:t>
      </w:r>
      <w:r w:rsidRPr="00BC0309">
        <w:rPr>
          <w:i/>
        </w:rPr>
        <w:t>i</w:t>
      </w:r>
      <w:r w:rsidRPr="00BC0309">
        <w:t>] and the MPD-URL does not include any fragment parameters.</w:t>
      </w:r>
    </w:p>
    <w:p w14:paraId="321A5E38" w14:textId="079A0B70" w:rsidR="00E51FD6" w:rsidRPr="00BC0309" w:rsidRDefault="00E51FD6" w:rsidP="00E51FD6">
      <w:r w:rsidRPr="00BC0309">
        <w:t xml:space="preserve">The client fetches an MPD with parameters </w:t>
      </w:r>
      <w:r w:rsidR="005A65C4">
        <w:t>in t</w:t>
      </w:r>
      <w:r w:rsidR="008F1B4D">
        <w:t>able </w:t>
      </w:r>
      <w:r w:rsidRPr="00BC0309">
        <w:t xml:space="preserve">11-5 at time </w:t>
      </w:r>
      <w:bookmarkStart w:id="856" w:name="MCCQCTEMPBM_00000409"/>
      <w:r w:rsidRPr="00BC0309">
        <w:rPr>
          <w:rFonts w:ascii="Courier New" w:hAnsi="Courier New" w:cs="Courier New"/>
        </w:rPr>
        <w:t>FetchTime</w:t>
      </w:r>
      <w:bookmarkEnd w:id="856"/>
      <w:r w:rsidRPr="00BC0309">
        <w:t xml:space="preserve">, at its initial location if no </w:t>
      </w:r>
      <w:bookmarkStart w:id="857" w:name="MCCQCTEMPBM_00000410"/>
      <w:r w:rsidRPr="00BC0309">
        <w:rPr>
          <w:rFonts w:ascii="Courier New" w:hAnsi="Courier New" w:cs="Courier New"/>
          <w:b/>
        </w:rPr>
        <w:t>MPD.Location</w:t>
      </w:r>
      <w:bookmarkEnd w:id="857"/>
      <w:r w:rsidRPr="00BC0309">
        <w:t xml:space="preserve"> element is present, or at a location specified in any present </w:t>
      </w:r>
      <w:bookmarkStart w:id="858" w:name="MCCQCTEMPBM_00000411"/>
      <w:r w:rsidRPr="00BC0309">
        <w:rPr>
          <w:rFonts w:ascii="Courier New" w:hAnsi="Courier New" w:cs="Courier New"/>
          <w:b/>
        </w:rPr>
        <w:t>MPD.Location</w:t>
      </w:r>
      <w:bookmarkEnd w:id="858"/>
      <w:r w:rsidRPr="00BC0309">
        <w:t xml:space="preserve"> element. </w:t>
      </w:r>
      <w:bookmarkStart w:id="859" w:name="MCCQCTEMPBM_00000412"/>
      <w:r w:rsidRPr="00BC0309">
        <w:rPr>
          <w:rFonts w:ascii="Courier New" w:hAnsi="Courier New" w:cs="Courier New"/>
        </w:rPr>
        <w:t>FetchTime</w:t>
      </w:r>
      <w:bookmarkEnd w:id="859"/>
      <w:r w:rsidRPr="00BC0309">
        <w:t xml:space="preserve"> is defined as the time at which the server processes the request for the MPD from the client. The client typically should not use the time at which it actually successfully received the MPD, but is expected to take into account delay due to MPD delivery and processing. The fetch is considered successful either if the client obtains an updated MPD or the client verifies that the MPD has not been updated since the previous fetching.</w:t>
      </w:r>
    </w:p>
    <w:p w14:paraId="4D3F5AA1" w14:textId="6FCBD7A3" w:rsidR="00404291" w:rsidRPr="00404291" w:rsidRDefault="00404291" w:rsidP="00404291">
      <w:r w:rsidRPr="00404291">
        <w:t xml:space="preserve">If the client fetches the MPD using HTTP, the client is expected to use conditional GET methods as specified in </w:t>
      </w:r>
      <w:r w:rsidR="00CF4E16">
        <w:t>RFC </w:t>
      </w:r>
      <w:r w:rsidRPr="00404291">
        <w:t>9112</w:t>
      </w:r>
      <w:r w:rsidR="00AC5A95">
        <w:t> [</w:t>
      </w:r>
      <w:r w:rsidRPr="00404291">
        <w:t>9] to reduce unnecessary network usage in the downlink.</w:t>
      </w:r>
    </w:p>
    <w:p w14:paraId="05C65708" w14:textId="67475B6E" w:rsidR="00E51FD6" w:rsidRPr="00BC0309" w:rsidRDefault="00E51FD6" w:rsidP="0052392C">
      <w:pPr>
        <w:keepNext/>
      </w:pPr>
      <w:r w:rsidRPr="00BC0309">
        <w:t xml:space="preserve">In an extension of bullet 3 in </w:t>
      </w:r>
      <w:r w:rsidR="00572AAC" w:rsidRPr="00BC0309">
        <w:t>c</w:t>
      </w:r>
      <w:r w:rsidR="005A65C4">
        <w:t>lause </w:t>
      </w:r>
      <w:r w:rsidRPr="00BC0309">
        <w:t>11.2.4.1</w:t>
      </w:r>
      <w:r w:rsidR="0052392C">
        <w:t>:</w:t>
      </w:r>
    </w:p>
    <w:p w14:paraId="25057924" w14:textId="404B7832" w:rsidR="00E51FD6" w:rsidRPr="00BC0309" w:rsidRDefault="00F26A01" w:rsidP="00F26A01">
      <w:pPr>
        <w:pStyle w:val="B10"/>
      </w:pPr>
      <w:r w:rsidRPr="00BC0309">
        <w:t>-</w:t>
      </w:r>
      <w:r w:rsidRPr="00BC0309">
        <w:tab/>
      </w:r>
      <w:r w:rsidR="0052392C">
        <w:t>T</w:t>
      </w:r>
      <w:r w:rsidR="00E51FD6" w:rsidRPr="00BC0309">
        <w:t xml:space="preserve">he client creates a list of accessible Segments at least for each selected Representation taking into account the information in the MPD as documented </w:t>
      </w:r>
      <w:r w:rsidR="005A65C4">
        <w:t>in t</w:t>
      </w:r>
      <w:r w:rsidR="008F1B4D">
        <w:t>able </w:t>
      </w:r>
      <w:r w:rsidR="00E51FD6" w:rsidRPr="00BC0309">
        <w:t xml:space="preserve">11-5 and the current time </w:t>
      </w:r>
      <w:r w:rsidR="00E51FD6" w:rsidRPr="00BC0309">
        <w:rPr>
          <w:i/>
        </w:rPr>
        <w:t>NOW</w:t>
      </w:r>
      <w:r w:rsidR="00E51FD6" w:rsidRPr="00BC0309">
        <w:t xml:space="preserve"> by using the Period end time of the last Period as </w:t>
      </w:r>
      <w:bookmarkStart w:id="860" w:name="MCCQCTEMPBM_00000413"/>
      <w:r w:rsidR="00E51FD6" w:rsidRPr="00BC0309">
        <w:rPr>
          <w:rFonts w:ascii="Courier New" w:hAnsi="Courier New" w:cs="Courier New"/>
        </w:rPr>
        <w:t>FetchTime + MUP</w:t>
      </w:r>
      <w:bookmarkEnd w:id="860"/>
      <w:r w:rsidR="00E51FD6" w:rsidRPr="00BC0309">
        <w:t>.</w:t>
      </w:r>
    </w:p>
    <w:p w14:paraId="5E052C7F" w14:textId="5CB81A21" w:rsidR="00E51FD6" w:rsidRPr="00BC0309" w:rsidRDefault="00E51FD6" w:rsidP="007B49E7">
      <w:pPr>
        <w:keepNext/>
      </w:pPr>
      <w:r w:rsidRPr="00BC0309">
        <w:t xml:space="preserve">In an extension of bullet 9 in </w:t>
      </w:r>
      <w:r w:rsidR="00572AAC" w:rsidRPr="00BC0309">
        <w:t>c</w:t>
      </w:r>
      <w:r w:rsidR="005A65C4">
        <w:t>lause </w:t>
      </w:r>
      <w:r w:rsidRPr="00BC0309">
        <w:t>11.2.4.1</w:t>
      </w:r>
      <w:r w:rsidR="0052392C">
        <w:t>:</w:t>
      </w:r>
    </w:p>
    <w:p w14:paraId="0788FCDA" w14:textId="3DDBE524" w:rsidR="00E51FD6" w:rsidRPr="00BC0309" w:rsidRDefault="00F26A01" w:rsidP="00F26A01">
      <w:pPr>
        <w:pStyle w:val="B10"/>
      </w:pPr>
      <w:r w:rsidRPr="00BC0309">
        <w:t>-</w:t>
      </w:r>
      <w:r w:rsidRPr="00BC0309">
        <w:tab/>
      </w:r>
      <w:r w:rsidR="0052392C">
        <w:t>T</w:t>
      </w:r>
      <w:r w:rsidR="00E51FD6" w:rsidRPr="00BC0309">
        <w:t xml:space="preserve">he client consumes media in last announced Period. Once the client is consuming media contained in the Segments towards the end of the announced Period, i.e. requesting segments with segment availability start time close to the validity time of the MPD defined as </w:t>
      </w:r>
      <w:bookmarkStart w:id="861" w:name="MCCQCTEMPBM_00000414"/>
      <w:r w:rsidR="00E51FD6" w:rsidRPr="00BC0309">
        <w:rPr>
          <w:rFonts w:ascii="Courier New" w:hAnsi="Courier New" w:cs="Courier New"/>
        </w:rPr>
        <w:t>FetchTime + MUP</w:t>
      </w:r>
      <w:bookmarkEnd w:id="861"/>
      <w:r w:rsidR="00E51FD6" w:rsidRPr="00BC0309">
        <w:t xml:space="preserve">, them, then the DASH client needs to fetch an MPD at its initial location if no </w:t>
      </w:r>
      <w:bookmarkStart w:id="862" w:name="MCCQCTEMPBM_00000415"/>
      <w:r w:rsidR="00E51FD6" w:rsidRPr="00BC0309">
        <w:rPr>
          <w:rFonts w:ascii="Courier New" w:hAnsi="Courier New" w:cs="Courier New"/>
          <w:b/>
        </w:rPr>
        <w:t>MPD.Location</w:t>
      </w:r>
      <w:bookmarkEnd w:id="862"/>
      <w:r w:rsidR="00E51FD6" w:rsidRPr="00BC0309">
        <w:t xml:space="preserve"> element is present, or at a location specified in any present </w:t>
      </w:r>
      <w:bookmarkStart w:id="863" w:name="MCCQCTEMPBM_00000416"/>
      <w:r w:rsidR="00E51FD6" w:rsidRPr="00BC0309">
        <w:rPr>
          <w:rFonts w:ascii="Courier New" w:hAnsi="Courier New" w:cs="Courier New"/>
          <w:b/>
        </w:rPr>
        <w:t>MPD.Location</w:t>
      </w:r>
      <w:bookmarkEnd w:id="863"/>
      <w:r w:rsidR="00E51FD6" w:rsidRPr="00BC0309">
        <w:t xml:space="preserve"> element.</w:t>
      </w:r>
    </w:p>
    <w:p w14:paraId="2D58DC36" w14:textId="77777777" w:rsidR="00E51FD6" w:rsidRPr="00BC0309" w:rsidRDefault="00F26A01" w:rsidP="00F26A01">
      <w:pPr>
        <w:pStyle w:val="B10"/>
      </w:pPr>
      <w:r w:rsidRPr="00BC0309">
        <w:t>-</w:t>
      </w:r>
      <w:r w:rsidRPr="00BC0309">
        <w:tab/>
      </w:r>
      <w:r w:rsidR="00E51FD6" w:rsidRPr="00BC0309">
        <w:t>If the client fetches the updated MPD using HTTP, the client is expected to use conditional GET methods to reduce unnecessary network usage in the downlink.</w:t>
      </w:r>
    </w:p>
    <w:p w14:paraId="4504D31E" w14:textId="77777777" w:rsidR="00E51FD6" w:rsidRPr="00BC0309" w:rsidRDefault="00F26A01" w:rsidP="00F26A01">
      <w:pPr>
        <w:pStyle w:val="B10"/>
      </w:pPr>
      <w:r w:rsidRPr="00BC0309">
        <w:t>-</w:t>
      </w:r>
      <w:r w:rsidRPr="00BC0309">
        <w:tab/>
      </w:r>
      <w:r w:rsidR="00E51FD6" w:rsidRPr="00BC0309">
        <w:t xml:space="preserve">The client parses the MPD and generates a new segment list based on the new </w:t>
      </w:r>
      <w:bookmarkStart w:id="864" w:name="MCCQCTEMPBM_00000417"/>
      <w:r w:rsidR="00E51FD6" w:rsidRPr="00BC0309">
        <w:rPr>
          <w:rFonts w:ascii="Courier New" w:hAnsi="Courier New" w:cs="Courier New"/>
        </w:rPr>
        <w:t>FetchTime</w:t>
      </w:r>
      <w:bookmarkEnd w:id="864"/>
      <w:r w:rsidR="00E51FD6" w:rsidRPr="00BC0309">
        <w:t xml:space="preserve"> and </w:t>
      </w:r>
      <w:bookmarkStart w:id="865" w:name="MCCQCTEMPBM_00000418"/>
      <w:r w:rsidR="00E51FD6" w:rsidRPr="00BC0309">
        <w:rPr>
          <w:rFonts w:ascii="Courier New" w:hAnsi="Courier New" w:cs="Courier New"/>
        </w:rPr>
        <w:t>MUP</w:t>
      </w:r>
      <w:bookmarkEnd w:id="865"/>
      <w:r w:rsidR="00E51FD6" w:rsidRPr="00BC0309">
        <w:t xml:space="preserve"> of the updated MPD. The client searches for the currently consumed Adaptation Sets and Representations and continues the process of downloading segments based on the updated Segment List.</w:t>
      </w:r>
    </w:p>
    <w:p w14:paraId="6523F505" w14:textId="44F4A625" w:rsidR="00E51FD6" w:rsidRPr="00BC0309" w:rsidRDefault="00E51FD6" w:rsidP="00E51FD6">
      <w:pPr>
        <w:pStyle w:val="Heading2"/>
      </w:pPr>
      <w:bookmarkStart w:id="866" w:name="_Toc26283756"/>
      <w:bookmarkStart w:id="867" w:name="_Toc146216971"/>
      <w:bookmarkStart w:id="868" w:name="_Toc195872310"/>
      <w:r w:rsidRPr="00BC0309">
        <w:t>11.4</w:t>
      </w:r>
      <w:r w:rsidRPr="00BC0309">
        <w:tab/>
        <w:t xml:space="preserve">Provisioning of </w:t>
      </w:r>
      <w:r w:rsidR="006A2BF0" w:rsidRPr="00BC0309">
        <w:t>l</w:t>
      </w:r>
      <w:r w:rsidRPr="00BC0309">
        <w:t xml:space="preserve">ive </w:t>
      </w:r>
      <w:r w:rsidR="006A2BF0" w:rsidRPr="00BC0309">
        <w:t>c</w:t>
      </w:r>
      <w:r w:rsidRPr="00BC0309">
        <w:t xml:space="preserve">ontent in On-Demand </w:t>
      </w:r>
      <w:r w:rsidR="006A2BF0" w:rsidRPr="00BC0309">
        <w:t>m</w:t>
      </w:r>
      <w:r w:rsidRPr="00BC0309">
        <w:t>ode</w:t>
      </w:r>
      <w:bookmarkEnd w:id="866"/>
      <w:bookmarkEnd w:id="867"/>
      <w:bookmarkEnd w:id="868"/>
    </w:p>
    <w:p w14:paraId="2F7BB9D4" w14:textId="77777777" w:rsidR="00E51FD6" w:rsidRPr="00BC0309" w:rsidRDefault="00E51FD6" w:rsidP="00E51FD6">
      <w:pPr>
        <w:pStyle w:val="Heading3"/>
      </w:pPr>
      <w:bookmarkStart w:id="869" w:name="_Toc26283757"/>
      <w:bookmarkStart w:id="870" w:name="_Toc146216972"/>
      <w:bookmarkStart w:id="871" w:name="_Toc195872311"/>
      <w:r w:rsidRPr="00BC0309">
        <w:t>11.4.1</w:t>
      </w:r>
      <w:r w:rsidRPr="00BC0309">
        <w:tab/>
        <w:t>Scenario</w:t>
      </w:r>
      <w:bookmarkEnd w:id="869"/>
      <w:bookmarkEnd w:id="870"/>
      <w:bookmarkEnd w:id="871"/>
    </w:p>
    <w:p w14:paraId="3894BAE8" w14:textId="77777777" w:rsidR="00E51FD6" w:rsidRPr="00BC0309" w:rsidRDefault="00E51FD6" w:rsidP="009D0484">
      <w:pPr>
        <w:keepNext/>
      </w:pPr>
      <w:r w:rsidRPr="00BC0309">
        <w:t>A common scenario for DASH distribution results that a live generated service is also made available for On-Demand offering after the live program is completed. The typical scenario is as follows:</w:t>
      </w:r>
    </w:p>
    <w:p w14:paraId="3CD3154C" w14:textId="77777777" w:rsidR="00E51FD6" w:rsidRPr="00BC0309" w:rsidRDefault="00982097" w:rsidP="009D0484">
      <w:pPr>
        <w:pStyle w:val="B10"/>
        <w:keepNext/>
      </w:pPr>
      <w:r w:rsidRPr="00BC0309">
        <w:t>-</w:t>
      </w:r>
      <w:r w:rsidRPr="00BC0309">
        <w:tab/>
      </w:r>
      <w:r w:rsidR="00E51FD6" w:rsidRPr="00BC0309">
        <w:t>The Segments as generated for the live service are also used for the On-Demand case. This avoids reformatting and also permits to reuse the Segments that are already cached.</w:t>
      </w:r>
    </w:p>
    <w:p w14:paraId="08E4D53C" w14:textId="25C00DE8" w:rsidR="00E51FD6" w:rsidRPr="00BC0309" w:rsidRDefault="00982097" w:rsidP="009D0484">
      <w:pPr>
        <w:pStyle w:val="B10"/>
        <w:keepNext/>
      </w:pPr>
      <w:r w:rsidRPr="00BC0309">
        <w:t>-</w:t>
      </w:r>
      <w:r w:rsidRPr="00BC0309">
        <w:tab/>
      </w:r>
      <w:r w:rsidR="00E51FD6" w:rsidRPr="00BC0309">
        <w:t>The MPD is modified to reflect that the content is available as On-Demand now.</w:t>
      </w:r>
    </w:p>
    <w:p w14:paraId="4DD5235B" w14:textId="77777777" w:rsidR="00E51FD6" w:rsidRPr="00BC0309" w:rsidRDefault="00982097" w:rsidP="00982097">
      <w:pPr>
        <w:pStyle w:val="B10"/>
      </w:pPr>
      <w:r w:rsidRPr="00BC0309">
        <w:t>-</w:t>
      </w:r>
      <w:r w:rsidRPr="00BC0309">
        <w:tab/>
      </w:r>
      <w:r w:rsidR="00E51FD6" w:rsidRPr="00BC0309">
        <w:t>Problems that results from live delivery may be solved, e.g. variable segment durations, or issues of segment unavailability.</w:t>
      </w:r>
    </w:p>
    <w:p w14:paraId="04BA3B9F" w14:textId="01A1F17A" w:rsidR="00E51FD6" w:rsidRPr="00BC0309" w:rsidRDefault="00982097" w:rsidP="00982097">
      <w:pPr>
        <w:pStyle w:val="B10"/>
      </w:pPr>
      <w:r w:rsidRPr="00BC0309">
        <w:t>-</w:t>
      </w:r>
      <w:r w:rsidRPr="00BC0309">
        <w:tab/>
      </w:r>
      <w:r w:rsidR="00E51FD6" w:rsidRPr="00BC0309">
        <w:t>The content may be augmented with ads.</w:t>
      </w:r>
    </w:p>
    <w:p w14:paraId="778DE2E7" w14:textId="77777777" w:rsidR="00E51FD6" w:rsidRPr="00BC0309" w:rsidRDefault="00982097" w:rsidP="00982097">
      <w:pPr>
        <w:pStyle w:val="B10"/>
      </w:pPr>
      <w:r w:rsidRPr="00BC0309">
        <w:t>-</w:t>
      </w:r>
      <w:r w:rsidRPr="00BC0309">
        <w:tab/>
      </w:r>
      <w:r w:rsidR="00E51FD6" w:rsidRPr="00BC0309">
        <w:t>The content may be trimmed from a longer, e.g. 24/7 stream, at the beginning and/or end.</w:t>
      </w:r>
    </w:p>
    <w:p w14:paraId="1946B533" w14:textId="77777777" w:rsidR="00E51FD6" w:rsidRPr="00BC0309" w:rsidRDefault="00E51FD6" w:rsidP="00E51FD6">
      <w:pPr>
        <w:pStyle w:val="Heading3"/>
      </w:pPr>
      <w:bookmarkStart w:id="872" w:name="_Toc26283758"/>
      <w:bookmarkStart w:id="873" w:name="_Toc146216973"/>
      <w:bookmarkStart w:id="874" w:name="_Toc195872312"/>
      <w:r w:rsidRPr="00BC0309">
        <w:lastRenderedPageBreak/>
        <w:t>11.4.2</w:t>
      </w:r>
      <w:r w:rsidRPr="00BC0309">
        <w:tab/>
        <w:t>Content Offering Requirements and Recommendations</w:t>
      </w:r>
      <w:bookmarkEnd w:id="872"/>
      <w:bookmarkEnd w:id="873"/>
      <w:bookmarkEnd w:id="874"/>
    </w:p>
    <w:p w14:paraId="48A233FA" w14:textId="77777777" w:rsidR="00E51FD6" w:rsidRPr="00BC0309" w:rsidRDefault="00E51FD6" w:rsidP="00F65750">
      <w:pPr>
        <w:keepNext/>
      </w:pPr>
      <w:r w:rsidRPr="00BC0309">
        <w:t>In order to provide live content as On-Demand in the above scenario, the following is recommended:</w:t>
      </w:r>
    </w:p>
    <w:p w14:paraId="11B0DE7B" w14:textId="77777777" w:rsidR="00E51FD6" w:rsidRPr="00BC0309" w:rsidRDefault="00982097" w:rsidP="00F65750">
      <w:pPr>
        <w:pStyle w:val="B10"/>
        <w:keepNext/>
      </w:pPr>
      <w:r w:rsidRPr="00BC0309">
        <w:t>-</w:t>
      </w:r>
      <w:r w:rsidRPr="00BC0309">
        <w:tab/>
      </w:r>
      <w:r w:rsidR="00E51FD6" w:rsidRPr="00BC0309">
        <w:t>The same Segments as generated for the live distribution are reused also for static distribution.</w:t>
      </w:r>
    </w:p>
    <w:p w14:paraId="4953D44C" w14:textId="7B3EE648" w:rsidR="00E51FD6" w:rsidRPr="00BC0309" w:rsidRDefault="00982097" w:rsidP="00982097">
      <w:pPr>
        <w:pStyle w:val="B10"/>
      </w:pPr>
      <w:r w:rsidRPr="00BC0309">
        <w:t>-</w:t>
      </w:r>
      <w:r w:rsidRPr="00BC0309">
        <w:tab/>
      </w:r>
      <w:r w:rsidR="00E51FD6" w:rsidRPr="00BC0309">
        <w:t>Typically, the Segments also will have the same URL in order to exploit caching advantages.</w:t>
      </w:r>
    </w:p>
    <w:p w14:paraId="3004499E" w14:textId="77777777" w:rsidR="00E51FD6" w:rsidRPr="00BC0309" w:rsidRDefault="00982097" w:rsidP="00982097">
      <w:pPr>
        <w:pStyle w:val="B10"/>
      </w:pPr>
      <w:r w:rsidRPr="00BC0309">
        <w:t>-</w:t>
      </w:r>
      <w:r w:rsidRPr="00BC0309">
        <w:tab/>
      </w:r>
      <w:r w:rsidR="00E51FD6" w:rsidRPr="00BC0309">
        <w:t>An MPD should be generated latest at the end of the live session, but also may be created during an ongoing live session to document a certain window of the program that is offered for On-Demand.</w:t>
      </w:r>
    </w:p>
    <w:p w14:paraId="043664DB" w14:textId="77777777" w:rsidR="00924804" w:rsidRDefault="00982097" w:rsidP="00982097">
      <w:pPr>
        <w:pStyle w:val="B10"/>
      </w:pPr>
      <w:r w:rsidRPr="00BC0309">
        <w:t>-</w:t>
      </w:r>
      <w:r w:rsidRPr="00BC0309">
        <w:tab/>
      </w:r>
      <w:r w:rsidR="00E51FD6" w:rsidRPr="00BC0309">
        <w:t>A new MPD is generated that should contain the following information</w:t>
      </w:r>
    </w:p>
    <w:p w14:paraId="3545ED40" w14:textId="37AD08C6" w:rsidR="00E51FD6" w:rsidRPr="00BC0309" w:rsidRDefault="00982097" w:rsidP="00982097">
      <w:pPr>
        <w:pStyle w:val="B2"/>
      </w:pPr>
      <w:r w:rsidRPr="00BC0309">
        <w:t>-</w:t>
      </w:r>
      <w:r w:rsidRPr="00BC0309">
        <w:tab/>
      </w:r>
      <w:r w:rsidR="00E51FD6" w:rsidRPr="00BC0309">
        <w:t xml:space="preserve">The </w:t>
      </w:r>
      <w:bookmarkStart w:id="875" w:name="MCCQCTEMPBM_00000419"/>
      <w:r w:rsidR="00E51FD6" w:rsidRPr="00BC0309">
        <w:rPr>
          <w:rFonts w:ascii="Courier New" w:hAnsi="Courier New" w:cs="Courier New"/>
          <w:b/>
        </w:rPr>
        <w:t>MPD</w:t>
      </w:r>
      <w:r w:rsidR="00E51FD6" w:rsidRPr="00BC0309">
        <w:rPr>
          <w:rFonts w:ascii="Courier New" w:hAnsi="Courier New" w:cs="Courier New"/>
        </w:rPr>
        <w:t>@type</w:t>
      </w:r>
      <w:bookmarkEnd w:id="875"/>
      <w:r w:rsidR="00E51FD6" w:rsidRPr="00BC0309">
        <w:t xml:space="preserve"> is set to </w:t>
      </w:r>
      <w:bookmarkStart w:id="876" w:name="MCCQCTEMPBM_00000420"/>
      <w:r w:rsidR="00E51FD6" w:rsidRPr="00BC0309">
        <w:rPr>
          <w:rFonts w:ascii="Courier New" w:hAnsi="Courier New" w:cs="Courier New"/>
        </w:rPr>
        <w:t>static</w:t>
      </w:r>
      <w:bookmarkEnd w:id="876"/>
      <w:r w:rsidR="00E51FD6" w:rsidRPr="00BC0309">
        <w:t>.</w:t>
      </w:r>
    </w:p>
    <w:p w14:paraId="56AB80F2" w14:textId="0D6750AD" w:rsidR="00E51FD6" w:rsidRPr="00BC0309" w:rsidRDefault="00982097" w:rsidP="00982097">
      <w:pPr>
        <w:pStyle w:val="B2"/>
      </w:pPr>
      <w:r w:rsidRPr="00BC0309">
        <w:t>-</w:t>
      </w:r>
      <w:r w:rsidRPr="00BC0309">
        <w:tab/>
      </w:r>
      <w:r w:rsidR="00E51FD6" w:rsidRPr="00BC0309">
        <w:t xml:space="preserve">The </w:t>
      </w:r>
      <w:bookmarkStart w:id="877" w:name="MCCQCTEMPBM_00000421"/>
      <w:r w:rsidR="00E51FD6" w:rsidRPr="00BC0309">
        <w:rPr>
          <w:rFonts w:ascii="Courier New" w:hAnsi="Courier New" w:cs="Courier New"/>
          <w:b/>
        </w:rPr>
        <w:t>MPD</w:t>
      </w:r>
      <w:r w:rsidR="00E51FD6" w:rsidRPr="00BC0309">
        <w:rPr>
          <w:rFonts w:ascii="Courier New" w:hAnsi="Courier New" w:cs="Courier New"/>
        </w:rPr>
        <w:t>@availabilityStartTime</w:t>
      </w:r>
      <w:bookmarkEnd w:id="877"/>
      <w:r w:rsidR="00E51FD6" w:rsidRPr="00BC0309">
        <w:t xml:space="preserve"> may be set to any time in the past, for example the time of the original </w:t>
      </w:r>
      <w:r w:rsidR="002B7960" w:rsidRPr="00BC0309">
        <w:t>"</w:t>
      </w:r>
      <w:r w:rsidR="00E51FD6" w:rsidRPr="00BC0309">
        <w:t>live</w:t>
      </w:r>
      <w:r w:rsidR="002B7960" w:rsidRPr="00BC0309">
        <w:t>"</w:t>
      </w:r>
      <w:r w:rsidR="00E51FD6" w:rsidRPr="00BC0309">
        <w:t xml:space="preserve"> MPD may reused.</w:t>
      </w:r>
    </w:p>
    <w:p w14:paraId="0C7EB5CF" w14:textId="77777777" w:rsidR="00E51FD6" w:rsidRPr="00BC0309" w:rsidRDefault="00982097" w:rsidP="00982097">
      <w:pPr>
        <w:pStyle w:val="B2"/>
      </w:pPr>
      <w:r w:rsidRPr="00BC0309">
        <w:t>-</w:t>
      </w:r>
      <w:r w:rsidRPr="00BC0309">
        <w:tab/>
      </w:r>
      <w:r w:rsidR="00E51FD6" w:rsidRPr="00BC0309">
        <w:t xml:space="preserve">The attributes </w:t>
      </w:r>
      <w:bookmarkStart w:id="878" w:name="MCCQCTEMPBM_00000422"/>
      <w:r w:rsidR="00E51FD6" w:rsidRPr="00BC0309">
        <w:rPr>
          <w:rFonts w:ascii="Courier New" w:hAnsi="Courier New" w:cs="Courier New"/>
        </w:rPr>
        <w:t>@timeShiftBufferDepth</w:t>
      </w:r>
      <w:bookmarkEnd w:id="878"/>
      <w:r w:rsidR="00E51FD6" w:rsidRPr="00BC0309">
        <w:t xml:space="preserve"> and </w:t>
      </w:r>
      <w:bookmarkStart w:id="879" w:name="MCCQCTEMPBM_00000423"/>
      <w:r w:rsidR="00E51FD6" w:rsidRPr="00BC0309">
        <w:rPr>
          <w:rFonts w:ascii="Courier New" w:hAnsi="Courier New" w:cs="Courier New"/>
        </w:rPr>
        <w:t>@minimumUpdatePeriod</w:t>
      </w:r>
      <w:bookmarkEnd w:id="879"/>
      <w:r w:rsidR="00E51FD6" w:rsidRPr="00BC0309">
        <w:t xml:space="preserve"> are not present (in contrast to the live MPD) and a </w:t>
      </w:r>
      <w:bookmarkStart w:id="880" w:name="MCCQCTEMPBM_00000424"/>
      <w:r w:rsidR="00E51FD6" w:rsidRPr="00BC0309">
        <w:rPr>
          <w:rFonts w:ascii="Courier New" w:hAnsi="Courier New" w:cs="Courier New"/>
        </w:rPr>
        <w:t>@mediaPresentationDuration</w:t>
      </w:r>
      <w:bookmarkEnd w:id="880"/>
      <w:r w:rsidR="00E51FD6" w:rsidRPr="00BC0309">
        <w:t xml:space="preserve"> attribute is added.</w:t>
      </w:r>
    </w:p>
    <w:p w14:paraId="74117D45" w14:textId="77777777" w:rsidR="00E51FD6" w:rsidRPr="00BC0309" w:rsidRDefault="00982097" w:rsidP="00982097">
      <w:pPr>
        <w:pStyle w:val="B2"/>
      </w:pPr>
      <w:r w:rsidRPr="00BC0309">
        <w:t>-</w:t>
      </w:r>
      <w:r w:rsidRPr="00BC0309">
        <w:tab/>
      </w:r>
      <w:r w:rsidR="00E51FD6" w:rsidRPr="00BC0309">
        <w:t xml:space="preserve">The window offered by the MPD is expressed by appropriately setting the </w:t>
      </w:r>
      <w:bookmarkStart w:id="881" w:name="MCCQCTEMPBM_00000425"/>
      <w:r w:rsidR="00E51FD6" w:rsidRPr="00BC0309">
        <w:rPr>
          <w:rFonts w:ascii="Courier New" w:hAnsi="Courier New" w:cs="Courier New"/>
          <w:b/>
        </w:rPr>
        <w:t>Period</w:t>
      </w:r>
      <w:r w:rsidR="00E51FD6" w:rsidRPr="00BC0309">
        <w:rPr>
          <w:rFonts w:ascii="Courier New" w:hAnsi="Courier New" w:cs="Courier New"/>
        </w:rPr>
        <w:t>@start</w:t>
      </w:r>
      <w:bookmarkEnd w:id="881"/>
      <w:r w:rsidR="00E51FD6" w:rsidRPr="00BC0309">
        <w:t xml:space="preserve"> value (including the presentation time offset and the start number) and the </w:t>
      </w:r>
      <w:bookmarkStart w:id="882" w:name="MCCQCTEMPBM_00000426"/>
      <w:r w:rsidR="00E51FD6" w:rsidRPr="00BC0309">
        <w:rPr>
          <w:rFonts w:ascii="Courier New" w:hAnsi="Courier New" w:cs="Courier New"/>
        </w:rPr>
        <w:t>@mediaPresentationDuration</w:t>
      </w:r>
      <w:bookmarkEnd w:id="882"/>
      <w:r w:rsidR="00E51FD6" w:rsidRPr="00BC0309">
        <w:t xml:space="preserve"> attribute. The wall-clock time should be maintained by offsetting the </w:t>
      </w:r>
      <w:bookmarkStart w:id="883" w:name="MCCQCTEMPBM_00000427"/>
      <w:r w:rsidR="00E51FD6" w:rsidRPr="00BC0309">
        <w:rPr>
          <w:rFonts w:ascii="Courier New" w:hAnsi="Courier New" w:cs="Courier New"/>
          <w:b/>
        </w:rPr>
        <w:t>Period</w:t>
      </w:r>
      <w:r w:rsidR="00E51FD6" w:rsidRPr="00BC0309">
        <w:rPr>
          <w:rFonts w:ascii="Courier New" w:hAnsi="Courier New" w:cs="Courier New"/>
        </w:rPr>
        <w:t xml:space="preserve">@start </w:t>
      </w:r>
      <w:bookmarkEnd w:id="883"/>
      <w:r w:rsidR="00E51FD6" w:rsidRPr="00BC0309">
        <w:t xml:space="preserve">without changing the </w:t>
      </w:r>
      <w:bookmarkStart w:id="884" w:name="MCCQCTEMPBM_00000428"/>
      <w:r w:rsidR="00E51FD6" w:rsidRPr="00BC0309">
        <w:rPr>
          <w:rFonts w:ascii="Courier New" w:hAnsi="Courier New" w:cs="Courier New"/>
          <w:b/>
        </w:rPr>
        <w:t>MPD</w:t>
      </w:r>
      <w:r w:rsidR="00E51FD6" w:rsidRPr="00BC0309">
        <w:rPr>
          <w:rFonts w:ascii="Courier New" w:hAnsi="Courier New" w:cs="Courier New"/>
        </w:rPr>
        <w:t>@availabilityStartTime</w:t>
      </w:r>
      <w:bookmarkEnd w:id="884"/>
      <w:r w:rsidR="00E51FD6" w:rsidRPr="00BC0309">
        <w:t>.</w:t>
      </w:r>
    </w:p>
    <w:p w14:paraId="32973500" w14:textId="77777777" w:rsidR="00924804" w:rsidRDefault="00982097" w:rsidP="00982097">
      <w:pPr>
        <w:pStyle w:val="B2"/>
      </w:pPr>
      <w:r w:rsidRPr="00BC0309">
        <w:t>-</w:t>
      </w:r>
      <w:r w:rsidRPr="00BC0309">
        <w:tab/>
      </w:r>
      <w:r w:rsidR="00E51FD6" w:rsidRPr="00BC0309">
        <w:t>Content may be offered in the same Period structure as for live or in a different one.</w:t>
      </w:r>
    </w:p>
    <w:p w14:paraId="34A8A99C" w14:textId="2E1339A5" w:rsidR="00E51FD6" w:rsidRPr="00BC0309" w:rsidRDefault="00982097" w:rsidP="00982097">
      <w:pPr>
        <w:pStyle w:val="B2"/>
      </w:pPr>
      <w:r w:rsidRPr="00BC0309">
        <w:t>-</w:t>
      </w:r>
      <w:r w:rsidRPr="00BC0309">
        <w:tab/>
      </w:r>
      <w:r w:rsidR="00E51FD6" w:rsidRPr="00BC0309">
        <w:t>If Periods are continuous, it is preferable to remove the Period structure.</w:t>
      </w:r>
    </w:p>
    <w:p w14:paraId="457F8D74" w14:textId="77777777" w:rsidR="00E51FD6" w:rsidRPr="00BC0309" w:rsidRDefault="00982097" w:rsidP="00982097">
      <w:pPr>
        <w:pStyle w:val="B2"/>
      </w:pPr>
      <w:r w:rsidRPr="00BC0309">
        <w:t>-</w:t>
      </w:r>
      <w:r w:rsidRPr="00BC0309">
        <w:tab/>
      </w:r>
      <w:r w:rsidR="00E51FD6" w:rsidRPr="00BC0309">
        <w:t>If new Periods are added for Ad Insertion, the Periods preferably be added in a way that they are at Segment boundaries.</w:t>
      </w:r>
    </w:p>
    <w:p w14:paraId="4962756E" w14:textId="77777777" w:rsidR="00E51FD6" w:rsidRPr="00BC0309" w:rsidRDefault="00982097" w:rsidP="00982097">
      <w:pPr>
        <w:pStyle w:val="B2"/>
      </w:pPr>
      <w:r w:rsidRPr="00BC0309">
        <w:t>-</w:t>
      </w:r>
      <w:r w:rsidRPr="00BC0309">
        <w:tab/>
      </w:r>
      <w:r w:rsidR="00E51FD6" w:rsidRPr="00BC0309">
        <w:t>The same templating mode as used in the live service should also be used for static distribution.</w:t>
      </w:r>
    </w:p>
    <w:p w14:paraId="613FD214" w14:textId="5F75C31D" w:rsidR="00E51FD6" w:rsidRPr="00BC0309" w:rsidRDefault="00E51FD6" w:rsidP="00E51FD6">
      <w:pPr>
        <w:pStyle w:val="Heading3"/>
      </w:pPr>
      <w:bookmarkStart w:id="885" w:name="_Toc26283759"/>
      <w:bookmarkStart w:id="886" w:name="_Toc146216974"/>
      <w:bookmarkStart w:id="887" w:name="_Toc195872313"/>
      <w:r w:rsidRPr="00BC0309">
        <w:t>11.4.3</w:t>
      </w:r>
      <w:r w:rsidRPr="00BC0309">
        <w:tab/>
        <w:t xml:space="preserve">Client </w:t>
      </w:r>
      <w:r w:rsidR="006A2BF0" w:rsidRPr="00BC0309">
        <w:t>b</w:t>
      </w:r>
      <w:r w:rsidRPr="00BC0309">
        <w:t>ehavio</w:t>
      </w:r>
      <w:r w:rsidR="006A2BF0" w:rsidRPr="00BC0309">
        <w:t>u</w:t>
      </w:r>
      <w:r w:rsidRPr="00BC0309">
        <w:t>r</w:t>
      </w:r>
      <w:bookmarkEnd w:id="885"/>
      <w:bookmarkEnd w:id="886"/>
      <w:bookmarkEnd w:id="887"/>
    </w:p>
    <w:p w14:paraId="686B304A" w14:textId="258B58DC" w:rsidR="00E51FD6" w:rsidRPr="00BC0309" w:rsidRDefault="00E51FD6" w:rsidP="006A2BF0">
      <w:r w:rsidRPr="00BC0309">
        <w:t xml:space="preserve">For a DASH client, there is basically no difference on whether the content was generated from a live service or the content is provided as On-Demand. However, there are some aspects that may be </w:t>
      </w:r>
      <w:r w:rsidR="002B7960" w:rsidRPr="00BC0309">
        <w:t>"</w:t>
      </w:r>
      <w:r w:rsidRPr="00BC0309">
        <w:t>left-overs</w:t>
      </w:r>
      <w:r w:rsidR="002B7960" w:rsidRPr="00BC0309">
        <w:t>"</w:t>
      </w:r>
      <w:r w:rsidRPr="00BC0309">
        <w:t xml:space="preserve"> from a live service distribution that a DASH client is expected to be aware of:</w:t>
      </w:r>
    </w:p>
    <w:p w14:paraId="73287DB7" w14:textId="4F774A18" w:rsidR="00E51FD6" w:rsidRPr="00BC0309" w:rsidRDefault="002B7960" w:rsidP="002B7960">
      <w:pPr>
        <w:pStyle w:val="B10"/>
      </w:pPr>
      <w:r w:rsidRPr="00BC0309">
        <w:t>-</w:t>
      </w:r>
      <w:r w:rsidRPr="00BC0309">
        <w:tab/>
      </w:r>
      <w:r w:rsidR="00E51FD6" w:rsidRPr="00BC0309">
        <w:t>The Representations may show gaps in the media offering by using early terminated Periods. Such gaps are expected to be recognized and properly handled.</w:t>
      </w:r>
    </w:p>
    <w:p w14:paraId="736BD8D4" w14:textId="42854391" w:rsidR="00CE30B8" w:rsidRPr="00BC0309" w:rsidRDefault="00CE30B8" w:rsidP="00CE30B8">
      <w:pPr>
        <w:pStyle w:val="Heading2"/>
      </w:pPr>
      <w:bookmarkStart w:id="888" w:name="_Ref263688476"/>
      <w:bookmarkStart w:id="889" w:name="_Ref267320994"/>
      <w:bookmarkStart w:id="890" w:name="_Toc26283760"/>
      <w:bookmarkStart w:id="891" w:name="_Toc146216975"/>
      <w:bookmarkStart w:id="892" w:name="_Toc195872314"/>
      <w:r w:rsidRPr="00BC0309">
        <w:t>11.5</w:t>
      </w:r>
      <w:r w:rsidRPr="00BC0309">
        <w:tab/>
        <w:t xml:space="preserve">Availability </w:t>
      </w:r>
      <w:r w:rsidR="006A2BF0" w:rsidRPr="00BC0309">
        <w:t>t</w:t>
      </w:r>
      <w:r w:rsidRPr="00BC0309">
        <w:t xml:space="preserve">ime </w:t>
      </w:r>
      <w:r w:rsidR="006A2BF0" w:rsidRPr="00BC0309">
        <w:t>s</w:t>
      </w:r>
      <w:r w:rsidRPr="00BC0309">
        <w:t xml:space="preserve">ynchronization between </w:t>
      </w:r>
      <w:r w:rsidR="006A2BF0" w:rsidRPr="00BC0309">
        <w:t>c</w:t>
      </w:r>
      <w:r w:rsidRPr="00BC0309">
        <w:t xml:space="preserve">lient and </w:t>
      </w:r>
      <w:r w:rsidR="006A2BF0" w:rsidRPr="00BC0309">
        <w:t>s</w:t>
      </w:r>
      <w:r w:rsidRPr="00BC0309">
        <w:t>erver</w:t>
      </w:r>
      <w:bookmarkEnd w:id="888"/>
      <w:bookmarkEnd w:id="889"/>
      <w:bookmarkEnd w:id="890"/>
      <w:bookmarkEnd w:id="891"/>
      <w:bookmarkEnd w:id="892"/>
    </w:p>
    <w:p w14:paraId="0B6A26E5" w14:textId="77777777" w:rsidR="00CE30B8" w:rsidRPr="00BC0309" w:rsidRDefault="00BB118B" w:rsidP="00CE30B8">
      <w:pPr>
        <w:pStyle w:val="Heading3"/>
      </w:pPr>
      <w:bookmarkStart w:id="893" w:name="_Toc26283761"/>
      <w:bookmarkStart w:id="894" w:name="_Toc146216976"/>
      <w:bookmarkStart w:id="895" w:name="_Toc195872315"/>
      <w:r w:rsidRPr="00BC0309">
        <w:t>11.</w:t>
      </w:r>
      <w:r w:rsidR="00CE30B8" w:rsidRPr="00BC0309">
        <w:t>5.1</w:t>
      </w:r>
      <w:r w:rsidR="00CE30B8" w:rsidRPr="00BC0309">
        <w:tab/>
        <w:t>Background</w:t>
      </w:r>
      <w:bookmarkEnd w:id="893"/>
      <w:bookmarkEnd w:id="894"/>
      <w:bookmarkEnd w:id="895"/>
    </w:p>
    <w:p w14:paraId="42E1B7E3" w14:textId="77777777" w:rsidR="00924804" w:rsidRDefault="00CE30B8" w:rsidP="00CE30B8">
      <w:r w:rsidRPr="00BC0309">
        <w:t>According to ISO/IEC 23009-1, in order to properly access MPDs and Segments that are available on origin servers or get available over time, DASH servers and clients should synchronize their clocks to a globally accurate time standard.</w:t>
      </w:r>
    </w:p>
    <w:p w14:paraId="2244924C" w14:textId="07CC8D17" w:rsidR="00CE30B8" w:rsidRPr="00BC0309" w:rsidRDefault="00CE30B8" w:rsidP="00CE30B8">
      <w:r w:rsidRPr="00BC0309">
        <w:t xml:space="preserve">Specifically Segment Availability Times are expected to be wall-clock accurately announced in the MPD and the client needs to have access to the same time base as the MPD generation in order to enable a proper service. In order to ensure this, </w:t>
      </w:r>
      <w:r w:rsidR="00972F39">
        <w:t xml:space="preserve">this clause </w:t>
      </w:r>
      <w:r w:rsidRPr="00BC0309">
        <w:t>provides server and client requirements to ensure proper operation of a live service.</w:t>
      </w:r>
    </w:p>
    <w:p w14:paraId="3BAD3B2A" w14:textId="689A538B" w:rsidR="00CE30B8" w:rsidRPr="00BC0309" w:rsidRDefault="00CE30B8" w:rsidP="00CE30B8">
      <w:pPr>
        <w:pStyle w:val="Heading3"/>
      </w:pPr>
      <w:bookmarkStart w:id="896" w:name="_Toc26283762"/>
      <w:bookmarkStart w:id="897" w:name="_Toc146216977"/>
      <w:bookmarkStart w:id="898" w:name="_Toc195872316"/>
      <w:r w:rsidRPr="00BC0309">
        <w:lastRenderedPageBreak/>
        <w:t>11.5.2</w:t>
      </w:r>
      <w:r w:rsidRPr="00BC0309">
        <w:tab/>
        <w:t xml:space="preserve">Service Provider </w:t>
      </w:r>
      <w:r w:rsidR="00E2550B" w:rsidRPr="00BC0309">
        <w:t>r</w:t>
      </w:r>
      <w:r w:rsidRPr="00BC0309">
        <w:t xml:space="preserve">equirements and </w:t>
      </w:r>
      <w:r w:rsidR="00E2550B" w:rsidRPr="00BC0309">
        <w:t>g</w:t>
      </w:r>
      <w:r w:rsidRPr="00BC0309">
        <w:t>uidelines</w:t>
      </w:r>
      <w:bookmarkEnd w:id="896"/>
      <w:bookmarkEnd w:id="897"/>
      <w:bookmarkEnd w:id="898"/>
    </w:p>
    <w:p w14:paraId="7FC384A8" w14:textId="77777777" w:rsidR="00CE30B8" w:rsidRPr="00BC0309" w:rsidRDefault="00CE30B8" w:rsidP="00F65750">
      <w:pPr>
        <w:keepNext/>
      </w:pPr>
      <w:r w:rsidRPr="00BC0309">
        <w:t xml:space="preserve">If the Media Presentation is dynamic or if the </w:t>
      </w:r>
      <w:bookmarkStart w:id="899" w:name="MCCQCTEMPBM_00000429"/>
      <w:r w:rsidRPr="00BC0309">
        <w:rPr>
          <w:rFonts w:ascii="Courier New" w:hAnsi="Courier New" w:cs="Courier New"/>
          <w:b/>
        </w:rPr>
        <w:t>MPD</w:t>
      </w:r>
      <w:r w:rsidRPr="00BC0309">
        <w:rPr>
          <w:rFonts w:ascii="Courier New" w:hAnsi="Courier New" w:cs="Courier New"/>
        </w:rPr>
        <w:t>@availabilityStartTime</w:t>
      </w:r>
      <w:bookmarkEnd w:id="899"/>
      <w:r w:rsidRPr="00BC0309">
        <w:t xml:space="preserve"> is present then the service shall provide a Media Presentation as follows:</w:t>
      </w:r>
    </w:p>
    <w:p w14:paraId="0AC52F66" w14:textId="77777777" w:rsidR="00CE30B8" w:rsidRPr="00BC0309" w:rsidRDefault="00982097" w:rsidP="00982097">
      <w:pPr>
        <w:pStyle w:val="B10"/>
      </w:pPr>
      <w:r w:rsidRPr="00BC0309">
        <w:t>-</w:t>
      </w:r>
      <w:r w:rsidRPr="00BC0309">
        <w:tab/>
      </w:r>
      <w:r w:rsidR="00CE30B8" w:rsidRPr="00BC0309">
        <w:t>The segment availability times announced in the MPD should be generated from a device that is synchronized to a globally accurate timing source, preferably using NTP.</w:t>
      </w:r>
    </w:p>
    <w:p w14:paraId="49B81407" w14:textId="77777777" w:rsidR="00CE30B8" w:rsidRPr="00BC0309" w:rsidRDefault="00982097" w:rsidP="00982097">
      <w:pPr>
        <w:pStyle w:val="B10"/>
      </w:pPr>
      <w:r w:rsidRPr="00BC0309">
        <w:t>-</w:t>
      </w:r>
      <w:r w:rsidRPr="00BC0309">
        <w:tab/>
      </w:r>
      <w:r w:rsidR="00CE30B8" w:rsidRPr="00BC0309">
        <w:t xml:space="preserve">The MPD should contain at least one </w:t>
      </w:r>
      <w:bookmarkStart w:id="900" w:name="MCCQCTEMPBM_00000430"/>
      <w:r w:rsidR="00CE30B8" w:rsidRPr="00BC0309">
        <w:rPr>
          <w:rFonts w:ascii="Courier New" w:hAnsi="Courier New" w:cs="Courier New"/>
          <w:b/>
        </w:rPr>
        <w:t>UTCTiming</w:t>
      </w:r>
      <w:bookmarkEnd w:id="900"/>
      <w:r w:rsidR="00CE30B8" w:rsidRPr="00BC0309">
        <w:t xml:space="preserve"> element with </w:t>
      </w:r>
      <w:bookmarkStart w:id="901" w:name="MCCQCTEMPBM_00000431"/>
      <w:r w:rsidR="00CE30B8" w:rsidRPr="00BC0309">
        <w:rPr>
          <w:rFonts w:ascii="Courier New" w:hAnsi="Courier New" w:cs="Courier New"/>
        </w:rPr>
        <w:t>@schemeIdURI</w:t>
      </w:r>
      <w:bookmarkEnd w:id="901"/>
      <w:r w:rsidR="00CE30B8" w:rsidRPr="00BC0309">
        <w:t xml:space="preserve"> set to one of the following:</w:t>
      </w:r>
    </w:p>
    <w:p w14:paraId="35E51E52" w14:textId="77777777" w:rsidR="00CE30B8" w:rsidRPr="00BC0309" w:rsidRDefault="00982097" w:rsidP="00982097">
      <w:pPr>
        <w:pStyle w:val="B2"/>
      </w:pPr>
      <w:r w:rsidRPr="00BC0309">
        <w:t>-</w:t>
      </w:r>
      <w:r w:rsidRPr="00BC0309">
        <w:tab/>
      </w:r>
      <w:r w:rsidR="00CE30B8" w:rsidRPr="00BC0309">
        <w:t>urn:mpeg:dash:utc:ntp:2014</w:t>
      </w:r>
    </w:p>
    <w:p w14:paraId="31C8F819" w14:textId="77777777" w:rsidR="00CE30B8" w:rsidRPr="00BC0309" w:rsidRDefault="00982097" w:rsidP="00982097">
      <w:pPr>
        <w:pStyle w:val="B2"/>
      </w:pPr>
      <w:r w:rsidRPr="00BC0309">
        <w:t>-</w:t>
      </w:r>
      <w:r w:rsidRPr="00BC0309">
        <w:tab/>
      </w:r>
      <w:r w:rsidR="00CE30B8" w:rsidRPr="00BC0309">
        <w:t>urn:mpeg:dash:utc:http-head:2014</w:t>
      </w:r>
    </w:p>
    <w:p w14:paraId="05E2956D" w14:textId="77777777" w:rsidR="00CE30B8" w:rsidRPr="00BC0309" w:rsidRDefault="00982097" w:rsidP="00982097">
      <w:pPr>
        <w:pStyle w:val="B2"/>
      </w:pPr>
      <w:r w:rsidRPr="00BC0309">
        <w:t>-</w:t>
      </w:r>
      <w:r w:rsidRPr="00BC0309">
        <w:tab/>
      </w:r>
      <w:r w:rsidR="00CE30B8" w:rsidRPr="00BC0309">
        <w:t>urn:mpeg:dash:utc:http-xsdate:2014</w:t>
      </w:r>
    </w:p>
    <w:p w14:paraId="608B2EDE" w14:textId="77777777" w:rsidR="00CE30B8" w:rsidRPr="00BC0309" w:rsidRDefault="00982097" w:rsidP="00982097">
      <w:pPr>
        <w:pStyle w:val="B2"/>
      </w:pPr>
      <w:r w:rsidRPr="00BC0309">
        <w:t>-</w:t>
      </w:r>
      <w:r w:rsidRPr="00BC0309">
        <w:tab/>
      </w:r>
      <w:r w:rsidR="00CE30B8" w:rsidRPr="00BC0309">
        <w:t>urn:mpeg:dash:utc:http-iso:2014</w:t>
      </w:r>
    </w:p>
    <w:p w14:paraId="5691E44C" w14:textId="77777777" w:rsidR="00CE30B8" w:rsidRPr="00BC0309" w:rsidRDefault="00982097" w:rsidP="00982097">
      <w:pPr>
        <w:pStyle w:val="B2"/>
      </w:pPr>
      <w:r w:rsidRPr="00BC0309">
        <w:t>-</w:t>
      </w:r>
      <w:r w:rsidRPr="00BC0309">
        <w:tab/>
      </w:r>
      <w:r w:rsidR="00CE30B8" w:rsidRPr="00BC0309">
        <w:t>urn:mpeg:dash:utc:http-ntp:2014</w:t>
      </w:r>
    </w:p>
    <w:p w14:paraId="35F015CC" w14:textId="77777777" w:rsidR="00CE30B8" w:rsidRPr="00BC0309" w:rsidRDefault="00982097" w:rsidP="00982097">
      <w:pPr>
        <w:pStyle w:val="B10"/>
      </w:pPr>
      <w:r w:rsidRPr="00BC0309">
        <w:t>-</w:t>
      </w:r>
      <w:r w:rsidRPr="00BC0309">
        <w:tab/>
      </w:r>
      <w:r w:rsidR="00CE30B8" w:rsidRPr="00BC0309">
        <w:t xml:space="preserve">If the MPD does not contain any element </w:t>
      </w:r>
      <w:bookmarkStart w:id="902" w:name="MCCQCTEMPBM_00000432"/>
      <w:r w:rsidR="00CE30B8" w:rsidRPr="00BC0309">
        <w:rPr>
          <w:rFonts w:ascii="Courier New" w:hAnsi="Courier New" w:cs="Courier New"/>
          <w:b/>
        </w:rPr>
        <w:t>UTCTiming</w:t>
      </w:r>
      <w:bookmarkEnd w:id="902"/>
      <w:r w:rsidR="00CE30B8" w:rsidRPr="00BC0309">
        <w:t xml:space="preserve"> then the segments shall be available latest at the announced segment availability time using a globally accurate timing source.</w:t>
      </w:r>
    </w:p>
    <w:p w14:paraId="5994F317" w14:textId="77777777" w:rsidR="00924804" w:rsidRDefault="00982097" w:rsidP="00982097">
      <w:pPr>
        <w:pStyle w:val="B10"/>
      </w:pPr>
      <w:r w:rsidRPr="00BC0309">
        <w:t>-</w:t>
      </w:r>
      <w:r w:rsidRPr="00BC0309">
        <w:tab/>
      </w:r>
      <w:r w:rsidR="00CE30B8" w:rsidRPr="00BC0309">
        <w:t xml:space="preserve">If the MPD contains an element </w:t>
      </w:r>
      <w:bookmarkStart w:id="903" w:name="MCCQCTEMPBM_00000433"/>
      <w:r w:rsidR="00CE30B8" w:rsidRPr="00BC0309">
        <w:rPr>
          <w:rFonts w:ascii="Courier New" w:hAnsi="Courier New" w:cs="Courier New"/>
          <w:b/>
        </w:rPr>
        <w:t>UTCTiming</w:t>
      </w:r>
      <w:bookmarkEnd w:id="903"/>
      <w:r w:rsidR="00CE30B8" w:rsidRPr="00BC0309">
        <w:t xml:space="preserve"> then</w:t>
      </w:r>
    </w:p>
    <w:p w14:paraId="2BF524D4" w14:textId="7F28C184" w:rsidR="00CE30B8" w:rsidRPr="00BC0309" w:rsidRDefault="00982097" w:rsidP="00982097">
      <w:pPr>
        <w:pStyle w:val="B2"/>
      </w:pPr>
      <w:r w:rsidRPr="00BC0309">
        <w:t>-</w:t>
      </w:r>
      <w:r w:rsidRPr="00BC0309">
        <w:tab/>
      </w:r>
      <w:r w:rsidR="00CE30B8" w:rsidRPr="00BC0309">
        <w:t xml:space="preserve">the announced timing information in the </w:t>
      </w:r>
      <w:bookmarkStart w:id="904" w:name="MCCQCTEMPBM_00000434"/>
      <w:r w:rsidR="00CE30B8" w:rsidRPr="00BC0309">
        <w:rPr>
          <w:rFonts w:ascii="Courier New" w:hAnsi="Courier New" w:cs="Courier New"/>
          <w:b/>
        </w:rPr>
        <w:t>UTCTiming</w:t>
      </w:r>
      <w:bookmarkEnd w:id="904"/>
      <w:r w:rsidR="00CE30B8" w:rsidRPr="00BC0309">
        <w:t xml:space="preserve"> shall be accessible to the DASH client, and</w:t>
      </w:r>
    </w:p>
    <w:p w14:paraId="7692969B" w14:textId="77777777" w:rsidR="00CE30B8" w:rsidRPr="00BC0309" w:rsidRDefault="00982097" w:rsidP="00982097">
      <w:pPr>
        <w:pStyle w:val="B2"/>
      </w:pPr>
      <w:r w:rsidRPr="00BC0309">
        <w:t>-</w:t>
      </w:r>
      <w:r w:rsidRPr="00BC0309">
        <w:tab/>
      </w:r>
      <w:r w:rsidR="00CE30B8" w:rsidRPr="00BC0309">
        <w:t>the segments shall be available latest at the announced segment availability time in the MPD for any device that uses one of announced time synchronization methods at the same time.</w:t>
      </w:r>
    </w:p>
    <w:p w14:paraId="70A89DFC" w14:textId="36D2FFEE" w:rsidR="00CE30B8" w:rsidRPr="00BC0309" w:rsidRDefault="00CE30B8" w:rsidP="00CE30B8">
      <w:r w:rsidRPr="00BC0309">
        <w:t xml:space="preserve">If  </w:t>
      </w:r>
      <w:bookmarkStart w:id="905" w:name="MCCQCTEMPBM_00000435"/>
      <w:r w:rsidRPr="00BC0309">
        <w:rPr>
          <w:rFonts w:ascii="Courier New" w:hAnsi="Courier New" w:cs="Courier New"/>
          <w:bCs/>
        </w:rPr>
        <w:t>urn:mpeg:dash:utc:http-head:2014</w:t>
      </w:r>
      <w:bookmarkEnd w:id="905"/>
      <w:r w:rsidRPr="00BC0309">
        <w:t xml:space="preserve"> is used, then the server specified in the </w:t>
      </w:r>
      <w:bookmarkStart w:id="906" w:name="MCCQCTEMPBM_00000436"/>
      <w:r w:rsidRPr="00BC0309">
        <w:rPr>
          <w:rFonts w:ascii="Courier New" w:hAnsi="Courier New" w:cs="Courier New"/>
        </w:rPr>
        <w:t>@value</w:t>
      </w:r>
      <w:bookmarkEnd w:id="906"/>
      <w:r w:rsidRPr="00BC0309">
        <w:t xml:space="preserve"> attribute of the </w:t>
      </w:r>
      <w:bookmarkStart w:id="907" w:name="MCCQCTEMPBM_00000437"/>
      <w:r w:rsidRPr="00BC0309">
        <w:rPr>
          <w:rFonts w:ascii="Courier New" w:hAnsi="Courier New" w:cs="Courier New"/>
          <w:b/>
        </w:rPr>
        <w:t>UTCTiming</w:t>
      </w:r>
      <w:bookmarkEnd w:id="907"/>
      <w:r w:rsidRPr="00BC0309">
        <w:t xml:space="preserve"> element should be the server hosting the DASH segments such that with each request the Date general-header field in the HTTP header can be used by the client to maintain synchronization.</w:t>
      </w:r>
    </w:p>
    <w:p w14:paraId="75C93C7A" w14:textId="77777777" w:rsidR="00924804" w:rsidRDefault="00CE30B8" w:rsidP="00CE30B8">
      <w:r w:rsidRPr="00BC0309">
        <w:t xml:space="preserve">Note that in practical deployments segment availability may be an issue due to failures, losses, outages and so on. In this case the Server should use methods as defined in </w:t>
      </w:r>
      <w:r w:rsidR="00572AAC" w:rsidRPr="00BC0309">
        <w:t>c</w:t>
      </w:r>
      <w:r w:rsidR="005A65C4">
        <w:t>lause </w:t>
      </w:r>
      <w:r w:rsidRPr="00BC0309">
        <w:t>11.7 to inform DASH clients about potential issues on making segments available.</w:t>
      </w:r>
    </w:p>
    <w:p w14:paraId="15E79562" w14:textId="26F08FCC" w:rsidR="00CE30B8" w:rsidRPr="00BC0309" w:rsidRDefault="00CE30B8" w:rsidP="00CE30B8">
      <w:r w:rsidRPr="00BC0309">
        <w:t xml:space="preserve">A leap second is added to UTC every 18 months on average. A service provider should take into account the considerations in </w:t>
      </w:r>
      <w:r w:rsidR="00CF4E16">
        <w:t>RFC </w:t>
      </w:r>
      <w:r w:rsidRPr="00BC0309">
        <w:t>7164</w:t>
      </w:r>
      <w:r w:rsidR="00AC5A95">
        <w:t> [</w:t>
      </w:r>
      <w:r w:rsidRPr="00BC0309">
        <w:t>Y]. The MPD time does not track leap seconds. If these occur during a live service</w:t>
      </w:r>
      <w:r w:rsidR="006A2BF0" w:rsidRPr="00BC0309">
        <w:t>,</w:t>
      </w:r>
      <w:r w:rsidRPr="00BC0309">
        <w:t xml:space="preserve"> they may advance or retard the media against the real time.</w:t>
      </w:r>
    </w:p>
    <w:p w14:paraId="705A9023" w14:textId="64D399A0" w:rsidR="00CE30B8" w:rsidRPr="00BC0309" w:rsidRDefault="00A1543E" w:rsidP="00A1543E">
      <w:pPr>
        <w:pStyle w:val="Heading3"/>
      </w:pPr>
      <w:bookmarkStart w:id="908" w:name="_Toc26283763"/>
      <w:bookmarkStart w:id="909" w:name="_Toc146216978"/>
      <w:bookmarkStart w:id="910" w:name="_Toc195872317"/>
      <w:r w:rsidRPr="00BC0309">
        <w:t>11.5.3</w:t>
      </w:r>
      <w:r w:rsidRPr="00BC0309">
        <w:tab/>
        <w:t xml:space="preserve">Client </w:t>
      </w:r>
      <w:r w:rsidR="00E2550B" w:rsidRPr="00BC0309">
        <w:t>r</w:t>
      </w:r>
      <w:r w:rsidRPr="00BC0309">
        <w:t xml:space="preserve">equirements and </w:t>
      </w:r>
      <w:r w:rsidR="00E2550B" w:rsidRPr="00BC0309">
        <w:t>g</w:t>
      </w:r>
      <w:r w:rsidRPr="00BC0309">
        <w:t>uidelines</w:t>
      </w:r>
      <w:bookmarkEnd w:id="908"/>
      <w:bookmarkEnd w:id="909"/>
      <w:bookmarkEnd w:id="910"/>
    </w:p>
    <w:p w14:paraId="5D58901D" w14:textId="39727CCD" w:rsidR="00942576" w:rsidRPr="00BC0309" w:rsidRDefault="00942576" w:rsidP="00942576">
      <w:r w:rsidRPr="00BC0309">
        <w:t xml:space="preserve">If the Media Presentation is dynamic or if the </w:t>
      </w:r>
      <w:bookmarkStart w:id="911" w:name="MCCQCTEMPBM_00000438"/>
      <w:r w:rsidRPr="00BC0309">
        <w:rPr>
          <w:rFonts w:ascii="Courier New" w:hAnsi="Courier New" w:cs="Courier New"/>
          <w:b/>
        </w:rPr>
        <w:t>MPD</w:t>
      </w:r>
      <w:r w:rsidRPr="00BC0309">
        <w:rPr>
          <w:rFonts w:ascii="Courier New" w:hAnsi="Courier New" w:cs="Courier New"/>
        </w:rPr>
        <w:t>@availabilityStartTime</w:t>
      </w:r>
      <w:bookmarkEnd w:id="911"/>
      <w:r w:rsidRPr="00BC0309">
        <w:t xml:space="preserve"> is present then client is expected to</w:t>
      </w:r>
      <w:r w:rsidR="006A2BF0" w:rsidRPr="00BC0309">
        <w:t xml:space="preserve"> </w:t>
      </w:r>
      <w:r w:rsidRPr="00BC0309">
        <w:t>do the following:</w:t>
      </w:r>
    </w:p>
    <w:p w14:paraId="58E95D56" w14:textId="77777777" w:rsidR="00924804" w:rsidRDefault="00982097" w:rsidP="00982097">
      <w:pPr>
        <w:pStyle w:val="B10"/>
      </w:pPr>
      <w:r w:rsidRPr="00BC0309">
        <w:t>-</w:t>
      </w:r>
      <w:r w:rsidRPr="00BC0309">
        <w:tab/>
      </w:r>
      <w:r w:rsidR="00942576" w:rsidRPr="00BC0309">
        <w:t xml:space="preserve">If the MPD does not contain any element </w:t>
      </w:r>
      <w:bookmarkStart w:id="912" w:name="MCCQCTEMPBM_00000439"/>
      <w:r w:rsidR="00942576" w:rsidRPr="00BC0309">
        <w:rPr>
          <w:rFonts w:ascii="Courier New" w:hAnsi="Courier New" w:cs="Courier New"/>
          <w:b/>
        </w:rPr>
        <w:t>UTCTiming</w:t>
      </w:r>
      <w:bookmarkEnd w:id="912"/>
      <w:r w:rsidR="00942576" w:rsidRPr="00BC0309">
        <w:t xml:space="preserve"> it should acquire an accurate wall-clock time from its system. The anticipated inaccuracy of the timing source should be taken into account when requesting segments close to their segment availability time boundaries.</w:t>
      </w:r>
    </w:p>
    <w:p w14:paraId="1E9EC082" w14:textId="556EEA71" w:rsidR="00942576" w:rsidRPr="00BC0309" w:rsidRDefault="00982097" w:rsidP="00982097">
      <w:pPr>
        <w:pStyle w:val="B10"/>
      </w:pPr>
      <w:r w:rsidRPr="00BC0309">
        <w:t>-</w:t>
      </w:r>
      <w:r w:rsidRPr="00BC0309">
        <w:tab/>
      </w:r>
      <w:r w:rsidR="00942576" w:rsidRPr="00BC0309">
        <w:t xml:space="preserve">If the MPD contains one or several elements </w:t>
      </w:r>
      <w:bookmarkStart w:id="913" w:name="MCCQCTEMPBM_00000440"/>
      <w:r w:rsidR="00942576" w:rsidRPr="00BC0309">
        <w:rPr>
          <w:rFonts w:ascii="Courier New" w:hAnsi="Courier New" w:cs="Courier New"/>
          <w:b/>
        </w:rPr>
        <w:t>UTCTiming</w:t>
      </w:r>
      <w:bookmarkEnd w:id="913"/>
      <w:r w:rsidR="00942576" w:rsidRPr="00BC0309">
        <w:t xml:space="preserve"> then the client is expected to</w:t>
      </w:r>
      <w:r w:rsidR="002C23D1">
        <w:t xml:space="preserve"> </w:t>
      </w:r>
      <w:r w:rsidR="00942576" w:rsidRPr="00BC0309">
        <w:t xml:space="preserve">at least use one of the announced timing information in the </w:t>
      </w:r>
      <w:bookmarkStart w:id="914" w:name="MCCQCTEMPBM_00000441"/>
      <w:r w:rsidR="00942576" w:rsidRPr="00BC0309">
        <w:rPr>
          <w:rFonts w:ascii="Courier New" w:hAnsi="Courier New" w:cs="Courier New"/>
          <w:b/>
        </w:rPr>
        <w:t>UTCTiming</w:t>
      </w:r>
      <w:bookmarkEnd w:id="914"/>
      <w:r w:rsidR="00942576" w:rsidRPr="00BC0309">
        <w:t xml:space="preserve"> to synchronize its clock. The client must not request segments prior to the segment availability start time with reference to any of the chosen </w:t>
      </w:r>
      <w:bookmarkStart w:id="915" w:name="MCCQCTEMPBM_00000442"/>
      <w:r w:rsidR="00942576" w:rsidRPr="00BC0309">
        <w:rPr>
          <w:rFonts w:ascii="Courier New" w:hAnsi="Courier New" w:cs="Courier New"/>
          <w:b/>
        </w:rPr>
        <w:t>UTCTiming</w:t>
      </w:r>
      <w:bookmarkEnd w:id="915"/>
      <w:r w:rsidR="00942576" w:rsidRPr="00BC0309">
        <w:t xml:space="preserve"> methods.</w:t>
      </w:r>
    </w:p>
    <w:p w14:paraId="4B4C0B53" w14:textId="77777777" w:rsidR="00942576" w:rsidRPr="00BC0309" w:rsidRDefault="00982097" w:rsidP="00982097">
      <w:pPr>
        <w:pStyle w:val="B10"/>
      </w:pPr>
      <w:r w:rsidRPr="00BC0309">
        <w:t>-</w:t>
      </w:r>
      <w:r w:rsidRPr="00BC0309">
        <w:tab/>
      </w:r>
      <w:r w:rsidR="00942576" w:rsidRPr="00BC0309">
        <w:t>The client may take into account the accuracy of the timing source as well as any transmission delays if it makes segment requests.</w:t>
      </w:r>
    </w:p>
    <w:p w14:paraId="3F5B4FA9" w14:textId="728C1C2D" w:rsidR="00942576" w:rsidRPr="00BC0309" w:rsidRDefault="00982097" w:rsidP="00982097">
      <w:pPr>
        <w:pStyle w:val="B10"/>
      </w:pPr>
      <w:r w:rsidRPr="00BC0309">
        <w:t>-</w:t>
      </w:r>
      <w:r w:rsidRPr="00BC0309">
        <w:tab/>
      </w:r>
      <w:r w:rsidR="00942576" w:rsidRPr="00BC0309">
        <w:t xml:space="preserve">Clients is expected to observe any difference between their time zone and the one identified in the MPD, as MPDs may indicate a time which is not in the same </w:t>
      </w:r>
      <w:r w:rsidR="009A1D04" w:rsidRPr="00BC0309">
        <w:t>time zone</w:t>
      </w:r>
      <w:r w:rsidR="00942576" w:rsidRPr="00BC0309">
        <w:t xml:space="preserve"> as the client.</w:t>
      </w:r>
    </w:p>
    <w:p w14:paraId="2D0BDE70" w14:textId="4EBAB173" w:rsidR="00942576" w:rsidRPr="00BC0309" w:rsidRDefault="00982097" w:rsidP="00982097">
      <w:pPr>
        <w:pStyle w:val="B10"/>
      </w:pPr>
      <w:r w:rsidRPr="00BC0309">
        <w:t>-</w:t>
      </w:r>
      <w:r w:rsidRPr="00BC0309">
        <w:tab/>
      </w:r>
      <w:r w:rsidR="00942576" w:rsidRPr="00BC0309">
        <w:t xml:space="preserve">If the client observes that segments are not available at their segment availability start time, the client is expected </w:t>
      </w:r>
      <w:r w:rsidR="009A1D04" w:rsidRPr="00BC0309">
        <w:t>to use</w:t>
      </w:r>
      <w:r w:rsidR="00942576" w:rsidRPr="00BC0309">
        <w:t xml:space="preserve"> the recovery methods defined in </w:t>
      </w:r>
      <w:r w:rsidR="00572AAC" w:rsidRPr="00BC0309">
        <w:t>c</w:t>
      </w:r>
      <w:r w:rsidR="005A65C4">
        <w:t>lause </w:t>
      </w:r>
      <w:r w:rsidR="00942576" w:rsidRPr="00BC0309">
        <w:t>11.7.</w:t>
      </w:r>
    </w:p>
    <w:p w14:paraId="3B613293" w14:textId="77777777" w:rsidR="00942576" w:rsidRPr="00BC0309" w:rsidRDefault="00982097" w:rsidP="00982097">
      <w:pPr>
        <w:pStyle w:val="B10"/>
      </w:pPr>
      <w:r w:rsidRPr="00BC0309">
        <w:lastRenderedPageBreak/>
        <w:t>-</w:t>
      </w:r>
      <w:r w:rsidRPr="00BC0309">
        <w:tab/>
      </w:r>
      <w:r w:rsidR="00942576" w:rsidRPr="00BC0309">
        <w:t xml:space="preserve">Clients is expected to not access the </w:t>
      </w:r>
      <w:bookmarkStart w:id="916" w:name="MCCQCTEMPBM_00000443"/>
      <w:r w:rsidR="00942576" w:rsidRPr="00BC0309">
        <w:rPr>
          <w:rFonts w:ascii="Courier New" w:hAnsi="Courier New" w:cs="Courier New"/>
          <w:b/>
        </w:rPr>
        <w:t>UTCTiming</w:t>
      </w:r>
      <w:bookmarkEnd w:id="916"/>
      <w:r w:rsidR="00942576" w:rsidRPr="00BC0309">
        <w:t xml:space="preserve"> server more frequently than necessary.</w:t>
      </w:r>
    </w:p>
    <w:p w14:paraId="1ADDFA9C" w14:textId="07823F34" w:rsidR="00942576" w:rsidRPr="00BC0309" w:rsidRDefault="00942576" w:rsidP="00942576">
      <w:pPr>
        <w:pStyle w:val="Heading2"/>
      </w:pPr>
      <w:bookmarkStart w:id="917" w:name="_Ref254438581"/>
      <w:bookmarkStart w:id="918" w:name="_Toc26283764"/>
      <w:bookmarkStart w:id="919" w:name="_Toc146216979"/>
      <w:bookmarkStart w:id="920" w:name="_Toc195872318"/>
      <w:r w:rsidRPr="00BC0309">
        <w:t>11.6</w:t>
      </w:r>
      <w:r w:rsidRPr="00BC0309">
        <w:tab/>
        <w:t xml:space="preserve">Robust </w:t>
      </w:r>
      <w:r w:rsidR="006A2BF0" w:rsidRPr="00BC0309">
        <w:t>o</w:t>
      </w:r>
      <w:r w:rsidRPr="00BC0309">
        <w:t>peration</w:t>
      </w:r>
      <w:bookmarkEnd w:id="917"/>
      <w:bookmarkEnd w:id="918"/>
      <w:bookmarkEnd w:id="919"/>
      <w:bookmarkEnd w:id="920"/>
    </w:p>
    <w:p w14:paraId="50E3F7E8" w14:textId="0DFFB6B9" w:rsidR="00942576" w:rsidRPr="00BC0309" w:rsidRDefault="00942576" w:rsidP="00942576">
      <w:pPr>
        <w:pStyle w:val="Heading3"/>
      </w:pPr>
      <w:bookmarkStart w:id="921" w:name="_Toc26283765"/>
      <w:bookmarkStart w:id="922" w:name="_Toc146216980"/>
      <w:bookmarkStart w:id="923" w:name="_Toc195872319"/>
      <w:r w:rsidRPr="00BC0309">
        <w:t>11.6.1</w:t>
      </w:r>
      <w:r w:rsidRPr="00BC0309">
        <w:tab/>
        <w:t xml:space="preserve">General </w:t>
      </w:r>
      <w:r w:rsidR="006A2BF0" w:rsidRPr="00BC0309">
        <w:t>r</w:t>
      </w:r>
      <w:r w:rsidRPr="00BC0309">
        <w:t>obustness</w:t>
      </w:r>
      <w:bookmarkEnd w:id="921"/>
      <w:bookmarkEnd w:id="922"/>
      <w:bookmarkEnd w:id="923"/>
    </w:p>
    <w:p w14:paraId="54AA52D3" w14:textId="306DD409" w:rsidR="00942576" w:rsidRPr="00BC0309" w:rsidRDefault="00942576" w:rsidP="00942576">
      <w:r w:rsidRPr="00BC0309">
        <w:t xml:space="preserve">General Guidelines are provided ISO/IEC 23009-1 DASH spec in </w:t>
      </w:r>
      <w:r w:rsidR="009452E4" w:rsidRPr="00BC0309">
        <w:t>c</w:t>
      </w:r>
      <w:r w:rsidR="005A65C4">
        <w:t>lause </w:t>
      </w:r>
      <w:r w:rsidRPr="00BC0309">
        <w:t xml:space="preserve">A.7 and in </w:t>
      </w:r>
      <w:r w:rsidR="009452E4" w:rsidRPr="00BC0309">
        <w:t>c</w:t>
      </w:r>
      <w:r w:rsidR="005A65C4">
        <w:t>lause </w:t>
      </w:r>
      <w:r w:rsidRPr="00BC0309">
        <w:t>A.9 of th</w:t>
      </w:r>
      <w:r w:rsidR="009452E4" w:rsidRPr="00BC0309">
        <w:t>e present document</w:t>
      </w:r>
      <w:r w:rsidRPr="00BC0309">
        <w:t>. DASH clients and servers should follow those guidelines.</w:t>
      </w:r>
    </w:p>
    <w:p w14:paraId="253856CD" w14:textId="192A685D" w:rsidR="00942576" w:rsidRPr="00BC0309" w:rsidRDefault="00942576" w:rsidP="00942576">
      <w:pPr>
        <w:pStyle w:val="Heading3"/>
      </w:pPr>
      <w:bookmarkStart w:id="924" w:name="_Toc26283766"/>
      <w:bookmarkStart w:id="925" w:name="_Toc146216981"/>
      <w:bookmarkStart w:id="926" w:name="_Toc195872320"/>
      <w:r w:rsidRPr="00BC0309">
        <w:t>11.6.2</w:t>
      </w:r>
      <w:r w:rsidRPr="00BC0309">
        <w:tab/>
        <w:t xml:space="preserve">Synchronization </w:t>
      </w:r>
      <w:r w:rsidR="006A2BF0" w:rsidRPr="00BC0309">
        <w:t>l</w:t>
      </w:r>
      <w:r w:rsidRPr="00BC0309">
        <w:t xml:space="preserve">oss of </w:t>
      </w:r>
      <w:r w:rsidR="006A2BF0" w:rsidRPr="00BC0309">
        <w:t>s</w:t>
      </w:r>
      <w:r w:rsidRPr="00BC0309">
        <w:t>egmenter</w:t>
      </w:r>
      <w:bookmarkEnd w:id="924"/>
      <w:bookmarkEnd w:id="925"/>
      <w:bookmarkEnd w:id="926"/>
    </w:p>
    <w:p w14:paraId="7D66AA65" w14:textId="77777777" w:rsidR="00942576" w:rsidRPr="00BC0309" w:rsidRDefault="00942576" w:rsidP="00942576">
      <w:r w:rsidRPr="00BC0309">
        <w:t>In order to address synchronization loss issues at the segmenter, the following options from the DASH standard should be considered with preference according to the order below:</w:t>
      </w:r>
    </w:p>
    <w:p w14:paraId="66A3E02C" w14:textId="77777777" w:rsidR="00942576" w:rsidRPr="00BC0309" w:rsidRDefault="00FA6A99" w:rsidP="00FA6A99">
      <w:pPr>
        <w:pStyle w:val="B10"/>
      </w:pPr>
      <w:r w:rsidRPr="00BC0309">
        <w:t>1)</w:t>
      </w:r>
      <w:r w:rsidRPr="00BC0309">
        <w:tab/>
      </w:r>
      <w:r w:rsidR="00942576" w:rsidRPr="00BC0309">
        <w:t>The server is required to always offer a conforming media stream. In case the input stream or encoder is lost, the content author may always add dummy content. This may be done using a separate Period structure and is possible without any modifications of the standard.</w:t>
      </w:r>
    </w:p>
    <w:p w14:paraId="37DBDF03" w14:textId="1913FAB7" w:rsidR="00942576" w:rsidRPr="00BC0309" w:rsidRDefault="00FA6A99" w:rsidP="00FA6A99">
      <w:pPr>
        <w:pStyle w:val="B10"/>
      </w:pPr>
      <w:r w:rsidRPr="00BC0309">
        <w:t>2)</w:t>
      </w:r>
      <w:r w:rsidRPr="00BC0309">
        <w:tab/>
      </w:r>
      <w:r w:rsidR="00942576" w:rsidRPr="00BC0309">
        <w:t xml:space="preserve">Early Terminated Periods as included Cor.1 of the second edition of ISO/IEC 23009-1. Early Terminated Periods may be added that contain both </w:t>
      </w:r>
      <w:bookmarkStart w:id="927" w:name="MCCQCTEMPBM_00000444"/>
      <w:r w:rsidR="00942576" w:rsidRPr="00BC0309">
        <w:rPr>
          <w:rFonts w:ascii="Courier New" w:hAnsi="Courier New" w:cs="Courier New"/>
          <w:b/>
        </w:rPr>
        <w:t>Period</w:t>
      </w:r>
      <w:r w:rsidR="00942576" w:rsidRPr="00BC0309">
        <w:rPr>
          <w:rFonts w:ascii="Courier New" w:hAnsi="Courier New" w:cs="Courier New"/>
        </w:rPr>
        <w:t>@start</w:t>
      </w:r>
      <w:bookmarkEnd w:id="927"/>
      <w:r w:rsidR="00942576" w:rsidRPr="00BC0309">
        <w:t xml:space="preserve"> and </w:t>
      </w:r>
      <w:bookmarkStart w:id="928" w:name="MCCQCTEMPBM_00000445"/>
      <w:r w:rsidR="00942576" w:rsidRPr="00BC0309">
        <w:rPr>
          <w:rFonts w:ascii="Courier New" w:hAnsi="Courier New" w:cs="Courier New"/>
          <w:b/>
        </w:rPr>
        <w:t>Period</w:t>
      </w:r>
      <w:r w:rsidR="00942576" w:rsidRPr="00BC0309">
        <w:rPr>
          <w:rFonts w:ascii="Courier New" w:hAnsi="Courier New" w:cs="Courier New"/>
        </w:rPr>
        <w:t>@duration</w:t>
      </w:r>
      <w:bookmarkEnd w:id="928"/>
      <w:r w:rsidR="00942576" w:rsidRPr="00BC0309">
        <w:t xml:space="preserve">. This expresses that for this Period no media is present at least for the time as expressed by the </w:t>
      </w:r>
      <w:bookmarkStart w:id="929" w:name="MCCQCTEMPBM_00000446"/>
      <w:r w:rsidR="00942576" w:rsidRPr="00BC0309">
        <w:rPr>
          <w:rFonts w:ascii="Courier New" w:hAnsi="Courier New" w:cs="Courier New"/>
        </w:rPr>
        <w:t>@duration</w:t>
      </w:r>
      <w:bookmarkEnd w:id="929"/>
      <w:r w:rsidR="00942576" w:rsidRPr="00BC0309">
        <w:t xml:space="preserve"> attribute. Such Periods should only be used if Media Presentation author is experiencing issues in generating media, e.g. due to failures of a live feed.  The MPD is updated using the </w:t>
      </w:r>
      <w:bookmarkStart w:id="930" w:name="MCCQCTEMPBM_00000447"/>
      <w:r w:rsidR="00942576" w:rsidRPr="00BC0309">
        <w:rPr>
          <w:rFonts w:ascii="Courier New" w:hAnsi="Courier New" w:cs="Courier New"/>
        </w:rPr>
        <w:t>@minimumUpdatePeriod</w:t>
      </w:r>
      <w:bookmarkEnd w:id="930"/>
      <w:r w:rsidR="00942576" w:rsidRPr="00BC0309">
        <w:t>, i.e. the timeline is progressing. This permits server to signal that there is an outage of media generation, but that the service is continuing. It is then up to the client to take appropriate actions.</w:t>
      </w:r>
    </w:p>
    <w:p w14:paraId="09074691" w14:textId="65E2D4AD" w:rsidR="00942576" w:rsidRPr="00BC0309" w:rsidRDefault="00BC4BF4" w:rsidP="00BC4BF4">
      <w:pPr>
        <w:pStyle w:val="Heading3"/>
      </w:pPr>
      <w:bookmarkStart w:id="931" w:name="_Toc26283767"/>
      <w:bookmarkStart w:id="932" w:name="_Toc146216982"/>
      <w:bookmarkStart w:id="933" w:name="_Toc195872321"/>
      <w:r w:rsidRPr="00BC0309">
        <w:t>11.6.3</w:t>
      </w:r>
      <w:r w:rsidRPr="00BC0309">
        <w:tab/>
        <w:t xml:space="preserve">Encoder </w:t>
      </w:r>
      <w:r w:rsidR="006A2BF0" w:rsidRPr="00BC0309">
        <w:t>c</w:t>
      </w:r>
      <w:r w:rsidRPr="00BC0309">
        <w:t xml:space="preserve">lock </w:t>
      </w:r>
      <w:r w:rsidR="006A2BF0" w:rsidRPr="00BC0309">
        <w:t>d</w:t>
      </w:r>
      <w:r w:rsidRPr="00BC0309">
        <w:t>rift</w:t>
      </w:r>
      <w:bookmarkEnd w:id="931"/>
      <w:bookmarkEnd w:id="932"/>
      <w:bookmarkEnd w:id="933"/>
    </w:p>
    <w:p w14:paraId="772ADF4C" w14:textId="77777777" w:rsidR="00BC4BF4" w:rsidRPr="00BC0309" w:rsidRDefault="00BC4BF4" w:rsidP="00BC4BF4">
      <w:r w:rsidRPr="00BC0309">
        <w:t>In order to support robust offering even under encoder drift circumstances, the segmenter should avoid being synced to the encoder clock. In order to improve robustness, in the case of an MPD-based offering Periods should be added in a period continuous manner. In the case of MPD and segment-based control, the producer reference box should be added to media streams in order for the media pipeline to be aware of such drifts. In this case the client should parse the segment to obtain this information.</w:t>
      </w:r>
    </w:p>
    <w:p w14:paraId="42C55069" w14:textId="4A30BDE9" w:rsidR="00BC4BF4" w:rsidRPr="00BC0309" w:rsidRDefault="00BC4BF4" w:rsidP="00BC4BF4">
      <w:pPr>
        <w:pStyle w:val="Heading3"/>
      </w:pPr>
      <w:bookmarkStart w:id="934" w:name="_Toc26283768"/>
      <w:bookmarkStart w:id="935" w:name="_Toc146216983"/>
      <w:bookmarkStart w:id="936" w:name="_Toc195872322"/>
      <w:r w:rsidRPr="00BC0309">
        <w:t>11.6.4</w:t>
      </w:r>
      <w:r w:rsidRPr="00BC0309">
        <w:tab/>
        <w:t xml:space="preserve">Segment </w:t>
      </w:r>
      <w:r w:rsidR="00E2550B" w:rsidRPr="00BC0309">
        <w:t>u</w:t>
      </w:r>
      <w:r w:rsidRPr="00BC0309">
        <w:t>navailability</w:t>
      </w:r>
      <w:bookmarkEnd w:id="934"/>
      <w:bookmarkEnd w:id="935"/>
      <w:bookmarkEnd w:id="936"/>
    </w:p>
    <w:p w14:paraId="26AA91E8" w14:textId="176E71BB" w:rsidR="00BC4BF4" w:rsidRPr="00BC0309" w:rsidRDefault="00BC4BF4" w:rsidP="00BC4BF4">
      <w:r w:rsidRPr="00BC0309">
        <w:t>To address signa</w:t>
      </w:r>
      <w:r w:rsidR="006A2BF0" w:rsidRPr="00BC0309">
        <w:t>l</w:t>
      </w:r>
      <w:r w:rsidRPr="00BC0309">
        <w:t>ling of segment unavailability between the client and server and to indicate the reason for this, it is recommended to use regular 404s. In addition, unless a UTC Timing has been defined prior in the MPD, the Date-Header specifying the time of the server should be used. In this case, the DASH client, when receiving a 404, knows that if its time is matching the Date Header, then the loss is due to a segment loss.</w:t>
      </w:r>
    </w:p>
    <w:p w14:paraId="78AC28E0" w14:textId="00996E70" w:rsidR="00BC4BF4" w:rsidRPr="00BC0309" w:rsidRDefault="00BC4BF4" w:rsidP="00BC4BF4">
      <w:pPr>
        <w:pStyle w:val="Heading3"/>
      </w:pPr>
      <w:bookmarkStart w:id="937" w:name="_Toc26283769"/>
      <w:bookmarkStart w:id="938" w:name="_Toc146216984"/>
      <w:bookmarkStart w:id="939" w:name="_Toc195872323"/>
      <w:r w:rsidRPr="00BC0309">
        <w:t>11.6.5</w:t>
      </w:r>
      <w:r w:rsidRPr="00BC0309">
        <w:tab/>
        <w:t xml:space="preserve">Swapping across </w:t>
      </w:r>
      <w:r w:rsidR="00E2550B" w:rsidRPr="00BC0309">
        <w:t>r</w:t>
      </w:r>
      <w:r w:rsidRPr="00BC0309">
        <w:t xml:space="preserve">edundant </w:t>
      </w:r>
      <w:r w:rsidR="00E2550B" w:rsidRPr="00BC0309">
        <w:t>t</w:t>
      </w:r>
      <w:r w:rsidRPr="00BC0309">
        <w:t>ools</w:t>
      </w:r>
      <w:bookmarkEnd w:id="937"/>
      <w:bookmarkEnd w:id="938"/>
      <w:bookmarkEnd w:id="939"/>
    </w:p>
    <w:p w14:paraId="12226EA2" w14:textId="77777777" w:rsidR="00924804" w:rsidRDefault="00BC4BF4" w:rsidP="00BC4BF4">
      <w:r w:rsidRPr="00BC0309">
        <w:t>To enable swapping across redundant tools doing hot and warm swaps, the following should be considered</w:t>
      </w:r>
    </w:p>
    <w:p w14:paraId="13FF6342" w14:textId="5F426B7C" w:rsidR="00BC4BF4" w:rsidRPr="00BC0309" w:rsidRDefault="005E4CEF" w:rsidP="005E4CEF">
      <w:pPr>
        <w:pStyle w:val="B10"/>
      </w:pPr>
      <w:r w:rsidRPr="00BC0309">
        <w:t>1)</w:t>
      </w:r>
      <w:r w:rsidRPr="00BC0309">
        <w:tab/>
      </w:r>
      <w:r w:rsidR="00BC4BF4" w:rsidRPr="00BC0309">
        <w:t>the content author is offering the service redundant to the client (for example using multiple BaseURLs) and the client determines the availability of one or the other. This may be possible under certain circumstances</w:t>
      </w:r>
    </w:p>
    <w:p w14:paraId="478F9E7D" w14:textId="77777777" w:rsidR="00BC4BF4" w:rsidRPr="00BC0309" w:rsidRDefault="005E4CEF" w:rsidP="005E4CEF">
      <w:pPr>
        <w:pStyle w:val="B10"/>
      </w:pPr>
      <w:r w:rsidRPr="00BC0309">
        <w:t>2)</w:t>
      </w:r>
      <w:r w:rsidRPr="00BC0309">
        <w:tab/>
      </w:r>
      <w:r w:rsidR="00BC4BF4" w:rsidRPr="00BC0309">
        <w:t>Periods may be inserted at a swap instance in order to provide the new information after swap. If possible, the offering may be continuous, but the offering may also be non-continuous from a media time perspective.</w:t>
      </w:r>
    </w:p>
    <w:p w14:paraId="234F9157" w14:textId="77777777" w:rsidR="00924804" w:rsidRDefault="005E4CEF" w:rsidP="005E4CEF">
      <w:pPr>
        <w:pStyle w:val="B10"/>
      </w:pPr>
      <w:r w:rsidRPr="00BC0309">
        <w:t>3)</w:t>
      </w:r>
      <w:r w:rsidRPr="00BC0309">
        <w:tab/>
      </w:r>
      <w:r w:rsidR="00BC4BF4" w:rsidRPr="00BC0309">
        <w:t>A completely new MPD is sent that removes all information that was available before any only maintains some time continuity. However, this tool is not fully supported yet in any DASH standard and not even considered.</w:t>
      </w:r>
    </w:p>
    <w:p w14:paraId="3D1F8E8E" w14:textId="36DBA4D7" w:rsidR="00BC4BF4" w:rsidRPr="00BC0309" w:rsidRDefault="00BC4BF4" w:rsidP="00BC4BF4">
      <w:r w:rsidRPr="00BC0309">
        <w:t>There is a clear preference for the bullets above in their order 1, 2 and 3 as the service continuity is expected to be smoother with higher up in the bullet list. At the same time, it may be the case that the failure and outages are severe and only the third option may be used.</w:t>
      </w:r>
    </w:p>
    <w:p w14:paraId="7EACAF54" w14:textId="379AFC6E" w:rsidR="00BC4BF4" w:rsidRPr="00BC0309" w:rsidRDefault="00C03C88" w:rsidP="00C03C88">
      <w:pPr>
        <w:pStyle w:val="Heading1"/>
      </w:pPr>
      <w:bookmarkStart w:id="940" w:name="_Toc26283770"/>
      <w:bookmarkStart w:id="941" w:name="_Toc146216985"/>
      <w:bookmarkStart w:id="942" w:name="_Toc195872324"/>
      <w:r w:rsidRPr="00BC0309">
        <w:lastRenderedPageBreak/>
        <w:t>12</w:t>
      </w:r>
      <w:r w:rsidRPr="00BC0309">
        <w:tab/>
        <w:t xml:space="preserve">Ad </w:t>
      </w:r>
      <w:r w:rsidR="006A2BF0" w:rsidRPr="00BC0309">
        <w:t>i</w:t>
      </w:r>
      <w:r w:rsidRPr="00BC0309">
        <w:t xml:space="preserve">nsertion </w:t>
      </w:r>
      <w:r w:rsidR="006A2BF0" w:rsidRPr="00BC0309">
        <w:t>e</w:t>
      </w:r>
      <w:r w:rsidRPr="00BC0309">
        <w:t>nablers</w:t>
      </w:r>
      <w:bookmarkEnd w:id="940"/>
      <w:bookmarkEnd w:id="941"/>
      <w:bookmarkEnd w:id="942"/>
    </w:p>
    <w:p w14:paraId="41CF303D" w14:textId="77777777" w:rsidR="00C03C88" w:rsidRPr="00BC0309" w:rsidRDefault="00C03C88" w:rsidP="00C03C88">
      <w:pPr>
        <w:pStyle w:val="Heading2"/>
      </w:pPr>
      <w:bookmarkStart w:id="943" w:name="_Toc26283771"/>
      <w:bookmarkStart w:id="944" w:name="_Toc146216986"/>
      <w:bookmarkStart w:id="945" w:name="_Toc195872325"/>
      <w:r w:rsidRPr="00BC0309">
        <w:t>12.1</w:t>
      </w:r>
      <w:r w:rsidRPr="00BC0309">
        <w:tab/>
        <w:t>Background</w:t>
      </w:r>
      <w:bookmarkEnd w:id="943"/>
      <w:bookmarkEnd w:id="944"/>
      <w:bookmarkEnd w:id="945"/>
    </w:p>
    <w:p w14:paraId="447A5E6A" w14:textId="4ECE1841" w:rsidR="00C03C88" w:rsidRPr="00BC0309" w:rsidRDefault="00972F39" w:rsidP="00EB40EF">
      <w:pPr>
        <w:keepNext/>
      </w:pPr>
      <w:r>
        <w:t xml:space="preserve">This clause </w:t>
      </w:r>
      <w:r w:rsidR="00C03C88" w:rsidRPr="00BC0309">
        <w:t>provides recommendations for implementing server-based ad insertion in DASH.  In the server-based model, all ad-related information is expressed via MPD and segments, and ad decisions are triggered by client requests for MPDs and for resources described in them (Segments, remote periods).</w:t>
      </w:r>
    </w:p>
    <w:p w14:paraId="2584E293" w14:textId="4DCB26D3" w:rsidR="00C03C88" w:rsidRPr="00BC0309" w:rsidRDefault="00C03C88" w:rsidP="00C03C88">
      <w:r w:rsidRPr="00BC0309">
        <w:t>The server-based model is inherently MPD-centric – all data needed to trigger ad decision is concentrated in the MPD. In case where ad break location (i.e., its start time) is unknown at the MPD generation time, it is necessary to rely on MPD update functionality.</w:t>
      </w:r>
    </w:p>
    <w:p w14:paraId="75F4E19D" w14:textId="77777777" w:rsidR="0017040E" w:rsidRPr="00BC0309" w:rsidRDefault="0017040E" w:rsidP="0017040E">
      <w:pPr>
        <w:pStyle w:val="Heading2"/>
      </w:pPr>
      <w:bookmarkStart w:id="946" w:name="_Toc26283772"/>
      <w:bookmarkStart w:id="947" w:name="_Toc146216987"/>
      <w:bookmarkStart w:id="948" w:name="_Ref416122159"/>
      <w:bookmarkStart w:id="949" w:name="_Toc195872326"/>
      <w:r w:rsidRPr="00BC0309">
        <w:t>12.2</w:t>
      </w:r>
      <w:r w:rsidRPr="00BC0309">
        <w:tab/>
        <w:t>Enablers</w:t>
      </w:r>
      <w:bookmarkEnd w:id="946"/>
      <w:bookmarkEnd w:id="947"/>
      <w:bookmarkEnd w:id="949"/>
    </w:p>
    <w:p w14:paraId="4E80376D" w14:textId="77777777" w:rsidR="00C03C88" w:rsidRPr="00BC0309" w:rsidRDefault="0017040E" w:rsidP="0017040E">
      <w:pPr>
        <w:pStyle w:val="Heading3"/>
      </w:pPr>
      <w:bookmarkStart w:id="950" w:name="_Toc26283773"/>
      <w:bookmarkStart w:id="951" w:name="_Toc146216988"/>
      <w:bookmarkStart w:id="952" w:name="_Toc195872327"/>
      <w:bookmarkEnd w:id="948"/>
      <w:r w:rsidRPr="00BC0309">
        <w:t>12.2.1</w:t>
      </w:r>
      <w:r w:rsidRPr="00BC0309">
        <w:tab/>
        <w:t>Period elements and Remote Periods</w:t>
      </w:r>
      <w:bookmarkEnd w:id="950"/>
      <w:bookmarkEnd w:id="951"/>
      <w:bookmarkEnd w:id="952"/>
    </w:p>
    <w:p w14:paraId="27DB1FF3" w14:textId="77777777" w:rsidR="0017040E" w:rsidRPr="00BC0309" w:rsidRDefault="0017040E" w:rsidP="0017040E">
      <w:r w:rsidRPr="00BC0309">
        <w:t>A single ad may be expressed as a single Period element.</w:t>
      </w:r>
    </w:p>
    <w:p w14:paraId="1C656E78" w14:textId="77777777" w:rsidR="0017040E" w:rsidRPr="00BC0309" w:rsidRDefault="0017040E" w:rsidP="0017040E">
      <w:r w:rsidRPr="00BC0309">
        <w:t>Periods with content that is expected to be interrupted as a result of ad insertion should contain explicit start times (</w:t>
      </w:r>
      <w:bookmarkStart w:id="953" w:name="MCCQCTEMPBM_00000448"/>
      <w:r w:rsidRPr="00BC0309">
        <w:rPr>
          <w:rFonts w:ascii="Courier New" w:hAnsi="Courier New" w:cs="Courier New"/>
          <w:b/>
        </w:rPr>
        <w:t>Period</w:t>
      </w:r>
      <w:r w:rsidRPr="00BC0309">
        <w:rPr>
          <w:rFonts w:ascii="Courier New" w:hAnsi="Courier New" w:cs="Courier New"/>
        </w:rPr>
        <w:t>@start</w:t>
      </w:r>
      <w:bookmarkEnd w:id="953"/>
      <w:r w:rsidRPr="00BC0309">
        <w:t>), rather than durations. This allows insertion of new periods without modifying the existing periods. If a period has media duration longer then the distance between the start of this period and the start of next period, use of start times implies that a client will start the playout of the next period at the time stated in the MPD, rather than after finishing the playout of the last segment.</w:t>
      </w:r>
    </w:p>
    <w:p w14:paraId="7A4BA61E" w14:textId="77777777" w:rsidR="0017040E" w:rsidRPr="00BC0309" w:rsidRDefault="0017040E" w:rsidP="0017040E">
      <w:r w:rsidRPr="00BC0309">
        <w:t>An upcoming ad break is expressed as one or more Period elements. Remote periods may have default content that will be played in case dereferencing fails. After dereferencing MPD may contain zero-duration periods or/and remote Periods.</w:t>
      </w:r>
    </w:p>
    <w:p w14:paraId="4330B367" w14:textId="13B01667" w:rsidR="0017040E" w:rsidRPr="00BC0309" w:rsidRDefault="0017040E" w:rsidP="0017040E">
      <w:r w:rsidRPr="00BC0309">
        <w:t>Remote Periods are resolved on demand into one or more than one Period elements. It is possible to embed parameters into the XLink URL of the corresponding remote period, in order to have them passed to the ad decision system via XLink resolver at resolution time.</w:t>
      </w:r>
    </w:p>
    <w:p w14:paraId="3E5F3C7A" w14:textId="77777777" w:rsidR="0017040E" w:rsidRPr="00BC0309" w:rsidRDefault="0017040E" w:rsidP="0017040E">
      <w:r w:rsidRPr="00BC0309">
        <w:t>The remote period may be resolved into a period with zero duration. Such a period element will not contain any Adaptation Sets.</w:t>
      </w:r>
    </w:p>
    <w:p w14:paraId="669FE7CA" w14:textId="278D250A" w:rsidR="0017040E" w:rsidRPr="00BC0309" w:rsidRDefault="0017040E" w:rsidP="0017040E">
      <w:r w:rsidRPr="00BC0309">
        <w:t xml:space="preserve">In case of </w:t>
      </w:r>
      <w:bookmarkStart w:id="954" w:name="MCCQCTEMPBM_00000449"/>
      <w:r w:rsidRPr="00BC0309">
        <w:rPr>
          <w:rFonts w:ascii="Courier New" w:hAnsi="Courier New" w:cs="Courier New"/>
          <w:b/>
        </w:rPr>
        <w:t>Period</w:t>
      </w:r>
      <w:r w:rsidRPr="00BC0309">
        <w:rPr>
          <w:rFonts w:ascii="Courier New" w:hAnsi="Courier New" w:cs="Courier New"/>
        </w:rPr>
        <w:t>@xlink:actuate="onRequest</w:t>
      </w:r>
      <w:bookmarkEnd w:id="954"/>
      <w:r w:rsidRPr="00BC0309">
        <w:rPr>
          <w:rFonts w:ascii="Courier New" w:hAnsi="Courier New" w:cs="Courier New"/>
        </w:rPr>
        <w:t>"</w:t>
      </w:r>
      <w:r w:rsidRPr="00BC0309">
        <w:t>, XLink resolution should be done sufficiently early to ensure that there are no artefacts due to insufficient time given to download the inserted content. Care needs to be taken so that the client is given a sufficient amount of time to dereference the upcoming remote period.</w:t>
      </w:r>
    </w:p>
    <w:p w14:paraId="60AD6E7F" w14:textId="77777777" w:rsidR="00924804" w:rsidRDefault="0017040E" w:rsidP="0017040E">
      <w:r w:rsidRPr="00BC0309">
        <w:t>In case of Period</w:t>
      </w:r>
      <w:bookmarkStart w:id="955" w:name="MCCQCTEMPBM_00000450"/>
      <w:r w:rsidRPr="00BC0309">
        <w:rPr>
          <w:rFonts w:ascii="Courier New" w:hAnsi="Courier New" w:cs="Courier New"/>
        </w:rPr>
        <w:t>@xlink:actuate="onRequest</w:t>
      </w:r>
      <w:bookmarkEnd w:id="955"/>
      <w:r w:rsidRPr="00BC0309">
        <w:rPr>
          <w:rFonts w:ascii="Courier New" w:hAnsi="Courier New" w:cs="Courier New"/>
        </w:rPr>
        <w:t>"</w:t>
      </w:r>
      <w:r w:rsidRPr="00BC0309">
        <w:t>, MPD update and XLink resolution should be done sufficiently early to ensure that there are no artefacts due to insufficient time given to download the inserted content.</w:t>
      </w:r>
    </w:p>
    <w:p w14:paraId="5C70A75C" w14:textId="7E536743" w:rsidR="0017040E" w:rsidRPr="00BC0309" w:rsidRDefault="0017040E" w:rsidP="0017040E">
      <w:bookmarkStart w:id="956" w:name="MCCQCTEMPBM_00000451"/>
      <w:r w:rsidRPr="00BC0309">
        <w:rPr>
          <w:rFonts w:ascii="Courier New" w:hAnsi="Courier New" w:cs="Courier New"/>
        </w:rPr>
        <w:t>Period@xlink:actuate="onRequest</w:t>
      </w:r>
      <w:bookmarkEnd w:id="956"/>
      <w:r w:rsidRPr="00BC0309">
        <w:rPr>
          <w:rFonts w:ascii="Courier New" w:hAnsi="Courier New" w:cs="Courier New"/>
        </w:rPr>
        <w:t>"</w:t>
      </w:r>
      <w:r w:rsidRPr="00BC0309">
        <w:t xml:space="preserve"> shall not be used if </w:t>
      </w:r>
      <w:bookmarkStart w:id="957" w:name="MCCQCTEMPBM_00000452"/>
      <w:r w:rsidRPr="00BC0309">
        <w:rPr>
          <w:rFonts w:ascii="Courier New" w:hAnsi="Courier New" w:cs="Courier New"/>
        </w:rPr>
        <w:t>MPD@type ="dynamic</w:t>
      </w:r>
      <w:bookmarkEnd w:id="957"/>
      <w:r w:rsidRPr="00BC0309">
        <w:rPr>
          <w:rFonts w:ascii="Courier New" w:hAnsi="Courier New" w:cs="Courier New"/>
        </w:rPr>
        <w:t>"</w:t>
      </w:r>
    </w:p>
    <w:p w14:paraId="68D1492A" w14:textId="7B5A31C4" w:rsidR="0017040E" w:rsidRPr="00BC0309" w:rsidRDefault="0017040E" w:rsidP="0017040E">
      <w:pPr>
        <w:pStyle w:val="Heading3"/>
      </w:pPr>
      <w:bookmarkStart w:id="958" w:name="_Toc26283774"/>
      <w:bookmarkStart w:id="959" w:name="_Toc146216989"/>
      <w:bookmarkStart w:id="960" w:name="_Toc195872328"/>
      <w:r w:rsidRPr="00BC0309">
        <w:t>12.2.2</w:t>
      </w:r>
      <w:r w:rsidRPr="00BC0309">
        <w:tab/>
        <w:t xml:space="preserve">Asset </w:t>
      </w:r>
      <w:r w:rsidR="00415CAD">
        <w:t>i</w:t>
      </w:r>
      <w:r w:rsidRPr="00BC0309">
        <w:t>dentifiers</w:t>
      </w:r>
      <w:bookmarkEnd w:id="958"/>
      <w:bookmarkEnd w:id="959"/>
      <w:bookmarkEnd w:id="960"/>
    </w:p>
    <w:p w14:paraId="3FF0BACE" w14:textId="72080A35" w:rsidR="0017040E" w:rsidRPr="00BC0309" w:rsidRDefault="0017040E" w:rsidP="0017040E">
      <w:r w:rsidRPr="00BC0309">
        <w:t xml:space="preserve">AssetIdentifier descriptors identify the asset to which a Period belongs. This can be used for implementation of client functionality that depends on distinguishing between ads and main content (e.g. progress bar). Periods with </w:t>
      </w:r>
      <w:r w:rsidR="006A2BF0" w:rsidRPr="00BC0309">
        <w:t xml:space="preserve">the </w:t>
      </w:r>
      <w:r w:rsidRPr="00BC0309">
        <w:t>same AssetIdentifier should have identical Adaptation Sets, Initialization Segments and same DRM information (i.e., DRM systems, licenses). This allows reuse of at least some initialization data across periods of the same asset, and ensures seamless continuation of playback if inserted periods have zero duration. Period continuity may be signa</w:t>
      </w:r>
      <w:r w:rsidR="006A2BF0" w:rsidRPr="00BC0309">
        <w:t>l</w:t>
      </w:r>
      <w:r w:rsidRPr="00BC0309">
        <w:t>led.</w:t>
      </w:r>
    </w:p>
    <w:p w14:paraId="113B55EB" w14:textId="77777777" w:rsidR="0017040E" w:rsidRPr="00BC0309" w:rsidRDefault="0017040E" w:rsidP="0017040E">
      <w:r w:rsidRPr="00BC0309">
        <w:t>AssetIdentifier descriptor shall be used for distinguishing parts of the same asset within a multi-period MPD, hence it shall be used for main content.</w:t>
      </w:r>
    </w:p>
    <w:p w14:paraId="2C5BCD1F" w14:textId="0644343E" w:rsidR="0017040E" w:rsidRPr="00BC0309" w:rsidRDefault="0017040E" w:rsidP="0017040E">
      <w:r w:rsidRPr="00BC0309">
        <w:t>In order to enable better tracking and reporting, unique IDs should be used for different assets.</w:t>
      </w:r>
    </w:p>
    <w:p w14:paraId="0AC59B5B" w14:textId="77777777" w:rsidR="00924804" w:rsidRDefault="0017040E" w:rsidP="0017040E">
      <w:r w:rsidRPr="00BC0309">
        <w:lastRenderedPageBreak/>
        <w:t xml:space="preserve">In the absence of other asset identifier schemes, a 3GPP-defined scheme may be used with the value of </w:t>
      </w:r>
      <w:bookmarkStart w:id="961" w:name="MCCQCTEMPBM_00000453"/>
      <w:r w:rsidRPr="00BC0309">
        <w:rPr>
          <w:rFonts w:ascii="Courier New" w:hAnsi="Courier New" w:cs="Courier New"/>
        </w:rPr>
        <w:t>@schemeIdUri</w:t>
      </w:r>
      <w:bookmarkEnd w:id="961"/>
      <w:r w:rsidRPr="00BC0309">
        <w:t xml:space="preserve"> set to </w:t>
      </w:r>
      <w:bookmarkStart w:id="962" w:name="MCCQCTEMPBM_00000454"/>
      <w:r w:rsidRPr="00BC0309">
        <w:rPr>
          <w:rFonts w:ascii="Courier New" w:hAnsi="Courier New" w:cs="Courier New"/>
        </w:rPr>
        <w:t>"urn:org:pss:dash:asset-id:2015</w:t>
      </w:r>
      <w:bookmarkEnd w:id="962"/>
      <w:r w:rsidRPr="00BC0309">
        <w:rPr>
          <w:rFonts w:ascii="Courier New" w:hAnsi="Courier New" w:cs="Courier New"/>
        </w:rPr>
        <w:t>"</w:t>
      </w:r>
      <w:r w:rsidRPr="00BC0309">
        <w:t xml:space="preserve">. If used, the value of </w:t>
      </w:r>
      <w:bookmarkStart w:id="963" w:name="MCCQCTEMPBM_00000455"/>
      <w:r w:rsidRPr="00BC0309">
        <w:rPr>
          <w:rFonts w:ascii="Courier New" w:hAnsi="Courier New" w:cs="Courier New"/>
        </w:rPr>
        <w:t>@value</w:t>
      </w:r>
      <w:bookmarkEnd w:id="963"/>
      <w:r w:rsidRPr="00BC0309">
        <w:t xml:space="preserve"> attribute descriptor is unspecified. It shall be the same for all parts of an asset.</w:t>
      </w:r>
    </w:p>
    <w:p w14:paraId="713E865D" w14:textId="77777777" w:rsidR="00924804" w:rsidRDefault="0017040E" w:rsidP="0017040E">
      <w:r w:rsidRPr="00BC0309">
        <w:t>If a Period has one-off semantics (i.e., an asset is completely contained in a single period, and its continuation is not expected in the future), the author shall not use asset identifier on these assets.</w:t>
      </w:r>
    </w:p>
    <w:p w14:paraId="53261249" w14:textId="29A9C6DB" w:rsidR="0017040E" w:rsidRPr="00BC0309" w:rsidRDefault="0017040E" w:rsidP="0017040E">
      <w:r w:rsidRPr="00BC0309">
        <w:t>Periods that do not contain non-remote Adaptation Set elements, as well as zero-length periods shall not contain the AssetIdentifier descriptor.</w:t>
      </w:r>
    </w:p>
    <w:p w14:paraId="76985721" w14:textId="77777777" w:rsidR="0017040E" w:rsidRPr="00BC0309" w:rsidRDefault="0017040E" w:rsidP="0017040E">
      <w:pPr>
        <w:pStyle w:val="Heading3"/>
      </w:pPr>
      <w:bookmarkStart w:id="964" w:name="_Toc26283775"/>
      <w:bookmarkStart w:id="965" w:name="_Toc146216990"/>
      <w:bookmarkStart w:id="966" w:name="_Toc195872329"/>
      <w:r w:rsidRPr="00BC0309">
        <w:t>12.2.3</w:t>
      </w:r>
      <w:r w:rsidRPr="00BC0309">
        <w:tab/>
        <w:t>MPD updates</w:t>
      </w:r>
      <w:bookmarkEnd w:id="964"/>
      <w:bookmarkEnd w:id="965"/>
      <w:bookmarkEnd w:id="966"/>
    </w:p>
    <w:p w14:paraId="4D537A4F" w14:textId="3425E743" w:rsidR="0017040E" w:rsidRPr="00BC0309" w:rsidRDefault="0017040E" w:rsidP="0017040E">
      <w:r w:rsidRPr="00BC0309">
        <w:t>MPD updates are used to implement dynamic behavio</w:t>
      </w:r>
      <w:r w:rsidR="006A2BF0" w:rsidRPr="00BC0309">
        <w:t>u</w:t>
      </w:r>
      <w:r w:rsidRPr="00BC0309">
        <w:t xml:space="preserve">r. An updated MPD may have additional (possibly – remote) </w:t>
      </w:r>
      <w:r w:rsidR="00085E3E">
        <w:t>P</w:t>
      </w:r>
      <w:r w:rsidRPr="00BC0309">
        <w:t>eriods. Hence, MPD update should occur as close as possible to the moment the start time of the upcoming ad break is known. Ad breaks can also be cance</w:t>
      </w:r>
      <w:r w:rsidR="006A2BF0" w:rsidRPr="00BC0309">
        <w:t>l</w:t>
      </w:r>
      <w:r w:rsidRPr="00BC0309">
        <w:t>led prior to their start, and such cancellation will also result in a newer MPD version (i.e., in a need for MPD update).</w:t>
      </w:r>
    </w:p>
    <w:p w14:paraId="16880324" w14:textId="236C4775" w:rsidR="0017040E" w:rsidRPr="00BC0309" w:rsidRDefault="0017040E" w:rsidP="0017040E">
      <w:r w:rsidRPr="00BC0309">
        <w:t>Frequent regular MPD updates are sufficient for implementing dynamic ad insertion. Unfortunately they create an overhead of unnecessary MPD traffic – ad breaks are rare events, while MPD updates need to be frequent enough if a cue message is expected to arrive only several seconds before the splice point. Use of HTTP conditional GET requests (i.e., allowing the server to respond with "304 Not Modified" if MPD is unchanged) is helpful in reducing this overhead, but asynchronous MPD updates avoid this overhead entirely.</w:t>
      </w:r>
    </w:p>
    <w:p w14:paraId="7AED38C4" w14:textId="42E60DFA" w:rsidR="00110201" w:rsidRPr="00BC0309" w:rsidRDefault="00110201" w:rsidP="00110201">
      <w:pPr>
        <w:pStyle w:val="Heading1"/>
      </w:pPr>
      <w:bookmarkStart w:id="967" w:name="_Toc26283776"/>
      <w:bookmarkStart w:id="968" w:name="_Toc146216991"/>
      <w:bookmarkStart w:id="969" w:name="_Toc195872330"/>
      <w:r w:rsidRPr="00BC0309">
        <w:t>13</w:t>
      </w:r>
      <w:r w:rsidRPr="00BC0309">
        <w:tab/>
        <w:t xml:space="preserve">Server </w:t>
      </w:r>
      <w:r w:rsidR="006A2BF0" w:rsidRPr="00BC0309">
        <w:t>A</w:t>
      </w:r>
      <w:r w:rsidRPr="00BC0309">
        <w:t xml:space="preserve">nd </w:t>
      </w:r>
      <w:r w:rsidR="006A2BF0" w:rsidRPr="00BC0309">
        <w:t>N</w:t>
      </w:r>
      <w:r w:rsidRPr="00BC0309">
        <w:t>etwork</w:t>
      </w:r>
      <w:r w:rsidR="006A2BF0" w:rsidRPr="00BC0309">
        <w:t>-a</w:t>
      </w:r>
      <w:r w:rsidRPr="00BC0309">
        <w:t xml:space="preserve">ssisted DASH (SAND) </w:t>
      </w:r>
      <w:r w:rsidR="00E2550B" w:rsidRPr="00BC0309">
        <w:t>s</w:t>
      </w:r>
      <w:r w:rsidRPr="00BC0309">
        <w:t>upport</w:t>
      </w:r>
      <w:bookmarkEnd w:id="967"/>
      <w:bookmarkEnd w:id="968"/>
      <w:bookmarkEnd w:id="969"/>
    </w:p>
    <w:p w14:paraId="79A7BC59" w14:textId="77777777" w:rsidR="00110201" w:rsidRPr="00BC0309" w:rsidRDefault="00110201" w:rsidP="00110201">
      <w:pPr>
        <w:pStyle w:val="Heading2"/>
      </w:pPr>
      <w:bookmarkStart w:id="970" w:name="_Toc26283777"/>
      <w:bookmarkStart w:id="971" w:name="_Toc146216992"/>
      <w:bookmarkStart w:id="972" w:name="_Toc195872331"/>
      <w:r w:rsidRPr="00BC0309">
        <w:t>13.1</w:t>
      </w:r>
      <w:r w:rsidRPr="00BC0309">
        <w:tab/>
        <w:t>Introduction</w:t>
      </w:r>
      <w:bookmarkEnd w:id="970"/>
      <w:bookmarkEnd w:id="971"/>
      <w:bookmarkEnd w:id="972"/>
    </w:p>
    <w:p w14:paraId="32F199FE" w14:textId="72CF1B63" w:rsidR="00110201" w:rsidRPr="00BC0309" w:rsidRDefault="00110201" w:rsidP="00110201">
      <w:pPr>
        <w:jc w:val="both"/>
        <w:rPr>
          <w:rFonts w:eastAsia="MS Mincho"/>
          <w:lang w:eastAsia="ja-JP"/>
        </w:rPr>
      </w:pPr>
      <w:r w:rsidRPr="00BC0309">
        <w:rPr>
          <w:rFonts w:eastAsia="MS Mincho"/>
          <w:lang w:eastAsia="ja-JP"/>
        </w:rPr>
        <w:t xml:space="preserve">Server </w:t>
      </w:r>
      <w:r w:rsidR="006A2BF0" w:rsidRPr="00BC0309">
        <w:rPr>
          <w:rFonts w:eastAsia="MS Mincho"/>
          <w:lang w:eastAsia="ja-JP"/>
        </w:rPr>
        <w:t>A</w:t>
      </w:r>
      <w:r w:rsidRPr="00BC0309">
        <w:rPr>
          <w:rFonts w:eastAsia="MS Mincho"/>
          <w:lang w:eastAsia="ja-JP"/>
        </w:rPr>
        <w:t>nd Network</w:t>
      </w:r>
      <w:r w:rsidR="006A2BF0" w:rsidRPr="00BC0309">
        <w:rPr>
          <w:rFonts w:eastAsia="MS Mincho"/>
          <w:lang w:eastAsia="ja-JP"/>
        </w:rPr>
        <w:t>-a</w:t>
      </w:r>
      <w:r w:rsidRPr="00BC0309">
        <w:rPr>
          <w:rFonts w:eastAsia="MS Mincho"/>
          <w:lang w:eastAsia="ja-JP"/>
        </w:rPr>
        <w:t>ssisted DASH (SAND) functionality is specified in ISO/IEC</w:t>
      </w:r>
      <w:r w:rsidR="006A2BF0" w:rsidRPr="00BC0309">
        <w:rPr>
          <w:rFonts w:eastAsia="MS Mincho"/>
          <w:lang w:eastAsia="ja-JP"/>
        </w:rPr>
        <w:t> </w:t>
      </w:r>
      <w:r w:rsidRPr="00BC0309">
        <w:rPr>
          <w:rFonts w:eastAsia="MS Mincho"/>
          <w:lang w:eastAsia="ja-JP"/>
        </w:rPr>
        <w:t>23009-5</w:t>
      </w:r>
      <w:r w:rsidR="00AC5A95">
        <w:rPr>
          <w:rFonts w:eastAsia="MS Mincho"/>
          <w:lang w:eastAsia="ja-JP"/>
        </w:rPr>
        <w:t> [</w:t>
      </w:r>
      <w:r w:rsidRPr="00BC0309">
        <w:rPr>
          <w:rFonts w:eastAsia="MS Mincho"/>
          <w:lang w:eastAsia="ja-JP"/>
        </w:rPr>
        <w:t xml:space="preserve">54]. SAND support in PSS is described in </w:t>
      </w:r>
      <w:r w:rsidR="0066231F">
        <w:rPr>
          <w:rFonts w:eastAsia="MS Mincho"/>
          <w:lang w:eastAsia="ja-JP"/>
        </w:rPr>
        <w:t>TS </w:t>
      </w:r>
      <w:r w:rsidRPr="00BC0309">
        <w:rPr>
          <w:rFonts w:eastAsia="MS Mincho"/>
          <w:lang w:eastAsia="ja-JP"/>
        </w:rPr>
        <w:t>26.233</w:t>
      </w:r>
      <w:r w:rsidR="00AC5A95">
        <w:rPr>
          <w:rFonts w:eastAsia="MS Mincho"/>
          <w:lang w:eastAsia="ja-JP"/>
        </w:rPr>
        <w:t> [</w:t>
      </w:r>
      <w:r w:rsidRPr="00BC0309">
        <w:rPr>
          <w:rFonts w:eastAsia="MS Mincho"/>
          <w:lang w:eastAsia="ja-JP"/>
        </w:rPr>
        <w:t>2]. An overview of SAND functionality in ISO/IEC</w:t>
      </w:r>
      <w:r w:rsidR="006A2BF0" w:rsidRPr="00BC0309">
        <w:rPr>
          <w:rFonts w:eastAsia="MS Mincho"/>
          <w:lang w:eastAsia="ja-JP"/>
        </w:rPr>
        <w:t> </w:t>
      </w:r>
      <w:r w:rsidRPr="00BC0309">
        <w:rPr>
          <w:rFonts w:eastAsia="MS Mincho"/>
          <w:lang w:eastAsia="ja-JP"/>
        </w:rPr>
        <w:t>23009-5</w:t>
      </w:r>
      <w:r w:rsidR="00AC5A95">
        <w:rPr>
          <w:rFonts w:eastAsia="MS Mincho"/>
          <w:lang w:eastAsia="ja-JP"/>
        </w:rPr>
        <w:t> [</w:t>
      </w:r>
      <w:r w:rsidRPr="00BC0309">
        <w:rPr>
          <w:rFonts w:eastAsia="MS Mincho"/>
          <w:lang w:eastAsia="ja-JP"/>
        </w:rPr>
        <w:t xml:space="preserve">54], 3GPP-targeted architectural considerations for SAND support, and </w:t>
      </w:r>
      <w:r w:rsidR="00ED0574" w:rsidRPr="00BC0309">
        <w:rPr>
          <w:rFonts w:eastAsia="MS Mincho"/>
          <w:lang w:eastAsia="ja-JP"/>
        </w:rPr>
        <w:t>initial</w:t>
      </w:r>
      <w:r w:rsidRPr="00BC0309">
        <w:rPr>
          <w:rFonts w:eastAsia="MS Mincho"/>
          <w:lang w:eastAsia="ja-JP"/>
        </w:rPr>
        <w:t xml:space="preserve"> use cases for SAND </w:t>
      </w:r>
      <w:r w:rsidR="00ED0574" w:rsidRPr="00BC0309">
        <w:rPr>
          <w:rFonts w:eastAsia="MS Mincho"/>
          <w:lang w:eastAsia="ja-JP"/>
        </w:rPr>
        <w:t xml:space="preserve">in context of 3GPP </w:t>
      </w:r>
      <w:r w:rsidRPr="00BC0309">
        <w:rPr>
          <w:rFonts w:eastAsia="MS Mincho"/>
          <w:lang w:eastAsia="ja-JP"/>
        </w:rPr>
        <w:t>are described in TR</w:t>
      </w:r>
      <w:r w:rsidR="006A2BF0" w:rsidRPr="00BC0309">
        <w:rPr>
          <w:rFonts w:eastAsia="MS Mincho"/>
          <w:lang w:eastAsia="ja-JP"/>
        </w:rPr>
        <w:t> </w:t>
      </w:r>
      <w:r w:rsidRPr="00BC0309">
        <w:rPr>
          <w:rFonts w:eastAsia="MS Mincho"/>
          <w:lang w:eastAsia="ja-JP"/>
        </w:rPr>
        <w:t>26.957</w:t>
      </w:r>
      <w:r w:rsidR="00AC5A95">
        <w:rPr>
          <w:rFonts w:eastAsia="MS Mincho"/>
          <w:lang w:eastAsia="ja-JP"/>
        </w:rPr>
        <w:t> [</w:t>
      </w:r>
      <w:r w:rsidRPr="00BC0309">
        <w:rPr>
          <w:rFonts w:eastAsia="MS Mincho"/>
          <w:lang w:eastAsia="ja-JP"/>
        </w:rPr>
        <w:t>55].</w:t>
      </w:r>
    </w:p>
    <w:p w14:paraId="79AD8242" w14:textId="3A743BC4" w:rsidR="00110201" w:rsidRPr="00BC0309" w:rsidRDefault="00972F39" w:rsidP="00110201">
      <w:pPr>
        <w:rPr>
          <w:b/>
        </w:rPr>
      </w:pPr>
      <w:r>
        <w:t xml:space="preserve">This clause </w:t>
      </w:r>
      <w:r w:rsidR="00110201" w:rsidRPr="00BC0309">
        <w:t>describes the following:</w:t>
      </w:r>
    </w:p>
    <w:p w14:paraId="106B07C7" w14:textId="32B5809E" w:rsidR="00110201" w:rsidRPr="00BC0309" w:rsidRDefault="00110201" w:rsidP="00110201">
      <w:pPr>
        <w:pStyle w:val="B10"/>
      </w:pPr>
      <w:r w:rsidRPr="00BC0309">
        <w:t>-</w:t>
      </w:r>
      <w:r w:rsidRPr="00BC0309">
        <w:tab/>
        <w:t>SAND modes to use for 3GP-DASH described in c</w:t>
      </w:r>
      <w:r w:rsidR="005A65C4">
        <w:t>lause </w:t>
      </w:r>
      <w:r w:rsidRPr="00BC0309">
        <w:t>13.2</w:t>
      </w:r>
      <w:r w:rsidR="00536C23">
        <w:t>.</w:t>
      </w:r>
    </w:p>
    <w:p w14:paraId="7516230C" w14:textId="331946DC" w:rsidR="00110201" w:rsidRPr="00BC0309" w:rsidRDefault="00110201" w:rsidP="00110201">
      <w:pPr>
        <w:pStyle w:val="B10"/>
      </w:pPr>
      <w:r w:rsidRPr="00BC0309">
        <w:t>-</w:t>
      </w:r>
      <w:r w:rsidRPr="00BC0309">
        <w:tab/>
        <w:t>DANE discovery procedures for SAND described in c</w:t>
      </w:r>
      <w:r w:rsidR="005A65C4">
        <w:t>lause </w:t>
      </w:r>
      <w:r w:rsidRPr="00BC0309">
        <w:t>13.3</w:t>
      </w:r>
      <w:r w:rsidR="00536C23">
        <w:t>.</w:t>
      </w:r>
    </w:p>
    <w:p w14:paraId="6D4B87AE" w14:textId="3CED596E" w:rsidR="00110201" w:rsidRPr="00BC0309" w:rsidRDefault="00110201" w:rsidP="00110201">
      <w:pPr>
        <w:pStyle w:val="B10"/>
      </w:pPr>
      <w:r w:rsidRPr="00BC0309">
        <w:t>-</w:t>
      </w:r>
      <w:r w:rsidRPr="00BC0309">
        <w:tab/>
        <w:t>SAND messages and protocols to use for 3GP-DASH described in c</w:t>
      </w:r>
      <w:r w:rsidR="005A65C4">
        <w:t>lause </w:t>
      </w:r>
      <w:r w:rsidRPr="00BC0309">
        <w:t>13.4</w:t>
      </w:r>
      <w:r w:rsidR="00536C23">
        <w:t>.</w:t>
      </w:r>
    </w:p>
    <w:p w14:paraId="05A11606" w14:textId="0EDD2633" w:rsidR="00110201" w:rsidRPr="00BC0309" w:rsidRDefault="00110201" w:rsidP="00110201">
      <w:pPr>
        <w:pStyle w:val="B10"/>
      </w:pPr>
      <w:r w:rsidRPr="00BC0309">
        <w:t>-</w:t>
      </w:r>
      <w:r w:rsidRPr="00BC0309">
        <w:tab/>
        <w:t>Normative behavio</w:t>
      </w:r>
      <w:r w:rsidR="009A1D04">
        <w:t>u</w:t>
      </w:r>
      <w:r w:rsidRPr="00BC0309">
        <w:t>rs on SAND message handling for DANE and 3GP-DASH client described in c</w:t>
      </w:r>
      <w:r w:rsidR="005A65C4">
        <w:t>lause </w:t>
      </w:r>
      <w:r w:rsidRPr="00BC0309">
        <w:t>13.5</w:t>
      </w:r>
      <w:r w:rsidR="00536C23">
        <w:t>.</w:t>
      </w:r>
    </w:p>
    <w:p w14:paraId="0FD6A8BE" w14:textId="54FAD38B" w:rsidR="00110201" w:rsidRPr="00BC0309" w:rsidRDefault="00110201" w:rsidP="00110201">
      <w:pPr>
        <w:pStyle w:val="B10"/>
      </w:pPr>
      <w:r w:rsidRPr="00BC0309">
        <w:t>-</w:t>
      </w:r>
      <w:r w:rsidRPr="00BC0309">
        <w:tab/>
        <w:t xml:space="preserve">Use of SAND functionality for enabling network assistance, proxy caching and consistent QoE/QoS described in </w:t>
      </w:r>
      <w:r w:rsidR="004814DD">
        <w:t>clauses </w:t>
      </w:r>
      <w:r w:rsidRPr="00BC0309">
        <w:t>13.6, 13.7 and 13.8, respectively</w:t>
      </w:r>
      <w:r w:rsidR="00536C23">
        <w:t>.</w:t>
      </w:r>
    </w:p>
    <w:p w14:paraId="39143C38" w14:textId="2C7A24B6" w:rsidR="00110201" w:rsidRPr="00BC0309" w:rsidRDefault="00110201" w:rsidP="00110201">
      <w:pPr>
        <w:pStyle w:val="B10"/>
      </w:pPr>
      <w:r w:rsidRPr="00BC0309">
        <w:t>-</w:t>
      </w:r>
      <w:r w:rsidRPr="00BC0309">
        <w:tab/>
        <w:t>XML schema for SAND extension messages, described in c</w:t>
      </w:r>
      <w:r w:rsidR="005A65C4">
        <w:t>lause </w:t>
      </w:r>
      <w:r w:rsidRPr="00BC0309">
        <w:t>13.9</w:t>
      </w:r>
      <w:r w:rsidR="00536C23">
        <w:t>.</w:t>
      </w:r>
    </w:p>
    <w:p w14:paraId="5856F6DA" w14:textId="6AE2E81A" w:rsidR="00ED0574" w:rsidRPr="00BC0309" w:rsidRDefault="00ED0574" w:rsidP="00110201">
      <w:pPr>
        <w:pStyle w:val="B10"/>
      </w:pPr>
      <w:r w:rsidRPr="00BC0309">
        <w:t>-</w:t>
      </w:r>
      <w:r w:rsidRPr="00BC0309">
        <w:tab/>
        <w:t>Use of SAND functionality for enabling SAND for Multi-Network support (SAND4M) in c</w:t>
      </w:r>
      <w:r w:rsidR="005A65C4">
        <w:t>lause </w:t>
      </w:r>
      <w:r w:rsidRPr="00BC0309">
        <w:t>13.10.</w:t>
      </w:r>
    </w:p>
    <w:p w14:paraId="1B48E01D" w14:textId="286B48E4" w:rsidR="00110201" w:rsidRPr="00BC0309" w:rsidRDefault="00110201" w:rsidP="00110201">
      <w:pPr>
        <w:pStyle w:val="Heading2"/>
      </w:pPr>
      <w:bookmarkStart w:id="973" w:name="_Toc26283778"/>
      <w:bookmarkStart w:id="974" w:name="_Toc146216993"/>
      <w:bookmarkStart w:id="975" w:name="_Toc195872332"/>
      <w:r w:rsidRPr="00BC0309">
        <w:t>13.2</w:t>
      </w:r>
      <w:r w:rsidRPr="00BC0309">
        <w:tab/>
        <w:t xml:space="preserve">SAND </w:t>
      </w:r>
      <w:r w:rsidR="006A2BF0" w:rsidRPr="00BC0309">
        <w:t>m</w:t>
      </w:r>
      <w:r w:rsidRPr="00BC0309">
        <w:t>odes for 3GP-DASH</w:t>
      </w:r>
      <w:bookmarkEnd w:id="973"/>
      <w:bookmarkEnd w:id="974"/>
      <w:bookmarkEnd w:id="975"/>
    </w:p>
    <w:p w14:paraId="55CA86FC" w14:textId="77777777" w:rsidR="00110201" w:rsidRPr="00BC0309" w:rsidRDefault="00110201" w:rsidP="00110201">
      <w:r w:rsidRPr="00BC0309">
        <w:t>3GP-DASH clients supporting SAND functionality shall support at least one of the following modes:</w:t>
      </w:r>
    </w:p>
    <w:p w14:paraId="55A95234" w14:textId="23C7DCC3" w:rsidR="00110201" w:rsidRPr="00BC0309" w:rsidRDefault="00110201" w:rsidP="00110201">
      <w:pPr>
        <w:pStyle w:val="B10"/>
      </w:pPr>
      <w:r w:rsidRPr="00BC0309">
        <w:t>-</w:t>
      </w:r>
      <w:r w:rsidRPr="00BC0309">
        <w:tab/>
        <w:t>‘Network Assistance’, as specified</w:t>
      </w:r>
      <w:r w:rsidR="00ED0574" w:rsidRPr="00BC0309">
        <w:t xml:space="preserve"> in </w:t>
      </w:r>
      <w:r w:rsidR="004814DD">
        <w:t>clauses </w:t>
      </w:r>
      <w:r w:rsidR="00ED0574" w:rsidRPr="00BC0309">
        <w:t>13.4, 13.5 and 13.6</w:t>
      </w:r>
    </w:p>
    <w:p w14:paraId="5BC37ADE" w14:textId="089700F9" w:rsidR="00110201" w:rsidRPr="00BC0309" w:rsidRDefault="00110201" w:rsidP="00110201">
      <w:pPr>
        <w:pStyle w:val="B10"/>
      </w:pPr>
      <w:r w:rsidRPr="00BC0309">
        <w:t>-</w:t>
      </w:r>
      <w:r w:rsidRPr="00BC0309">
        <w:tab/>
        <w:t xml:space="preserve">‘Proxy Caching’, as specified in </w:t>
      </w:r>
      <w:r w:rsidR="004814DD">
        <w:t>clauses </w:t>
      </w:r>
      <w:r w:rsidRPr="00BC0309">
        <w:t>13.4, 13.5 and 13.7</w:t>
      </w:r>
    </w:p>
    <w:p w14:paraId="754D78A7" w14:textId="7AAB5D96" w:rsidR="00110201" w:rsidRPr="00BC0309" w:rsidRDefault="00110201" w:rsidP="00110201">
      <w:pPr>
        <w:pStyle w:val="B10"/>
      </w:pPr>
      <w:r w:rsidRPr="00BC0309">
        <w:t>-</w:t>
      </w:r>
      <w:r w:rsidRPr="00BC0309">
        <w:tab/>
        <w:t xml:space="preserve">‘Consistent QoE/QoS’, as specified in </w:t>
      </w:r>
      <w:r w:rsidR="004814DD">
        <w:t>clauses </w:t>
      </w:r>
      <w:r w:rsidRPr="00BC0309">
        <w:t>13.4, 13.5 and 13.8</w:t>
      </w:r>
    </w:p>
    <w:p w14:paraId="381A8EFC" w14:textId="79B76211" w:rsidR="00ED0574" w:rsidRPr="00BC0309" w:rsidRDefault="00ED0574" w:rsidP="00ED0574">
      <w:pPr>
        <w:pStyle w:val="B10"/>
      </w:pPr>
      <w:r w:rsidRPr="00BC0309">
        <w:t>-</w:t>
      </w:r>
      <w:r w:rsidR="002B7960" w:rsidRPr="00BC0309">
        <w:tab/>
      </w:r>
      <w:r w:rsidRPr="00BC0309">
        <w:t>‘SAND for Multi-Network Access’ as specified in c</w:t>
      </w:r>
      <w:r w:rsidR="005A65C4">
        <w:t>lause </w:t>
      </w:r>
      <w:r w:rsidRPr="00BC0309">
        <w:t>13.10.</w:t>
      </w:r>
    </w:p>
    <w:p w14:paraId="6DEC3E2C" w14:textId="77777777" w:rsidR="00110201" w:rsidRPr="00BC0309" w:rsidRDefault="00110201" w:rsidP="00110201">
      <w:pPr>
        <w:pStyle w:val="Heading2"/>
      </w:pPr>
      <w:bookmarkStart w:id="976" w:name="_Toc26283779"/>
      <w:bookmarkStart w:id="977" w:name="_Toc146216994"/>
      <w:bookmarkStart w:id="978" w:name="_Toc195872333"/>
      <w:r w:rsidRPr="00BC0309">
        <w:lastRenderedPageBreak/>
        <w:t>13.3</w:t>
      </w:r>
      <w:r w:rsidRPr="00BC0309">
        <w:tab/>
        <w:t>DANE discovery</w:t>
      </w:r>
      <w:bookmarkEnd w:id="976"/>
      <w:bookmarkEnd w:id="977"/>
      <w:bookmarkEnd w:id="978"/>
    </w:p>
    <w:p w14:paraId="1B1A1C04" w14:textId="44460DF9" w:rsidR="00110201" w:rsidRPr="00BC0309" w:rsidRDefault="00110201" w:rsidP="00110201">
      <w:r w:rsidRPr="00BC0309">
        <w:t>The SAND specification</w:t>
      </w:r>
      <w:r w:rsidR="00AC5A95">
        <w:t> [</w:t>
      </w:r>
      <w:r w:rsidRPr="00BC0309">
        <w:t xml:space="preserve">54] provides the </w:t>
      </w:r>
      <w:r w:rsidRPr="00BC0309">
        <w:rPr>
          <w:i/>
        </w:rPr>
        <w:t>sand:Channel</w:t>
      </w:r>
      <w:r w:rsidRPr="00BC0309">
        <w:t xml:space="preserve"> element in the MPD to inform the client about the location and method to communicate with the DANE. That method of DANE discovery may be used for DANEs that are in-band with respect to the media delivery path, i.e. when the MPD server may be aware of SAN</w:t>
      </w:r>
      <w:r w:rsidR="00AB2641" w:rsidRPr="00BC0309">
        <w:t>D functionality in the network.</w:t>
      </w:r>
    </w:p>
    <w:p w14:paraId="53B18D02" w14:textId="76AD6F2E" w:rsidR="00AB2641" w:rsidRPr="00BC0309" w:rsidRDefault="00AB2641" w:rsidP="00110201">
      <w:r w:rsidRPr="00BC0309">
        <w:t>An in</w:t>
      </w:r>
      <w:r w:rsidR="006A2BF0" w:rsidRPr="00BC0309">
        <w:t>-</w:t>
      </w:r>
      <w:r w:rsidRPr="00BC0309">
        <w:t>band DANE may also be discovered by a SAND header field in the HTTP header of an HTTP response to a request for DASH resources as defined in ISO/IEC 23009-5</w:t>
      </w:r>
      <w:r w:rsidR="00AC5A95">
        <w:t> [</w:t>
      </w:r>
      <w:r w:rsidRPr="00BC0309">
        <w:t>54]. In this case, no session is created between the DANE and the DASH client.</w:t>
      </w:r>
    </w:p>
    <w:p w14:paraId="5D7B7179" w14:textId="425CB40A" w:rsidR="00110201" w:rsidRPr="00BC0309" w:rsidRDefault="00110201" w:rsidP="00110201">
      <w:r w:rsidRPr="00BC0309">
        <w:t xml:space="preserve">When the DANE is out-of-band with respect to the media delivery path, as is the case with the Network Assistance DANE and the Consistent QoE/QoS DANE, a more generic method for DANE discovery may be used, namely using the DNS protocol as described in </w:t>
      </w:r>
      <w:r w:rsidR="0066231F">
        <w:t>TS </w:t>
      </w:r>
      <w:r w:rsidRPr="00BC0309">
        <w:t>23.003</w:t>
      </w:r>
      <w:r w:rsidR="00AC5A95">
        <w:t> [</w:t>
      </w:r>
      <w:r w:rsidRPr="00BC0309">
        <w:t>57]. Toward this purpose, the UE needs a DANE Fully Qualified Domain Name (FQDN) for the DANE. The procedures for addressing and identification for Bootstrapping MBMS Service Announcement as described in c</w:t>
      </w:r>
      <w:r w:rsidR="005A65C4">
        <w:t>lause </w:t>
      </w:r>
      <w:r w:rsidRPr="00BC0309">
        <w:t xml:space="preserve">15.5 of </w:t>
      </w:r>
      <w:r w:rsidR="0066231F">
        <w:t>TS </w:t>
      </w:r>
      <w:r w:rsidRPr="00BC0309">
        <w:t>23.003</w:t>
      </w:r>
      <w:r w:rsidR="00AC5A95">
        <w:t> [</w:t>
      </w:r>
      <w:r w:rsidRPr="00BC0309">
        <w:t>57] shall be used for DANE discovery. Accordingly, the Fully Qualified Domain Name (FQDN) for the DANE shall be "dane.mnc&lt;MNC&gt;.mcc&lt;MCC&gt;.pub.3gppnetwork.org". The URL to establish the out-of-band connection with the DANE shall be:</w:t>
      </w:r>
    </w:p>
    <w:p w14:paraId="63BD1070" w14:textId="5DF0DD6C" w:rsidR="00110201" w:rsidRPr="00BC0309" w:rsidRDefault="006B5905" w:rsidP="00110201">
      <w:pPr>
        <w:ind w:left="360" w:hanging="76"/>
      </w:pPr>
      <w:r w:rsidRPr="00BC0309">
        <w:t>http://dane.mnc&lt;MNC&gt;.mcc&lt;MCC&gt;.pub.3gppnetwork.org/</w:t>
      </w:r>
    </w:p>
    <w:p w14:paraId="672C7E97" w14:textId="69BCAB2B" w:rsidR="00110201" w:rsidRPr="00BC0309" w:rsidRDefault="00110201" w:rsidP="00110201">
      <w:r w:rsidRPr="00BC0309">
        <w:t>The DANE FQDN is composed of six labels. The last three labels shall be "pub.3gppnetwork.org". The second and third labels together shall uniquely identify the PLMN, as described in c</w:t>
      </w:r>
      <w:r w:rsidR="005A65C4">
        <w:t>lause </w:t>
      </w:r>
      <w:r w:rsidRPr="00BC0309">
        <w:t xml:space="preserve">15.5 of </w:t>
      </w:r>
      <w:r w:rsidR="0066231F">
        <w:t>TS </w:t>
      </w:r>
      <w:r w:rsidRPr="00BC0309">
        <w:t>23.003</w:t>
      </w:r>
      <w:r w:rsidR="00AC5A95">
        <w:t> [</w:t>
      </w:r>
      <w:r w:rsidRPr="00BC0309">
        <w:t>57]. The first label shall be "dane".</w:t>
      </w:r>
    </w:p>
    <w:p w14:paraId="310141E5" w14:textId="77777777" w:rsidR="00110201" w:rsidRPr="00BC0309" w:rsidRDefault="00110201" w:rsidP="00110201">
      <w:r w:rsidRPr="00BC0309">
        <w:t>When receiving a DNS query on the DANE FQDN, the DNS server shall respond with the information, including IP address, of the DANE or DANEs that are available to the UE for SAND functionality, according to any of the defined SAND modes.</w:t>
      </w:r>
    </w:p>
    <w:p w14:paraId="1849BC45" w14:textId="77777777" w:rsidR="00110201" w:rsidRPr="00BC0309" w:rsidRDefault="00110201" w:rsidP="00110201">
      <w:r w:rsidRPr="00BC0309">
        <w:t>Specific modes of DANE may be identified with targeted DANE FQDNs, as follows:</w:t>
      </w:r>
    </w:p>
    <w:p w14:paraId="2671BA4C" w14:textId="77777777" w:rsidR="00924804" w:rsidRDefault="00110201" w:rsidP="00110201">
      <w:pPr>
        <w:pStyle w:val="B10"/>
      </w:pPr>
      <w:r w:rsidRPr="00BC0309">
        <w:t>-</w:t>
      </w:r>
      <w:r w:rsidRPr="00BC0309">
        <w:tab/>
        <w:t>A Proxy-Caching DANE, if provided, shall be located at the FQDN "pcdane.mnc&lt;MNC&gt;.mcc&lt;MCC&gt;.pub.3gppnetwork.org</w:t>
      </w:r>
      <w:r w:rsidR="002B7960" w:rsidRPr="00BC0309">
        <w:t>"</w:t>
      </w:r>
      <w:r w:rsidRPr="00BC0309">
        <w:t xml:space="preserve"> (first label is </w:t>
      </w:r>
      <w:r w:rsidR="002B7960" w:rsidRPr="00BC0309">
        <w:t>"</w:t>
      </w:r>
      <w:r w:rsidRPr="00BC0309">
        <w:t>pcdane</w:t>
      </w:r>
      <w:r w:rsidR="002B7960" w:rsidRPr="00BC0309">
        <w:t>"</w:t>
      </w:r>
      <w:r w:rsidRPr="00BC0309">
        <w:t>).</w:t>
      </w:r>
    </w:p>
    <w:p w14:paraId="25399253" w14:textId="25681EC9" w:rsidR="00110201" w:rsidRPr="00BC0309" w:rsidRDefault="00110201" w:rsidP="00110201">
      <w:pPr>
        <w:pStyle w:val="B10"/>
      </w:pPr>
      <w:r w:rsidRPr="00BC0309">
        <w:t>-</w:t>
      </w:r>
      <w:r w:rsidRPr="00BC0309">
        <w:tab/>
        <w:t>A Network Assistance DANE, if provided, shall be located at the FQDN "nadane.mnc&lt;MNC&gt;.mcc&lt;MCC&gt;.pub.3gppnetwork.org</w:t>
      </w:r>
      <w:r w:rsidR="002B7960" w:rsidRPr="00BC0309">
        <w:t>"</w:t>
      </w:r>
      <w:r w:rsidRPr="00BC0309" w:rsidDel="00CC74D1">
        <w:t xml:space="preserve"> </w:t>
      </w:r>
      <w:r w:rsidRPr="00BC0309">
        <w:t xml:space="preserve">(first label is </w:t>
      </w:r>
      <w:r w:rsidR="002B7960" w:rsidRPr="00BC0309">
        <w:t>"</w:t>
      </w:r>
      <w:r w:rsidRPr="00BC0309">
        <w:t>nadane</w:t>
      </w:r>
      <w:r w:rsidR="002B7960" w:rsidRPr="00BC0309">
        <w:t>"</w:t>
      </w:r>
      <w:r w:rsidRPr="00BC0309">
        <w:t>);</w:t>
      </w:r>
    </w:p>
    <w:p w14:paraId="2CAF33EC" w14:textId="3E8758D7" w:rsidR="00110201" w:rsidRPr="00BC0309" w:rsidRDefault="00110201" w:rsidP="00110201">
      <w:pPr>
        <w:pStyle w:val="B10"/>
      </w:pPr>
      <w:r w:rsidRPr="00BC0309">
        <w:t>-</w:t>
      </w:r>
      <w:r w:rsidRPr="00BC0309">
        <w:tab/>
        <w:t>A Consistent QoE/QoS DANE, if provided, shall be located at the FQDN "qoedane.mnc&lt;MNC&gt;.mcc&lt;MCC&gt;.pub.3gppnetwork.org</w:t>
      </w:r>
      <w:r w:rsidR="002B7960" w:rsidRPr="00BC0309">
        <w:t>"</w:t>
      </w:r>
      <w:r w:rsidRPr="00BC0309" w:rsidDel="00CC74D1">
        <w:t xml:space="preserve"> </w:t>
      </w:r>
      <w:r w:rsidRPr="00BC0309">
        <w:t xml:space="preserve">(first label is </w:t>
      </w:r>
      <w:r w:rsidR="002B7960" w:rsidRPr="00BC0309">
        <w:t>"</w:t>
      </w:r>
      <w:r w:rsidRPr="00BC0309">
        <w:t>qoedane</w:t>
      </w:r>
      <w:r w:rsidR="002B7960" w:rsidRPr="00BC0309">
        <w:t>"</w:t>
      </w:r>
      <w:r w:rsidRPr="00BC0309">
        <w:t>);</w:t>
      </w:r>
    </w:p>
    <w:p w14:paraId="5867C04C" w14:textId="2228124A" w:rsidR="00110201" w:rsidRPr="00BC0309" w:rsidRDefault="00110201" w:rsidP="00110201">
      <w:r w:rsidRPr="00BC0309">
        <w:t>If a specific mode of DANE is queried, using the specific DANE FQDN, then the response informs of the IP address of that mode of DANE only.</w:t>
      </w:r>
    </w:p>
    <w:p w14:paraId="1F48FC1A" w14:textId="7A951E60" w:rsidR="00110201" w:rsidRPr="00BC0309" w:rsidRDefault="00110201" w:rsidP="00110201">
      <w:pPr>
        <w:pStyle w:val="Heading2"/>
      </w:pPr>
      <w:bookmarkStart w:id="979" w:name="_Toc26283780"/>
      <w:bookmarkStart w:id="980" w:name="_Toc146216995"/>
      <w:bookmarkStart w:id="981" w:name="_Toc195872334"/>
      <w:r w:rsidRPr="00BC0309">
        <w:t>13.4</w:t>
      </w:r>
      <w:r w:rsidRPr="00BC0309">
        <w:tab/>
        <w:t xml:space="preserve">SAND </w:t>
      </w:r>
      <w:r w:rsidR="00E2550B" w:rsidRPr="00BC0309">
        <w:t>m</w:t>
      </w:r>
      <w:r w:rsidRPr="00BC0309">
        <w:t xml:space="preserve">essages and </w:t>
      </w:r>
      <w:r w:rsidR="00E2550B" w:rsidRPr="00BC0309">
        <w:t>p</w:t>
      </w:r>
      <w:r w:rsidRPr="00BC0309">
        <w:t>rotocols for 3GP-DASH</w:t>
      </w:r>
      <w:bookmarkEnd w:id="979"/>
      <w:bookmarkEnd w:id="980"/>
      <w:bookmarkEnd w:id="981"/>
    </w:p>
    <w:p w14:paraId="4DFC38C7" w14:textId="50D3A9DD" w:rsidR="00110201" w:rsidRPr="00BC0309" w:rsidRDefault="00110201" w:rsidP="00110201">
      <w:r w:rsidRPr="00BC0309">
        <w:t>3GP-DASH clients supporting SAND functionality in the ‘Proxy Caching’ mode shall support the following SAND messages (as described further in c</w:t>
      </w:r>
      <w:r w:rsidR="005A65C4">
        <w:t>lause </w:t>
      </w:r>
      <w:r w:rsidRPr="00BC0309">
        <w:t>13.7):</w:t>
      </w:r>
    </w:p>
    <w:p w14:paraId="601B0122" w14:textId="3572A235" w:rsidR="00110201" w:rsidRPr="00BC0309" w:rsidRDefault="00110201" w:rsidP="00110201">
      <w:pPr>
        <w:pStyle w:val="B10"/>
      </w:pPr>
      <w:bookmarkStart w:id="982" w:name="MCCQCTEMPBM_00000456"/>
      <w:r w:rsidRPr="00BC0309">
        <w:rPr>
          <w:rFonts w:ascii="Courier New" w:hAnsi="Courier New" w:cs="Courier New"/>
        </w:rPr>
        <w:t>-</w:t>
      </w:r>
      <w:r w:rsidRPr="00BC0309">
        <w:rPr>
          <w:rFonts w:ascii="Courier New" w:hAnsi="Courier New" w:cs="Courier New"/>
        </w:rPr>
        <w:tab/>
        <w:t>ClientCapabilities</w:t>
      </w:r>
      <w:r w:rsidRPr="00BC0309">
        <w:t xml:space="preserve">, </w:t>
      </w:r>
      <w:bookmarkEnd w:id="982"/>
      <w:r w:rsidRPr="00BC0309">
        <w:t>as defined in c</w:t>
      </w:r>
      <w:r w:rsidR="005A65C4">
        <w:t>lause </w:t>
      </w:r>
      <w:r w:rsidRPr="00BC0309">
        <w:t>6.4.7 of ISO/IEC 23009-5</w:t>
      </w:r>
      <w:r w:rsidR="00AC5A95">
        <w:t> [</w:t>
      </w:r>
      <w:r w:rsidRPr="00BC0309">
        <w:t>54]</w:t>
      </w:r>
      <w:bookmarkStart w:id="983" w:name="MCCQCTEMPBM_00000457"/>
    </w:p>
    <w:p w14:paraId="07076333" w14:textId="7F1ED29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DaneCapabilities</w:t>
      </w:r>
      <w:r w:rsidRPr="00AB4A38">
        <w:t xml:space="preserve">, </w:t>
      </w:r>
      <w:bookmarkEnd w:id="983"/>
      <w:r w:rsidRPr="00BC0309">
        <w:t>as defined in c</w:t>
      </w:r>
      <w:r w:rsidR="005A65C4">
        <w:t>lause </w:t>
      </w:r>
      <w:r w:rsidRPr="00BC0309">
        <w:t>6.5.9 of ISO/IEC 23009-5</w:t>
      </w:r>
      <w:r w:rsidR="00AC5A95">
        <w:t> [</w:t>
      </w:r>
      <w:r w:rsidRPr="00BC0309">
        <w:t>54]</w:t>
      </w:r>
      <w:bookmarkStart w:id="984" w:name="MCCQCTEMPBM_00000458"/>
    </w:p>
    <w:p w14:paraId="417559F1" w14:textId="031182F0"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AnticipatedRequests</w:t>
      </w:r>
      <w:r w:rsidRPr="00AB4A38">
        <w:t xml:space="preserve">, </w:t>
      </w:r>
      <w:bookmarkEnd w:id="984"/>
      <w:r w:rsidRPr="00BC0309">
        <w:t>as defined in c</w:t>
      </w:r>
      <w:r w:rsidR="005A65C4">
        <w:t>lause </w:t>
      </w:r>
      <w:r w:rsidRPr="00BC0309">
        <w:t>6.4.1 of ISO/IEC 23009-5</w:t>
      </w:r>
      <w:r w:rsidR="00AC5A95">
        <w:t> [</w:t>
      </w:r>
      <w:r w:rsidRPr="00BC0309">
        <w:t>54]</w:t>
      </w:r>
      <w:bookmarkStart w:id="985" w:name="MCCQCTEMPBM_00000459"/>
    </w:p>
    <w:p w14:paraId="4E085827" w14:textId="06539BC2"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AcceptedAlternatives</w:t>
      </w:r>
      <w:r w:rsidRPr="00AB4A38">
        <w:t xml:space="preserve">, </w:t>
      </w:r>
      <w:bookmarkEnd w:id="985"/>
      <w:r w:rsidRPr="00BC0309">
        <w:t>as defined in c</w:t>
      </w:r>
      <w:r w:rsidR="005A65C4">
        <w:t>lause </w:t>
      </w:r>
      <w:r w:rsidRPr="00BC0309">
        <w:t>6.4.3 of ISO/IEC 23009-5</w:t>
      </w:r>
      <w:r w:rsidR="00AC5A95">
        <w:t> [</w:t>
      </w:r>
      <w:r w:rsidRPr="00BC0309">
        <w:t>54]</w:t>
      </w:r>
      <w:bookmarkStart w:id="986" w:name="MCCQCTEMPBM_00000460"/>
    </w:p>
    <w:p w14:paraId="312AB5B2" w14:textId="03565ED1"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DeliveredAlternative</w:t>
      </w:r>
      <w:r w:rsidRPr="00AB4A38">
        <w:t xml:space="preserve">, </w:t>
      </w:r>
      <w:bookmarkEnd w:id="986"/>
      <w:r w:rsidRPr="00BC0309">
        <w:t>as defined in c</w:t>
      </w:r>
      <w:r w:rsidR="005A65C4">
        <w:t>lause </w:t>
      </w:r>
      <w:r w:rsidRPr="00BC0309">
        <w:t>6.5.8 of ISO/IEC 23009-5</w:t>
      </w:r>
      <w:r w:rsidR="00AC5A95">
        <w:t> [</w:t>
      </w:r>
      <w:r w:rsidRPr="00BC0309">
        <w:t>54]</w:t>
      </w:r>
      <w:bookmarkStart w:id="987" w:name="MCCQCTEMPBM_00000461"/>
    </w:p>
    <w:p w14:paraId="4E894C39" w14:textId="05A97021"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ResourceStatus</w:t>
      </w:r>
      <w:r w:rsidRPr="00AB4A38">
        <w:t xml:space="preserve">, </w:t>
      </w:r>
      <w:bookmarkEnd w:id="987"/>
      <w:r w:rsidRPr="00BC0309">
        <w:t>as defined in c</w:t>
      </w:r>
      <w:r w:rsidR="005A65C4">
        <w:t>lause </w:t>
      </w:r>
      <w:r w:rsidRPr="00BC0309">
        <w:t>6.5.1 of ISO/IEC 23009-5</w:t>
      </w:r>
      <w:r w:rsidR="00AC5A95">
        <w:t> [</w:t>
      </w:r>
      <w:r w:rsidRPr="00BC0309">
        <w:t>54]</w:t>
      </w:r>
      <w:bookmarkStart w:id="988" w:name="MCCQCTEMPBM_00000462"/>
    </w:p>
    <w:p w14:paraId="043E0964" w14:textId="2A84B37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MPDValidityEndTime</w:t>
      </w:r>
      <w:r w:rsidRPr="00AB4A38">
        <w:t xml:space="preserve">, </w:t>
      </w:r>
      <w:bookmarkEnd w:id="988"/>
      <w:r w:rsidRPr="00BC0309">
        <w:t>as defined in c</w:t>
      </w:r>
      <w:r w:rsidR="005A65C4">
        <w:t>lause </w:t>
      </w:r>
      <w:r w:rsidRPr="00BC0309">
        <w:t>6.5.4 of ISO/IEC 23009-5</w:t>
      </w:r>
      <w:r w:rsidR="00AC5A95">
        <w:t> [</w:t>
      </w:r>
      <w:r w:rsidRPr="00BC0309">
        <w:t>54]</w:t>
      </w:r>
      <w:bookmarkStart w:id="989" w:name="MCCQCTEMPBM_00000463"/>
    </w:p>
    <w:bookmarkEnd w:id="989"/>
    <w:p w14:paraId="463F64FA" w14:textId="77777777" w:rsidR="00924804" w:rsidRDefault="00110201" w:rsidP="00110201">
      <w:r w:rsidRPr="00BC0309">
        <w:t>In a PSS service environment with SAND support, DANEs in the ‘Proxy Caching’ mode shall also support these messages.</w:t>
      </w:r>
    </w:p>
    <w:p w14:paraId="69D325E4" w14:textId="2619C8F7" w:rsidR="00110201" w:rsidRPr="00BC0309" w:rsidRDefault="00110201" w:rsidP="00110201">
      <w:r w:rsidRPr="00BC0309">
        <w:lastRenderedPageBreak/>
        <w:t>3GP-DASH clients supporting SAND functionality in the ‘Network Assistance’ mode shall support the following SAND messages (as described further in c</w:t>
      </w:r>
      <w:r w:rsidR="005A65C4">
        <w:t>lause </w:t>
      </w:r>
      <w:r w:rsidRPr="00BC0309">
        <w:t>13.6):</w:t>
      </w:r>
    </w:p>
    <w:p w14:paraId="64619642" w14:textId="705D5EF5" w:rsidR="00110201" w:rsidRPr="00BC0309" w:rsidRDefault="00110201" w:rsidP="00110201">
      <w:pPr>
        <w:pStyle w:val="B10"/>
      </w:pPr>
      <w:bookmarkStart w:id="990" w:name="MCCQCTEMPBM_00000464"/>
      <w:r w:rsidRPr="00BC0309">
        <w:rPr>
          <w:rFonts w:ascii="Courier New" w:hAnsi="Courier New" w:cs="Courier New"/>
        </w:rPr>
        <w:t>-</w:t>
      </w:r>
      <w:r w:rsidRPr="00BC0309">
        <w:rPr>
          <w:rFonts w:ascii="Courier New" w:hAnsi="Courier New" w:cs="Courier New"/>
        </w:rPr>
        <w:tab/>
        <w:t>ClientCapabilities</w:t>
      </w:r>
      <w:r w:rsidRPr="00AB4A38">
        <w:t xml:space="preserve">, </w:t>
      </w:r>
      <w:bookmarkEnd w:id="990"/>
      <w:r w:rsidRPr="00BC0309">
        <w:t>as defined in c</w:t>
      </w:r>
      <w:r w:rsidR="005A65C4">
        <w:t>lause </w:t>
      </w:r>
      <w:r w:rsidRPr="00BC0309">
        <w:t>6.4.7 of ISO/IEC 23009-5</w:t>
      </w:r>
      <w:r w:rsidR="00AC5A95">
        <w:t> [</w:t>
      </w:r>
      <w:r w:rsidRPr="00BC0309">
        <w:t>54]</w:t>
      </w:r>
      <w:bookmarkStart w:id="991" w:name="MCCQCTEMPBM_00000465"/>
    </w:p>
    <w:p w14:paraId="0ECE5A8A" w14:textId="27C0C37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DaneCapabilities</w:t>
      </w:r>
      <w:r w:rsidRPr="00AB4A38">
        <w:t xml:space="preserve">, </w:t>
      </w:r>
      <w:bookmarkEnd w:id="991"/>
      <w:r w:rsidRPr="00BC0309">
        <w:t>as defined in c</w:t>
      </w:r>
      <w:r w:rsidR="005A65C4">
        <w:t>lause </w:t>
      </w:r>
      <w:r w:rsidRPr="00BC0309">
        <w:t>6.5.9 of ISO/IEC 23009-5</w:t>
      </w:r>
      <w:r w:rsidR="00AC5A95">
        <w:t> [</w:t>
      </w:r>
      <w:r w:rsidRPr="00BC0309">
        <w:t>54]</w:t>
      </w:r>
      <w:bookmarkStart w:id="992" w:name="MCCQCTEMPBM_00000466"/>
    </w:p>
    <w:p w14:paraId="1D741D94" w14:textId="06F50CEA"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SharedResourceAssignment</w:t>
      </w:r>
      <w:r w:rsidRPr="00AB4A38">
        <w:t xml:space="preserve">, </w:t>
      </w:r>
      <w:bookmarkEnd w:id="992"/>
      <w:r w:rsidRPr="00BC0309">
        <w:t>as defined in c</w:t>
      </w:r>
      <w:r w:rsidR="005A65C4">
        <w:t>lause </w:t>
      </w:r>
      <w:r w:rsidRPr="00BC0309">
        <w:t>6.5.3 of ISO/IEC 23009-5</w:t>
      </w:r>
      <w:r w:rsidR="00AC5A95">
        <w:t> [</w:t>
      </w:r>
      <w:r w:rsidRPr="00BC0309">
        <w:t>54]</w:t>
      </w:r>
      <w:bookmarkStart w:id="993" w:name="MCCQCTEMPBM_00000467"/>
    </w:p>
    <w:p w14:paraId="0A9F6826" w14:textId="646FC243"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SharedResourceAllocation</w:t>
      </w:r>
      <w:r w:rsidRPr="00AB4A38">
        <w:t xml:space="preserve">, </w:t>
      </w:r>
      <w:bookmarkEnd w:id="993"/>
      <w:r w:rsidRPr="00BC0309">
        <w:t>as defined in c</w:t>
      </w:r>
      <w:r w:rsidR="005A65C4">
        <w:t>lause </w:t>
      </w:r>
      <w:r w:rsidRPr="00BC0309">
        <w:t>6.4.2 of ISO/IEC 23009-5</w:t>
      </w:r>
      <w:r w:rsidR="00AC5A95">
        <w:t> [</w:t>
      </w:r>
      <w:r w:rsidRPr="00BC0309">
        <w:t>54]</w:t>
      </w:r>
      <w:bookmarkStart w:id="994" w:name="MCCQCTEMPBM_00000468"/>
    </w:p>
    <w:p w14:paraId="206B21D2" w14:textId="382EB19D"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NetworkAssistanceInitiationRequest</w:t>
      </w:r>
      <w:r w:rsidRPr="00AB4A38">
        <w:t xml:space="preserve">, </w:t>
      </w:r>
      <w:bookmarkEnd w:id="994"/>
      <w:r w:rsidRPr="00BC0309">
        <w:t>as defined in c</w:t>
      </w:r>
      <w:r w:rsidR="005A65C4">
        <w:t>lause </w:t>
      </w:r>
      <w:r w:rsidRPr="00BC0309">
        <w:t>13.6</w:t>
      </w:r>
      <w:bookmarkStart w:id="995" w:name="MCCQCTEMPBM_00000469"/>
    </w:p>
    <w:p w14:paraId="48FD289D" w14:textId="03850A55"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NetworkAssistanceInitiationResponse</w:t>
      </w:r>
      <w:r w:rsidRPr="00AB4A38">
        <w:t xml:space="preserve">, </w:t>
      </w:r>
      <w:bookmarkEnd w:id="995"/>
      <w:r w:rsidRPr="00BC0309">
        <w:t>as defined in c</w:t>
      </w:r>
      <w:r w:rsidR="005A65C4">
        <w:t>lause </w:t>
      </w:r>
      <w:r w:rsidRPr="00BC0309">
        <w:t>13.6</w:t>
      </w:r>
      <w:bookmarkStart w:id="996" w:name="MCCQCTEMPBM_00000470"/>
    </w:p>
    <w:p w14:paraId="330BF922" w14:textId="2D616CA0"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NetworkAssistanceTermination</w:t>
      </w:r>
      <w:r w:rsidRPr="00AB4A38">
        <w:t xml:space="preserve">, </w:t>
      </w:r>
      <w:bookmarkEnd w:id="996"/>
      <w:r w:rsidRPr="00BC0309">
        <w:t>as defined in c</w:t>
      </w:r>
      <w:r w:rsidR="005A65C4">
        <w:t>lause </w:t>
      </w:r>
      <w:r w:rsidRPr="00BC0309">
        <w:t>13.6</w:t>
      </w:r>
      <w:bookmarkStart w:id="997" w:name="MCCQCTEMPBM_00000471"/>
    </w:p>
    <w:p w14:paraId="6D616EFB" w14:textId="10D38BC5"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SegmentDuration</w:t>
      </w:r>
      <w:r w:rsidRPr="00AB4A38">
        <w:t xml:space="preserve">, </w:t>
      </w:r>
      <w:bookmarkEnd w:id="997"/>
      <w:r w:rsidRPr="00BC0309">
        <w:t>as defined in c</w:t>
      </w:r>
      <w:r w:rsidR="005A65C4">
        <w:t>lause </w:t>
      </w:r>
      <w:r w:rsidRPr="00BC0309">
        <w:t>13.6</w:t>
      </w:r>
      <w:bookmarkStart w:id="998" w:name="MCCQCTEMPBM_00000472"/>
    </w:p>
    <w:p w14:paraId="4DEB8706" w14:textId="55505E27"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DeliveryBoostRequest</w:t>
      </w:r>
      <w:r w:rsidRPr="00BC0309">
        <w:t xml:space="preserve">, </w:t>
      </w:r>
      <w:bookmarkEnd w:id="998"/>
      <w:r w:rsidRPr="00BC0309">
        <w:t>as defined in c</w:t>
      </w:r>
      <w:r w:rsidR="005A65C4">
        <w:t>lause </w:t>
      </w:r>
      <w:r w:rsidRPr="00BC0309">
        <w:t>13.6</w:t>
      </w:r>
      <w:bookmarkStart w:id="999" w:name="MCCQCTEMPBM_00000473"/>
    </w:p>
    <w:p w14:paraId="5FA7C420" w14:textId="2AE0551B"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DeliveryBoostResponse</w:t>
      </w:r>
      <w:r w:rsidRPr="00AB4A38">
        <w:t xml:space="preserve">, </w:t>
      </w:r>
      <w:bookmarkEnd w:id="999"/>
      <w:r w:rsidRPr="00BC0309">
        <w:t>as defined in c</w:t>
      </w:r>
      <w:r w:rsidR="005A65C4">
        <w:t>lause </w:t>
      </w:r>
      <w:r w:rsidRPr="00BC0309">
        <w:t>13.6</w:t>
      </w:r>
      <w:bookmarkStart w:id="1000" w:name="MCCQCTEMPBM_00000474"/>
    </w:p>
    <w:bookmarkEnd w:id="1000"/>
    <w:p w14:paraId="421BDC63" w14:textId="55C42639" w:rsidR="00110201" w:rsidRPr="00BC0309" w:rsidRDefault="00110201" w:rsidP="00110201">
      <w:r w:rsidRPr="00BC0309">
        <w:t>In a PSS service environment with SAND support, DANEs in the ‘Network Assistance’ modes shall also support these messages.</w:t>
      </w:r>
    </w:p>
    <w:p w14:paraId="41E296DC" w14:textId="25AC25AB" w:rsidR="00110201" w:rsidRPr="00BC0309" w:rsidRDefault="00110201" w:rsidP="00110201">
      <w:r w:rsidRPr="00BC0309">
        <w:t>3GP-DASH clients supporting SAND functionality in the ‘Consistent QoE/QoS’ mode shall support the following SAND messages (as described further in c</w:t>
      </w:r>
      <w:r w:rsidR="005A65C4">
        <w:t>lause </w:t>
      </w:r>
      <w:r w:rsidRPr="00BC0309">
        <w:t>13.8):</w:t>
      </w:r>
    </w:p>
    <w:p w14:paraId="2CC2480B" w14:textId="793519D5" w:rsidR="00110201" w:rsidRPr="00BC0309" w:rsidRDefault="00110201" w:rsidP="00110201">
      <w:pPr>
        <w:pStyle w:val="B10"/>
        <w:rPr>
          <w:rFonts w:ascii="Courier New" w:hAnsi="Courier New" w:cs="Courier New"/>
        </w:rPr>
      </w:pPr>
      <w:bookmarkStart w:id="1001" w:name="MCCQCTEMPBM_00000475"/>
      <w:r w:rsidRPr="00BC0309">
        <w:rPr>
          <w:rFonts w:ascii="Courier New" w:hAnsi="Courier New" w:cs="Courier New"/>
        </w:rPr>
        <w:t>-</w:t>
      </w:r>
      <w:r w:rsidRPr="00BC0309">
        <w:rPr>
          <w:rFonts w:ascii="Courier New" w:hAnsi="Courier New" w:cs="Courier New"/>
        </w:rPr>
        <w:tab/>
        <w:t>ClientCapabilities</w:t>
      </w:r>
      <w:r w:rsidRPr="00BC0309">
        <w:t xml:space="preserve">, </w:t>
      </w:r>
      <w:bookmarkEnd w:id="1001"/>
      <w:r w:rsidRPr="00BC0309">
        <w:t>as defined in c</w:t>
      </w:r>
      <w:r w:rsidR="005A65C4">
        <w:t>lause </w:t>
      </w:r>
      <w:r w:rsidRPr="00BC0309">
        <w:t>6.4.7 of ISO/IEC 23009-5</w:t>
      </w:r>
      <w:r w:rsidR="00AC5A95">
        <w:t> [</w:t>
      </w:r>
      <w:r w:rsidRPr="00BC0309">
        <w:t>54]</w:t>
      </w:r>
      <w:bookmarkStart w:id="1002" w:name="MCCQCTEMPBM_00000476"/>
    </w:p>
    <w:p w14:paraId="3452AAD5" w14:textId="2A31693D" w:rsidR="00110201" w:rsidRPr="00BC0309" w:rsidRDefault="00110201" w:rsidP="00110201">
      <w:pPr>
        <w:pStyle w:val="B10"/>
        <w:rPr>
          <w:rFonts w:ascii="Courier New" w:hAnsi="Courier New" w:cs="Courier New"/>
        </w:rPr>
      </w:pPr>
      <w:r w:rsidRPr="00BC0309">
        <w:rPr>
          <w:rFonts w:ascii="Courier New" w:hAnsi="Courier New" w:cs="Courier New"/>
        </w:rPr>
        <w:t>-</w:t>
      </w:r>
      <w:r w:rsidRPr="00BC0309">
        <w:rPr>
          <w:rFonts w:ascii="Courier New" w:hAnsi="Courier New" w:cs="Courier New"/>
        </w:rPr>
        <w:tab/>
        <w:t>DaneCapabilities</w:t>
      </w:r>
      <w:r w:rsidRPr="00BC0309">
        <w:t xml:space="preserve">, </w:t>
      </w:r>
      <w:bookmarkEnd w:id="1002"/>
      <w:r w:rsidRPr="00BC0309">
        <w:t>as defined in c</w:t>
      </w:r>
      <w:r w:rsidR="005A65C4">
        <w:t>lause </w:t>
      </w:r>
      <w:r w:rsidRPr="00BC0309">
        <w:t>6.5.9 of ISO/IEC 23009-5</w:t>
      </w:r>
      <w:r w:rsidR="00AC5A95">
        <w:t> [</w:t>
      </w:r>
      <w:r w:rsidRPr="00BC0309">
        <w:t>54]</w:t>
      </w:r>
      <w:bookmarkStart w:id="1003" w:name="MCCQCTEMPBM_00000477"/>
    </w:p>
    <w:p w14:paraId="6270893D" w14:textId="27D7EB21" w:rsidR="00110201" w:rsidRPr="00BC0309" w:rsidRDefault="00110201" w:rsidP="00110201">
      <w:pPr>
        <w:pStyle w:val="B10"/>
        <w:rPr>
          <w:rFonts w:ascii="Courier New" w:hAnsi="Courier New" w:cs="Courier New"/>
        </w:rPr>
      </w:pPr>
      <w:r w:rsidRPr="00BC0309">
        <w:rPr>
          <w:rFonts w:ascii="Courier New" w:hAnsi="Courier New" w:cs="Courier New"/>
        </w:rPr>
        <w:t>-</w:t>
      </w:r>
      <w:r w:rsidRPr="00BC0309">
        <w:rPr>
          <w:rFonts w:ascii="Courier New" w:hAnsi="Courier New" w:cs="Courier New"/>
        </w:rPr>
        <w:tab/>
        <w:t>SharedResourceAssignment</w:t>
      </w:r>
      <w:r w:rsidRPr="00BC0309">
        <w:t xml:space="preserve">, </w:t>
      </w:r>
      <w:bookmarkEnd w:id="1003"/>
      <w:r w:rsidRPr="00BC0309">
        <w:t>as defined in c</w:t>
      </w:r>
      <w:r w:rsidR="005A65C4">
        <w:t>lause </w:t>
      </w:r>
      <w:r w:rsidRPr="00BC0309">
        <w:t>6.5.3 of ISO/IEC 23009-5</w:t>
      </w:r>
      <w:r w:rsidR="00AC5A95">
        <w:t> [</w:t>
      </w:r>
      <w:r w:rsidRPr="00BC0309">
        <w:t>54]</w:t>
      </w:r>
      <w:bookmarkStart w:id="1004" w:name="MCCQCTEMPBM_00000478"/>
    </w:p>
    <w:p w14:paraId="124DDD87" w14:textId="1AF6F6C0"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SharedResourceAllocation</w:t>
      </w:r>
      <w:r w:rsidRPr="00BC0309">
        <w:t xml:space="preserve">, </w:t>
      </w:r>
      <w:bookmarkEnd w:id="1004"/>
      <w:r w:rsidRPr="00BC0309">
        <w:t>as defined in c</w:t>
      </w:r>
      <w:r w:rsidR="005A65C4">
        <w:t>lause </w:t>
      </w:r>
      <w:r w:rsidRPr="00BC0309">
        <w:t>6.4.2 of ISO/IEC 23009-5</w:t>
      </w:r>
      <w:r w:rsidR="00AC5A95">
        <w:t> [</w:t>
      </w:r>
      <w:r w:rsidRPr="00BC0309">
        <w:t>54]</w:t>
      </w:r>
    </w:p>
    <w:p w14:paraId="50383AE4" w14:textId="2CCC64C9" w:rsidR="00E576EA" w:rsidRPr="00BC0309" w:rsidRDefault="00E576EA" w:rsidP="00110201">
      <w:pPr>
        <w:pStyle w:val="B10"/>
      </w:pPr>
      <w:r w:rsidRPr="00BC0309">
        <w:t>-</w:t>
      </w:r>
      <w:r w:rsidRPr="00BC0309">
        <w:tab/>
      </w:r>
      <w:bookmarkStart w:id="1005" w:name="MCCQCTEMPBM_00000479"/>
      <w:r w:rsidRPr="00BC0309">
        <w:rPr>
          <w:rFonts w:ascii="Courier New" w:hAnsi="Courier New" w:cs="Courier New"/>
        </w:rPr>
        <w:t>QoSInformation</w:t>
      </w:r>
      <w:bookmarkEnd w:id="1005"/>
      <w:r w:rsidRPr="00BC0309">
        <w:t>, as defined in c</w:t>
      </w:r>
      <w:r w:rsidR="005A65C4">
        <w:t>lause </w:t>
      </w:r>
      <w:r w:rsidRPr="00BC0309">
        <w:t>6.5.7 of ISO/IEC 23009-5</w:t>
      </w:r>
      <w:r w:rsidR="00AC5A95">
        <w:t> [</w:t>
      </w:r>
      <w:r w:rsidRPr="00BC0309">
        <w:t>54]</w:t>
      </w:r>
    </w:p>
    <w:p w14:paraId="1838152C" w14:textId="4FE8193D" w:rsidR="00110201" w:rsidRPr="00BC0309" w:rsidRDefault="00110201" w:rsidP="00110201">
      <w:r w:rsidRPr="00BC0309">
        <w:t>In a PSS service environment with SAND support, DANEs in the ‘Consistent QoE/QoS’ modes shall also support these messages.</w:t>
      </w:r>
    </w:p>
    <w:p w14:paraId="3A90F261" w14:textId="77777777" w:rsidR="00110201" w:rsidRPr="00BC0309" w:rsidRDefault="00AB2641" w:rsidP="00110201">
      <w:r w:rsidRPr="00BC0309">
        <w:t xml:space="preserve">In case the DASH client connects to a DANE, the 3GP-DASH client shall send the status message </w:t>
      </w:r>
      <w:bookmarkStart w:id="1006" w:name="MCCQCTEMPBM_00000480"/>
      <w:r w:rsidRPr="00BC0309">
        <w:rPr>
          <w:rFonts w:ascii="Courier New" w:hAnsi="Courier New" w:cs="Courier New"/>
        </w:rPr>
        <w:t>ClientCapabilities</w:t>
      </w:r>
      <w:bookmarkEnd w:id="1006"/>
      <w:r w:rsidRPr="00BC0309">
        <w:t xml:space="preserve"> in order to inform the DANE about the SAND mode(s) it supports. The 3GP-DASH client shall use the messageSetUri parameter to indicate which SAND mode(s) it supports based on the following URNs</w:t>
      </w:r>
      <w:r w:rsidR="00110201" w:rsidRPr="00BC0309">
        <w:t>:</w:t>
      </w:r>
    </w:p>
    <w:p w14:paraId="65AF5252" w14:textId="77777777" w:rsidR="00110201" w:rsidRPr="00BC0309" w:rsidRDefault="00110201" w:rsidP="00110201">
      <w:pPr>
        <w:pStyle w:val="B10"/>
      </w:pPr>
      <w:bookmarkStart w:id="1007" w:name="MCCQCTEMPBM_00000481"/>
      <w:r w:rsidRPr="00BC0309">
        <w:rPr>
          <w:rFonts w:ascii="Courier New" w:hAnsi="Courier New" w:cs="Courier New"/>
        </w:rPr>
        <w:t>-</w:t>
      </w:r>
      <w:r w:rsidRPr="00BC0309">
        <w:rPr>
          <w:rFonts w:ascii="Courier New" w:hAnsi="Courier New" w:cs="Courier New"/>
        </w:rPr>
        <w:tab/>
        <w:t>urn:3gpp:dash:sand:messageset:pc:2016</w:t>
      </w:r>
      <w:r w:rsidRPr="00BC0309">
        <w:t xml:space="preserve"> </w:t>
      </w:r>
      <w:bookmarkEnd w:id="1007"/>
      <w:r w:rsidRPr="00BC0309">
        <w:t>to indicate support for the ‘Proxy Caching’ mode</w:t>
      </w:r>
    </w:p>
    <w:p w14:paraId="2592F997" w14:textId="77777777" w:rsidR="00924804" w:rsidRDefault="00110201" w:rsidP="00110201">
      <w:pPr>
        <w:pStyle w:val="B10"/>
      </w:pPr>
      <w:bookmarkStart w:id="1008" w:name="MCCQCTEMPBM_00000482"/>
      <w:r w:rsidRPr="00BC0309">
        <w:rPr>
          <w:rFonts w:ascii="Courier New" w:hAnsi="Courier New" w:cs="Courier New"/>
        </w:rPr>
        <w:t>-</w:t>
      </w:r>
      <w:r w:rsidRPr="00BC0309">
        <w:rPr>
          <w:rFonts w:ascii="Courier New" w:hAnsi="Courier New" w:cs="Courier New"/>
        </w:rPr>
        <w:tab/>
        <w:t>urn:3gpp:dash:sand:messageset:na:2016</w:t>
      </w:r>
      <w:r w:rsidRPr="00BC0309">
        <w:t xml:space="preserve"> </w:t>
      </w:r>
      <w:bookmarkEnd w:id="1008"/>
      <w:r w:rsidRPr="00BC0309">
        <w:t>to indicate support for the ‘Network Assistance’ mode</w:t>
      </w:r>
    </w:p>
    <w:p w14:paraId="258CC9ED" w14:textId="786714B9" w:rsidR="00110201" w:rsidRPr="00BC0309" w:rsidRDefault="00110201" w:rsidP="00110201">
      <w:pPr>
        <w:pStyle w:val="B10"/>
      </w:pPr>
      <w:bookmarkStart w:id="1009" w:name="MCCQCTEMPBM_00000483"/>
      <w:r w:rsidRPr="00BC0309">
        <w:rPr>
          <w:rFonts w:ascii="Courier New" w:hAnsi="Courier New" w:cs="Courier New"/>
        </w:rPr>
        <w:t>-</w:t>
      </w:r>
      <w:r w:rsidRPr="00BC0309">
        <w:rPr>
          <w:rFonts w:ascii="Courier New" w:hAnsi="Courier New" w:cs="Courier New"/>
        </w:rPr>
        <w:tab/>
        <w:t>urn:3gpp:dash:sand:messageset:qoe:2016</w:t>
      </w:r>
      <w:r w:rsidRPr="00BC0309">
        <w:t xml:space="preserve"> </w:t>
      </w:r>
      <w:bookmarkEnd w:id="1009"/>
      <w:r w:rsidRPr="00BC0309">
        <w:t>to indicate support for the ‘Consistent QoE/QoS’ mode</w:t>
      </w:r>
    </w:p>
    <w:p w14:paraId="252B4B30" w14:textId="77777777" w:rsidR="00ED0574" w:rsidRPr="00BC0309" w:rsidRDefault="00ED0574" w:rsidP="00110201">
      <w:pPr>
        <w:pStyle w:val="B10"/>
      </w:pPr>
      <w:bookmarkStart w:id="1010" w:name="MCCQCTEMPBM_00000484"/>
      <w:bookmarkStart w:id="1011" w:name="_Hlk498525090"/>
      <w:r w:rsidRPr="00BC0309">
        <w:rPr>
          <w:rFonts w:ascii="Courier New" w:hAnsi="Courier New" w:cs="Courier New"/>
        </w:rPr>
        <w:t>-</w:t>
      </w:r>
      <w:r w:rsidRPr="00BC0309">
        <w:rPr>
          <w:rFonts w:ascii="Courier New" w:hAnsi="Courier New" w:cs="Courier New"/>
        </w:rPr>
        <w:tab/>
        <w:t>urn:3gpp:dash:sand:messageset:sand4m:2018</w:t>
      </w:r>
      <w:r w:rsidRPr="00BC0309">
        <w:t xml:space="preserve"> </w:t>
      </w:r>
      <w:bookmarkEnd w:id="1010"/>
      <w:r w:rsidRPr="00BC0309">
        <w:t>to indicate support for the ‘SAND for Multi-Network Access’ mode</w:t>
      </w:r>
      <w:bookmarkEnd w:id="1011"/>
    </w:p>
    <w:p w14:paraId="08F02BDC" w14:textId="77777777" w:rsidR="00110201" w:rsidRPr="00BC0309" w:rsidRDefault="00110201" w:rsidP="00110201">
      <w:r w:rsidRPr="00BC0309">
        <w:t xml:space="preserve">Depending on the SAND mode(s) supported by the 3GP-DASH client, one or more of these URNs may be included in the </w:t>
      </w:r>
      <w:bookmarkStart w:id="1012" w:name="MCCQCTEMPBM_00000485"/>
      <w:r w:rsidRPr="00BC0309">
        <w:rPr>
          <w:rFonts w:ascii="Courier New" w:hAnsi="Courier New" w:cs="Courier New"/>
        </w:rPr>
        <w:t>ClientCapabilities</w:t>
      </w:r>
      <w:bookmarkEnd w:id="1012"/>
      <w:r w:rsidRPr="00BC0309">
        <w:t xml:space="preserve"> message.</w:t>
      </w:r>
    </w:p>
    <w:p w14:paraId="00CF4BFA" w14:textId="77777777" w:rsidR="00110201" w:rsidRPr="00BC0309" w:rsidRDefault="00AB2641" w:rsidP="00110201">
      <w:r w:rsidRPr="00BC0309">
        <w:t xml:space="preserve">In case the DANE connects to a 3GP-DASH client, the DANE shall send the PER message </w:t>
      </w:r>
      <w:bookmarkStart w:id="1013" w:name="MCCQCTEMPBM_00000486"/>
      <w:r w:rsidRPr="00BC0309">
        <w:rPr>
          <w:rFonts w:ascii="Courier New" w:hAnsi="Courier New" w:cs="Courier New"/>
        </w:rPr>
        <w:t>DaneCapabilities</w:t>
      </w:r>
      <w:bookmarkEnd w:id="1013"/>
      <w:r w:rsidRPr="00BC0309">
        <w:t xml:space="preserve"> in order to inform the 3GP-DASH client about the SAND mode(s) it supports. The DANE shall use the messageSetUri parameter to indicate which SAND mode(s) it supports based on the following URNs</w:t>
      </w:r>
      <w:r w:rsidR="00110201" w:rsidRPr="00BC0309">
        <w:t>:</w:t>
      </w:r>
    </w:p>
    <w:p w14:paraId="2BA25A03" w14:textId="77777777" w:rsidR="00110201" w:rsidRPr="00BC0309" w:rsidRDefault="00110201" w:rsidP="00110201">
      <w:pPr>
        <w:pStyle w:val="B10"/>
      </w:pPr>
      <w:bookmarkStart w:id="1014" w:name="MCCQCTEMPBM_00000487"/>
      <w:r w:rsidRPr="00BC0309">
        <w:rPr>
          <w:rFonts w:ascii="Courier New" w:hAnsi="Courier New" w:cs="Courier New"/>
        </w:rPr>
        <w:t>-</w:t>
      </w:r>
      <w:r w:rsidRPr="00BC0309">
        <w:rPr>
          <w:rFonts w:ascii="Courier New" w:hAnsi="Courier New" w:cs="Courier New"/>
        </w:rPr>
        <w:tab/>
        <w:t>urn:3gpp:dash:sand:messageset:pc:2016</w:t>
      </w:r>
      <w:r w:rsidRPr="00BC0309">
        <w:t xml:space="preserve"> </w:t>
      </w:r>
      <w:bookmarkEnd w:id="1014"/>
      <w:r w:rsidRPr="00BC0309">
        <w:t>to indicate support for the ‘Proxy Caching’ mode</w:t>
      </w:r>
    </w:p>
    <w:p w14:paraId="15DF4AFB" w14:textId="77777777" w:rsidR="00924804" w:rsidRDefault="00110201" w:rsidP="00110201">
      <w:pPr>
        <w:pStyle w:val="B10"/>
      </w:pPr>
      <w:bookmarkStart w:id="1015" w:name="MCCQCTEMPBM_00000488"/>
      <w:r w:rsidRPr="00BC0309">
        <w:rPr>
          <w:rFonts w:ascii="Courier New" w:hAnsi="Courier New" w:cs="Courier New"/>
        </w:rPr>
        <w:t>-</w:t>
      </w:r>
      <w:r w:rsidRPr="00BC0309">
        <w:rPr>
          <w:rFonts w:ascii="Courier New" w:hAnsi="Courier New" w:cs="Courier New"/>
        </w:rPr>
        <w:tab/>
        <w:t>urn:3gpp:dash:sand:messageset:na:2016</w:t>
      </w:r>
      <w:r w:rsidRPr="00BC0309">
        <w:t xml:space="preserve"> </w:t>
      </w:r>
      <w:bookmarkEnd w:id="1015"/>
      <w:r w:rsidRPr="00BC0309">
        <w:t>to indicate support for the ‘Network Assistance’ mode</w:t>
      </w:r>
    </w:p>
    <w:p w14:paraId="2BADFF5A" w14:textId="44B604B4" w:rsidR="00110201" w:rsidRPr="00BC0309" w:rsidRDefault="00110201" w:rsidP="00110201">
      <w:pPr>
        <w:pStyle w:val="B10"/>
      </w:pPr>
      <w:bookmarkStart w:id="1016" w:name="MCCQCTEMPBM_00000489"/>
      <w:r w:rsidRPr="00BC0309">
        <w:rPr>
          <w:rFonts w:ascii="Courier New" w:hAnsi="Courier New" w:cs="Courier New"/>
        </w:rPr>
        <w:lastRenderedPageBreak/>
        <w:t>-</w:t>
      </w:r>
      <w:r w:rsidRPr="00BC0309">
        <w:rPr>
          <w:rFonts w:ascii="Courier New" w:hAnsi="Courier New" w:cs="Courier New"/>
        </w:rPr>
        <w:tab/>
        <w:t>urn:3gpp:dash:sand:messageset:qoe:2016</w:t>
      </w:r>
      <w:r w:rsidRPr="00BC0309">
        <w:t xml:space="preserve"> </w:t>
      </w:r>
      <w:bookmarkEnd w:id="1016"/>
      <w:r w:rsidRPr="00BC0309">
        <w:t>to indicate support for the ‘Consistent QoE/QoS’ mode</w:t>
      </w:r>
    </w:p>
    <w:p w14:paraId="4D29FCDE" w14:textId="77777777" w:rsidR="00ED0574" w:rsidRPr="00BC0309" w:rsidRDefault="00ED0574" w:rsidP="00110201">
      <w:pPr>
        <w:pStyle w:val="B10"/>
      </w:pPr>
      <w:bookmarkStart w:id="1017" w:name="MCCQCTEMPBM_00000490"/>
      <w:r w:rsidRPr="00BC0309">
        <w:rPr>
          <w:rFonts w:ascii="Courier New" w:hAnsi="Courier New" w:cs="Courier New"/>
        </w:rPr>
        <w:t>-</w:t>
      </w:r>
      <w:r w:rsidRPr="00BC0309">
        <w:rPr>
          <w:rFonts w:ascii="Courier New" w:hAnsi="Courier New" w:cs="Courier New"/>
        </w:rPr>
        <w:tab/>
        <w:t>urn:3gpp:dash:sand:messageset:sand4m:2018</w:t>
      </w:r>
      <w:r w:rsidRPr="00BC0309">
        <w:t xml:space="preserve"> </w:t>
      </w:r>
      <w:bookmarkEnd w:id="1017"/>
      <w:r w:rsidRPr="00BC0309">
        <w:t>to indicate support for the ‘SAND for Multi-Network Access’ mode</w:t>
      </w:r>
    </w:p>
    <w:p w14:paraId="5ED6B8AF" w14:textId="77777777" w:rsidR="00110201" w:rsidRPr="00BC0309" w:rsidRDefault="00110201" w:rsidP="00110201">
      <w:r w:rsidRPr="00BC0309">
        <w:t xml:space="preserve">Depending on the SAND mode(s) supported by the DANE, one or more of these URNs may be included in the </w:t>
      </w:r>
      <w:bookmarkStart w:id="1018" w:name="MCCQCTEMPBM_00000491"/>
      <w:r w:rsidRPr="00BC0309">
        <w:rPr>
          <w:rFonts w:ascii="Courier New" w:hAnsi="Courier New" w:cs="Courier New"/>
        </w:rPr>
        <w:t>DaneCapabilities</w:t>
      </w:r>
      <w:bookmarkEnd w:id="1018"/>
      <w:r w:rsidRPr="00BC0309">
        <w:t xml:space="preserve"> message.</w:t>
      </w:r>
    </w:p>
    <w:p w14:paraId="6E78069C" w14:textId="50696BB2" w:rsidR="00110201" w:rsidRPr="00BC0309" w:rsidRDefault="00110201" w:rsidP="00110201">
      <w:r w:rsidRPr="00BC0309">
        <w:t>If the 3GP-DASH client has already discovered the DANE via the use of mode-specific FQDNs provided in c</w:t>
      </w:r>
      <w:r w:rsidR="005A65C4">
        <w:t>lause </w:t>
      </w:r>
      <w:r w:rsidRPr="00BC0309">
        <w:t>13.3 (i.e., with first labels ‘nadane’, ‘qoedane’ and ‘pcdane’ as defined in c</w:t>
      </w:r>
      <w:r w:rsidR="005A65C4">
        <w:t>lause </w:t>
      </w:r>
      <w:r w:rsidRPr="00BC0309">
        <w:t xml:space="preserve">13.3), the exchange of </w:t>
      </w:r>
      <w:bookmarkStart w:id="1019" w:name="MCCQCTEMPBM_00000492"/>
      <w:r w:rsidRPr="00BC0309">
        <w:rPr>
          <w:rFonts w:ascii="Courier New" w:hAnsi="Courier New" w:cs="Courier New"/>
        </w:rPr>
        <w:t>ClientCapabilities</w:t>
      </w:r>
      <w:r w:rsidRPr="00BC0309">
        <w:t xml:space="preserve"> </w:t>
      </w:r>
      <w:bookmarkEnd w:id="1019"/>
      <w:r w:rsidRPr="00BC0309">
        <w:t xml:space="preserve">and </w:t>
      </w:r>
      <w:bookmarkStart w:id="1020" w:name="MCCQCTEMPBM_00000493"/>
      <w:r w:rsidRPr="00BC0309">
        <w:rPr>
          <w:rFonts w:ascii="Courier New" w:hAnsi="Courier New" w:cs="Courier New"/>
        </w:rPr>
        <w:t>DaneCapabilities</w:t>
      </w:r>
      <w:bookmarkEnd w:id="1020"/>
      <w:r w:rsidRPr="00BC0309">
        <w:t xml:space="preserve"> messages shall not be performed on connection to a DANE.</w:t>
      </w:r>
    </w:p>
    <w:p w14:paraId="0BC6FF68" w14:textId="77777777" w:rsidR="00924804" w:rsidRDefault="00110201" w:rsidP="00110201">
      <w:r w:rsidRPr="00BC0309">
        <w:t xml:space="preserve">If SAND is supported, HTTP shall be supported as the minimum transport protocol for carrying SAND messages. This does not preclude that other additional transport protocols could also be implemented. The mandatory use of HTTP as a minimum transport protocol for SAND messages shall be in accordance with </w:t>
      </w:r>
      <w:r w:rsidR="005A65C4">
        <w:t>t</w:t>
      </w:r>
      <w:r w:rsidR="008F1B4D">
        <w:t>able </w:t>
      </w:r>
      <w:r w:rsidRPr="00BC0309">
        <w:t>13</w:t>
      </w:r>
      <w:r w:rsidR="006C62F3" w:rsidRPr="00BC0309">
        <w:t>-1</w:t>
      </w:r>
      <w:r w:rsidRPr="00BC0309">
        <w:t xml:space="preserve"> (bold font represents mandatory):</w:t>
      </w:r>
    </w:p>
    <w:p w14:paraId="2EB7CB7D" w14:textId="24B340BB" w:rsidR="00110201" w:rsidRPr="00BC0309" w:rsidRDefault="00110201" w:rsidP="00110201">
      <w:pPr>
        <w:pStyle w:val="TH"/>
      </w:pPr>
      <w:r w:rsidRPr="00BC0309">
        <w:t>T</w:t>
      </w:r>
      <w:r w:rsidR="008F1B4D">
        <w:t>able </w:t>
      </w:r>
      <w:r w:rsidRPr="00BC0309">
        <w:t>13</w:t>
      </w:r>
      <w:r w:rsidR="006C62F3" w:rsidRPr="00BC0309">
        <w:t>-1</w:t>
      </w:r>
      <w:r w:rsidRPr="00BC0309">
        <w:t>: Mandatory usages of HTTP for carrying SAND messages</w:t>
      </w:r>
    </w:p>
    <w:tbl>
      <w:tblPr>
        <w:tblW w:w="0" w:type="auto"/>
        <w:tblInd w:w="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120"/>
      </w:tblGrid>
      <w:tr w:rsidR="00110201" w:rsidRPr="00BC0309" w14:paraId="4B9BED61" w14:textId="77777777" w:rsidTr="00E2550B">
        <w:tc>
          <w:tcPr>
            <w:tcW w:w="1980" w:type="dxa"/>
            <w:shd w:val="clear" w:color="auto" w:fill="BFBFBF" w:themeFill="background1" w:themeFillShade="BF"/>
            <w:vAlign w:val="center"/>
          </w:tcPr>
          <w:p w14:paraId="5C063E25" w14:textId="14A63D9F" w:rsidR="00110201" w:rsidRPr="00BC0309" w:rsidRDefault="00110201" w:rsidP="00E2550B">
            <w:pPr>
              <w:pStyle w:val="TAH"/>
              <w:rPr>
                <w:lang w:eastAsia="nl-NL"/>
              </w:rPr>
            </w:pPr>
            <w:r w:rsidRPr="00BC0309">
              <w:rPr>
                <w:lang w:eastAsia="nl-NL"/>
              </w:rPr>
              <w:t>Metrics messages</w:t>
            </w:r>
          </w:p>
        </w:tc>
        <w:tc>
          <w:tcPr>
            <w:tcW w:w="6120" w:type="dxa"/>
            <w:shd w:val="clear" w:color="auto" w:fill="auto"/>
            <w:vAlign w:val="center"/>
          </w:tcPr>
          <w:p w14:paraId="768AF312" w14:textId="77777777" w:rsidR="00110201" w:rsidRPr="00BC0309" w:rsidRDefault="00110201" w:rsidP="009071A4">
            <w:pPr>
              <w:pStyle w:val="TAL"/>
              <w:rPr>
                <w:b/>
                <w:lang w:eastAsia="nl-NL"/>
              </w:rPr>
            </w:pPr>
            <w:r w:rsidRPr="00BC0309">
              <w:rPr>
                <w:b/>
                <w:lang w:eastAsia="nl-NL"/>
              </w:rPr>
              <w:t xml:space="preserve">HTTP POST </w:t>
            </w:r>
            <w:r w:rsidRPr="00BC0309">
              <w:rPr>
                <w:b/>
                <w:lang w:eastAsia="nl-NL"/>
              </w:rPr>
              <w:br/>
            </w:r>
            <w:r w:rsidRPr="00BC0309">
              <w:rPr>
                <w:lang w:eastAsia="nl-NL"/>
              </w:rPr>
              <w:t>HTTP headers may be used for small metrics messages.</w:t>
            </w:r>
          </w:p>
        </w:tc>
      </w:tr>
      <w:tr w:rsidR="00110201" w:rsidRPr="00BC0309" w14:paraId="43D47556" w14:textId="77777777" w:rsidTr="00E2550B">
        <w:tc>
          <w:tcPr>
            <w:tcW w:w="1980" w:type="dxa"/>
            <w:shd w:val="clear" w:color="auto" w:fill="BFBFBF" w:themeFill="background1" w:themeFillShade="BF"/>
            <w:vAlign w:val="center"/>
          </w:tcPr>
          <w:p w14:paraId="37EE752F" w14:textId="1416ED90" w:rsidR="00110201" w:rsidRPr="00BC0309" w:rsidRDefault="00110201" w:rsidP="00E2550B">
            <w:pPr>
              <w:pStyle w:val="TAH"/>
              <w:rPr>
                <w:lang w:eastAsia="nl-NL"/>
              </w:rPr>
            </w:pPr>
            <w:r w:rsidRPr="00BC0309">
              <w:rPr>
                <w:lang w:eastAsia="nl-NL"/>
              </w:rPr>
              <w:t>Status messages</w:t>
            </w:r>
          </w:p>
        </w:tc>
        <w:tc>
          <w:tcPr>
            <w:tcW w:w="6120" w:type="dxa"/>
            <w:shd w:val="clear" w:color="auto" w:fill="auto"/>
            <w:vAlign w:val="center"/>
          </w:tcPr>
          <w:p w14:paraId="713833B4" w14:textId="77777777" w:rsidR="00924804" w:rsidRDefault="00110201" w:rsidP="009071A4">
            <w:pPr>
              <w:pStyle w:val="TAL"/>
              <w:rPr>
                <w:b/>
                <w:lang w:eastAsia="nl-NL"/>
              </w:rPr>
            </w:pPr>
            <w:r w:rsidRPr="00BC0309">
              <w:rPr>
                <w:b/>
                <w:lang w:eastAsia="nl-NL"/>
              </w:rPr>
              <w:t>HTTP headers</w:t>
            </w:r>
          </w:p>
          <w:p w14:paraId="274CAEA3" w14:textId="1C2C795A" w:rsidR="00110201" w:rsidRPr="00BC0309" w:rsidRDefault="00110201" w:rsidP="009071A4">
            <w:pPr>
              <w:pStyle w:val="TAL"/>
              <w:rPr>
                <w:b/>
                <w:lang w:eastAsia="nl-NL"/>
              </w:rPr>
            </w:pPr>
            <w:r w:rsidRPr="00BC0309">
              <w:rPr>
                <w:b/>
                <w:lang w:eastAsia="nl-NL"/>
              </w:rPr>
              <w:t>HTTP POST</w:t>
            </w:r>
          </w:p>
        </w:tc>
      </w:tr>
      <w:tr w:rsidR="00110201" w:rsidRPr="00BC0309" w14:paraId="11DC57FE" w14:textId="77777777" w:rsidTr="00E2550B">
        <w:tc>
          <w:tcPr>
            <w:tcW w:w="1980" w:type="dxa"/>
            <w:shd w:val="clear" w:color="auto" w:fill="BFBFBF" w:themeFill="background1" w:themeFillShade="BF"/>
            <w:vAlign w:val="center"/>
          </w:tcPr>
          <w:p w14:paraId="48A64114" w14:textId="77777777" w:rsidR="00110201" w:rsidRPr="00BC0309" w:rsidRDefault="00110201" w:rsidP="00E2550B">
            <w:pPr>
              <w:pStyle w:val="TAH"/>
              <w:rPr>
                <w:lang w:eastAsia="nl-NL"/>
              </w:rPr>
            </w:pPr>
            <w:r w:rsidRPr="00BC0309">
              <w:rPr>
                <w:lang w:eastAsia="nl-NL"/>
              </w:rPr>
              <w:t>PER messages</w:t>
            </w:r>
          </w:p>
        </w:tc>
        <w:tc>
          <w:tcPr>
            <w:tcW w:w="6120" w:type="dxa"/>
            <w:shd w:val="clear" w:color="auto" w:fill="auto"/>
            <w:vAlign w:val="center"/>
          </w:tcPr>
          <w:p w14:paraId="2D1B7821" w14:textId="77777777" w:rsidR="00110201" w:rsidRPr="00BC0309" w:rsidRDefault="00110201" w:rsidP="009071A4">
            <w:pPr>
              <w:pStyle w:val="TAL"/>
              <w:rPr>
                <w:b/>
                <w:lang w:eastAsia="nl-NL"/>
              </w:rPr>
            </w:pPr>
            <w:r w:rsidRPr="00BC0309">
              <w:rPr>
                <w:b/>
                <w:lang w:eastAsia="nl-NL"/>
              </w:rPr>
              <w:t xml:space="preserve">HTTP GET </w:t>
            </w:r>
          </w:p>
        </w:tc>
      </w:tr>
    </w:tbl>
    <w:p w14:paraId="4D28621F" w14:textId="77777777" w:rsidR="00110201" w:rsidRPr="00BC0309" w:rsidRDefault="00110201" w:rsidP="00110201"/>
    <w:p w14:paraId="2149179B" w14:textId="04A136DF" w:rsidR="00110201" w:rsidRPr="00BC0309" w:rsidRDefault="00110201" w:rsidP="00110201">
      <w:r w:rsidRPr="00BC0309">
        <w:t xml:space="preserve">For SAND status messages, carriage in HTTP headers shall be used for communicating with in-band DANEs, while HTTP POST shall be used for communicating with out-of-band DANEs. This distinction between two kinds of DANE is introduced </w:t>
      </w:r>
      <w:r w:rsidRPr="00BC0309">
        <w:rPr>
          <w:rFonts w:eastAsia="MS Mincho"/>
        </w:rPr>
        <w:t>in the high-level architecture in c</w:t>
      </w:r>
      <w:r w:rsidR="005A65C4">
        <w:rPr>
          <w:rFonts w:eastAsia="MS Mincho"/>
        </w:rPr>
        <w:t>lause </w:t>
      </w:r>
      <w:r w:rsidRPr="00BC0309">
        <w:rPr>
          <w:rFonts w:eastAsia="MS Mincho"/>
        </w:rPr>
        <w:t xml:space="preserve">4.2.8 of </w:t>
      </w:r>
      <w:r w:rsidR="0066231F">
        <w:rPr>
          <w:rFonts w:eastAsia="MS Mincho"/>
        </w:rPr>
        <w:t>TS </w:t>
      </w:r>
      <w:r w:rsidRPr="00BC0309">
        <w:rPr>
          <w:rFonts w:eastAsia="MS Mincho"/>
        </w:rPr>
        <w:t>26.233</w:t>
      </w:r>
      <w:r w:rsidR="00AC5A95">
        <w:rPr>
          <w:rFonts w:eastAsia="MS Mincho"/>
        </w:rPr>
        <w:t> [</w:t>
      </w:r>
      <w:r w:rsidRPr="00BC0309">
        <w:rPr>
          <w:rFonts w:eastAsia="MS Mincho"/>
        </w:rPr>
        <w:t>2]</w:t>
      </w:r>
      <w:r w:rsidRPr="00BC0309">
        <w:t>.</w:t>
      </w:r>
    </w:p>
    <w:p w14:paraId="0C1B4EB5" w14:textId="0197F18F" w:rsidR="00110201" w:rsidRPr="00BC0309" w:rsidRDefault="00E576EA" w:rsidP="00110201">
      <w:r w:rsidRPr="00BC0309">
        <w:t xml:space="preserve">3GP-DASH clients supporting SAND functionality as well as DANEs in the ‘Network Assistance’ or ‘Consistent QoE/QoS’ modes shall further support the WebSocket protocol specified in IETF </w:t>
      </w:r>
      <w:r w:rsidR="00CF4E16">
        <w:t>RFC </w:t>
      </w:r>
      <w:r w:rsidRPr="00BC0309">
        <w:t>6455</w:t>
      </w:r>
      <w:r w:rsidR="00AC5A95">
        <w:t> [</w:t>
      </w:r>
      <w:r w:rsidRPr="00BC0309">
        <w:t>56], provided that HTTP over TLS (HTTPS) is supported by the respective 3GP-DASH client or DANE. If HTTP over TLS (HTTPS) is not supported by a 3GP-DASH client, then that 3GP-DASH client should support the WebSocket protocol for the ‘Consistent QoE/QoS’ and ‘Network Assistance’ modes.  Similarly, if HTTP over TLS (HTTPS) is not supported by a DANE, then that DANE should support the WebSocket protocol for the ‘Consistent QoE/QoS’ and ‘Network Assistance’ modes. When WebSockets is supported for the ‘Consistent QoE/QoS’ mode,</w:t>
      </w:r>
      <w:r w:rsidR="00ED0574" w:rsidRPr="00BC0309">
        <w:t xml:space="preserve"> as specified in ISO/IEC 23009-5</w:t>
      </w:r>
      <w:r w:rsidR="00AC5A95">
        <w:t> [</w:t>
      </w:r>
      <w:r w:rsidR="00ED0574" w:rsidRPr="00BC0309">
        <w:t xml:space="preserve">54], the MPD shall contain a </w:t>
      </w:r>
      <w:bookmarkStart w:id="1021" w:name="MCCQCTEMPBM_00000494"/>
      <w:r w:rsidR="00ED0574" w:rsidRPr="00BC0309">
        <w:rPr>
          <w:rFonts w:ascii="Courier New" w:hAnsi="Courier New" w:cs="Courier New"/>
        </w:rPr>
        <w:t>sand:Channel</w:t>
      </w:r>
      <w:bookmarkEnd w:id="1021"/>
      <w:r w:rsidR="00ED0574" w:rsidRPr="00BC0309">
        <w:t xml:space="preserve"> element whose </w:t>
      </w:r>
      <w:bookmarkStart w:id="1022" w:name="MCCQCTEMPBM_00000495"/>
      <w:r w:rsidR="00ED0574" w:rsidRPr="00BC0309">
        <w:rPr>
          <w:rFonts w:ascii="Courier New" w:hAnsi="Courier New" w:cs="Courier New"/>
        </w:rPr>
        <w:t>@schemeIdUri</w:t>
      </w:r>
      <w:bookmarkEnd w:id="1022"/>
      <w:r w:rsidR="00ED0574" w:rsidRPr="00BC0309">
        <w:t xml:space="preserve"> is </w:t>
      </w:r>
      <w:bookmarkStart w:id="1023" w:name="MCCQCTEMPBM_00000496"/>
      <w:r w:rsidR="00ED0574" w:rsidRPr="00BC0309">
        <w:rPr>
          <w:rFonts w:ascii="Courier New" w:hAnsi="Courier New" w:cs="Courier New"/>
        </w:rPr>
        <w:t>"urn:mpeg:dash:sand:channel:websocket:2016</w:t>
      </w:r>
      <w:bookmarkEnd w:id="1023"/>
      <w:r w:rsidR="00ED0574" w:rsidRPr="00BC0309">
        <w:rPr>
          <w:rFonts w:ascii="Courier New" w:hAnsi="Courier New" w:cs="Courier New"/>
        </w:rPr>
        <w:t>"</w:t>
      </w:r>
      <w:r w:rsidR="00ED0574" w:rsidRPr="00BC0309">
        <w:t xml:space="preserve"> and WebSocket URI in the </w:t>
      </w:r>
      <w:bookmarkStart w:id="1024" w:name="MCCQCTEMPBM_00000497"/>
      <w:r w:rsidR="00ED0574" w:rsidRPr="00BC0309">
        <w:rPr>
          <w:rFonts w:ascii="Courier New" w:hAnsi="Courier New" w:cs="Courier New"/>
        </w:rPr>
        <w:t>@endpoint</w:t>
      </w:r>
      <w:bookmarkEnd w:id="1024"/>
      <w:r w:rsidR="00ED0574" w:rsidRPr="00BC0309">
        <w:t xml:space="preserve"> attribute</w:t>
      </w:r>
      <w:r w:rsidR="00110201" w:rsidRPr="00BC0309">
        <w:t>.</w:t>
      </w:r>
    </w:p>
    <w:p w14:paraId="0EA72E7A" w14:textId="7148A158" w:rsidR="006C62F3" w:rsidRPr="00BC0309" w:rsidRDefault="006C62F3" w:rsidP="006C62F3">
      <w:pPr>
        <w:pStyle w:val="Heading2"/>
        <w:rPr>
          <w:rFonts w:cs="Arial"/>
        </w:rPr>
      </w:pPr>
      <w:bookmarkStart w:id="1025" w:name="_Toc26283781"/>
      <w:bookmarkStart w:id="1026" w:name="_Toc146216996"/>
      <w:bookmarkStart w:id="1027" w:name="_Toc195872335"/>
      <w:r w:rsidRPr="00BC0309">
        <w:rPr>
          <w:rFonts w:cs="Arial"/>
        </w:rPr>
        <w:t>13.5</w:t>
      </w:r>
      <w:r w:rsidRPr="00BC0309">
        <w:rPr>
          <w:rFonts w:cs="Arial"/>
        </w:rPr>
        <w:tab/>
      </w:r>
      <w:r w:rsidRPr="00BC0309">
        <w:rPr>
          <w:rFonts w:cs="Arial"/>
          <w:szCs w:val="32"/>
        </w:rPr>
        <w:t xml:space="preserve">SAND </w:t>
      </w:r>
      <w:r w:rsidR="005D1A32" w:rsidRPr="00BC0309">
        <w:rPr>
          <w:rFonts w:cs="Arial"/>
          <w:szCs w:val="32"/>
        </w:rPr>
        <w:t>m</w:t>
      </w:r>
      <w:r w:rsidRPr="00BC0309">
        <w:rPr>
          <w:rFonts w:cs="Arial"/>
          <w:szCs w:val="32"/>
        </w:rPr>
        <w:t xml:space="preserve">essage </w:t>
      </w:r>
      <w:r w:rsidR="005D1A32" w:rsidRPr="00BC0309">
        <w:rPr>
          <w:rFonts w:cs="Arial"/>
          <w:szCs w:val="32"/>
        </w:rPr>
        <w:t>h</w:t>
      </w:r>
      <w:r w:rsidRPr="00BC0309">
        <w:rPr>
          <w:rFonts w:cs="Arial"/>
          <w:szCs w:val="32"/>
        </w:rPr>
        <w:t xml:space="preserve">andling </w:t>
      </w:r>
      <w:r w:rsidR="005D1A32" w:rsidRPr="00BC0309">
        <w:rPr>
          <w:rFonts w:cs="Arial"/>
          <w:szCs w:val="32"/>
        </w:rPr>
        <w:t>b</w:t>
      </w:r>
      <w:r w:rsidRPr="00BC0309">
        <w:rPr>
          <w:rFonts w:cs="Arial"/>
          <w:szCs w:val="32"/>
        </w:rPr>
        <w:t>ehavio</w:t>
      </w:r>
      <w:r w:rsidR="005D1A32" w:rsidRPr="00BC0309">
        <w:rPr>
          <w:rFonts w:cs="Arial"/>
          <w:szCs w:val="32"/>
        </w:rPr>
        <w:t>u</w:t>
      </w:r>
      <w:r w:rsidRPr="00BC0309">
        <w:rPr>
          <w:rFonts w:cs="Arial"/>
          <w:szCs w:val="32"/>
        </w:rPr>
        <w:t>rs for DANEs and DASH clients</w:t>
      </w:r>
      <w:bookmarkEnd w:id="1025"/>
      <w:bookmarkEnd w:id="1026"/>
      <w:bookmarkEnd w:id="1027"/>
    </w:p>
    <w:p w14:paraId="3EAEC50E" w14:textId="77777777" w:rsidR="006C62F3" w:rsidRPr="00BC0309" w:rsidRDefault="006C62F3" w:rsidP="006C62F3">
      <w:pPr>
        <w:pStyle w:val="Heading3"/>
        <w:rPr>
          <w:szCs w:val="32"/>
        </w:rPr>
      </w:pPr>
      <w:bookmarkStart w:id="1028" w:name="_Toc26283782"/>
      <w:bookmarkStart w:id="1029" w:name="_Toc146216997"/>
      <w:bookmarkStart w:id="1030" w:name="_Toc195872336"/>
      <w:r w:rsidRPr="00BC0309">
        <w:t>13.5.1</w:t>
      </w:r>
      <w:r w:rsidRPr="00BC0309">
        <w:tab/>
      </w:r>
      <w:r w:rsidRPr="00BC0309">
        <w:rPr>
          <w:szCs w:val="32"/>
        </w:rPr>
        <w:t>DASH client behaviour</w:t>
      </w:r>
      <w:bookmarkEnd w:id="1028"/>
      <w:bookmarkEnd w:id="1029"/>
      <w:bookmarkEnd w:id="1030"/>
    </w:p>
    <w:p w14:paraId="114C2671" w14:textId="77777777" w:rsidR="00924804" w:rsidRDefault="00AB2641" w:rsidP="006C62F3">
      <w:r w:rsidRPr="00BC0309">
        <w:t xml:space="preserve">3GP-DASH clients supporting one or more of the following SAND modes: (i) ‘Network Assistance’, (ii) ‘Proxy Caching’, (iii) ‘Consistent QoE/QoS’, shall comply with the actions </w:t>
      </w:r>
      <w:r w:rsidR="005A65C4">
        <w:t>in t</w:t>
      </w:r>
      <w:r w:rsidR="008F1B4D">
        <w:t>able </w:t>
      </w:r>
      <w:r w:rsidRPr="00BC0309">
        <w:t>13-2 in handling of the corresponding SAND messages</w:t>
      </w:r>
      <w:r w:rsidR="006C62F3" w:rsidRPr="00BC0309">
        <w:t>.</w:t>
      </w:r>
    </w:p>
    <w:p w14:paraId="5E260FF2" w14:textId="7D89248D" w:rsidR="006C62F3" w:rsidRPr="00BC0309" w:rsidRDefault="006C62F3" w:rsidP="006C62F3">
      <w:pPr>
        <w:pStyle w:val="TH"/>
      </w:pPr>
      <w:r w:rsidRPr="00BC0309">
        <w:lastRenderedPageBreak/>
        <w:t>T</w:t>
      </w:r>
      <w:r w:rsidR="008F1B4D">
        <w:t>able </w:t>
      </w:r>
      <w:r w:rsidRPr="00BC0309">
        <w:t>13-2: Normative behavio</w:t>
      </w:r>
      <w:r w:rsidR="005D1A32" w:rsidRPr="00BC0309">
        <w:t>u</w:t>
      </w:r>
      <w:r w:rsidRPr="00BC0309">
        <w:t>rs on SAND message handling for 3GP-DASH clients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4390"/>
        <w:gridCol w:w="1915"/>
      </w:tblGrid>
      <w:tr w:rsidR="006C62F3" w:rsidRPr="00BC0309" w14:paraId="3A290CF0" w14:textId="77777777" w:rsidTr="00E2550B">
        <w:tc>
          <w:tcPr>
            <w:tcW w:w="1727" w:type="pct"/>
            <w:shd w:val="clear" w:color="auto" w:fill="BFBFBF" w:themeFill="background1" w:themeFillShade="BF"/>
          </w:tcPr>
          <w:p w14:paraId="753E98B1" w14:textId="77777777" w:rsidR="006C62F3" w:rsidRPr="00BC0309" w:rsidRDefault="006C62F3" w:rsidP="005D1A32">
            <w:pPr>
              <w:pStyle w:val="TAH"/>
              <w:rPr>
                <w:lang w:eastAsia="ja-JP"/>
              </w:rPr>
            </w:pPr>
            <w:bookmarkStart w:id="1031" w:name="MCCQCTEMPBM_00000561"/>
            <w:r w:rsidRPr="00BC0309">
              <w:rPr>
                <w:lang w:eastAsia="ja-JP"/>
              </w:rPr>
              <w:t>SAND Message</w:t>
            </w:r>
          </w:p>
        </w:tc>
        <w:tc>
          <w:tcPr>
            <w:tcW w:w="2279" w:type="pct"/>
            <w:shd w:val="clear" w:color="auto" w:fill="BFBFBF" w:themeFill="background1" w:themeFillShade="BF"/>
          </w:tcPr>
          <w:p w14:paraId="7D74C013" w14:textId="77777777" w:rsidR="006C62F3" w:rsidRPr="00BC0309" w:rsidRDefault="006C62F3" w:rsidP="005D1A32">
            <w:pPr>
              <w:pStyle w:val="TAH"/>
              <w:rPr>
                <w:lang w:eastAsia="ja-JP"/>
              </w:rPr>
            </w:pPr>
            <w:r w:rsidRPr="00BC0309">
              <w:rPr>
                <w:lang w:eastAsia="ja-JP"/>
              </w:rPr>
              <w:t>Actions</w:t>
            </w:r>
          </w:p>
        </w:tc>
        <w:tc>
          <w:tcPr>
            <w:tcW w:w="994" w:type="pct"/>
            <w:shd w:val="clear" w:color="auto" w:fill="BFBFBF" w:themeFill="background1" w:themeFillShade="BF"/>
          </w:tcPr>
          <w:p w14:paraId="02F989D3" w14:textId="77777777" w:rsidR="006C62F3" w:rsidRPr="00BC0309" w:rsidRDefault="006C62F3" w:rsidP="005D1A32">
            <w:pPr>
              <w:pStyle w:val="TAH"/>
              <w:rPr>
                <w:lang w:eastAsia="ja-JP"/>
              </w:rPr>
            </w:pPr>
            <w:r w:rsidRPr="00BC0309">
              <w:rPr>
                <w:lang w:eastAsia="ja-JP"/>
              </w:rPr>
              <w:t>Nature</w:t>
            </w:r>
          </w:p>
        </w:tc>
      </w:tr>
      <w:tr w:rsidR="006C62F3" w:rsidRPr="00BC0309" w14:paraId="7A013DAD" w14:textId="77777777" w:rsidTr="009071A4">
        <w:tc>
          <w:tcPr>
            <w:tcW w:w="1727" w:type="pct"/>
            <w:shd w:val="clear" w:color="auto" w:fill="auto"/>
          </w:tcPr>
          <w:p w14:paraId="53E23040" w14:textId="77777777" w:rsidR="006C62F3" w:rsidRPr="00BC0309" w:rsidRDefault="006C62F3" w:rsidP="00E2550B">
            <w:pPr>
              <w:pStyle w:val="TAL"/>
              <w:rPr>
                <w:lang w:eastAsia="ja-JP"/>
              </w:rPr>
            </w:pPr>
            <w:r w:rsidRPr="00BC0309">
              <w:rPr>
                <w:rFonts w:cs="Arial"/>
                <w:lang w:eastAsia="ja-JP"/>
              </w:rPr>
              <w:t xml:space="preserve">On </w:t>
            </w:r>
            <w:bookmarkStart w:id="1032" w:name="MCCQCTEMPBM_00000498"/>
            <w:r w:rsidRPr="00BC0309">
              <w:rPr>
                <w:lang w:eastAsia="ja-JP"/>
              </w:rPr>
              <w:t>DaneCapabilities</w:t>
            </w:r>
          </w:p>
          <w:p w14:paraId="2761E8A9" w14:textId="77777777" w:rsidR="006C62F3" w:rsidRPr="00BC0309" w:rsidRDefault="006C62F3" w:rsidP="00E2550B">
            <w:pPr>
              <w:pStyle w:val="TAL"/>
              <w:rPr>
                <w:rFonts w:cs="Arial"/>
                <w:lang w:eastAsia="ja-JP"/>
              </w:rPr>
            </w:pPr>
            <w:r w:rsidRPr="00BC0309">
              <w:rPr>
                <w:rFonts w:cs="Arial"/>
                <w:lang w:eastAsia="ja-JP"/>
              </w:rPr>
              <w:t xml:space="preserve">and </w:t>
            </w:r>
            <w:r w:rsidRPr="00BC0309">
              <w:rPr>
                <w:lang w:eastAsia="ja-JP"/>
              </w:rPr>
              <w:t>SharedResourceAllocation</w:t>
            </w:r>
            <w:r w:rsidRPr="00BC0309">
              <w:rPr>
                <w:rFonts w:cs="Arial"/>
                <w:lang w:eastAsia="ja-JP"/>
              </w:rPr>
              <w:t xml:space="preserve"> supported</w:t>
            </w:r>
            <w:bookmarkEnd w:id="1032"/>
          </w:p>
        </w:tc>
        <w:tc>
          <w:tcPr>
            <w:tcW w:w="2279" w:type="pct"/>
            <w:shd w:val="clear" w:color="auto" w:fill="auto"/>
          </w:tcPr>
          <w:p w14:paraId="722753F6" w14:textId="77777777" w:rsidR="006C62F3" w:rsidRPr="00BC0309" w:rsidRDefault="006C62F3" w:rsidP="00E2550B">
            <w:pPr>
              <w:pStyle w:val="TAL"/>
              <w:rPr>
                <w:rFonts w:cs="Arial"/>
                <w:lang w:eastAsia="ja-JP"/>
              </w:rPr>
            </w:pPr>
            <w:r w:rsidRPr="00BC0309">
              <w:rPr>
                <w:rFonts w:cs="Arial"/>
                <w:lang w:eastAsia="ja-JP"/>
              </w:rPr>
              <w:t xml:space="preserve">Send </w:t>
            </w:r>
            <w:r w:rsidRPr="00BC0309">
              <w:rPr>
                <w:lang w:eastAsia="ja-JP"/>
              </w:rPr>
              <w:t>SharedResourceAllocation</w:t>
            </w:r>
          </w:p>
        </w:tc>
        <w:tc>
          <w:tcPr>
            <w:tcW w:w="994" w:type="pct"/>
            <w:shd w:val="clear" w:color="auto" w:fill="auto"/>
          </w:tcPr>
          <w:p w14:paraId="69CD09E3" w14:textId="77777777" w:rsidR="006C62F3" w:rsidRPr="00BC0309" w:rsidRDefault="006C62F3" w:rsidP="00E2550B">
            <w:pPr>
              <w:pStyle w:val="TAC"/>
              <w:rPr>
                <w:lang w:eastAsia="ja-JP"/>
              </w:rPr>
            </w:pPr>
            <w:r w:rsidRPr="00BC0309">
              <w:rPr>
                <w:lang w:eastAsia="ja-JP"/>
              </w:rPr>
              <w:t>Mandatory</w:t>
            </w:r>
          </w:p>
        </w:tc>
      </w:tr>
      <w:tr w:rsidR="006C62F3" w:rsidRPr="00BC0309" w14:paraId="0AEB7933" w14:textId="77777777" w:rsidTr="009071A4">
        <w:tc>
          <w:tcPr>
            <w:tcW w:w="1727" w:type="pct"/>
            <w:shd w:val="clear" w:color="auto" w:fill="auto"/>
          </w:tcPr>
          <w:p w14:paraId="1CA80B7D" w14:textId="77777777" w:rsidR="006C62F3" w:rsidRPr="00BC0309" w:rsidRDefault="006C62F3" w:rsidP="00E2550B">
            <w:pPr>
              <w:pStyle w:val="TAL"/>
              <w:rPr>
                <w:rFonts w:cs="Arial"/>
                <w:lang w:eastAsia="ja-JP"/>
              </w:rPr>
            </w:pPr>
            <w:r w:rsidRPr="00BC0309">
              <w:rPr>
                <w:rFonts w:cs="Arial"/>
                <w:lang w:eastAsia="ja-JP"/>
              </w:rPr>
              <w:t xml:space="preserve">On </w:t>
            </w:r>
            <w:r w:rsidRPr="00BC0309">
              <w:rPr>
                <w:lang w:eastAsia="ja-JP"/>
              </w:rPr>
              <w:t>SharedResourceAssignment</w:t>
            </w:r>
          </w:p>
        </w:tc>
        <w:tc>
          <w:tcPr>
            <w:tcW w:w="2279" w:type="pct"/>
            <w:shd w:val="clear" w:color="auto" w:fill="auto"/>
          </w:tcPr>
          <w:p w14:paraId="75CD74C7" w14:textId="77777777" w:rsidR="006C62F3" w:rsidRPr="00BC0309" w:rsidRDefault="006C62F3" w:rsidP="00E2550B">
            <w:pPr>
              <w:pStyle w:val="TAL"/>
              <w:rPr>
                <w:lang w:eastAsia="ja-JP"/>
              </w:rPr>
            </w:pPr>
            <w:r w:rsidRPr="00BC0309">
              <w:rPr>
                <w:lang w:eastAsia="ja-JP"/>
              </w:rPr>
              <w:t xml:space="preserve">Select Representations to fit in </w:t>
            </w:r>
            <w:r w:rsidRPr="00BC0309">
              <w:rPr>
                <w:rFonts w:ascii="Courier New" w:hAnsi="Courier New" w:cs="Courier New"/>
                <w:lang w:eastAsia="ja-JP"/>
              </w:rPr>
              <w:t>@bandwidth</w:t>
            </w:r>
          </w:p>
        </w:tc>
        <w:tc>
          <w:tcPr>
            <w:tcW w:w="994" w:type="pct"/>
            <w:shd w:val="clear" w:color="auto" w:fill="auto"/>
          </w:tcPr>
          <w:p w14:paraId="6605E33D" w14:textId="77777777" w:rsidR="006C62F3" w:rsidRPr="00BC0309" w:rsidRDefault="006C62F3" w:rsidP="00E2550B">
            <w:pPr>
              <w:pStyle w:val="TAC"/>
              <w:rPr>
                <w:lang w:eastAsia="ja-JP"/>
              </w:rPr>
            </w:pPr>
            <w:r w:rsidRPr="00BC0309">
              <w:rPr>
                <w:lang w:eastAsia="ja-JP"/>
              </w:rPr>
              <w:t>Optional</w:t>
            </w:r>
          </w:p>
        </w:tc>
      </w:tr>
      <w:tr w:rsidR="006C62F3" w:rsidRPr="00BC0309" w14:paraId="3FA1E8C4" w14:textId="77777777" w:rsidTr="009071A4">
        <w:tc>
          <w:tcPr>
            <w:tcW w:w="1727" w:type="pct"/>
            <w:shd w:val="clear" w:color="auto" w:fill="auto"/>
          </w:tcPr>
          <w:p w14:paraId="06954B6F" w14:textId="77777777" w:rsidR="006C62F3" w:rsidRPr="00BC0309" w:rsidRDefault="006C62F3" w:rsidP="00E2550B">
            <w:pPr>
              <w:pStyle w:val="TAL"/>
              <w:rPr>
                <w:lang w:eastAsia="ja-JP"/>
              </w:rPr>
            </w:pPr>
            <w:r w:rsidRPr="00BC0309">
              <w:rPr>
                <w:rFonts w:cs="Arial"/>
                <w:lang w:eastAsia="ja-JP"/>
              </w:rPr>
              <w:t xml:space="preserve">On </w:t>
            </w:r>
            <w:r w:rsidRPr="00BC0309">
              <w:rPr>
                <w:lang w:eastAsia="ja-JP"/>
              </w:rPr>
              <w:t>DaneCapabilities</w:t>
            </w:r>
          </w:p>
          <w:p w14:paraId="287B93C1" w14:textId="77777777" w:rsidR="006C62F3" w:rsidRPr="00BC0309" w:rsidRDefault="006C62F3" w:rsidP="00E2550B">
            <w:pPr>
              <w:pStyle w:val="TAL"/>
              <w:rPr>
                <w:rFonts w:cs="Arial"/>
                <w:lang w:eastAsia="ja-JP"/>
              </w:rPr>
            </w:pPr>
            <w:r w:rsidRPr="00BC0309">
              <w:rPr>
                <w:rFonts w:cs="Arial"/>
                <w:lang w:eastAsia="ja-JP"/>
              </w:rPr>
              <w:t xml:space="preserve">and </w:t>
            </w:r>
            <w:r w:rsidRPr="00BC0309">
              <w:rPr>
                <w:lang w:eastAsia="ja-JP"/>
              </w:rPr>
              <w:t>AnticipatedRequests</w:t>
            </w:r>
            <w:r w:rsidRPr="00BC0309">
              <w:rPr>
                <w:rFonts w:cs="Arial"/>
                <w:lang w:eastAsia="ja-JP"/>
              </w:rPr>
              <w:t xml:space="preserve"> supported</w:t>
            </w:r>
          </w:p>
        </w:tc>
        <w:tc>
          <w:tcPr>
            <w:tcW w:w="2279" w:type="pct"/>
            <w:shd w:val="clear" w:color="auto" w:fill="auto"/>
          </w:tcPr>
          <w:p w14:paraId="27E00FF5" w14:textId="77777777" w:rsidR="006C62F3" w:rsidRPr="00BC0309" w:rsidRDefault="006C62F3" w:rsidP="00E2550B">
            <w:pPr>
              <w:pStyle w:val="TAL"/>
              <w:rPr>
                <w:lang w:eastAsia="ja-JP"/>
              </w:rPr>
            </w:pPr>
            <w:r w:rsidRPr="00BC0309">
              <w:rPr>
                <w:lang w:eastAsia="ja-JP"/>
              </w:rPr>
              <w:t xml:space="preserve">Send </w:t>
            </w:r>
            <w:r w:rsidRPr="00BC0309">
              <w:rPr>
                <w:rFonts w:ascii="Courier New" w:hAnsi="Courier New" w:cs="Courier New"/>
                <w:lang w:eastAsia="ja-JP"/>
              </w:rPr>
              <w:t xml:space="preserve">AnticipatedRequests </w:t>
            </w:r>
            <w:r w:rsidRPr="00BC0309">
              <w:rPr>
                <w:lang w:eastAsia="ja-JP"/>
              </w:rPr>
              <w:t>with ALL future segment requests.</w:t>
            </w:r>
          </w:p>
        </w:tc>
        <w:tc>
          <w:tcPr>
            <w:tcW w:w="994" w:type="pct"/>
            <w:shd w:val="clear" w:color="auto" w:fill="auto"/>
          </w:tcPr>
          <w:p w14:paraId="59D0F05C" w14:textId="77777777" w:rsidR="006C62F3" w:rsidRPr="00BC0309" w:rsidRDefault="006C62F3" w:rsidP="00E2550B">
            <w:pPr>
              <w:pStyle w:val="TAC"/>
              <w:rPr>
                <w:lang w:eastAsia="ja-JP"/>
              </w:rPr>
            </w:pPr>
            <w:r w:rsidRPr="00BC0309">
              <w:rPr>
                <w:lang w:eastAsia="ja-JP"/>
              </w:rPr>
              <w:t>Mandatory</w:t>
            </w:r>
          </w:p>
        </w:tc>
      </w:tr>
      <w:tr w:rsidR="006C62F3" w:rsidRPr="00BC0309" w14:paraId="6280C054" w14:textId="77777777" w:rsidTr="009071A4">
        <w:tc>
          <w:tcPr>
            <w:tcW w:w="1727" w:type="pct"/>
            <w:shd w:val="clear" w:color="auto" w:fill="auto"/>
          </w:tcPr>
          <w:p w14:paraId="416B7DE5" w14:textId="77777777" w:rsidR="006C62F3" w:rsidRPr="00BC0309" w:rsidRDefault="006C62F3" w:rsidP="00E2550B">
            <w:pPr>
              <w:pStyle w:val="TAL"/>
              <w:rPr>
                <w:lang w:eastAsia="ja-JP"/>
              </w:rPr>
            </w:pPr>
            <w:r w:rsidRPr="00BC0309">
              <w:rPr>
                <w:rFonts w:cs="Arial"/>
                <w:lang w:eastAsia="ja-JP"/>
              </w:rPr>
              <w:t xml:space="preserve">On </w:t>
            </w:r>
            <w:r w:rsidRPr="00BC0309">
              <w:rPr>
                <w:lang w:eastAsia="ja-JP"/>
              </w:rPr>
              <w:t>DaneCapabilities</w:t>
            </w:r>
          </w:p>
          <w:p w14:paraId="53C99A19" w14:textId="77777777" w:rsidR="006C62F3" w:rsidRPr="00BC0309" w:rsidRDefault="006C62F3" w:rsidP="00E2550B">
            <w:pPr>
              <w:pStyle w:val="TAL"/>
              <w:rPr>
                <w:rFonts w:cs="Arial"/>
                <w:lang w:eastAsia="ja-JP"/>
              </w:rPr>
            </w:pPr>
            <w:r w:rsidRPr="00BC0309">
              <w:rPr>
                <w:rFonts w:cs="Arial"/>
                <w:lang w:eastAsia="ja-JP"/>
              </w:rPr>
              <w:t xml:space="preserve">and </w:t>
            </w:r>
            <w:r w:rsidRPr="00BC0309">
              <w:rPr>
                <w:lang w:eastAsia="ja-JP"/>
              </w:rPr>
              <w:t>AcceptedAlternatives</w:t>
            </w:r>
            <w:r w:rsidRPr="00BC0309">
              <w:rPr>
                <w:rFonts w:cs="Arial"/>
                <w:lang w:eastAsia="ja-JP"/>
              </w:rPr>
              <w:t xml:space="preserve"> supported</w:t>
            </w:r>
          </w:p>
        </w:tc>
        <w:tc>
          <w:tcPr>
            <w:tcW w:w="2279" w:type="pct"/>
            <w:shd w:val="clear" w:color="auto" w:fill="auto"/>
          </w:tcPr>
          <w:p w14:paraId="78299E19" w14:textId="77777777" w:rsidR="006C62F3" w:rsidRPr="00BC0309" w:rsidRDefault="006C62F3" w:rsidP="00E2550B">
            <w:pPr>
              <w:pStyle w:val="TAL"/>
              <w:rPr>
                <w:lang w:eastAsia="ja-JP"/>
              </w:rPr>
            </w:pPr>
            <w:r w:rsidRPr="00BC0309">
              <w:rPr>
                <w:lang w:eastAsia="ja-JP"/>
              </w:rPr>
              <w:t xml:space="preserve">Send </w:t>
            </w:r>
            <w:r w:rsidRPr="00BC0309">
              <w:rPr>
                <w:rFonts w:ascii="Courier New" w:hAnsi="Courier New" w:cs="Courier New"/>
                <w:lang w:eastAsia="ja-JP"/>
              </w:rPr>
              <w:t>AcceptedAlternatives</w:t>
            </w:r>
            <w:r w:rsidRPr="00BC0309">
              <w:rPr>
                <w:lang w:eastAsia="ja-JP"/>
              </w:rPr>
              <w:t xml:space="preserve"> with ANY future segment requests.</w:t>
            </w:r>
          </w:p>
        </w:tc>
        <w:tc>
          <w:tcPr>
            <w:tcW w:w="994" w:type="pct"/>
            <w:shd w:val="clear" w:color="auto" w:fill="auto"/>
          </w:tcPr>
          <w:p w14:paraId="6FA3304C" w14:textId="77777777" w:rsidR="006C62F3" w:rsidRPr="00BC0309" w:rsidRDefault="006C62F3" w:rsidP="00E2550B">
            <w:pPr>
              <w:pStyle w:val="TAC"/>
              <w:rPr>
                <w:lang w:eastAsia="ja-JP"/>
              </w:rPr>
            </w:pPr>
            <w:r w:rsidRPr="00BC0309">
              <w:rPr>
                <w:lang w:eastAsia="ja-JP"/>
              </w:rPr>
              <w:t>Mandatory</w:t>
            </w:r>
          </w:p>
        </w:tc>
      </w:tr>
      <w:tr w:rsidR="006C62F3" w:rsidRPr="00BC0309" w14:paraId="0AAB8E2A" w14:textId="77777777" w:rsidTr="009071A4">
        <w:tc>
          <w:tcPr>
            <w:tcW w:w="1727" w:type="pct"/>
            <w:vMerge w:val="restart"/>
            <w:shd w:val="clear" w:color="auto" w:fill="auto"/>
          </w:tcPr>
          <w:p w14:paraId="005F45F0" w14:textId="77777777" w:rsidR="006C62F3" w:rsidRPr="00BC0309" w:rsidRDefault="006C62F3" w:rsidP="00E2550B">
            <w:pPr>
              <w:pStyle w:val="TAL"/>
              <w:rPr>
                <w:rFonts w:cs="Arial"/>
                <w:lang w:eastAsia="ja-JP"/>
              </w:rPr>
            </w:pPr>
            <w:r w:rsidRPr="00BC0309">
              <w:rPr>
                <w:rFonts w:cs="Arial"/>
                <w:lang w:eastAsia="ja-JP"/>
              </w:rPr>
              <w:t xml:space="preserve">On </w:t>
            </w:r>
            <w:r w:rsidRPr="00BC0309">
              <w:rPr>
                <w:lang w:eastAsia="ja-JP"/>
              </w:rPr>
              <w:t>MPDValidityEndTime</w:t>
            </w:r>
          </w:p>
        </w:tc>
        <w:tc>
          <w:tcPr>
            <w:tcW w:w="2279" w:type="pct"/>
            <w:shd w:val="clear" w:color="auto" w:fill="auto"/>
          </w:tcPr>
          <w:p w14:paraId="620ABF7C" w14:textId="77777777" w:rsidR="006C62F3" w:rsidRPr="00BC0309" w:rsidRDefault="006C62F3" w:rsidP="00E2550B">
            <w:pPr>
              <w:pStyle w:val="TAL"/>
            </w:pPr>
            <w:r w:rsidRPr="00BC0309">
              <w:rPr>
                <w:lang w:eastAsia="ja-JP"/>
              </w:rPr>
              <w:t xml:space="preserve">If </w:t>
            </w:r>
            <w:r w:rsidRPr="00BC0309">
              <w:rPr>
                <w:rFonts w:ascii="Courier New" w:hAnsi="Courier New" w:cs="Courier New"/>
                <w:lang w:eastAsia="ja-JP"/>
              </w:rPr>
              <w:t>@mpdUrl</w:t>
            </w:r>
            <w:r w:rsidRPr="00BC0309">
              <w:rPr>
                <w:lang w:eastAsia="ja-JP"/>
              </w:rPr>
              <w:t xml:space="preserve"> present, fetch MPD before </w:t>
            </w:r>
            <w:r w:rsidRPr="00BC0309">
              <w:rPr>
                <w:rFonts w:ascii="Courier New" w:hAnsi="Courier New" w:cs="Courier New"/>
                <w:lang w:eastAsia="ja-JP"/>
              </w:rPr>
              <w:t>@</w:t>
            </w:r>
            <w:r w:rsidRPr="00BC0309">
              <w:rPr>
                <w:rFonts w:ascii="Courier New" w:hAnsi="Courier New" w:cs="Courier New"/>
              </w:rPr>
              <w:t>validityEndTime</w:t>
            </w:r>
            <w:r w:rsidRPr="00BC0309">
              <w:t>.</w:t>
            </w:r>
          </w:p>
        </w:tc>
        <w:tc>
          <w:tcPr>
            <w:tcW w:w="994" w:type="pct"/>
            <w:shd w:val="clear" w:color="auto" w:fill="auto"/>
          </w:tcPr>
          <w:p w14:paraId="5160D3D6" w14:textId="77777777" w:rsidR="006C62F3" w:rsidRPr="00BC0309" w:rsidRDefault="006C62F3" w:rsidP="00E2550B">
            <w:pPr>
              <w:pStyle w:val="TAC"/>
              <w:rPr>
                <w:lang w:eastAsia="ja-JP"/>
              </w:rPr>
            </w:pPr>
            <w:r w:rsidRPr="00BC0309">
              <w:rPr>
                <w:lang w:eastAsia="ja-JP"/>
              </w:rPr>
              <w:t>Mandatory</w:t>
            </w:r>
          </w:p>
        </w:tc>
      </w:tr>
      <w:tr w:rsidR="006C62F3" w:rsidRPr="00BC0309" w14:paraId="6C750A50" w14:textId="77777777" w:rsidTr="009071A4">
        <w:tc>
          <w:tcPr>
            <w:tcW w:w="1727" w:type="pct"/>
            <w:vMerge/>
            <w:shd w:val="clear" w:color="auto" w:fill="auto"/>
          </w:tcPr>
          <w:p w14:paraId="7279976E" w14:textId="77777777" w:rsidR="006C62F3" w:rsidRPr="00BC0309" w:rsidRDefault="006C62F3" w:rsidP="009071A4">
            <w:pPr>
              <w:pStyle w:val="BodyText"/>
              <w:rPr>
                <w:rFonts w:cs="Arial"/>
                <w:sz w:val="18"/>
                <w:szCs w:val="18"/>
                <w:lang w:eastAsia="ja-JP"/>
              </w:rPr>
            </w:pPr>
          </w:p>
        </w:tc>
        <w:tc>
          <w:tcPr>
            <w:tcW w:w="2279" w:type="pct"/>
            <w:shd w:val="clear" w:color="auto" w:fill="auto"/>
          </w:tcPr>
          <w:p w14:paraId="3DB33D50" w14:textId="77777777" w:rsidR="006C62F3" w:rsidRPr="00BC0309" w:rsidRDefault="006C62F3" w:rsidP="00E2550B">
            <w:pPr>
              <w:pStyle w:val="TAL"/>
              <w:rPr>
                <w:lang w:eastAsia="ja-JP"/>
              </w:rPr>
            </w:pPr>
            <w:r w:rsidRPr="00BC0309">
              <w:t>Else (</w:t>
            </w:r>
            <w:r w:rsidRPr="00BC0309">
              <w:rPr>
                <w:rFonts w:ascii="Courier New" w:hAnsi="Courier New" w:cs="Courier New"/>
              </w:rPr>
              <w:t>@mpd</w:t>
            </w:r>
            <w:r w:rsidRPr="00BC0309">
              <w:t xml:space="preserve"> is present by SAND specification), use </w:t>
            </w:r>
            <w:r w:rsidRPr="00BC0309">
              <w:rPr>
                <w:rFonts w:ascii="Courier New" w:hAnsi="Courier New" w:cs="Courier New"/>
              </w:rPr>
              <w:t>@mpd</w:t>
            </w:r>
            <w:r w:rsidRPr="00BC0309">
              <w:t xml:space="preserve"> as new MPD version when </w:t>
            </w:r>
            <w:r w:rsidRPr="00BC0309">
              <w:rPr>
                <w:rFonts w:ascii="Courier New" w:hAnsi="Courier New" w:cs="Courier New"/>
                <w:lang w:eastAsia="ja-JP"/>
              </w:rPr>
              <w:t>@</w:t>
            </w:r>
            <w:r w:rsidRPr="00BC0309">
              <w:rPr>
                <w:rFonts w:ascii="Courier New" w:hAnsi="Courier New" w:cs="Courier New"/>
              </w:rPr>
              <w:t>validityEndTime</w:t>
            </w:r>
            <w:r w:rsidRPr="00BC0309">
              <w:t xml:space="preserve"> has passed.</w:t>
            </w:r>
          </w:p>
        </w:tc>
        <w:tc>
          <w:tcPr>
            <w:tcW w:w="994" w:type="pct"/>
            <w:shd w:val="clear" w:color="auto" w:fill="auto"/>
          </w:tcPr>
          <w:p w14:paraId="204404B3" w14:textId="77777777" w:rsidR="006C62F3" w:rsidRPr="00BC0309" w:rsidRDefault="006C62F3" w:rsidP="00E2550B">
            <w:pPr>
              <w:pStyle w:val="TAC"/>
              <w:rPr>
                <w:lang w:eastAsia="ja-JP"/>
              </w:rPr>
            </w:pPr>
            <w:r w:rsidRPr="00BC0309">
              <w:rPr>
                <w:lang w:eastAsia="ja-JP"/>
              </w:rPr>
              <w:t>Mandatory</w:t>
            </w:r>
          </w:p>
        </w:tc>
      </w:tr>
      <w:bookmarkEnd w:id="1031"/>
    </w:tbl>
    <w:p w14:paraId="61197D3F" w14:textId="77777777" w:rsidR="006C62F3" w:rsidRPr="00BC0309" w:rsidRDefault="006C62F3" w:rsidP="006C62F3">
      <w:pPr>
        <w:pStyle w:val="FP"/>
        <w:rPr>
          <w:lang w:eastAsia="ja-JP"/>
        </w:rPr>
      </w:pPr>
    </w:p>
    <w:p w14:paraId="29E6C02A" w14:textId="77777777" w:rsidR="003B7073" w:rsidRPr="00BC0309" w:rsidRDefault="003B7073" w:rsidP="003B7073">
      <w:pPr>
        <w:pStyle w:val="Heading3"/>
      </w:pPr>
      <w:bookmarkStart w:id="1033" w:name="_Toc26283783"/>
      <w:bookmarkStart w:id="1034" w:name="_Toc146216998"/>
      <w:bookmarkStart w:id="1035" w:name="_Toc195872337"/>
      <w:r w:rsidRPr="00BC0309">
        <w:t>13.5.2</w:t>
      </w:r>
      <w:r w:rsidRPr="00BC0309">
        <w:tab/>
        <w:t>DANE behaviour</w:t>
      </w:r>
      <w:bookmarkEnd w:id="1033"/>
      <w:bookmarkEnd w:id="1034"/>
      <w:bookmarkEnd w:id="1035"/>
    </w:p>
    <w:p w14:paraId="1466E2C7" w14:textId="4E4A1FCD" w:rsidR="003B7073" w:rsidRPr="00BC0309" w:rsidRDefault="00AB2641" w:rsidP="003B7073">
      <w:r w:rsidRPr="00BC0309">
        <w:t>In a PSS service environment with</w:t>
      </w:r>
      <w:r w:rsidR="00526804">
        <w:t xml:space="preserve"> </w:t>
      </w:r>
      <w:r w:rsidRPr="00BC0309">
        <w:t xml:space="preserve">one or more of the following SAND modes: (i) ‘Network Assistance’, (ii) ‘Proxy Caching’, (iii) ‘Consistent QoE/QoS’, DANEs shall comply with the actions </w:t>
      </w:r>
      <w:r w:rsidR="005A65C4">
        <w:t>in t</w:t>
      </w:r>
      <w:r w:rsidR="008F1B4D">
        <w:t>able </w:t>
      </w:r>
      <w:r w:rsidRPr="00BC0309">
        <w:t>13-3 in handling of the corresponding SAND messages</w:t>
      </w:r>
      <w:r w:rsidR="003B7073" w:rsidRPr="00BC0309">
        <w:t>.</w:t>
      </w:r>
    </w:p>
    <w:p w14:paraId="4A16A5C3" w14:textId="27558285" w:rsidR="003B7073" w:rsidRPr="00BC0309" w:rsidRDefault="003B7073" w:rsidP="003B7073">
      <w:pPr>
        <w:pStyle w:val="TH"/>
      </w:pPr>
      <w:r w:rsidRPr="00BC0309">
        <w:t>T</w:t>
      </w:r>
      <w:r w:rsidR="008F1B4D">
        <w:t>able </w:t>
      </w:r>
      <w:r w:rsidRPr="00BC0309">
        <w:t>13-3: Normative behavio</w:t>
      </w:r>
      <w:r w:rsidR="005D1A32" w:rsidRPr="00BC0309">
        <w:t>u</w:t>
      </w:r>
      <w:r w:rsidRPr="00BC0309">
        <w:t>rs on SAND message handling for DANEs in a PSS environment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4390"/>
        <w:gridCol w:w="1653"/>
      </w:tblGrid>
      <w:tr w:rsidR="003B7073" w:rsidRPr="00BC0309" w14:paraId="1C784F0D" w14:textId="77777777" w:rsidTr="00E2550B">
        <w:tc>
          <w:tcPr>
            <w:tcW w:w="1863" w:type="pct"/>
            <w:shd w:val="clear" w:color="auto" w:fill="BFBFBF" w:themeFill="background1" w:themeFillShade="BF"/>
          </w:tcPr>
          <w:p w14:paraId="61E20FE4" w14:textId="77777777" w:rsidR="003B7073" w:rsidRPr="00BC0309" w:rsidRDefault="003B7073" w:rsidP="00E2550B">
            <w:pPr>
              <w:pStyle w:val="TAH"/>
              <w:rPr>
                <w:lang w:eastAsia="ja-JP"/>
              </w:rPr>
            </w:pPr>
            <w:bookmarkStart w:id="1036" w:name="MCCQCTEMPBM_00000562"/>
            <w:r w:rsidRPr="00BC0309">
              <w:rPr>
                <w:lang w:eastAsia="ja-JP"/>
              </w:rPr>
              <w:t>SAND message</w:t>
            </w:r>
          </w:p>
        </w:tc>
        <w:tc>
          <w:tcPr>
            <w:tcW w:w="2279" w:type="pct"/>
            <w:shd w:val="clear" w:color="auto" w:fill="BFBFBF" w:themeFill="background1" w:themeFillShade="BF"/>
          </w:tcPr>
          <w:p w14:paraId="388886CE" w14:textId="77777777" w:rsidR="003B7073" w:rsidRPr="00BC0309" w:rsidRDefault="003B7073" w:rsidP="00E2550B">
            <w:pPr>
              <w:pStyle w:val="TAH"/>
              <w:rPr>
                <w:lang w:eastAsia="ja-JP"/>
              </w:rPr>
            </w:pPr>
            <w:r w:rsidRPr="00BC0309">
              <w:rPr>
                <w:lang w:eastAsia="ja-JP"/>
              </w:rPr>
              <w:t>Actions</w:t>
            </w:r>
          </w:p>
        </w:tc>
        <w:tc>
          <w:tcPr>
            <w:tcW w:w="858" w:type="pct"/>
            <w:shd w:val="clear" w:color="auto" w:fill="BFBFBF" w:themeFill="background1" w:themeFillShade="BF"/>
          </w:tcPr>
          <w:p w14:paraId="68A852AB" w14:textId="77777777" w:rsidR="003B7073" w:rsidRPr="00BC0309" w:rsidRDefault="003B7073" w:rsidP="00E2550B">
            <w:pPr>
              <w:pStyle w:val="TAH"/>
              <w:rPr>
                <w:lang w:eastAsia="ja-JP"/>
              </w:rPr>
            </w:pPr>
            <w:r w:rsidRPr="00BC0309">
              <w:rPr>
                <w:lang w:eastAsia="ja-JP"/>
              </w:rPr>
              <w:t>Nature</w:t>
            </w:r>
          </w:p>
        </w:tc>
      </w:tr>
      <w:tr w:rsidR="003B7073" w:rsidRPr="00BC0309" w14:paraId="20984726" w14:textId="77777777" w:rsidTr="009071A4">
        <w:trPr>
          <w:trHeight w:val="460"/>
        </w:trPr>
        <w:tc>
          <w:tcPr>
            <w:tcW w:w="1863" w:type="pct"/>
            <w:vMerge w:val="restart"/>
            <w:shd w:val="clear" w:color="auto" w:fill="auto"/>
          </w:tcPr>
          <w:p w14:paraId="4E7D72E6"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bookmarkStart w:id="1037" w:name="MCCQCTEMPBM_00000499"/>
            <w:r w:rsidRPr="00BC0309">
              <w:rPr>
                <w:rFonts w:ascii="Courier New" w:hAnsi="Courier New" w:cs="Courier New"/>
                <w:sz w:val="18"/>
                <w:szCs w:val="18"/>
                <w:lang w:eastAsia="ja-JP"/>
              </w:rPr>
              <w:t>SharedResourceAllocation</w:t>
            </w:r>
            <w:bookmarkEnd w:id="1037"/>
          </w:p>
        </w:tc>
        <w:tc>
          <w:tcPr>
            <w:tcW w:w="2279" w:type="pct"/>
            <w:shd w:val="clear" w:color="auto" w:fill="auto"/>
          </w:tcPr>
          <w:p w14:paraId="3DADBED7" w14:textId="77777777" w:rsidR="003B7073" w:rsidRPr="00BC0309" w:rsidRDefault="003B7073" w:rsidP="005D1A32">
            <w:pPr>
              <w:pStyle w:val="BodyText"/>
              <w:jc w:val="left"/>
              <w:rPr>
                <w:rFonts w:ascii="Arial" w:hAnsi="Arial" w:cs="Arial"/>
                <w:sz w:val="18"/>
                <w:szCs w:val="18"/>
                <w:lang w:eastAsia="ja-JP"/>
              </w:rPr>
            </w:pPr>
            <w:r w:rsidRPr="00BC0309">
              <w:rPr>
                <w:rFonts w:ascii="Arial" w:hAnsi="Arial" w:cs="Arial"/>
                <w:sz w:val="18"/>
                <w:szCs w:val="18"/>
                <w:lang w:eastAsia="ja-JP"/>
              </w:rPr>
              <w:t>1. Add client to the sharing strategy</w:t>
            </w:r>
          </w:p>
        </w:tc>
        <w:tc>
          <w:tcPr>
            <w:tcW w:w="858" w:type="pct"/>
            <w:shd w:val="clear" w:color="auto" w:fill="auto"/>
          </w:tcPr>
          <w:p w14:paraId="4D7F1D6A" w14:textId="72EEE8AF" w:rsidR="005D1A32" w:rsidRPr="00BC0309" w:rsidRDefault="00FA0CD1" w:rsidP="00E2550B">
            <w:pPr>
              <w:pStyle w:val="TAC"/>
              <w:rPr>
                <w:lang w:eastAsia="ja-JP"/>
              </w:rPr>
            </w:pPr>
            <w:r w:rsidRPr="00BC0309">
              <w:rPr>
                <w:lang w:eastAsia="ja-JP"/>
              </w:rPr>
              <w:t>Optional</w:t>
            </w:r>
          </w:p>
        </w:tc>
      </w:tr>
      <w:tr w:rsidR="003B7073" w:rsidRPr="00BC0309" w14:paraId="4F3FEC37" w14:textId="77777777" w:rsidTr="009071A4">
        <w:trPr>
          <w:trHeight w:val="460"/>
        </w:trPr>
        <w:tc>
          <w:tcPr>
            <w:tcW w:w="1863" w:type="pct"/>
            <w:vMerge/>
            <w:shd w:val="clear" w:color="auto" w:fill="auto"/>
          </w:tcPr>
          <w:p w14:paraId="0CEE35E7" w14:textId="77777777" w:rsidR="003B7073" w:rsidRPr="00BC0309" w:rsidRDefault="003B7073" w:rsidP="005D1A32">
            <w:pPr>
              <w:pStyle w:val="BodyText"/>
              <w:jc w:val="left"/>
              <w:rPr>
                <w:rFonts w:cs="Arial"/>
                <w:sz w:val="18"/>
                <w:szCs w:val="18"/>
                <w:lang w:eastAsia="ja-JP"/>
              </w:rPr>
            </w:pPr>
          </w:p>
        </w:tc>
        <w:tc>
          <w:tcPr>
            <w:tcW w:w="2279" w:type="pct"/>
            <w:shd w:val="clear" w:color="auto" w:fill="auto"/>
          </w:tcPr>
          <w:p w14:paraId="2996A221" w14:textId="77777777" w:rsidR="003B7073" w:rsidRPr="00BC0309" w:rsidRDefault="003B7073" w:rsidP="005D1A32">
            <w:pPr>
              <w:pStyle w:val="BodyText"/>
              <w:jc w:val="left"/>
              <w:rPr>
                <w:rFonts w:ascii="Arial" w:hAnsi="Arial" w:cs="Arial"/>
                <w:sz w:val="18"/>
                <w:szCs w:val="18"/>
                <w:lang w:eastAsia="ja-JP"/>
              </w:rPr>
            </w:pPr>
            <w:r w:rsidRPr="00BC0309">
              <w:rPr>
                <w:rFonts w:ascii="Arial" w:hAnsi="Arial" w:cs="Arial"/>
                <w:sz w:val="18"/>
                <w:szCs w:val="18"/>
                <w:lang w:eastAsia="ja-JP"/>
              </w:rPr>
              <w:t>2. Update allocation strategy</w:t>
            </w:r>
          </w:p>
        </w:tc>
        <w:tc>
          <w:tcPr>
            <w:tcW w:w="858" w:type="pct"/>
            <w:shd w:val="clear" w:color="auto" w:fill="auto"/>
          </w:tcPr>
          <w:p w14:paraId="12D6A335" w14:textId="77777777" w:rsidR="003B7073" w:rsidRPr="00BC0309" w:rsidRDefault="003B7073" w:rsidP="00E2550B">
            <w:pPr>
              <w:pStyle w:val="TAC"/>
              <w:rPr>
                <w:lang w:eastAsia="ja-JP"/>
              </w:rPr>
            </w:pPr>
            <w:r w:rsidRPr="00BC0309">
              <w:rPr>
                <w:lang w:eastAsia="ja-JP"/>
              </w:rPr>
              <w:t>Optional</w:t>
            </w:r>
          </w:p>
        </w:tc>
      </w:tr>
      <w:tr w:rsidR="003B7073" w:rsidRPr="00BC0309" w14:paraId="13F8048C" w14:textId="77777777" w:rsidTr="009071A4">
        <w:trPr>
          <w:trHeight w:val="460"/>
        </w:trPr>
        <w:tc>
          <w:tcPr>
            <w:tcW w:w="1863" w:type="pct"/>
            <w:vMerge/>
            <w:shd w:val="clear" w:color="auto" w:fill="auto"/>
          </w:tcPr>
          <w:p w14:paraId="6255CA27" w14:textId="77777777" w:rsidR="003B7073" w:rsidRPr="00BC0309" w:rsidRDefault="003B7073" w:rsidP="005D1A32">
            <w:pPr>
              <w:pStyle w:val="BodyText"/>
              <w:jc w:val="left"/>
              <w:rPr>
                <w:rFonts w:cs="Arial"/>
                <w:sz w:val="18"/>
                <w:szCs w:val="18"/>
                <w:lang w:eastAsia="ja-JP"/>
              </w:rPr>
            </w:pPr>
          </w:p>
        </w:tc>
        <w:tc>
          <w:tcPr>
            <w:tcW w:w="2279" w:type="pct"/>
            <w:shd w:val="clear" w:color="auto" w:fill="auto"/>
          </w:tcPr>
          <w:p w14:paraId="103921A6" w14:textId="77777777" w:rsidR="003B7073" w:rsidRPr="00BC0309" w:rsidRDefault="003B7073" w:rsidP="00EA2BA5">
            <w:pPr>
              <w:pStyle w:val="TAL"/>
              <w:rPr>
                <w:lang w:eastAsia="ja-JP"/>
              </w:rPr>
            </w:pPr>
            <w:r w:rsidRPr="00BC0309">
              <w:rPr>
                <w:lang w:eastAsia="ja-JP"/>
              </w:rPr>
              <w:t xml:space="preserve">3. Send </w:t>
            </w:r>
            <w:r w:rsidRPr="00BC0309">
              <w:rPr>
                <w:rFonts w:ascii="Courier New" w:hAnsi="Courier New" w:cs="Courier New"/>
                <w:lang w:eastAsia="ja-JP"/>
              </w:rPr>
              <w:t>SharedResourceAssignment</w:t>
            </w:r>
            <w:r w:rsidRPr="00BC0309">
              <w:rPr>
                <w:lang w:eastAsia="ja-JP"/>
              </w:rPr>
              <w:t xml:space="preserve"> to clients in the sharing strategy</w:t>
            </w:r>
          </w:p>
        </w:tc>
        <w:tc>
          <w:tcPr>
            <w:tcW w:w="858" w:type="pct"/>
            <w:shd w:val="clear" w:color="auto" w:fill="auto"/>
          </w:tcPr>
          <w:p w14:paraId="7ACC8ADC" w14:textId="77777777" w:rsidR="003B7073" w:rsidRPr="00BC0309" w:rsidRDefault="003B7073" w:rsidP="00E2550B">
            <w:pPr>
              <w:pStyle w:val="TAC"/>
              <w:rPr>
                <w:lang w:eastAsia="ja-JP"/>
              </w:rPr>
            </w:pPr>
            <w:r w:rsidRPr="00BC0309">
              <w:rPr>
                <w:lang w:eastAsia="ja-JP"/>
              </w:rPr>
              <w:t>Mandatory</w:t>
            </w:r>
          </w:p>
        </w:tc>
      </w:tr>
      <w:tr w:rsidR="003B7073" w:rsidRPr="00BC0309" w14:paraId="22BE88C2" w14:textId="77777777" w:rsidTr="009071A4">
        <w:tc>
          <w:tcPr>
            <w:tcW w:w="1863" w:type="pct"/>
            <w:shd w:val="clear" w:color="auto" w:fill="auto"/>
          </w:tcPr>
          <w:p w14:paraId="2CD3349E"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r w:rsidRPr="00BC0309">
              <w:rPr>
                <w:rFonts w:ascii="Courier New" w:hAnsi="Courier New" w:cs="Courier New"/>
                <w:sz w:val="18"/>
                <w:szCs w:val="18"/>
                <w:lang w:eastAsia="ja-JP"/>
              </w:rPr>
              <w:t>AnticipatedRequests</w:t>
            </w:r>
          </w:p>
        </w:tc>
        <w:tc>
          <w:tcPr>
            <w:tcW w:w="2279" w:type="pct"/>
            <w:shd w:val="clear" w:color="auto" w:fill="auto"/>
          </w:tcPr>
          <w:p w14:paraId="3D966F5C" w14:textId="77777777" w:rsidR="003B7073" w:rsidRPr="00BC0309" w:rsidRDefault="003B7073" w:rsidP="005D1A32">
            <w:pPr>
              <w:pStyle w:val="BodyText"/>
              <w:jc w:val="left"/>
              <w:rPr>
                <w:rFonts w:cs="Arial"/>
                <w:sz w:val="18"/>
                <w:szCs w:val="18"/>
                <w:lang w:eastAsia="ja-JP"/>
              </w:rPr>
            </w:pPr>
            <w:r w:rsidRPr="00BC0309">
              <w:rPr>
                <w:rFonts w:ascii="Arial" w:hAnsi="Arial" w:cs="Arial"/>
                <w:sz w:val="18"/>
                <w:szCs w:val="18"/>
                <w:lang w:eastAsia="ja-JP"/>
              </w:rPr>
              <w:t>Cache resources indicated by</w:t>
            </w:r>
            <w:r w:rsidRPr="00BC0309">
              <w:rPr>
                <w:rFonts w:cs="Arial"/>
                <w:sz w:val="18"/>
                <w:szCs w:val="18"/>
                <w:lang w:eastAsia="ja-JP"/>
              </w:rPr>
              <w:t xml:space="preserve"> </w:t>
            </w:r>
            <w:r w:rsidRPr="00BC0309">
              <w:rPr>
                <w:rFonts w:ascii="Courier New" w:hAnsi="Courier New" w:cs="Courier New"/>
                <w:sz w:val="18"/>
                <w:szCs w:val="18"/>
                <w:lang w:eastAsia="ja-JP"/>
              </w:rPr>
              <w:t xml:space="preserve">AnticipatedRequests </w:t>
            </w:r>
            <w:r w:rsidRPr="00BC0309">
              <w:rPr>
                <w:rFonts w:ascii="Arial" w:hAnsi="Arial" w:cs="Arial"/>
                <w:sz w:val="18"/>
                <w:szCs w:val="18"/>
                <w:lang w:eastAsia="ja-JP"/>
              </w:rPr>
              <w:t>and send</w:t>
            </w:r>
            <w:r w:rsidRPr="00BC0309">
              <w:rPr>
                <w:rFonts w:cs="Arial"/>
                <w:sz w:val="18"/>
                <w:szCs w:val="18"/>
                <w:lang w:eastAsia="ja-JP"/>
              </w:rPr>
              <w:t xml:space="preserve"> </w:t>
            </w:r>
            <w:r w:rsidRPr="00BC0309">
              <w:rPr>
                <w:rFonts w:ascii="Courier New" w:hAnsi="Courier New" w:cs="Courier New"/>
                <w:sz w:val="18"/>
                <w:szCs w:val="18"/>
                <w:lang w:eastAsia="ja-JP"/>
              </w:rPr>
              <w:t xml:space="preserve">ResourceStatus </w:t>
            </w:r>
            <w:r w:rsidRPr="00BC0309">
              <w:rPr>
                <w:rFonts w:ascii="Arial" w:hAnsi="Arial" w:cs="Arial"/>
                <w:sz w:val="18"/>
                <w:szCs w:val="18"/>
                <w:lang w:eastAsia="ja-JP"/>
              </w:rPr>
              <w:t>to signal available resources</w:t>
            </w:r>
          </w:p>
        </w:tc>
        <w:tc>
          <w:tcPr>
            <w:tcW w:w="858" w:type="pct"/>
            <w:shd w:val="clear" w:color="auto" w:fill="auto"/>
          </w:tcPr>
          <w:p w14:paraId="4F3AEDB8" w14:textId="77777777" w:rsidR="003B7073" w:rsidRPr="00BC0309" w:rsidRDefault="003B7073" w:rsidP="00E2550B">
            <w:pPr>
              <w:pStyle w:val="TAC"/>
              <w:rPr>
                <w:lang w:eastAsia="ja-JP"/>
              </w:rPr>
            </w:pPr>
            <w:r w:rsidRPr="00BC0309">
              <w:rPr>
                <w:lang w:eastAsia="ja-JP"/>
              </w:rPr>
              <w:t>Mandatory</w:t>
            </w:r>
          </w:p>
        </w:tc>
      </w:tr>
      <w:tr w:rsidR="003B7073" w:rsidRPr="00BC0309" w14:paraId="2ACB70B4" w14:textId="77777777" w:rsidTr="009071A4">
        <w:tc>
          <w:tcPr>
            <w:tcW w:w="1863" w:type="pct"/>
            <w:shd w:val="clear" w:color="auto" w:fill="auto"/>
          </w:tcPr>
          <w:p w14:paraId="029136F3"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r w:rsidRPr="00BC0309">
              <w:rPr>
                <w:rFonts w:ascii="Courier New" w:hAnsi="Courier New" w:cs="Courier New"/>
                <w:sz w:val="18"/>
                <w:szCs w:val="18"/>
                <w:lang w:eastAsia="ja-JP"/>
              </w:rPr>
              <w:t>AcceptedAlternatives</w:t>
            </w:r>
          </w:p>
        </w:tc>
        <w:tc>
          <w:tcPr>
            <w:tcW w:w="2279" w:type="pct"/>
            <w:shd w:val="clear" w:color="auto" w:fill="auto"/>
          </w:tcPr>
          <w:p w14:paraId="17F5ABCC" w14:textId="77777777" w:rsidR="003B7073" w:rsidRPr="00BC0309" w:rsidRDefault="003B7073" w:rsidP="005D1A32">
            <w:pPr>
              <w:pStyle w:val="BodyText"/>
              <w:jc w:val="left"/>
              <w:rPr>
                <w:rFonts w:cs="Arial"/>
                <w:sz w:val="18"/>
                <w:szCs w:val="18"/>
                <w:lang w:eastAsia="ja-JP"/>
              </w:rPr>
            </w:pPr>
            <w:r w:rsidRPr="00BC0309">
              <w:rPr>
                <w:rFonts w:ascii="Arial" w:hAnsi="Arial" w:cs="Arial"/>
                <w:sz w:val="18"/>
                <w:szCs w:val="18"/>
                <w:lang w:eastAsia="ja-JP"/>
              </w:rPr>
              <w:t>Send</w:t>
            </w:r>
            <w:r w:rsidRPr="00BC0309">
              <w:rPr>
                <w:rFonts w:cs="Arial"/>
                <w:sz w:val="18"/>
                <w:szCs w:val="18"/>
                <w:lang w:eastAsia="ja-JP"/>
              </w:rPr>
              <w:t xml:space="preserve"> </w:t>
            </w:r>
            <w:r w:rsidRPr="00BC0309">
              <w:rPr>
                <w:rFonts w:ascii="Courier New" w:hAnsi="Courier New" w:cs="Courier New"/>
                <w:sz w:val="18"/>
                <w:szCs w:val="18"/>
                <w:lang w:eastAsia="ja-JP"/>
              </w:rPr>
              <w:t xml:space="preserve">DeliveredAlternatives </w:t>
            </w:r>
            <w:r w:rsidRPr="00BC0309">
              <w:rPr>
                <w:rFonts w:ascii="Arial" w:hAnsi="Arial" w:cs="Arial"/>
                <w:sz w:val="18"/>
                <w:szCs w:val="18"/>
              </w:rPr>
              <w:t>in case DANE delivers an alternative segment rather than the requested segment</w:t>
            </w:r>
          </w:p>
        </w:tc>
        <w:tc>
          <w:tcPr>
            <w:tcW w:w="858" w:type="pct"/>
            <w:shd w:val="clear" w:color="auto" w:fill="auto"/>
          </w:tcPr>
          <w:p w14:paraId="46CC6855" w14:textId="77777777" w:rsidR="003B7073" w:rsidRPr="00BC0309" w:rsidRDefault="003B7073" w:rsidP="00E2550B">
            <w:pPr>
              <w:pStyle w:val="TAC"/>
              <w:rPr>
                <w:lang w:eastAsia="ja-JP"/>
              </w:rPr>
            </w:pPr>
            <w:r w:rsidRPr="00BC0309">
              <w:rPr>
                <w:lang w:eastAsia="ja-JP"/>
              </w:rPr>
              <w:t>Mandatory</w:t>
            </w:r>
          </w:p>
        </w:tc>
      </w:tr>
      <w:bookmarkEnd w:id="1036"/>
    </w:tbl>
    <w:p w14:paraId="59AF6B7A" w14:textId="77777777" w:rsidR="00110201" w:rsidRPr="00BC0309" w:rsidRDefault="00110201" w:rsidP="003B7073">
      <w:pPr>
        <w:pStyle w:val="FP"/>
      </w:pPr>
    </w:p>
    <w:p w14:paraId="39BB091A" w14:textId="13836FF4" w:rsidR="003B7073" w:rsidRPr="00BC0309" w:rsidRDefault="003B7073" w:rsidP="003B7073">
      <w:pPr>
        <w:pStyle w:val="Heading2"/>
      </w:pPr>
      <w:bookmarkStart w:id="1038" w:name="_Toc26283784"/>
      <w:bookmarkStart w:id="1039" w:name="_Toc146216999"/>
      <w:bookmarkStart w:id="1040" w:name="_Toc195872338"/>
      <w:r w:rsidRPr="00BC0309">
        <w:t>13.6</w:t>
      </w:r>
      <w:r w:rsidRPr="00BC0309">
        <w:tab/>
        <w:t>Use of SAND for Network Assistance</w:t>
      </w:r>
      <w:bookmarkEnd w:id="1038"/>
      <w:bookmarkEnd w:id="1039"/>
      <w:bookmarkEnd w:id="1040"/>
    </w:p>
    <w:p w14:paraId="575905DB" w14:textId="77777777" w:rsidR="003B7073" w:rsidRPr="00BC0309" w:rsidRDefault="003B7073" w:rsidP="003B7073">
      <w:pPr>
        <w:pStyle w:val="Heading3"/>
      </w:pPr>
      <w:bookmarkStart w:id="1041" w:name="_Toc26283785"/>
      <w:bookmarkStart w:id="1042" w:name="_Toc146217000"/>
      <w:bookmarkStart w:id="1043" w:name="_Toc195872339"/>
      <w:r w:rsidRPr="00BC0309">
        <w:t>13.6.1</w:t>
      </w:r>
      <w:r w:rsidRPr="00BC0309">
        <w:tab/>
        <w:t>General description</w:t>
      </w:r>
      <w:bookmarkEnd w:id="1041"/>
      <w:bookmarkEnd w:id="1042"/>
      <w:bookmarkEnd w:id="1043"/>
    </w:p>
    <w:p w14:paraId="0D42937B" w14:textId="77777777" w:rsidR="003B7073" w:rsidRPr="00BC0309" w:rsidRDefault="003B7073" w:rsidP="003B7073">
      <w:pPr>
        <w:rPr>
          <w:rFonts w:eastAsia="MS Mincho"/>
        </w:rPr>
      </w:pPr>
      <w:r w:rsidRPr="00BC0309">
        <w:rPr>
          <w:rFonts w:eastAsia="MS Mincho"/>
        </w:rPr>
        <w:t>The Network Assistance function enables a 3GP-DASH client to improve the QoE of content streaming sessions, and is provided by the DANE.  The DANE for this mode is out-of-band, i.e. it is not in the media delivery path. The Network Assistance communication is independent from the media server communication, hence the Network Assistance communication occurs in a separate path to the transfer of the MPD and the content segments. The media server does not need to be aware of the Network Assistance function.</w:t>
      </w:r>
    </w:p>
    <w:p w14:paraId="4E207EE5" w14:textId="77777777" w:rsidR="003B7073" w:rsidRPr="00BC0309" w:rsidRDefault="003B7073" w:rsidP="003B7073">
      <w:pPr>
        <w:rPr>
          <w:rFonts w:eastAsia="MS Mincho"/>
        </w:rPr>
      </w:pPr>
      <w:r w:rsidRPr="00BC0309">
        <w:rPr>
          <w:rFonts w:eastAsia="MS Mincho"/>
        </w:rPr>
        <w:t>Network Assistance may be made available to certain clients only, for example subject to subscription options. Client authentication may also be applied before granting access to Network Assistance. Clients are able to discover the availability and information about the Network Assistance DANE, and to establish a Network Assistance session with the DANE.</w:t>
      </w:r>
    </w:p>
    <w:p w14:paraId="4FB0ED49" w14:textId="5249DA86" w:rsidR="003B7073" w:rsidRPr="00BC0309" w:rsidRDefault="003B7073" w:rsidP="003B7073">
      <w:pPr>
        <w:rPr>
          <w:rFonts w:eastAsia="MS Mincho"/>
        </w:rPr>
      </w:pPr>
      <w:r w:rsidRPr="00BC0309">
        <w:rPr>
          <w:rFonts w:eastAsia="MS Mincho"/>
        </w:rPr>
        <w:t>Network Assistance is based on the model of the client requesting network assistance and the DANE responding to the request.  The Network Assistance functional</w:t>
      </w:r>
      <w:r w:rsidR="00526804">
        <w:rPr>
          <w:rFonts w:eastAsia="MS Mincho"/>
        </w:rPr>
        <w:t>i</w:t>
      </w:r>
      <w:r w:rsidRPr="00BC0309">
        <w:rPr>
          <w:rFonts w:eastAsia="MS Mincho"/>
        </w:rPr>
        <w:t>ty may be granted to a client supporting the delivery of 3GP-DASH content with either only the first or with both of the two functions below, in both cases based on the 3GP-DASH client having made a request to the DANE for Network Assistance:</w:t>
      </w:r>
    </w:p>
    <w:p w14:paraId="518BD80B" w14:textId="77777777" w:rsidR="003B7073" w:rsidRPr="00BC0309" w:rsidRDefault="003B7073" w:rsidP="003B7073">
      <w:pPr>
        <w:pStyle w:val="B10"/>
        <w:rPr>
          <w:rFonts w:eastAsia="MS Mincho"/>
        </w:rPr>
      </w:pPr>
      <w:r w:rsidRPr="00BC0309">
        <w:rPr>
          <w:rFonts w:eastAsia="MS Mincho"/>
        </w:rPr>
        <w:lastRenderedPageBreak/>
        <w:t>-</w:t>
      </w:r>
      <w:r w:rsidRPr="00BC0309">
        <w:rPr>
          <w:rFonts w:eastAsia="MS Mincho"/>
        </w:rPr>
        <w:tab/>
        <w:t>The DANE indicates to the 3GP-DASH client the highest suitable media rate for the next segment download, based on the available Representations for the content item;</w:t>
      </w:r>
    </w:p>
    <w:p w14:paraId="7CEC059E" w14:textId="77777777" w:rsidR="003B7073" w:rsidRPr="00BC0309" w:rsidRDefault="003B7073" w:rsidP="003B7073">
      <w:pPr>
        <w:pStyle w:val="B10"/>
        <w:rPr>
          <w:rFonts w:eastAsia="MS Mincho"/>
        </w:rPr>
      </w:pPr>
      <w:r w:rsidRPr="00BC0309">
        <w:rPr>
          <w:rFonts w:eastAsia="MS Mincho"/>
        </w:rPr>
        <w:t>-</w:t>
      </w:r>
      <w:r w:rsidRPr="00BC0309">
        <w:rPr>
          <w:rFonts w:eastAsia="MS Mincho"/>
        </w:rPr>
        <w:tab/>
        <w:t>The DANE indicates to the 3GP-DASH client a temporary delivery boost for occasions when the content playback input buffer on the client risks suffering from under-run.</w:t>
      </w:r>
    </w:p>
    <w:p w14:paraId="05A0869F" w14:textId="77777777" w:rsidR="00C11B14" w:rsidRPr="00BC0309" w:rsidRDefault="00C11B14" w:rsidP="00C11B14">
      <w:pPr>
        <w:rPr>
          <w:rFonts w:eastAsia="MS Mincho"/>
        </w:rPr>
      </w:pPr>
      <w:r w:rsidRPr="00BC0309">
        <w:rPr>
          <w:rFonts w:eastAsia="MS Mincho"/>
        </w:rPr>
        <w:t>Once a Network Assistance session is active, the client may issue a Network Assistance call prior to fetching the next media segment from the server. The Network Assistance call consists of a single SAND signalling exchange. This exchange with the DANE activates either the first of the above functions or a sequence of both functions; the second only if the 3GP-DASH client was granted access to the function. If the client does not need a delivery boost, then the DANE omits the second function in the response to the 3GP-DASH client.</w:t>
      </w:r>
    </w:p>
    <w:p w14:paraId="25D6ADFF" w14:textId="77777777" w:rsidR="00924804" w:rsidRDefault="00C11B14" w:rsidP="00C11B14">
      <w:pPr>
        <w:rPr>
          <w:rFonts w:eastAsia="MS Mincho"/>
        </w:rPr>
      </w:pPr>
      <w:r w:rsidRPr="00BC0309">
        <w:rPr>
          <w:rFonts w:eastAsia="MS Mincho"/>
        </w:rPr>
        <w:t>The Network Assistance functions depend on only a small part of the set of SAND capabilities.</w:t>
      </w:r>
    </w:p>
    <w:p w14:paraId="27A08790" w14:textId="77777777" w:rsidR="00924804"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13.6.2 specifies common functions.</w:t>
      </w:r>
    </w:p>
    <w:p w14:paraId="76BD0484" w14:textId="77777777" w:rsidR="00924804" w:rsidRDefault="00C11B14" w:rsidP="00C11B14">
      <w:pPr>
        <w:rPr>
          <w:rFonts w:eastAsia="MS Mincho"/>
        </w:rPr>
      </w:pPr>
      <w:r w:rsidRPr="00BC0309">
        <w:rPr>
          <w:rFonts w:eastAsia="MS Mincho"/>
        </w:rPr>
        <w:t>Clauses 13.6.3 and 13.6.4 describe the two constituent functions of Network Assistance, namely rate recommendation and temporary delivery boost, respectively.</w:t>
      </w:r>
    </w:p>
    <w:p w14:paraId="5698F890" w14:textId="77777777" w:rsidR="00924804"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13.6.5 specifies the Network Assistance functions and their mapping to SAND messages.</w:t>
      </w:r>
    </w:p>
    <w:p w14:paraId="4322BB15" w14:textId="123356E3" w:rsidR="00C11B14" w:rsidRPr="00BC0309"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13.6.6 specified how the Network Assistance request and response calls are constructed using the SAND message container that contains the appropriate Network Assistance messages.</w:t>
      </w:r>
    </w:p>
    <w:p w14:paraId="266FFC08" w14:textId="7E320CDB" w:rsidR="00C11B14" w:rsidRPr="00BC0309"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13.6.7 describes an example workflow for Network Assistance.</w:t>
      </w:r>
    </w:p>
    <w:p w14:paraId="31248BDC" w14:textId="77777777" w:rsidR="003B7073" w:rsidRPr="00BC0309" w:rsidRDefault="003B7073" w:rsidP="003B7073">
      <w:pPr>
        <w:pStyle w:val="Heading3"/>
      </w:pPr>
      <w:bookmarkStart w:id="1044" w:name="_Toc26283786"/>
      <w:bookmarkStart w:id="1045" w:name="_Toc146217001"/>
      <w:bookmarkStart w:id="1046" w:name="_Toc195872340"/>
      <w:r w:rsidRPr="00BC0309">
        <w:t>13.6.2</w:t>
      </w:r>
      <w:r w:rsidRPr="00BC0309">
        <w:tab/>
        <w:t>Common functions</w:t>
      </w:r>
      <w:bookmarkEnd w:id="1044"/>
      <w:bookmarkEnd w:id="1045"/>
      <w:bookmarkEnd w:id="1046"/>
    </w:p>
    <w:p w14:paraId="62163F4D" w14:textId="77777777" w:rsidR="003B7073" w:rsidRPr="00BC0309" w:rsidRDefault="003B7073" w:rsidP="003B7073">
      <w:pPr>
        <w:pStyle w:val="Heading4"/>
      </w:pPr>
      <w:bookmarkStart w:id="1047" w:name="_Toc26283787"/>
      <w:bookmarkStart w:id="1048" w:name="_Toc146217002"/>
      <w:bookmarkStart w:id="1049" w:name="_Toc195872341"/>
      <w:r w:rsidRPr="00BC0309">
        <w:t>13.6.2.1</w:t>
      </w:r>
      <w:r w:rsidRPr="00BC0309">
        <w:tab/>
        <w:t>Introduction</w:t>
      </w:r>
      <w:bookmarkEnd w:id="1047"/>
      <w:bookmarkEnd w:id="1048"/>
      <w:bookmarkEnd w:id="1049"/>
    </w:p>
    <w:p w14:paraId="714DDE7F" w14:textId="77777777" w:rsidR="00924804" w:rsidRDefault="003B7073" w:rsidP="003B7073">
      <w:r w:rsidRPr="00BC0309">
        <w:t>Unless the DANE location is already known to the 3GP-DASH client, for example by pre-installing a commonly used DANE location for the operator to which the client is subscribed, the client needs to discover the DANE for Network Assistance, before being able to use Network Assistance functionality.</w:t>
      </w:r>
    </w:p>
    <w:p w14:paraId="05608C75" w14:textId="59D23BD2" w:rsidR="003B7073" w:rsidRPr="00BC0309" w:rsidRDefault="003B7073" w:rsidP="003B7073">
      <w:r w:rsidRPr="00BC0309">
        <w:t>The DANE manages the population of clients that are eligible for Network Assistance by accepting Network Assistance session initiation calls from clients. In this way the DANE is able to provide a more reliable Network Assistance function by being aware of which clients might need relevant network resources allocated at any time.</w:t>
      </w:r>
    </w:p>
    <w:p w14:paraId="63F9282A" w14:textId="77777777" w:rsidR="003B7073" w:rsidRPr="00BC0309" w:rsidRDefault="003B7073" w:rsidP="003B7073">
      <w:pPr>
        <w:pStyle w:val="Heading4"/>
      </w:pPr>
      <w:bookmarkStart w:id="1050" w:name="_Toc26283788"/>
      <w:bookmarkStart w:id="1051" w:name="_Toc146217003"/>
      <w:bookmarkStart w:id="1052" w:name="_Toc195872342"/>
      <w:r w:rsidRPr="00BC0309">
        <w:t>13.6.2.2</w:t>
      </w:r>
      <w:r w:rsidRPr="00BC0309">
        <w:tab/>
        <w:t>DANE discovery</w:t>
      </w:r>
      <w:bookmarkEnd w:id="1050"/>
      <w:bookmarkEnd w:id="1051"/>
      <w:bookmarkEnd w:id="1052"/>
    </w:p>
    <w:p w14:paraId="6886ADEB" w14:textId="431F0D9F" w:rsidR="003B7073" w:rsidRPr="00BC0309" w:rsidRDefault="003B7073" w:rsidP="003B7073">
      <w:r w:rsidRPr="00BC0309">
        <w:t>DANE discovery procedures relevant for the Network Assistance mode are described in c</w:t>
      </w:r>
      <w:r w:rsidR="005A65C4">
        <w:t>lause </w:t>
      </w:r>
      <w:r w:rsidRPr="00BC0309">
        <w:t>13.3.</w:t>
      </w:r>
    </w:p>
    <w:p w14:paraId="11CB0856" w14:textId="77777777" w:rsidR="003B7073" w:rsidRPr="00BC0309" w:rsidRDefault="003B7073" w:rsidP="00F16773">
      <w:pPr>
        <w:pStyle w:val="Heading4"/>
      </w:pPr>
      <w:bookmarkStart w:id="1053" w:name="_Toc26283789"/>
      <w:bookmarkStart w:id="1054" w:name="_Toc146217004"/>
      <w:bookmarkStart w:id="1055" w:name="_Toc195872343"/>
      <w:r w:rsidRPr="00BC0309">
        <w:t>13.6.2.3</w:t>
      </w:r>
      <w:r w:rsidRPr="00BC0309">
        <w:tab/>
        <w:t>Network Assistance session initiation</w:t>
      </w:r>
      <w:bookmarkEnd w:id="1053"/>
      <w:bookmarkEnd w:id="1054"/>
      <w:bookmarkEnd w:id="1055"/>
    </w:p>
    <w:p w14:paraId="350B774D" w14:textId="77777777" w:rsidR="003B7073" w:rsidRPr="00BC0309" w:rsidRDefault="003B7073" w:rsidP="003B7073">
      <w:r w:rsidRPr="00BC0309">
        <w:t>The facility of Network Assistance requires that the network is aware of its possible intended usage by every client in advance of first usage of the facility. Hence the client needs to register with the DANE, providing the location of the media server delivering the content item and the IP port at which it will be delivered, in advance of the playback starting. The network thus has the possibility to apply any authentication or policy procedure on that connection, as well as be prepared for Network Assistance usage by all clients that may register for it.</w:t>
      </w:r>
    </w:p>
    <w:p w14:paraId="13EC9752" w14:textId="77777777" w:rsidR="003B7073" w:rsidRPr="00BC0309" w:rsidRDefault="003B7073" w:rsidP="003B7073">
      <w:pPr>
        <w:rPr>
          <w:rFonts w:eastAsia="SimSun"/>
        </w:rPr>
      </w:pPr>
      <w:r w:rsidRPr="00BC0309">
        <w:t>The 3GP-DASH client shall initiate a Network Assistance session with the Network Assistance DANE at a convenient stage in the process of preparing to receive PSS content. When this takes place may be dependent on the nature of the application that streams media content items, but in any case the scope of the Network Assistance session is intended such that it starts with the start of playback of an individual content item</w:t>
      </w:r>
      <w:r w:rsidRPr="00BC0309">
        <w:rPr>
          <w:rFonts w:eastAsia="SimSun"/>
        </w:rPr>
        <w:t>, and ends when the playback of that content item is stopped.</w:t>
      </w:r>
    </w:p>
    <w:p w14:paraId="7675F02A" w14:textId="77777777" w:rsidR="003B7073" w:rsidRPr="00BC0309" w:rsidRDefault="003B7073" w:rsidP="003B7073">
      <w:pPr>
        <w:pStyle w:val="Heading4"/>
      </w:pPr>
      <w:bookmarkStart w:id="1056" w:name="_Toc26283790"/>
      <w:bookmarkStart w:id="1057" w:name="_Toc146217005"/>
      <w:bookmarkStart w:id="1058" w:name="_Toc195872344"/>
      <w:r w:rsidRPr="00BC0309">
        <w:t>13.6.2.4</w:t>
      </w:r>
      <w:r w:rsidRPr="00BC0309">
        <w:tab/>
        <w:t>Network Assistance session termination</w:t>
      </w:r>
      <w:bookmarkEnd w:id="1056"/>
      <w:bookmarkEnd w:id="1057"/>
      <w:bookmarkEnd w:id="1058"/>
    </w:p>
    <w:p w14:paraId="258B711F" w14:textId="77777777" w:rsidR="003B7073" w:rsidRPr="00BC0309" w:rsidRDefault="003B7073" w:rsidP="003B7073">
      <w:r w:rsidRPr="00BC0309">
        <w:t>When the 3GP-DASH client no longer requires Network Assistance facilities, it shall terminate the Network Assistance session. This could be the case for example when the playback of a streamed media content item is stopped, or the converse operation to that which occurred when the session was initiated.</w:t>
      </w:r>
    </w:p>
    <w:p w14:paraId="717F8175" w14:textId="77777777" w:rsidR="003B7073" w:rsidRPr="00BC0309" w:rsidRDefault="003B7073" w:rsidP="003B7073">
      <w:pPr>
        <w:pStyle w:val="Heading3"/>
      </w:pPr>
      <w:bookmarkStart w:id="1059" w:name="_Toc26283791"/>
      <w:bookmarkStart w:id="1060" w:name="_Toc146217006"/>
      <w:bookmarkStart w:id="1061" w:name="_Toc195872345"/>
      <w:r w:rsidRPr="00BC0309">
        <w:lastRenderedPageBreak/>
        <w:t>13.6.3</w:t>
      </w:r>
      <w:r w:rsidR="00A365D1" w:rsidRPr="00BC0309">
        <w:tab/>
      </w:r>
      <w:r w:rsidRPr="00BC0309">
        <w:t>Rate recommendation function</w:t>
      </w:r>
      <w:bookmarkEnd w:id="1059"/>
      <w:bookmarkEnd w:id="1060"/>
      <w:bookmarkEnd w:id="1061"/>
    </w:p>
    <w:p w14:paraId="4396657B" w14:textId="77777777" w:rsidR="003B7073" w:rsidRPr="00BC0309" w:rsidRDefault="003B7073" w:rsidP="003B7073">
      <w:r w:rsidRPr="00BC0309">
        <w:t xml:space="preserve">The 3GP-DASH client uses this function of the DANE to obtain a recommendation of the </w:t>
      </w:r>
      <w:r w:rsidRPr="00BC0309">
        <w:rPr>
          <w:rFonts w:eastAsia="MS Mincho"/>
        </w:rPr>
        <w:t>highest suitable media rate for an upcoming media segment download.</w:t>
      </w:r>
    </w:p>
    <w:p w14:paraId="7BC002CF" w14:textId="03368BF3" w:rsidR="003B7073" w:rsidRPr="00BC0309" w:rsidRDefault="003B7073" w:rsidP="003B7073">
      <w:pPr>
        <w:rPr>
          <w:lang w:eastAsia="x-none"/>
        </w:rPr>
      </w:pPr>
      <w:r w:rsidRPr="00BC0309">
        <w:rPr>
          <w:rFonts w:eastAsia="MS Mincho"/>
        </w:rPr>
        <w:t xml:space="preserve">The 3GP-DASH client provides the necessary information, such as available media versions with the required </w:t>
      </w:r>
      <w:r w:rsidR="0066231F">
        <w:rPr>
          <w:rFonts w:eastAsia="MS Mincho"/>
        </w:rPr>
        <w:t>bit rate</w:t>
      </w:r>
      <w:r w:rsidRPr="00BC0309">
        <w:rPr>
          <w:rFonts w:eastAsia="MS Mincho"/>
        </w:rPr>
        <w:t>s, and buffer level, to the DANE. The DANE provides the response with the recommendation of the highest suitable media rate. The recommended rate is based on network estimations or predictions of available link bandwidth for the ensuing period of time. The recommended rate is neither enforced by the network, nor does the network make any commitment that the recommended rate will be honoured. H</w:t>
      </w:r>
      <w:r w:rsidRPr="00BC0309">
        <w:rPr>
          <w:lang w:eastAsia="x-none"/>
        </w:rPr>
        <w:t>ow the information is gathered and relayed to the Network Assistance function of the DANE is out of scope of the present specification.</w:t>
      </w:r>
    </w:p>
    <w:p w14:paraId="1038CB52" w14:textId="39F42C94" w:rsidR="003B7073" w:rsidRPr="00BC0309" w:rsidRDefault="003B7073" w:rsidP="003B7073">
      <w:pPr>
        <w:rPr>
          <w:rFonts w:eastAsia="MS Mincho"/>
        </w:rPr>
      </w:pPr>
      <w:r w:rsidRPr="00BC0309">
        <w:rPr>
          <w:lang w:eastAsia="x-none"/>
        </w:rPr>
        <w:t>At the Network Assistance logical level this function includes the option for the client to indicate that it would benefit from a delivery boost during the following media segment download. This is specified in c</w:t>
      </w:r>
      <w:r w:rsidR="005A65C4">
        <w:rPr>
          <w:lang w:eastAsia="x-none"/>
        </w:rPr>
        <w:t>lause </w:t>
      </w:r>
      <w:r w:rsidRPr="00BC0309">
        <w:rPr>
          <w:lang w:eastAsia="x-none"/>
        </w:rPr>
        <w:t>13.6.5.2.</w:t>
      </w:r>
    </w:p>
    <w:p w14:paraId="6DDCAFAD" w14:textId="77777777" w:rsidR="003B7073" w:rsidRPr="00BC0309" w:rsidRDefault="003B7073" w:rsidP="003B7073">
      <w:pPr>
        <w:pStyle w:val="Heading3"/>
      </w:pPr>
      <w:bookmarkStart w:id="1062" w:name="_Toc26283792"/>
      <w:bookmarkStart w:id="1063" w:name="_Toc146217007"/>
      <w:bookmarkStart w:id="1064" w:name="_Toc195872346"/>
      <w:r w:rsidRPr="00BC0309">
        <w:t>13.6.4</w:t>
      </w:r>
      <w:r w:rsidRPr="00BC0309">
        <w:tab/>
        <w:t>Temporary delivery boost function</w:t>
      </w:r>
      <w:bookmarkEnd w:id="1062"/>
      <w:bookmarkEnd w:id="1063"/>
      <w:bookmarkEnd w:id="1064"/>
    </w:p>
    <w:p w14:paraId="306B9801" w14:textId="77777777" w:rsidR="00924804" w:rsidRDefault="003B7073" w:rsidP="003B7073">
      <w:r w:rsidRPr="00BC0309">
        <w:t>The 3GP-DASH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w:t>
      </w:r>
    </w:p>
    <w:p w14:paraId="0DD76BBF" w14:textId="77777777" w:rsidR="00924804" w:rsidRDefault="003B7073" w:rsidP="003B7073">
      <w:r w:rsidRPr="00BC0309">
        <w:t>Throughput boosting may be used also at the start of a playback session to shorten the time to playout, giving a better experience for the user.</w:t>
      </w:r>
    </w:p>
    <w:p w14:paraId="17224D63" w14:textId="77777777" w:rsidR="00924804" w:rsidRDefault="003B7073" w:rsidP="003B7073">
      <w:r w:rsidRPr="00BC0309">
        <w:t>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w:t>
      </w:r>
    </w:p>
    <w:p w14:paraId="2EC8DC28" w14:textId="0BF0275A" w:rsidR="00BD2D25" w:rsidRPr="00BC0309" w:rsidRDefault="00BD2D25" w:rsidP="00BD2D25">
      <w:pPr>
        <w:pStyle w:val="Heading3"/>
      </w:pPr>
      <w:bookmarkStart w:id="1065" w:name="_Toc26283793"/>
      <w:bookmarkStart w:id="1066" w:name="_Toc146217008"/>
      <w:bookmarkStart w:id="1067" w:name="_Toc195872347"/>
      <w:r w:rsidRPr="00BC0309">
        <w:t>13.6.5</w:t>
      </w:r>
      <w:r w:rsidRPr="00BC0309">
        <w:tab/>
        <w:t>SAND messages usage and extensions</w:t>
      </w:r>
      <w:bookmarkEnd w:id="1065"/>
      <w:bookmarkEnd w:id="1066"/>
      <w:bookmarkEnd w:id="1067"/>
    </w:p>
    <w:p w14:paraId="6AB2A7D2" w14:textId="77777777" w:rsidR="00BD2D25" w:rsidRPr="00BC0309" w:rsidRDefault="00BD2D25" w:rsidP="00BD2D25">
      <w:pPr>
        <w:pStyle w:val="Heading4"/>
      </w:pPr>
      <w:bookmarkStart w:id="1068" w:name="_Toc26283794"/>
      <w:bookmarkStart w:id="1069" w:name="_Toc146217009"/>
      <w:bookmarkStart w:id="1070" w:name="_Toc195872348"/>
      <w:r w:rsidRPr="00BC0309">
        <w:t>13.6.5.1</w:t>
      </w:r>
      <w:r w:rsidRPr="00BC0309">
        <w:tab/>
        <w:t>Introduction</w:t>
      </w:r>
      <w:bookmarkEnd w:id="1068"/>
      <w:bookmarkEnd w:id="1069"/>
      <w:bookmarkEnd w:id="1070"/>
    </w:p>
    <w:p w14:paraId="62DD1374" w14:textId="742BA804" w:rsidR="00BD2D25" w:rsidRPr="00BC0309" w:rsidRDefault="00972F39" w:rsidP="00BD2D25">
      <w:r>
        <w:t xml:space="preserve">This clause </w:t>
      </w:r>
      <w:r w:rsidR="00BD2D25" w:rsidRPr="00BC0309">
        <w:t>contains the specification of the Network Assistance functions firstly as generic function calls, and how they could be mapped to SAND messages.</w:t>
      </w:r>
    </w:p>
    <w:p w14:paraId="5640461F" w14:textId="77777777" w:rsidR="00BD2D25" w:rsidRPr="00BC0309" w:rsidRDefault="00BD2D25" w:rsidP="00BD2D25">
      <w:r w:rsidRPr="00BC0309">
        <w:t>The Network Assistance (NA) DANE is out-of-band, i.e. not located in the media path. The 3GP-DASH client shall send the NA SAND messages as the body of HTTP requests directly to the NA DANE, using the HTTP POST method to send a Network Assistance message to the DANE.</w:t>
      </w:r>
    </w:p>
    <w:p w14:paraId="7ACEEC33" w14:textId="77777777" w:rsidR="00BD2D25" w:rsidRPr="00BC0309" w:rsidRDefault="00BD2D25" w:rsidP="00BD2D25">
      <w:r w:rsidRPr="00BC0309">
        <w:t>The Network Assistance transactions between the 3GP-DASH client and the DANE at the logical level consist of the Network Assistance initiation and termination, the Network Assistance request and the Network Assistance response.</w:t>
      </w:r>
    </w:p>
    <w:p w14:paraId="6F4851AB" w14:textId="3432BFE1" w:rsidR="00BD2D25" w:rsidRPr="00BC0309" w:rsidRDefault="00BD2D25" w:rsidP="00BD2D25">
      <w:r w:rsidRPr="00BC0309">
        <w:t>A combination of existing SAND messages as defined in the SAND specification, with usage as defined in c</w:t>
      </w:r>
      <w:r w:rsidR="005A65C4">
        <w:t>lause </w:t>
      </w:r>
      <w:r w:rsidRPr="00BC0309">
        <w:t>13.6.5.2, and SAND extension messages as defined in c</w:t>
      </w:r>
      <w:r w:rsidR="005A65C4">
        <w:t>lause </w:t>
      </w:r>
      <w:r w:rsidRPr="00BC0309">
        <w:t>13.6.5.3, are used.</w:t>
      </w:r>
    </w:p>
    <w:p w14:paraId="4471F1C0" w14:textId="5996B61E" w:rsidR="00BD2D25" w:rsidRPr="00BC0309" w:rsidRDefault="00BD2D25" w:rsidP="00BD2D25">
      <w:r w:rsidRPr="00BC0309">
        <w:t>The XML schema for the SAND extension messages is provided in c</w:t>
      </w:r>
      <w:r w:rsidR="005A65C4">
        <w:t>lause </w:t>
      </w:r>
      <w:r w:rsidRPr="00BC0309">
        <w:t>13.9.</w:t>
      </w:r>
    </w:p>
    <w:p w14:paraId="62542A7D" w14:textId="77777777" w:rsidR="00BD2D25" w:rsidRPr="00BC0309" w:rsidRDefault="00BD2D25" w:rsidP="00BD2D25">
      <w:pPr>
        <w:pStyle w:val="Heading4"/>
      </w:pPr>
      <w:bookmarkStart w:id="1071" w:name="_Toc26283795"/>
      <w:bookmarkStart w:id="1072" w:name="_Toc146217010"/>
      <w:bookmarkStart w:id="1073" w:name="_Toc195872349"/>
      <w:r w:rsidRPr="00BC0309">
        <w:t>13.6.5.2</w:t>
      </w:r>
      <w:r w:rsidRPr="00BC0309">
        <w:tab/>
        <w:t>Use of existing SAND messages</w:t>
      </w:r>
      <w:bookmarkEnd w:id="1071"/>
      <w:bookmarkEnd w:id="1072"/>
      <w:bookmarkEnd w:id="1073"/>
    </w:p>
    <w:p w14:paraId="51EEF226" w14:textId="77777777" w:rsidR="00BD2D25" w:rsidRPr="00BC0309" w:rsidRDefault="00BD2D25" w:rsidP="00BD2D25">
      <w:pPr>
        <w:pStyle w:val="Heading5"/>
      </w:pPr>
      <w:bookmarkStart w:id="1074" w:name="_Toc26283796"/>
      <w:bookmarkStart w:id="1075" w:name="_Toc146217011"/>
      <w:bookmarkStart w:id="1076" w:name="_Toc195872350"/>
      <w:r w:rsidRPr="00BC0309">
        <w:t>13.6.5.2.1</w:t>
      </w:r>
      <w:r w:rsidRPr="00BC0309">
        <w:tab/>
        <w:t>Shared resource allocation</w:t>
      </w:r>
      <w:bookmarkEnd w:id="1074"/>
      <w:bookmarkEnd w:id="1075"/>
      <w:bookmarkEnd w:id="1076"/>
    </w:p>
    <w:p w14:paraId="56CC757E" w14:textId="77777777" w:rsidR="00BD2D25" w:rsidRPr="00BC0309" w:rsidRDefault="00BD2D25" w:rsidP="00BD2D25">
      <w:r w:rsidRPr="00BC0309">
        <w:t xml:space="preserve">The SAND status message </w:t>
      </w:r>
      <w:r w:rsidRPr="00BC0309">
        <w:rPr>
          <w:i/>
        </w:rPr>
        <w:t>SharedResourceAllocation</w:t>
      </w:r>
      <w:r w:rsidRPr="00BC0309">
        <w:t xml:space="preserve"> is used in the NA request from the 3GP-DASH client to the DANE, in order to provide information about the available media bitrates for the content item to be accessed.</w:t>
      </w:r>
    </w:p>
    <w:p w14:paraId="7CC44CDE" w14:textId="77777777" w:rsidR="00BD2D25" w:rsidRPr="00BC0309" w:rsidRDefault="00BD2D25" w:rsidP="00BD2D25">
      <w:r w:rsidRPr="00BC0309">
        <w:t xml:space="preserve">The parameters </w:t>
      </w:r>
      <w:r w:rsidRPr="00526804">
        <w:rPr>
          <w:i/>
          <w:iCs/>
        </w:rPr>
        <w:t>operationPoints</w:t>
      </w:r>
      <w:r w:rsidRPr="00BC0309">
        <w:t xml:space="preserve"> and </w:t>
      </w:r>
      <w:r w:rsidRPr="00526804">
        <w:rPr>
          <w:i/>
          <w:iCs/>
        </w:rPr>
        <w:t>bandwidth</w:t>
      </w:r>
      <w:r w:rsidRPr="00BC0309">
        <w:t xml:space="preserve"> in the SAND message </w:t>
      </w:r>
      <w:r w:rsidRPr="00BC0309">
        <w:rPr>
          <w:i/>
        </w:rPr>
        <w:t>SharedResourceAllocation</w:t>
      </w:r>
      <w:r w:rsidRPr="00BC0309">
        <w:t xml:space="preserve"> shall represent each of the available media bitrates, indicated as the sum of all media components in each case.</w:t>
      </w:r>
    </w:p>
    <w:p w14:paraId="11C5E8A5" w14:textId="77777777" w:rsidR="00BD2D25" w:rsidRPr="00BC0309" w:rsidRDefault="00BD2D25" w:rsidP="00BD2D25">
      <w:pPr>
        <w:pStyle w:val="Heading5"/>
      </w:pPr>
      <w:bookmarkStart w:id="1077" w:name="_Toc26283797"/>
      <w:bookmarkStart w:id="1078" w:name="_Toc146217012"/>
      <w:bookmarkStart w:id="1079" w:name="_Toc195872351"/>
      <w:r w:rsidRPr="00BC0309">
        <w:lastRenderedPageBreak/>
        <w:t>13.6.5.2.2</w:t>
      </w:r>
      <w:r w:rsidRPr="00BC0309">
        <w:tab/>
        <w:t>Buffer level</w:t>
      </w:r>
      <w:bookmarkEnd w:id="1077"/>
      <w:bookmarkEnd w:id="1078"/>
      <w:bookmarkEnd w:id="1079"/>
    </w:p>
    <w:p w14:paraId="707ACF7D" w14:textId="77777777" w:rsidR="00BD2D25" w:rsidRPr="00BC0309" w:rsidRDefault="00BD2D25" w:rsidP="00BD2D25">
      <w:r w:rsidRPr="00BC0309">
        <w:t xml:space="preserve">In the case that the 3GP-DASH client is requesting a network delivery boost during the following segment, the SAND metrics message </w:t>
      </w:r>
      <w:r w:rsidRPr="00BC0309">
        <w:rPr>
          <w:i/>
        </w:rPr>
        <w:t>BufferLevel</w:t>
      </w:r>
      <w:r w:rsidRPr="00BC0309">
        <w:t xml:space="preserve"> is used to inform the DANE of the current buffer level for the content item being accessed.</w:t>
      </w:r>
    </w:p>
    <w:p w14:paraId="3276EE8A" w14:textId="77777777" w:rsidR="00BD2D25" w:rsidRPr="00BC0309" w:rsidRDefault="00BD2D25" w:rsidP="00BD2D25">
      <w:pPr>
        <w:pStyle w:val="Heading5"/>
      </w:pPr>
      <w:bookmarkStart w:id="1080" w:name="_Toc26283798"/>
      <w:bookmarkStart w:id="1081" w:name="_Toc146217013"/>
      <w:bookmarkStart w:id="1082" w:name="_Toc195872352"/>
      <w:r w:rsidRPr="00BC0309">
        <w:t>13.6.5.2.3</w:t>
      </w:r>
      <w:r w:rsidRPr="00BC0309">
        <w:tab/>
        <w:t>Shared resource assignment</w:t>
      </w:r>
      <w:bookmarkEnd w:id="1080"/>
      <w:bookmarkEnd w:id="1081"/>
      <w:bookmarkEnd w:id="1082"/>
    </w:p>
    <w:p w14:paraId="17A9EEFD" w14:textId="77777777" w:rsidR="00BD2D25" w:rsidRPr="00BC0309" w:rsidRDefault="00BD2D25" w:rsidP="00BD2D25">
      <w:r w:rsidRPr="00BC0309">
        <w:t xml:space="preserve">The SAND PER message </w:t>
      </w:r>
      <w:r w:rsidRPr="00BC0309">
        <w:rPr>
          <w:i/>
        </w:rPr>
        <w:t>SharedResourceAssignment</w:t>
      </w:r>
      <w:r w:rsidRPr="00BC0309">
        <w:t xml:space="preserve"> is used in the NA response from the DANE to the 3GP-DASH client, in order to provide the recommended choice of bitrate version for the next segment of the content item being accessed.</w:t>
      </w:r>
    </w:p>
    <w:p w14:paraId="6D4224FE" w14:textId="77777777" w:rsidR="00BD2D25" w:rsidRPr="00BC0309" w:rsidRDefault="00BD2D25" w:rsidP="00BD2D25">
      <w:pPr>
        <w:pStyle w:val="Heading4"/>
        <w:ind w:left="1130" w:hanging="1130"/>
      </w:pPr>
      <w:bookmarkStart w:id="1083" w:name="_Toc26283799"/>
      <w:bookmarkStart w:id="1084" w:name="_Toc146217014"/>
      <w:bookmarkStart w:id="1085" w:name="_Toc195872353"/>
      <w:r w:rsidRPr="00BC0309">
        <w:t>13.6.5.3</w:t>
      </w:r>
      <w:r w:rsidRPr="00BC0309">
        <w:tab/>
        <w:t>SAND message extensions</w:t>
      </w:r>
      <w:bookmarkEnd w:id="1083"/>
      <w:bookmarkEnd w:id="1084"/>
      <w:bookmarkEnd w:id="1085"/>
    </w:p>
    <w:p w14:paraId="1D92103F" w14:textId="77777777" w:rsidR="00BD2D25" w:rsidRPr="00BC0309" w:rsidRDefault="00BD2D25" w:rsidP="00827D1E">
      <w:pPr>
        <w:pStyle w:val="Heading5"/>
      </w:pPr>
      <w:bookmarkStart w:id="1086" w:name="_Toc26283800"/>
      <w:bookmarkStart w:id="1087" w:name="_Toc146217015"/>
      <w:bookmarkStart w:id="1088" w:name="_Toc195872354"/>
      <w:r w:rsidRPr="00BC0309">
        <w:t>13.6.5.3.1</w:t>
      </w:r>
      <w:r w:rsidRPr="00BC0309">
        <w:tab/>
        <w:t>Network Assistance session initiation</w:t>
      </w:r>
      <w:bookmarkEnd w:id="1086"/>
      <w:bookmarkEnd w:id="1087"/>
      <w:bookmarkEnd w:id="1088"/>
    </w:p>
    <w:p w14:paraId="078610FD" w14:textId="144AA44C" w:rsidR="00BD2D25" w:rsidRPr="00BC0309" w:rsidRDefault="00BD2D25" w:rsidP="00BD2D25">
      <w:pPr>
        <w:rPr>
          <w:rFonts w:eastAsia="SimSun"/>
        </w:rPr>
      </w:pPr>
      <w:r w:rsidRPr="00BC0309">
        <w:rPr>
          <w:rFonts w:eastAsia="SimSun"/>
        </w:rPr>
        <w:t xml:space="preserve">The </w:t>
      </w:r>
      <w:r w:rsidRPr="00BC0309">
        <w:t xml:space="preserve">3GP-DASH client </w:t>
      </w:r>
      <w:r w:rsidRPr="00BC0309">
        <w:rPr>
          <w:rFonts w:eastAsia="SimSun"/>
        </w:rPr>
        <w:t xml:space="preserve">initiates a </w:t>
      </w:r>
      <w:r w:rsidRPr="00BC0309">
        <w:t xml:space="preserve">Network Assistance </w:t>
      </w:r>
      <w:r w:rsidRPr="00BC0309">
        <w:rPr>
          <w:rFonts w:eastAsia="SimSun"/>
        </w:rPr>
        <w:t xml:space="preserve">session by sending the </w:t>
      </w:r>
      <w:r w:rsidRPr="00BC0309">
        <w:rPr>
          <w:rFonts w:eastAsia="MS Mincho"/>
          <w:i/>
          <w:lang w:eastAsia="ja-JP"/>
        </w:rPr>
        <w:t>NetworkAssistanceInitiation</w:t>
      </w:r>
      <w:r w:rsidRPr="00BC0309">
        <w:rPr>
          <w:rFonts w:eastAsia="SimSun"/>
        </w:rPr>
        <w:t xml:space="preserve"> SAND extension message to the DANE within a SAND message envelope. The generic procedure for the Network Assistance session initiation request is shown </w:t>
      </w:r>
      <w:r w:rsidR="005A65C4">
        <w:rPr>
          <w:rFonts w:eastAsia="SimSun"/>
        </w:rPr>
        <w:t>in t</w:t>
      </w:r>
      <w:r w:rsidR="008F1B4D">
        <w:rPr>
          <w:rFonts w:eastAsia="SimSun"/>
        </w:rPr>
        <w:t>able </w:t>
      </w:r>
      <w:r w:rsidRPr="00BC0309">
        <w:rPr>
          <w:rFonts w:eastAsia="SimSun"/>
        </w:rPr>
        <w:t>13-4.</w:t>
      </w:r>
    </w:p>
    <w:p w14:paraId="3D46740E" w14:textId="7098E193" w:rsidR="00BD2D25" w:rsidRPr="00BC0309" w:rsidRDefault="00BD2D25" w:rsidP="00BD2D25">
      <w:pPr>
        <w:pStyle w:val="TH"/>
      </w:pPr>
      <w:r w:rsidRPr="00BC0309">
        <w:t>T</w:t>
      </w:r>
      <w:r w:rsidR="008F1B4D">
        <w:t>able </w:t>
      </w:r>
      <w:r w:rsidRPr="00BC0309">
        <w:t>13-4: Network Assistance session initiation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3"/>
        <w:gridCol w:w="1701"/>
        <w:gridCol w:w="2948"/>
      </w:tblGrid>
      <w:tr w:rsidR="00BD2D25" w:rsidRPr="00BC0309" w14:paraId="77BB3054" w14:textId="77777777" w:rsidTr="00FA0CD1">
        <w:trPr>
          <w:jc w:val="center"/>
        </w:trPr>
        <w:tc>
          <w:tcPr>
            <w:tcW w:w="4083" w:type="dxa"/>
            <w:shd w:val="clear" w:color="auto" w:fill="BFBFBF" w:themeFill="background1" w:themeFillShade="BF"/>
          </w:tcPr>
          <w:p w14:paraId="52DF1520" w14:textId="77777777" w:rsidR="00BD2D25" w:rsidRPr="00BC0309" w:rsidRDefault="00BD2D25" w:rsidP="009071A4">
            <w:pPr>
              <w:pStyle w:val="TAH"/>
            </w:pPr>
            <w:r w:rsidRPr="00BC0309">
              <w:t>Function call</w:t>
            </w:r>
          </w:p>
        </w:tc>
        <w:tc>
          <w:tcPr>
            <w:tcW w:w="1701" w:type="dxa"/>
            <w:shd w:val="clear" w:color="auto" w:fill="BFBFBF" w:themeFill="background1" w:themeFillShade="BF"/>
          </w:tcPr>
          <w:p w14:paraId="00239896" w14:textId="52E6E12A" w:rsidR="00BD2D25" w:rsidRPr="00BC0309" w:rsidRDefault="00BD2D25" w:rsidP="00FA0CD1">
            <w:pPr>
              <w:pStyle w:val="TAH"/>
            </w:pPr>
            <w:r w:rsidRPr="00BC0309">
              <w:t xml:space="preserve">Originator </w:t>
            </w:r>
            <w:r w:rsidRPr="00BC0309">
              <w:sym w:font="Wingdings" w:char="F0E0"/>
            </w:r>
            <w:r w:rsidRPr="00BC0309">
              <w:t xml:space="preserve"> destination</w:t>
            </w:r>
          </w:p>
        </w:tc>
        <w:tc>
          <w:tcPr>
            <w:tcW w:w="2948" w:type="dxa"/>
            <w:shd w:val="clear" w:color="auto" w:fill="BFBFBF" w:themeFill="background1" w:themeFillShade="BF"/>
          </w:tcPr>
          <w:p w14:paraId="70A1515C" w14:textId="77777777" w:rsidR="00BD2D25" w:rsidRPr="00BC0309" w:rsidRDefault="00BD2D25" w:rsidP="009071A4">
            <w:pPr>
              <w:pStyle w:val="TAH"/>
            </w:pPr>
            <w:r w:rsidRPr="00BC0309">
              <w:t>Parameters</w:t>
            </w:r>
          </w:p>
        </w:tc>
      </w:tr>
      <w:tr w:rsidR="00BD2D25" w:rsidRPr="00BC0309" w14:paraId="338BC169" w14:textId="77777777" w:rsidTr="009071A4">
        <w:trPr>
          <w:jc w:val="center"/>
        </w:trPr>
        <w:tc>
          <w:tcPr>
            <w:tcW w:w="4083" w:type="dxa"/>
            <w:shd w:val="clear" w:color="auto" w:fill="auto"/>
          </w:tcPr>
          <w:p w14:paraId="633A031F" w14:textId="77777777" w:rsidR="00BD2D25" w:rsidRPr="00BC0309" w:rsidRDefault="00BD2D25" w:rsidP="00FA0CD1">
            <w:pPr>
              <w:pStyle w:val="TAL"/>
            </w:pPr>
            <w:r w:rsidRPr="00BC0309">
              <w:t>Network Assistance session initiation request</w:t>
            </w:r>
          </w:p>
        </w:tc>
        <w:tc>
          <w:tcPr>
            <w:tcW w:w="1701" w:type="dxa"/>
            <w:shd w:val="clear" w:color="auto" w:fill="auto"/>
          </w:tcPr>
          <w:p w14:paraId="439698CC" w14:textId="77777777" w:rsidR="00BD2D25" w:rsidRPr="00BC0309" w:rsidRDefault="00BD2D25" w:rsidP="00FA0CD1">
            <w:pPr>
              <w:pStyle w:val="TAC"/>
            </w:pPr>
            <w:r w:rsidRPr="00BC0309">
              <w:t xml:space="preserve">UE </w:t>
            </w:r>
            <w:r w:rsidRPr="00BC0309">
              <w:sym w:font="Wingdings" w:char="F0E0"/>
            </w:r>
            <w:r w:rsidRPr="00BC0309">
              <w:t xml:space="preserve"> DANE</w:t>
            </w:r>
          </w:p>
        </w:tc>
        <w:tc>
          <w:tcPr>
            <w:tcW w:w="2948" w:type="dxa"/>
            <w:shd w:val="clear" w:color="auto" w:fill="auto"/>
          </w:tcPr>
          <w:p w14:paraId="0370B077" w14:textId="77777777" w:rsidR="00BD2D25" w:rsidRPr="00BC0309" w:rsidRDefault="00BD2D25" w:rsidP="00FA0CD1">
            <w:pPr>
              <w:pStyle w:val="TAC"/>
            </w:pPr>
            <w:r w:rsidRPr="00BC0309">
              <w:t>Media server IP address,</w:t>
            </w:r>
          </w:p>
          <w:p w14:paraId="152E7D5B" w14:textId="77777777" w:rsidR="00BD2D25" w:rsidRPr="00BC0309" w:rsidRDefault="00BD2D25" w:rsidP="00FA0CD1">
            <w:pPr>
              <w:pStyle w:val="TAC"/>
            </w:pPr>
            <w:r w:rsidRPr="00BC0309">
              <w:t>Media delivery port number</w:t>
            </w:r>
          </w:p>
        </w:tc>
      </w:tr>
      <w:tr w:rsidR="00BD2D25" w:rsidRPr="00BC0309" w14:paraId="734BD07C" w14:textId="77777777" w:rsidTr="009071A4">
        <w:trPr>
          <w:jc w:val="center"/>
        </w:trPr>
        <w:tc>
          <w:tcPr>
            <w:tcW w:w="4083" w:type="dxa"/>
            <w:tcBorders>
              <w:top w:val="single" w:sz="4" w:space="0" w:color="000000"/>
              <w:left w:val="single" w:sz="4" w:space="0" w:color="000000"/>
              <w:bottom w:val="single" w:sz="4" w:space="0" w:color="000000"/>
              <w:right w:val="single" w:sz="4" w:space="0" w:color="000000"/>
            </w:tcBorders>
            <w:shd w:val="clear" w:color="auto" w:fill="auto"/>
          </w:tcPr>
          <w:p w14:paraId="13879936" w14:textId="77777777" w:rsidR="00BD2D25" w:rsidRPr="00BC0309" w:rsidRDefault="00BD2D25" w:rsidP="00FA0CD1">
            <w:pPr>
              <w:pStyle w:val="TAL"/>
            </w:pPr>
            <w:r w:rsidRPr="00BC0309">
              <w:t>Network Assistance session initiation response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40D6BB5" w14:textId="77777777" w:rsidR="00BD2D25" w:rsidRPr="00BC0309" w:rsidRDefault="00BD2D25" w:rsidP="00FA0CD1">
            <w:pPr>
              <w:pStyle w:val="TAC"/>
            </w:pPr>
            <w:r w:rsidRPr="00BC0309">
              <w:t xml:space="preserve">DANE </w:t>
            </w:r>
            <w:r w:rsidRPr="00BC0309">
              <w:sym w:font="Wingdings" w:char="F0E0"/>
            </w:r>
            <w:r w:rsidRPr="00BC0309">
              <w:t xml:space="preserve"> UE</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21E9D659" w14:textId="77777777" w:rsidR="00BD2D25" w:rsidRPr="00BC0309" w:rsidRDefault="00BD2D25" w:rsidP="00FA0CD1">
            <w:pPr>
              <w:pStyle w:val="TAC"/>
            </w:pPr>
            <w:r w:rsidRPr="00BC0309">
              <w:t>session id,</w:t>
            </w:r>
          </w:p>
          <w:p w14:paraId="22D0D4C6" w14:textId="77777777" w:rsidR="00BD2D25" w:rsidRPr="00BC0309" w:rsidRDefault="00BD2D25" w:rsidP="00FA0CD1">
            <w:pPr>
              <w:pStyle w:val="TAC"/>
            </w:pPr>
            <w:r w:rsidRPr="00BC0309">
              <w:t>port number,</w:t>
            </w:r>
          </w:p>
          <w:p w14:paraId="407F6B7F" w14:textId="69F30C21" w:rsidR="00BD2D25" w:rsidRPr="00BC0309" w:rsidRDefault="00A248E4" w:rsidP="00FA0CD1">
            <w:pPr>
              <w:pStyle w:val="TAC"/>
            </w:pPr>
            <w:r w:rsidRPr="00BC0309">
              <w:t>WebSocket</w:t>
            </w:r>
            <w:r w:rsidR="00BD2D25" w:rsidRPr="00BC0309">
              <w:t xml:space="preserve"> requirement</w:t>
            </w:r>
          </w:p>
        </w:tc>
      </w:tr>
    </w:tbl>
    <w:p w14:paraId="3E8A0DB9" w14:textId="77777777" w:rsidR="004F4688" w:rsidRPr="00BC0309" w:rsidRDefault="004F4688" w:rsidP="004F4688">
      <w:pPr>
        <w:rPr>
          <w:rFonts w:eastAsia="SimSun"/>
        </w:rPr>
      </w:pPr>
    </w:p>
    <w:p w14:paraId="513D429B" w14:textId="19A08FA2" w:rsidR="004F4688" w:rsidRPr="00BC0309" w:rsidRDefault="004F4688" w:rsidP="00FA0CD1">
      <w:pPr>
        <w:keepNext/>
        <w:rPr>
          <w:rFonts w:eastAsia="SimSun"/>
        </w:rPr>
      </w:pPr>
      <w:r w:rsidRPr="00BC0309">
        <w:rPr>
          <w:rFonts w:eastAsia="SimSun"/>
        </w:rPr>
        <w:t>In the Network Assistance session initiation request message, the following parameters shall be set by the UE:</w:t>
      </w:r>
    </w:p>
    <w:p w14:paraId="36310A54" w14:textId="77777777" w:rsidR="004F4688" w:rsidRPr="00BC0309" w:rsidRDefault="004F4688" w:rsidP="004F4688">
      <w:pPr>
        <w:pStyle w:val="B10"/>
        <w:rPr>
          <w:rFonts w:eastAsia="SimSun"/>
        </w:rPr>
      </w:pPr>
      <w:r w:rsidRPr="00BC0309">
        <w:rPr>
          <w:rFonts w:eastAsia="SimSun"/>
          <w:i/>
        </w:rPr>
        <w:t>-</w:t>
      </w:r>
      <w:r w:rsidRPr="00BC0309">
        <w:rPr>
          <w:rFonts w:eastAsia="SimSun"/>
          <w:i/>
        </w:rPr>
        <w:tab/>
        <w:t xml:space="preserve">MediaServerIPAddress </w:t>
      </w:r>
      <w:r w:rsidRPr="00BC0309">
        <w:rPr>
          <w:rFonts w:eastAsia="SimSun"/>
        </w:rPr>
        <w:t>– the IP address of the media server;</w:t>
      </w:r>
    </w:p>
    <w:p w14:paraId="12660013" w14:textId="77777777" w:rsidR="00BD2D25" w:rsidRPr="00BC0309" w:rsidRDefault="004F4688" w:rsidP="004F4688">
      <w:pPr>
        <w:pStyle w:val="B10"/>
        <w:rPr>
          <w:rFonts w:eastAsia="SimSun"/>
        </w:rPr>
      </w:pPr>
      <w:r w:rsidRPr="00BC0309">
        <w:rPr>
          <w:rFonts w:eastAsia="SimSun"/>
          <w:i/>
        </w:rPr>
        <w:t>-</w:t>
      </w:r>
      <w:r w:rsidRPr="00BC0309">
        <w:rPr>
          <w:rFonts w:eastAsia="SimSun"/>
          <w:i/>
        </w:rPr>
        <w:tab/>
        <w:t xml:space="preserve">MediaDeliveryPortNumber </w:t>
      </w:r>
      <w:r w:rsidRPr="00BC0309">
        <w:rPr>
          <w:rFonts w:eastAsia="SimSun"/>
        </w:rPr>
        <w:t>– the port number used for the delivery of the media segments.</w:t>
      </w:r>
    </w:p>
    <w:p w14:paraId="6E1D9E49" w14:textId="69C6D5BC" w:rsidR="00BD2D25" w:rsidRPr="00BC0309" w:rsidRDefault="00BD2D25" w:rsidP="00BD2D25">
      <w:pPr>
        <w:rPr>
          <w:rFonts w:eastAsia="SimSun"/>
        </w:rPr>
      </w:pPr>
      <w:r w:rsidRPr="00BC0309">
        <w:t xml:space="preserve">The Network Assistance session initiation request message syntax is shown </w:t>
      </w:r>
      <w:r w:rsidR="005A65C4">
        <w:t>in t</w:t>
      </w:r>
      <w:r w:rsidR="008F1B4D">
        <w:t>able </w:t>
      </w:r>
      <w:r w:rsidRPr="00BC0309">
        <w:t>13-5.</w:t>
      </w:r>
    </w:p>
    <w:p w14:paraId="014E3801" w14:textId="4ACDD0DD" w:rsidR="00BD2D25" w:rsidRPr="00BC0309" w:rsidRDefault="00BD2D25" w:rsidP="00BD2D25">
      <w:pPr>
        <w:pStyle w:val="TH"/>
      </w:pPr>
      <w:r w:rsidRPr="00BC0309">
        <w:t>T</w:t>
      </w:r>
      <w:r w:rsidR="008F1B4D">
        <w:t>able </w:t>
      </w:r>
      <w:r w:rsidRPr="00BC0309">
        <w:t>13-5: Network Assistance session initiation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84"/>
        <w:gridCol w:w="2953"/>
        <w:gridCol w:w="1465"/>
        <w:gridCol w:w="1147"/>
        <w:gridCol w:w="2363"/>
      </w:tblGrid>
      <w:tr w:rsidR="00BD2D25" w:rsidRPr="00BC0309" w14:paraId="3763B828" w14:textId="77777777" w:rsidTr="00FA0CD1">
        <w:trPr>
          <w:jc w:val="center"/>
        </w:trPr>
        <w:tc>
          <w:tcPr>
            <w:tcW w:w="3480" w:type="dxa"/>
            <w:gridSpan w:val="3"/>
            <w:shd w:val="clear" w:color="auto" w:fill="BFBFBF" w:themeFill="background1" w:themeFillShade="BF"/>
          </w:tcPr>
          <w:p w14:paraId="30C73DFB" w14:textId="77777777" w:rsidR="00BD2D25" w:rsidRPr="00BC0309" w:rsidRDefault="00BD2D25" w:rsidP="00FA0CD1">
            <w:pPr>
              <w:pStyle w:val="TAH"/>
              <w:rPr>
                <w:rFonts w:eastAsia="MS Mincho"/>
                <w:lang w:eastAsia="ja-JP"/>
              </w:rPr>
            </w:pPr>
            <w:r w:rsidRPr="00BC0309">
              <w:rPr>
                <w:rFonts w:eastAsia="MS Mincho"/>
                <w:lang w:eastAsia="ja-JP"/>
              </w:rPr>
              <w:t>Parameter</w:t>
            </w:r>
          </w:p>
        </w:tc>
        <w:tc>
          <w:tcPr>
            <w:tcW w:w="1465" w:type="dxa"/>
            <w:shd w:val="clear" w:color="auto" w:fill="BFBFBF" w:themeFill="background1" w:themeFillShade="BF"/>
          </w:tcPr>
          <w:p w14:paraId="66A181D3" w14:textId="77777777" w:rsidR="00BD2D25" w:rsidRPr="00BC0309" w:rsidRDefault="00BD2D25" w:rsidP="00FA0CD1">
            <w:pPr>
              <w:pStyle w:val="TAH"/>
              <w:rPr>
                <w:rFonts w:eastAsia="SimSun"/>
                <w:lang w:eastAsia="ja-JP"/>
              </w:rPr>
            </w:pPr>
            <w:r w:rsidRPr="00BC0309">
              <w:rPr>
                <w:rFonts w:eastAsia="MS Mincho"/>
                <w:lang w:eastAsia="ja-JP"/>
              </w:rPr>
              <w:t>Type</w:t>
            </w:r>
          </w:p>
        </w:tc>
        <w:tc>
          <w:tcPr>
            <w:tcW w:w="1069" w:type="dxa"/>
            <w:shd w:val="clear" w:color="auto" w:fill="BFBFBF" w:themeFill="background1" w:themeFillShade="BF"/>
          </w:tcPr>
          <w:p w14:paraId="5CFE7778" w14:textId="77777777" w:rsidR="00BD2D25" w:rsidRPr="00BC0309" w:rsidRDefault="00BD2D25" w:rsidP="00FA0CD1">
            <w:pPr>
              <w:pStyle w:val="TAH"/>
              <w:rPr>
                <w:rFonts w:eastAsia="SimSun"/>
                <w:lang w:eastAsia="ja-JP"/>
              </w:rPr>
            </w:pPr>
            <w:r w:rsidRPr="00BC0309">
              <w:rPr>
                <w:rFonts w:eastAsia="MS Mincho"/>
                <w:lang w:eastAsia="ja-JP"/>
              </w:rPr>
              <w:t>Cardinality</w:t>
            </w:r>
          </w:p>
        </w:tc>
        <w:tc>
          <w:tcPr>
            <w:tcW w:w="2363" w:type="dxa"/>
            <w:shd w:val="clear" w:color="auto" w:fill="BFBFBF" w:themeFill="background1" w:themeFillShade="BF"/>
            <w:vAlign w:val="center"/>
          </w:tcPr>
          <w:p w14:paraId="293A29D6" w14:textId="77777777" w:rsidR="00BD2D25" w:rsidRPr="00BC0309" w:rsidRDefault="00BD2D25" w:rsidP="00FA0CD1">
            <w:pPr>
              <w:pStyle w:val="TAH"/>
            </w:pPr>
            <w:r w:rsidRPr="00BC0309">
              <w:rPr>
                <w:rFonts w:eastAsia="MS Mincho"/>
                <w:lang w:eastAsia="ja-JP"/>
              </w:rPr>
              <w:t>Description</w:t>
            </w:r>
          </w:p>
        </w:tc>
      </w:tr>
      <w:tr w:rsidR="00BD2D25" w:rsidRPr="00BC0309" w14:paraId="44080FB2" w14:textId="77777777" w:rsidTr="009071A4">
        <w:trPr>
          <w:jc w:val="center"/>
        </w:trPr>
        <w:tc>
          <w:tcPr>
            <w:tcW w:w="243" w:type="dxa"/>
          </w:tcPr>
          <w:p w14:paraId="079C9FF7" w14:textId="77777777" w:rsidR="00BD2D25" w:rsidRPr="00BC0309" w:rsidRDefault="00BD2D25" w:rsidP="009071A4">
            <w:pPr>
              <w:pStyle w:val="TAH"/>
              <w:rPr>
                <w:b w:val="0"/>
              </w:rPr>
            </w:pPr>
          </w:p>
        </w:tc>
        <w:tc>
          <w:tcPr>
            <w:tcW w:w="3237" w:type="dxa"/>
            <w:gridSpan w:val="2"/>
            <w:vAlign w:val="center"/>
          </w:tcPr>
          <w:p w14:paraId="6165F984" w14:textId="77777777" w:rsidR="00924804" w:rsidRDefault="00BD2D25" w:rsidP="009071A4">
            <w:pPr>
              <w:pStyle w:val="TAL"/>
              <w:jc w:val="both"/>
              <w:rPr>
                <w:rFonts w:eastAsia="MS Mincho"/>
                <w:lang w:eastAsia="ja-JP"/>
              </w:rPr>
            </w:pPr>
            <w:r w:rsidRPr="00BC0309">
              <w:rPr>
                <w:rFonts w:eastAsia="MS Mincho"/>
                <w:lang w:eastAsia="ja-JP"/>
              </w:rPr>
              <w:t>SandMessage =</w:t>
            </w:r>
          </w:p>
          <w:p w14:paraId="19B59469" w14:textId="7AA32F99" w:rsidR="00BD2D25" w:rsidRPr="00BC0309" w:rsidRDefault="00BD2D25" w:rsidP="009071A4">
            <w:pPr>
              <w:pStyle w:val="TAL"/>
              <w:jc w:val="both"/>
            </w:pPr>
            <w:r w:rsidRPr="00BC0309">
              <w:rPr>
                <w:rFonts w:eastAsia="MS Mincho"/>
                <w:lang w:eastAsia="ja-JP"/>
              </w:rPr>
              <w:t>NetworkAssistanceInitiationRequest</w:t>
            </w:r>
          </w:p>
        </w:tc>
        <w:tc>
          <w:tcPr>
            <w:tcW w:w="1465" w:type="dxa"/>
            <w:shd w:val="clear" w:color="auto" w:fill="auto"/>
            <w:vAlign w:val="center"/>
          </w:tcPr>
          <w:p w14:paraId="660B490C" w14:textId="77777777" w:rsidR="00BD2D25" w:rsidRPr="00BC0309" w:rsidRDefault="00BD2D25" w:rsidP="00FA0CD1">
            <w:pPr>
              <w:pStyle w:val="TAL"/>
              <w:rPr>
                <w:b/>
              </w:rPr>
            </w:pPr>
            <w:r w:rsidRPr="00BC0309">
              <w:rPr>
                <w:rFonts w:eastAsia="SimSun"/>
                <w:lang w:eastAsia="ja-JP"/>
              </w:rPr>
              <w:t>Object</w:t>
            </w:r>
          </w:p>
        </w:tc>
        <w:tc>
          <w:tcPr>
            <w:tcW w:w="1069" w:type="dxa"/>
            <w:vAlign w:val="center"/>
          </w:tcPr>
          <w:p w14:paraId="59FE4772" w14:textId="77777777" w:rsidR="00BD2D25" w:rsidRPr="00BC0309" w:rsidRDefault="00BD2D25" w:rsidP="00FA0CD1">
            <w:pPr>
              <w:pStyle w:val="TAC"/>
              <w:rPr>
                <w:rFonts w:eastAsia="SimSun"/>
                <w:lang w:eastAsia="ja-JP"/>
              </w:rPr>
            </w:pPr>
            <w:r w:rsidRPr="00BC0309">
              <w:rPr>
                <w:rFonts w:eastAsia="SimSun"/>
                <w:lang w:eastAsia="ja-JP"/>
              </w:rPr>
              <w:t>1</w:t>
            </w:r>
          </w:p>
        </w:tc>
        <w:tc>
          <w:tcPr>
            <w:tcW w:w="2363" w:type="dxa"/>
            <w:shd w:val="clear" w:color="auto" w:fill="auto"/>
            <w:vAlign w:val="center"/>
          </w:tcPr>
          <w:p w14:paraId="0B07C472" w14:textId="77777777" w:rsidR="00BD2D25" w:rsidRPr="00BC0309" w:rsidRDefault="00BD2D25" w:rsidP="00FA0CD1">
            <w:pPr>
              <w:pStyle w:val="TAC"/>
            </w:pPr>
          </w:p>
        </w:tc>
      </w:tr>
      <w:tr w:rsidR="00BD2D25" w:rsidRPr="00BC0309" w14:paraId="7400D3CE" w14:textId="77777777" w:rsidTr="009071A4">
        <w:trPr>
          <w:jc w:val="center"/>
        </w:trPr>
        <w:tc>
          <w:tcPr>
            <w:tcW w:w="243" w:type="dxa"/>
          </w:tcPr>
          <w:p w14:paraId="044F080B" w14:textId="77777777" w:rsidR="00BD2D25" w:rsidRPr="00BC0309" w:rsidRDefault="00BD2D25" w:rsidP="009071A4">
            <w:pPr>
              <w:pStyle w:val="TAH"/>
              <w:rPr>
                <w:b w:val="0"/>
              </w:rPr>
            </w:pPr>
          </w:p>
        </w:tc>
        <w:tc>
          <w:tcPr>
            <w:tcW w:w="284" w:type="dxa"/>
          </w:tcPr>
          <w:p w14:paraId="66F44272" w14:textId="77777777" w:rsidR="00BD2D25" w:rsidRPr="00BC0309" w:rsidRDefault="00BD2D25" w:rsidP="009071A4">
            <w:pPr>
              <w:pStyle w:val="TAL"/>
              <w:jc w:val="both"/>
              <w:rPr>
                <w:rFonts w:eastAsia="MS Mincho"/>
                <w:lang w:eastAsia="ja-JP"/>
              </w:rPr>
            </w:pPr>
          </w:p>
        </w:tc>
        <w:tc>
          <w:tcPr>
            <w:tcW w:w="2953" w:type="dxa"/>
          </w:tcPr>
          <w:p w14:paraId="43A5EEF3" w14:textId="77777777" w:rsidR="00BD2D25" w:rsidRPr="00BC0309" w:rsidRDefault="00BD2D25" w:rsidP="009071A4">
            <w:pPr>
              <w:pStyle w:val="TAL"/>
              <w:jc w:val="both"/>
              <w:rPr>
                <w:rFonts w:eastAsia="MS Mincho"/>
                <w:lang w:eastAsia="ja-JP"/>
              </w:rPr>
            </w:pPr>
            <w:r w:rsidRPr="00BC0309">
              <w:t>MediaServerIPAddress</w:t>
            </w:r>
          </w:p>
        </w:tc>
        <w:tc>
          <w:tcPr>
            <w:tcW w:w="1465" w:type="dxa"/>
            <w:shd w:val="clear" w:color="auto" w:fill="auto"/>
          </w:tcPr>
          <w:p w14:paraId="4FCCAA75" w14:textId="77777777" w:rsidR="00BD2D25" w:rsidRPr="00BC0309" w:rsidRDefault="00BD2D25" w:rsidP="00FA0CD1">
            <w:pPr>
              <w:pStyle w:val="TAL"/>
              <w:rPr>
                <w:rFonts w:eastAsia="SimSun"/>
                <w:b/>
                <w:lang w:eastAsia="ja-JP"/>
              </w:rPr>
            </w:pPr>
            <w:r w:rsidRPr="00BC0309">
              <w:t>String</w:t>
            </w:r>
          </w:p>
        </w:tc>
        <w:tc>
          <w:tcPr>
            <w:tcW w:w="1069" w:type="dxa"/>
          </w:tcPr>
          <w:p w14:paraId="79B41D99" w14:textId="77777777" w:rsidR="00BD2D25" w:rsidRPr="00BC0309" w:rsidRDefault="00BD2D25" w:rsidP="00FA0CD1">
            <w:pPr>
              <w:pStyle w:val="TAC"/>
              <w:rPr>
                <w:rFonts w:eastAsia="SimSun"/>
                <w:lang w:eastAsia="ja-JP"/>
              </w:rPr>
            </w:pPr>
            <w:r w:rsidRPr="00BC0309">
              <w:t>1</w:t>
            </w:r>
          </w:p>
        </w:tc>
        <w:tc>
          <w:tcPr>
            <w:tcW w:w="2363" w:type="dxa"/>
            <w:shd w:val="clear" w:color="auto" w:fill="auto"/>
          </w:tcPr>
          <w:p w14:paraId="0DE06149" w14:textId="77777777" w:rsidR="00BD2D25" w:rsidRPr="00BC0309" w:rsidRDefault="00BD2D25" w:rsidP="00FA0CD1">
            <w:pPr>
              <w:pStyle w:val="TAC"/>
            </w:pPr>
            <w:r w:rsidRPr="00BC0309">
              <w:t>IP address of the media server delivering content segments in the present Network Assistance session.</w:t>
            </w:r>
          </w:p>
        </w:tc>
      </w:tr>
      <w:tr w:rsidR="00BD2D25" w:rsidRPr="00BC0309" w14:paraId="5E3D608F" w14:textId="77777777" w:rsidTr="009071A4">
        <w:trPr>
          <w:jc w:val="center"/>
        </w:trPr>
        <w:tc>
          <w:tcPr>
            <w:tcW w:w="243" w:type="dxa"/>
            <w:tcBorders>
              <w:top w:val="single" w:sz="4" w:space="0" w:color="000000"/>
              <w:left w:val="single" w:sz="4" w:space="0" w:color="000000"/>
              <w:bottom w:val="single" w:sz="4" w:space="0" w:color="000000"/>
              <w:right w:val="single" w:sz="4" w:space="0" w:color="000000"/>
            </w:tcBorders>
          </w:tcPr>
          <w:p w14:paraId="5ECA7F12" w14:textId="77777777" w:rsidR="00BD2D25" w:rsidRPr="00BC0309" w:rsidRDefault="00BD2D25" w:rsidP="009071A4">
            <w:pPr>
              <w:pStyle w:val="TAH"/>
              <w:rPr>
                <w:b w:val="0"/>
              </w:rPr>
            </w:pPr>
          </w:p>
        </w:tc>
        <w:tc>
          <w:tcPr>
            <w:tcW w:w="284" w:type="dxa"/>
            <w:tcBorders>
              <w:top w:val="single" w:sz="4" w:space="0" w:color="000000"/>
              <w:left w:val="single" w:sz="4" w:space="0" w:color="000000"/>
              <w:bottom w:val="single" w:sz="4" w:space="0" w:color="000000"/>
              <w:right w:val="single" w:sz="4" w:space="0" w:color="000000"/>
            </w:tcBorders>
          </w:tcPr>
          <w:p w14:paraId="1979AB7C" w14:textId="77777777" w:rsidR="00BD2D25" w:rsidRPr="00BC0309" w:rsidRDefault="00BD2D25" w:rsidP="009071A4">
            <w:pPr>
              <w:pStyle w:val="TAL"/>
              <w:jc w:val="both"/>
              <w:rPr>
                <w:rFonts w:eastAsia="MS Mincho"/>
                <w:lang w:eastAsia="ja-JP"/>
              </w:rPr>
            </w:pPr>
          </w:p>
        </w:tc>
        <w:tc>
          <w:tcPr>
            <w:tcW w:w="2953" w:type="dxa"/>
            <w:tcBorders>
              <w:top w:val="single" w:sz="4" w:space="0" w:color="000000"/>
              <w:left w:val="single" w:sz="4" w:space="0" w:color="000000"/>
              <w:bottom w:val="single" w:sz="4" w:space="0" w:color="000000"/>
              <w:right w:val="single" w:sz="4" w:space="0" w:color="000000"/>
            </w:tcBorders>
          </w:tcPr>
          <w:p w14:paraId="6BB474A2" w14:textId="77777777" w:rsidR="00BD2D25" w:rsidRPr="00BC0309" w:rsidRDefault="00C4686C" w:rsidP="009071A4">
            <w:pPr>
              <w:pStyle w:val="TAL"/>
              <w:jc w:val="both"/>
              <w:rPr>
                <w:rFonts w:eastAsia="MS Mincho"/>
                <w:lang w:eastAsia="ja-JP"/>
              </w:rPr>
            </w:pPr>
            <w:r w:rsidRPr="00BC0309">
              <w:t>MediaDelivery</w:t>
            </w:r>
            <w:r w:rsidR="00BD2D25" w:rsidRPr="00BC0309">
              <w:t>PortNumber</w:t>
            </w:r>
          </w:p>
        </w:tc>
        <w:tc>
          <w:tcPr>
            <w:tcW w:w="1465" w:type="dxa"/>
            <w:tcBorders>
              <w:top w:val="single" w:sz="4" w:space="0" w:color="000000"/>
              <w:left w:val="single" w:sz="4" w:space="0" w:color="000000"/>
              <w:bottom w:val="single" w:sz="4" w:space="0" w:color="000000"/>
              <w:right w:val="single" w:sz="4" w:space="0" w:color="000000"/>
            </w:tcBorders>
            <w:shd w:val="clear" w:color="auto" w:fill="auto"/>
          </w:tcPr>
          <w:p w14:paraId="04EB5AB9" w14:textId="10D90370" w:rsidR="00BD2D25" w:rsidRPr="00BC0309" w:rsidRDefault="00BD2D25" w:rsidP="00FA0CD1">
            <w:pPr>
              <w:pStyle w:val="TAL"/>
              <w:rPr>
                <w:rFonts w:eastAsia="SimSun"/>
                <w:b/>
                <w:lang w:eastAsia="ja-JP"/>
              </w:rPr>
            </w:pPr>
            <w:r w:rsidRPr="00BC0309">
              <w:t>Integer</w:t>
            </w:r>
          </w:p>
        </w:tc>
        <w:tc>
          <w:tcPr>
            <w:tcW w:w="1069" w:type="dxa"/>
            <w:tcBorders>
              <w:top w:val="single" w:sz="4" w:space="0" w:color="000000"/>
              <w:left w:val="single" w:sz="4" w:space="0" w:color="000000"/>
              <w:bottom w:val="single" w:sz="4" w:space="0" w:color="000000"/>
              <w:right w:val="single" w:sz="4" w:space="0" w:color="000000"/>
            </w:tcBorders>
          </w:tcPr>
          <w:p w14:paraId="54042606" w14:textId="77777777" w:rsidR="00BD2D25" w:rsidRPr="00BC0309" w:rsidRDefault="00BD2D25" w:rsidP="00FA0CD1">
            <w:pPr>
              <w:pStyle w:val="TAC"/>
              <w:rPr>
                <w:rFonts w:eastAsia="SimSun"/>
                <w:lang w:eastAsia="ja-JP"/>
              </w:rPr>
            </w:pPr>
            <w:r w:rsidRPr="00BC0309">
              <w:t>1</w:t>
            </w:r>
          </w:p>
        </w:tc>
        <w:tc>
          <w:tcPr>
            <w:tcW w:w="2363" w:type="dxa"/>
            <w:tcBorders>
              <w:top w:val="single" w:sz="4" w:space="0" w:color="000000"/>
              <w:left w:val="single" w:sz="4" w:space="0" w:color="000000"/>
              <w:bottom w:val="single" w:sz="4" w:space="0" w:color="000000"/>
              <w:right w:val="single" w:sz="4" w:space="0" w:color="000000"/>
            </w:tcBorders>
            <w:shd w:val="clear" w:color="auto" w:fill="auto"/>
          </w:tcPr>
          <w:p w14:paraId="3E33A493" w14:textId="77777777" w:rsidR="00BD2D25" w:rsidRPr="00BC0309" w:rsidRDefault="00BD2D25" w:rsidP="00FA0CD1">
            <w:pPr>
              <w:pStyle w:val="TAC"/>
            </w:pPr>
            <w:r w:rsidRPr="00BC0309">
              <w:t>Port number for media server delivering content segments in the present Network Assistance session.</w:t>
            </w:r>
          </w:p>
        </w:tc>
      </w:tr>
    </w:tbl>
    <w:p w14:paraId="73AE40E3" w14:textId="77777777" w:rsidR="00BD2D25" w:rsidRPr="00BC0309" w:rsidRDefault="00BD2D25" w:rsidP="00BD2D25"/>
    <w:p w14:paraId="7EFC36BA" w14:textId="2FDBE39F" w:rsidR="00BD2D25" w:rsidRPr="00BC0309" w:rsidRDefault="00BD2D25" w:rsidP="00BD2D25">
      <w:pPr>
        <w:rPr>
          <w:rFonts w:eastAsia="SimSun"/>
        </w:rPr>
      </w:pPr>
      <w:r w:rsidRPr="00BC0309">
        <w:t xml:space="preserve">The </w:t>
      </w:r>
      <w:r w:rsidRPr="00BC0309">
        <w:rPr>
          <w:rFonts w:eastAsia="MS Mincho"/>
          <w:i/>
          <w:lang w:eastAsia="ja-JP"/>
        </w:rPr>
        <w:t>NetworkAssistanceInitiationRequest</w:t>
      </w:r>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2CCC7DED" w14:textId="77777777" w:rsidR="00BD2D25" w:rsidRPr="00BC0309" w:rsidRDefault="00BD2D25" w:rsidP="00BD2D25">
      <w:pPr>
        <w:pStyle w:val="B10"/>
        <w:rPr>
          <w:rFonts w:eastAsia="SimSun"/>
        </w:rPr>
      </w:pPr>
      <w:r w:rsidRPr="00BC0309">
        <w:rPr>
          <w:rFonts w:eastAsia="SimSun"/>
        </w:rPr>
        <w:t>-</w:t>
      </w:r>
      <w:r w:rsidRPr="00BC0309">
        <w:rPr>
          <w:rFonts w:eastAsia="SimSun"/>
        </w:rPr>
        <w:tab/>
        <w:t xml:space="preserve">The </w:t>
      </w:r>
      <w:r w:rsidRPr="00BC0309">
        <w:rPr>
          <w:rFonts w:eastAsia="SimSun"/>
          <w:i/>
        </w:rPr>
        <w:t>senderID</w:t>
      </w:r>
      <w:r w:rsidRPr="00BC0309">
        <w:rPr>
          <w:rFonts w:eastAsia="SimSun"/>
        </w:rPr>
        <w:t xml:space="preserve"> element shall be included, in order to provide a reference by which the session initiation request can be authenticated or otherwise authorised at the DANE or elsewhere in the network, relayed by the DANE receiving the message;</w:t>
      </w:r>
    </w:p>
    <w:p w14:paraId="3C07A66B" w14:textId="77777777" w:rsidR="00BD2D25" w:rsidRPr="00BC0309" w:rsidRDefault="00BD2D25" w:rsidP="00BD2D25">
      <w:pPr>
        <w:pStyle w:val="B10"/>
      </w:pPr>
      <w:r w:rsidRPr="00BC0309">
        <w:t>-</w:t>
      </w:r>
      <w:r w:rsidRPr="00BC0309">
        <w:tab/>
        <w:t xml:space="preserve">The </w:t>
      </w:r>
      <w:r w:rsidRPr="00BC0309">
        <w:rPr>
          <w:i/>
        </w:rPr>
        <w:t>generationTime</w:t>
      </w:r>
      <w:r w:rsidRPr="00BC0309">
        <w:t xml:space="preserve"> element may be omitted;</w:t>
      </w:r>
    </w:p>
    <w:p w14:paraId="0C882EFD" w14:textId="77777777" w:rsidR="00BD2D25" w:rsidRPr="00BC0309" w:rsidRDefault="00BD2D25" w:rsidP="00BD2D25">
      <w:pPr>
        <w:pStyle w:val="B10"/>
        <w:rPr>
          <w:rFonts w:eastAsia="SimSun"/>
        </w:rPr>
      </w:pPr>
      <w:r w:rsidRPr="00BC0309">
        <w:t>-</w:t>
      </w:r>
      <w:r w:rsidRPr="00BC0309">
        <w:tab/>
        <w:t xml:space="preserve">The </w:t>
      </w:r>
      <w:r w:rsidRPr="00BC0309">
        <w:rPr>
          <w:i/>
        </w:rPr>
        <w:t>messageId</w:t>
      </w:r>
      <w:r w:rsidRPr="00BC0309">
        <w:t xml:space="preserve"> element may be omitted.</w:t>
      </w:r>
    </w:p>
    <w:p w14:paraId="5F7F6AC3" w14:textId="77777777" w:rsidR="00BD2D25" w:rsidRPr="00BC0309" w:rsidRDefault="00BD2D25" w:rsidP="00BD2D25">
      <w:r w:rsidRPr="00BC0309">
        <w:lastRenderedPageBreak/>
        <w:t xml:space="preserve">The </w:t>
      </w:r>
      <w:r w:rsidRPr="00BC0309">
        <w:rPr>
          <w:rFonts w:eastAsia="MS Mincho"/>
          <w:i/>
          <w:lang w:eastAsia="ja-JP"/>
        </w:rPr>
        <w:t>NetworkAssistanceInitiationRequest</w:t>
      </w:r>
      <w:r w:rsidRPr="00BC0309">
        <w:rPr>
          <w:rFonts w:eastAsia="SimSun"/>
        </w:rPr>
        <w:t xml:space="preserve"> message is defined in the schema </w:t>
      </w:r>
      <w:r w:rsidRPr="00BC0309">
        <w:t>whose @schemeIdUri is:</w:t>
      </w:r>
    </w:p>
    <w:p w14:paraId="362FA64A" w14:textId="52C739A0" w:rsidR="00BD2D25" w:rsidRPr="00BC0309" w:rsidRDefault="00BD2D25" w:rsidP="005D1A32">
      <w:pPr>
        <w:pStyle w:val="EX"/>
      </w:pPr>
      <w:r w:rsidRPr="00BC0309">
        <w:t>"urn:3gpp:dash: schema:sandmessageextension:2017"</w:t>
      </w:r>
    </w:p>
    <w:p w14:paraId="1EBE593F" w14:textId="77777777" w:rsidR="00924804" w:rsidRDefault="00BD2D25" w:rsidP="00BD2D25">
      <w:pPr>
        <w:rPr>
          <w:rFonts w:eastAsia="SimSun"/>
        </w:rPr>
      </w:pPr>
      <w:r w:rsidRPr="00BC0309">
        <w:rPr>
          <w:rFonts w:eastAsia="SimSun"/>
        </w:rPr>
        <w:t>In the Network Assistance session initiation response message, the following parameters are set by the DANE:</w:t>
      </w:r>
    </w:p>
    <w:p w14:paraId="1069F3CD" w14:textId="43BC02A5" w:rsidR="00C4686C" w:rsidRPr="00BC0309" w:rsidRDefault="00C4686C" w:rsidP="00C4686C">
      <w:pPr>
        <w:pStyle w:val="B10"/>
        <w:rPr>
          <w:rFonts w:eastAsia="SimSun"/>
        </w:rPr>
      </w:pPr>
      <w:r w:rsidRPr="00BC0309">
        <w:rPr>
          <w:rFonts w:eastAsia="SimSun"/>
          <w:i/>
        </w:rPr>
        <w:t>-</w:t>
      </w:r>
      <w:r w:rsidRPr="00BC0309">
        <w:rPr>
          <w:rFonts w:eastAsia="SimSun"/>
          <w:i/>
        </w:rPr>
        <w:tab/>
        <w:t>SessionID</w:t>
      </w:r>
      <w:r w:rsidRPr="00BC0309">
        <w:rPr>
          <w:rFonts w:eastAsia="SimSun"/>
        </w:rPr>
        <w:t xml:space="preserve"> – this is used to identify the context of any future messages relating to this Network Assistance session;</w:t>
      </w:r>
    </w:p>
    <w:p w14:paraId="4BBAB2A6" w14:textId="77777777" w:rsidR="00C4686C" w:rsidRPr="00BC0309" w:rsidRDefault="00C4686C" w:rsidP="00C4686C">
      <w:pPr>
        <w:pStyle w:val="B10"/>
        <w:rPr>
          <w:rFonts w:eastAsia="SimSun"/>
        </w:rPr>
      </w:pPr>
      <w:r w:rsidRPr="00BC0309">
        <w:rPr>
          <w:rFonts w:eastAsia="SimSun"/>
          <w:i/>
        </w:rPr>
        <w:t>-</w:t>
      </w:r>
      <w:r w:rsidRPr="00BC0309">
        <w:rPr>
          <w:rFonts w:eastAsia="SimSun"/>
          <w:i/>
        </w:rPr>
        <w:tab/>
        <w:t>PortNumber</w:t>
      </w:r>
      <w:r w:rsidRPr="00BC0309">
        <w:rPr>
          <w:rFonts w:eastAsia="SimSun"/>
        </w:rPr>
        <w:t xml:space="preserve"> – the DANE sets the port number at which all further NA communications in this session shall occur;</w:t>
      </w:r>
    </w:p>
    <w:p w14:paraId="54646677" w14:textId="77777777" w:rsidR="00C4686C" w:rsidRPr="00BC0309" w:rsidRDefault="00C4686C" w:rsidP="00C4686C">
      <w:pPr>
        <w:pStyle w:val="B10"/>
        <w:rPr>
          <w:rFonts w:eastAsia="SimSun"/>
        </w:rPr>
      </w:pPr>
      <w:r w:rsidRPr="00BC0309">
        <w:rPr>
          <w:rFonts w:eastAsia="SimSun"/>
          <w:i/>
        </w:rPr>
        <w:t>-</w:t>
      </w:r>
      <w:r w:rsidRPr="00BC0309">
        <w:rPr>
          <w:rFonts w:eastAsia="SimSun"/>
          <w:i/>
        </w:rPr>
        <w:tab/>
        <w:t xml:space="preserve">WebSocketRequirement </w:t>
      </w:r>
      <w:r w:rsidRPr="00BC0309">
        <w:rPr>
          <w:rFonts w:eastAsia="SimSun"/>
        </w:rPr>
        <w:t>– the DANE indicates whether the UE shall set up a WebSocket connection to the DANE for all further NA communications in this session.</w:t>
      </w:r>
    </w:p>
    <w:p w14:paraId="2ABBCD1B" w14:textId="7F56FDD3" w:rsidR="00BD2D25" w:rsidRPr="00BC0309" w:rsidRDefault="00BD2D25" w:rsidP="005D1A32">
      <w:pPr>
        <w:rPr>
          <w:rFonts w:eastAsia="SimSun"/>
        </w:rPr>
      </w:pPr>
      <w:r w:rsidRPr="00BC0309">
        <w:t xml:space="preserve">The Network Assistance session initiation response </w:t>
      </w:r>
      <w:r w:rsidRPr="00BC0309">
        <w:rPr>
          <w:rFonts w:eastAsia="SimSun"/>
        </w:rPr>
        <w:t xml:space="preserve">SAND extension </w:t>
      </w:r>
      <w:r w:rsidRPr="00BC0309">
        <w:t xml:space="preserve">message syntax is shown in </w:t>
      </w:r>
      <w:r w:rsidR="00FA0CD1" w:rsidRPr="00BC0309">
        <w:t>t</w:t>
      </w:r>
      <w:r w:rsidR="008F1B4D">
        <w:t>able </w:t>
      </w:r>
      <w:r w:rsidRPr="00BC0309">
        <w:t>13-6.</w:t>
      </w:r>
    </w:p>
    <w:p w14:paraId="01B8518A" w14:textId="68845094" w:rsidR="00BD2D25" w:rsidRPr="00BC0309" w:rsidRDefault="00BD2D25" w:rsidP="00BD2D25">
      <w:pPr>
        <w:pStyle w:val="TH"/>
      </w:pPr>
      <w:r w:rsidRPr="00BC0309">
        <w:t>T</w:t>
      </w:r>
      <w:r w:rsidR="008F1B4D">
        <w:t>able </w:t>
      </w:r>
      <w:r w:rsidRPr="00BC0309">
        <w:t>13-6: Network Assistance session initiation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
        <w:gridCol w:w="269"/>
        <w:gridCol w:w="2994"/>
        <w:gridCol w:w="1327"/>
        <w:gridCol w:w="1147"/>
        <w:gridCol w:w="3653"/>
      </w:tblGrid>
      <w:tr w:rsidR="00BD2D25" w:rsidRPr="00BC0309" w14:paraId="15EABC92" w14:textId="77777777" w:rsidTr="00FA0CD1">
        <w:trPr>
          <w:jc w:val="center"/>
        </w:trPr>
        <w:tc>
          <w:tcPr>
            <w:tcW w:w="3510" w:type="dxa"/>
            <w:gridSpan w:val="3"/>
            <w:shd w:val="clear" w:color="auto" w:fill="BFBFBF" w:themeFill="background1" w:themeFillShade="BF"/>
          </w:tcPr>
          <w:p w14:paraId="171CCE9D" w14:textId="77777777" w:rsidR="00BD2D25" w:rsidRPr="00BC0309" w:rsidRDefault="00BD2D25" w:rsidP="00FA0CD1">
            <w:pPr>
              <w:pStyle w:val="TAH"/>
              <w:rPr>
                <w:rFonts w:eastAsia="MS Mincho"/>
                <w:lang w:eastAsia="ja-JP"/>
              </w:rPr>
            </w:pPr>
            <w:r w:rsidRPr="00BC0309">
              <w:rPr>
                <w:rFonts w:eastAsia="MS Mincho"/>
                <w:lang w:eastAsia="ja-JP"/>
              </w:rPr>
              <w:t>Parameter</w:t>
            </w:r>
          </w:p>
        </w:tc>
        <w:tc>
          <w:tcPr>
            <w:tcW w:w="1388" w:type="dxa"/>
            <w:shd w:val="clear" w:color="auto" w:fill="BFBFBF" w:themeFill="background1" w:themeFillShade="BF"/>
          </w:tcPr>
          <w:p w14:paraId="472F0859" w14:textId="77777777" w:rsidR="00BD2D25" w:rsidRPr="00BC0309" w:rsidRDefault="00BD2D25" w:rsidP="00FA0CD1">
            <w:pPr>
              <w:pStyle w:val="TAH"/>
              <w:rPr>
                <w:rFonts w:eastAsia="SimSun"/>
                <w:lang w:eastAsia="ja-JP"/>
              </w:rPr>
            </w:pPr>
            <w:r w:rsidRPr="00BC0309">
              <w:rPr>
                <w:rFonts w:eastAsia="MS Mincho"/>
                <w:lang w:eastAsia="ja-JP"/>
              </w:rPr>
              <w:t>Type</w:t>
            </w:r>
          </w:p>
        </w:tc>
        <w:tc>
          <w:tcPr>
            <w:tcW w:w="1069" w:type="dxa"/>
            <w:shd w:val="clear" w:color="auto" w:fill="BFBFBF" w:themeFill="background1" w:themeFillShade="BF"/>
          </w:tcPr>
          <w:p w14:paraId="7260085C" w14:textId="77777777" w:rsidR="00BD2D25" w:rsidRPr="00BC0309" w:rsidRDefault="00BD2D25" w:rsidP="00FA0CD1">
            <w:pPr>
              <w:pStyle w:val="TAH"/>
              <w:rPr>
                <w:rFonts w:eastAsia="SimSun"/>
                <w:lang w:eastAsia="ja-JP"/>
              </w:rPr>
            </w:pPr>
            <w:r w:rsidRPr="00BC0309">
              <w:rPr>
                <w:rFonts w:eastAsia="MS Mincho"/>
                <w:lang w:eastAsia="ja-JP"/>
              </w:rPr>
              <w:t>Cardinality</w:t>
            </w:r>
          </w:p>
        </w:tc>
        <w:tc>
          <w:tcPr>
            <w:tcW w:w="3888" w:type="dxa"/>
            <w:shd w:val="clear" w:color="auto" w:fill="BFBFBF" w:themeFill="background1" w:themeFillShade="BF"/>
            <w:vAlign w:val="center"/>
          </w:tcPr>
          <w:p w14:paraId="692D9CF1" w14:textId="77777777" w:rsidR="00BD2D25" w:rsidRPr="00BC0309" w:rsidRDefault="00BD2D25" w:rsidP="00FA0CD1">
            <w:pPr>
              <w:pStyle w:val="TAH"/>
            </w:pPr>
            <w:r w:rsidRPr="00BC0309">
              <w:rPr>
                <w:rFonts w:eastAsia="MS Mincho"/>
                <w:lang w:eastAsia="ja-JP"/>
              </w:rPr>
              <w:t>Description</w:t>
            </w:r>
          </w:p>
        </w:tc>
      </w:tr>
      <w:tr w:rsidR="00BD2D25" w:rsidRPr="00BC0309" w14:paraId="492E66D9" w14:textId="77777777" w:rsidTr="009071A4">
        <w:trPr>
          <w:jc w:val="center"/>
        </w:trPr>
        <w:tc>
          <w:tcPr>
            <w:tcW w:w="243" w:type="dxa"/>
          </w:tcPr>
          <w:p w14:paraId="6950D98B" w14:textId="77777777" w:rsidR="00BD2D25" w:rsidRPr="00BC0309" w:rsidRDefault="00BD2D25" w:rsidP="009071A4">
            <w:pPr>
              <w:pStyle w:val="TAH"/>
              <w:rPr>
                <w:b w:val="0"/>
              </w:rPr>
            </w:pPr>
          </w:p>
        </w:tc>
        <w:tc>
          <w:tcPr>
            <w:tcW w:w="3267" w:type="dxa"/>
            <w:gridSpan w:val="2"/>
            <w:vAlign w:val="center"/>
          </w:tcPr>
          <w:p w14:paraId="5DB6A5A7" w14:textId="77777777" w:rsidR="00BD2D25" w:rsidRPr="00BC0309" w:rsidRDefault="00BD2D25" w:rsidP="009071A4">
            <w:pPr>
              <w:pStyle w:val="TAL"/>
              <w:jc w:val="both"/>
              <w:rPr>
                <w:rFonts w:eastAsia="MS Mincho"/>
                <w:lang w:eastAsia="ja-JP"/>
              </w:rPr>
            </w:pPr>
            <w:r w:rsidRPr="00BC0309">
              <w:rPr>
                <w:rFonts w:eastAsia="MS Mincho"/>
                <w:lang w:eastAsia="ja-JP"/>
              </w:rPr>
              <w:t xml:space="preserve">SandMessage = </w:t>
            </w:r>
          </w:p>
          <w:p w14:paraId="42FDD0AF" w14:textId="77777777" w:rsidR="00BD2D25" w:rsidRPr="00BC0309" w:rsidRDefault="00BD2D25" w:rsidP="009071A4">
            <w:pPr>
              <w:pStyle w:val="TAL"/>
              <w:jc w:val="both"/>
            </w:pPr>
            <w:r w:rsidRPr="00BC0309">
              <w:rPr>
                <w:rFonts w:eastAsia="MS Mincho"/>
                <w:lang w:eastAsia="ja-JP"/>
              </w:rPr>
              <w:t>NetworkAssistanceInitiationResponse</w:t>
            </w:r>
          </w:p>
        </w:tc>
        <w:tc>
          <w:tcPr>
            <w:tcW w:w="1388" w:type="dxa"/>
            <w:shd w:val="clear" w:color="auto" w:fill="auto"/>
            <w:vAlign w:val="center"/>
          </w:tcPr>
          <w:p w14:paraId="1E3B9B53" w14:textId="77777777" w:rsidR="00BD2D25" w:rsidRPr="00BC0309" w:rsidRDefault="00BD2D25" w:rsidP="00FA0CD1">
            <w:pPr>
              <w:pStyle w:val="TAL"/>
              <w:rPr>
                <w:b/>
              </w:rPr>
            </w:pPr>
            <w:r w:rsidRPr="00BC0309">
              <w:rPr>
                <w:rFonts w:eastAsia="SimSun"/>
                <w:lang w:eastAsia="ja-JP"/>
              </w:rPr>
              <w:t>Object</w:t>
            </w:r>
          </w:p>
        </w:tc>
        <w:tc>
          <w:tcPr>
            <w:tcW w:w="1069" w:type="dxa"/>
            <w:vAlign w:val="center"/>
          </w:tcPr>
          <w:p w14:paraId="6FC27925" w14:textId="77777777" w:rsidR="00BD2D25" w:rsidRPr="00BC0309" w:rsidRDefault="00BD2D25" w:rsidP="00FA0CD1">
            <w:pPr>
              <w:pStyle w:val="TAC"/>
              <w:rPr>
                <w:rFonts w:eastAsia="SimSun"/>
                <w:lang w:eastAsia="ja-JP"/>
              </w:rPr>
            </w:pPr>
            <w:r w:rsidRPr="00BC0309">
              <w:rPr>
                <w:rFonts w:eastAsia="SimSun"/>
                <w:lang w:eastAsia="ja-JP"/>
              </w:rPr>
              <w:t>1</w:t>
            </w:r>
          </w:p>
        </w:tc>
        <w:tc>
          <w:tcPr>
            <w:tcW w:w="3888" w:type="dxa"/>
            <w:shd w:val="clear" w:color="auto" w:fill="auto"/>
            <w:vAlign w:val="center"/>
          </w:tcPr>
          <w:p w14:paraId="12AE70E9" w14:textId="77777777" w:rsidR="00BD2D25" w:rsidRPr="00BC0309" w:rsidRDefault="00BD2D25" w:rsidP="00FA0CD1">
            <w:pPr>
              <w:pStyle w:val="TAL"/>
            </w:pPr>
          </w:p>
        </w:tc>
      </w:tr>
      <w:tr w:rsidR="00BD2D25" w:rsidRPr="00BC0309" w14:paraId="7B0776C5" w14:textId="77777777" w:rsidTr="009071A4">
        <w:trPr>
          <w:jc w:val="center"/>
        </w:trPr>
        <w:tc>
          <w:tcPr>
            <w:tcW w:w="243" w:type="dxa"/>
          </w:tcPr>
          <w:p w14:paraId="142C6242" w14:textId="77777777" w:rsidR="00BD2D25" w:rsidRPr="00BC0309" w:rsidRDefault="00BD2D25" w:rsidP="009071A4">
            <w:pPr>
              <w:pStyle w:val="TAL"/>
            </w:pPr>
          </w:p>
        </w:tc>
        <w:tc>
          <w:tcPr>
            <w:tcW w:w="269" w:type="dxa"/>
          </w:tcPr>
          <w:p w14:paraId="05C24623" w14:textId="77777777" w:rsidR="00BD2D25" w:rsidRPr="00BC0309" w:rsidRDefault="00BD2D25" w:rsidP="009071A4">
            <w:pPr>
              <w:pStyle w:val="TAL"/>
            </w:pPr>
          </w:p>
        </w:tc>
        <w:tc>
          <w:tcPr>
            <w:tcW w:w="2998" w:type="dxa"/>
            <w:shd w:val="clear" w:color="auto" w:fill="auto"/>
          </w:tcPr>
          <w:p w14:paraId="09095D1F" w14:textId="77777777" w:rsidR="00BD2D25" w:rsidRPr="00BC0309" w:rsidRDefault="00BD2D25" w:rsidP="009071A4">
            <w:pPr>
              <w:pStyle w:val="TAL"/>
              <w:jc w:val="both"/>
            </w:pPr>
            <w:r w:rsidRPr="00BC0309">
              <w:t>SessionID</w:t>
            </w:r>
          </w:p>
        </w:tc>
        <w:tc>
          <w:tcPr>
            <w:tcW w:w="1388" w:type="dxa"/>
            <w:shd w:val="clear" w:color="auto" w:fill="auto"/>
          </w:tcPr>
          <w:p w14:paraId="47462EC6" w14:textId="41A763DC" w:rsidR="00BD2D25" w:rsidRPr="00BC0309" w:rsidRDefault="00BD2D25" w:rsidP="00FA0CD1">
            <w:pPr>
              <w:pStyle w:val="TAL"/>
            </w:pPr>
            <w:r w:rsidRPr="00BC0309">
              <w:t>Integer</w:t>
            </w:r>
          </w:p>
        </w:tc>
        <w:tc>
          <w:tcPr>
            <w:tcW w:w="1069" w:type="dxa"/>
          </w:tcPr>
          <w:p w14:paraId="6A7D4AD4" w14:textId="77777777" w:rsidR="00BD2D25" w:rsidRPr="00BC0309" w:rsidRDefault="00BD2D25" w:rsidP="00FA0CD1">
            <w:pPr>
              <w:pStyle w:val="TAC"/>
            </w:pPr>
            <w:r w:rsidRPr="00BC0309">
              <w:t>1</w:t>
            </w:r>
          </w:p>
        </w:tc>
        <w:tc>
          <w:tcPr>
            <w:tcW w:w="3888" w:type="dxa"/>
            <w:shd w:val="clear" w:color="auto" w:fill="auto"/>
          </w:tcPr>
          <w:p w14:paraId="63AC8C3E" w14:textId="77777777" w:rsidR="00BD2D25" w:rsidRPr="00BC0309" w:rsidRDefault="00BD2D25" w:rsidP="00FA0CD1">
            <w:pPr>
              <w:pStyle w:val="TAL"/>
            </w:pPr>
            <w:r w:rsidRPr="00BC0309">
              <w:t>Reference to the network assistance session, allocated by the DANE.</w:t>
            </w:r>
          </w:p>
          <w:p w14:paraId="407AD60A" w14:textId="77777777" w:rsidR="00924804" w:rsidRDefault="00BD2D25" w:rsidP="00FA0CD1">
            <w:pPr>
              <w:pStyle w:val="TAL"/>
            </w:pPr>
            <w:r w:rsidRPr="00BC0309">
              <w:t>A value of 0 is reserved to indicate failure, or refusal of the NA session initiation.</w:t>
            </w:r>
          </w:p>
          <w:p w14:paraId="579B4734" w14:textId="142DEA1B" w:rsidR="00BD2D25" w:rsidRPr="00BC0309" w:rsidRDefault="00BD2D25" w:rsidP="00FA0CD1">
            <w:pPr>
              <w:pStyle w:val="TAL"/>
            </w:pPr>
            <w:r w:rsidRPr="00BC0309">
              <w:t>In case of failure, no further parameters shall be added to this message.</w:t>
            </w:r>
          </w:p>
        </w:tc>
      </w:tr>
      <w:tr w:rsidR="00BD2D25" w:rsidRPr="00BC0309" w14:paraId="23E12BED" w14:textId="77777777" w:rsidTr="009071A4">
        <w:trPr>
          <w:jc w:val="center"/>
        </w:trPr>
        <w:tc>
          <w:tcPr>
            <w:tcW w:w="243" w:type="dxa"/>
          </w:tcPr>
          <w:p w14:paraId="68645E72" w14:textId="77777777" w:rsidR="00BD2D25" w:rsidRPr="00BC0309" w:rsidRDefault="00BD2D25" w:rsidP="009071A4">
            <w:pPr>
              <w:pStyle w:val="TAL"/>
            </w:pPr>
          </w:p>
        </w:tc>
        <w:tc>
          <w:tcPr>
            <w:tcW w:w="269" w:type="dxa"/>
          </w:tcPr>
          <w:p w14:paraId="6D88376B" w14:textId="77777777" w:rsidR="00BD2D25" w:rsidRPr="00BC0309" w:rsidRDefault="00BD2D25" w:rsidP="009071A4">
            <w:pPr>
              <w:pStyle w:val="TAL"/>
            </w:pPr>
          </w:p>
        </w:tc>
        <w:tc>
          <w:tcPr>
            <w:tcW w:w="2998" w:type="dxa"/>
            <w:shd w:val="clear" w:color="auto" w:fill="auto"/>
          </w:tcPr>
          <w:p w14:paraId="1DC2F551" w14:textId="77777777" w:rsidR="00BD2D25" w:rsidRPr="00BC0309" w:rsidRDefault="00BD2D25" w:rsidP="009071A4">
            <w:pPr>
              <w:pStyle w:val="TAL"/>
              <w:jc w:val="both"/>
            </w:pPr>
            <w:r w:rsidRPr="00BC0309">
              <w:t>PortNumber</w:t>
            </w:r>
          </w:p>
        </w:tc>
        <w:tc>
          <w:tcPr>
            <w:tcW w:w="1388" w:type="dxa"/>
            <w:shd w:val="clear" w:color="auto" w:fill="auto"/>
          </w:tcPr>
          <w:p w14:paraId="5B49D833" w14:textId="04936BFE" w:rsidR="00BD2D25" w:rsidRPr="00BC0309" w:rsidRDefault="00BD2D25" w:rsidP="00FA0CD1">
            <w:pPr>
              <w:pStyle w:val="TAL"/>
            </w:pPr>
            <w:r w:rsidRPr="00BC0309">
              <w:t>Integer</w:t>
            </w:r>
          </w:p>
        </w:tc>
        <w:tc>
          <w:tcPr>
            <w:tcW w:w="1069" w:type="dxa"/>
          </w:tcPr>
          <w:p w14:paraId="3AF80A13" w14:textId="77777777" w:rsidR="00BD2D25" w:rsidRPr="00BC0309" w:rsidRDefault="00BD2D25" w:rsidP="00FA0CD1">
            <w:pPr>
              <w:pStyle w:val="TAC"/>
            </w:pPr>
            <w:r w:rsidRPr="00BC0309">
              <w:t>0..1</w:t>
            </w:r>
          </w:p>
        </w:tc>
        <w:tc>
          <w:tcPr>
            <w:tcW w:w="3888" w:type="dxa"/>
            <w:shd w:val="clear" w:color="auto" w:fill="auto"/>
          </w:tcPr>
          <w:p w14:paraId="58A743CE" w14:textId="77777777" w:rsidR="00BD2D25" w:rsidRPr="00BC0309" w:rsidRDefault="00BD2D25" w:rsidP="00FA0CD1">
            <w:pPr>
              <w:pStyle w:val="TAL"/>
            </w:pPr>
            <w:r w:rsidRPr="00BC0309">
              <w:t>The DANE informs the 3GP-DASH client of the port number that shall be used for NA communications in the present session.</w:t>
            </w:r>
          </w:p>
        </w:tc>
      </w:tr>
      <w:tr w:rsidR="00BD2D25" w:rsidRPr="00BC0309" w14:paraId="2AC30202" w14:textId="77777777" w:rsidTr="009071A4">
        <w:trPr>
          <w:jc w:val="center"/>
        </w:trPr>
        <w:tc>
          <w:tcPr>
            <w:tcW w:w="243" w:type="dxa"/>
          </w:tcPr>
          <w:p w14:paraId="105EE0C4" w14:textId="77777777" w:rsidR="00BD2D25" w:rsidRPr="00BC0309" w:rsidRDefault="00BD2D25" w:rsidP="009071A4">
            <w:pPr>
              <w:pStyle w:val="TAL"/>
            </w:pPr>
          </w:p>
        </w:tc>
        <w:tc>
          <w:tcPr>
            <w:tcW w:w="269" w:type="dxa"/>
          </w:tcPr>
          <w:p w14:paraId="22E1857D" w14:textId="77777777" w:rsidR="00BD2D25" w:rsidRPr="00BC0309" w:rsidRDefault="00BD2D25" w:rsidP="009071A4">
            <w:pPr>
              <w:pStyle w:val="TAL"/>
            </w:pPr>
          </w:p>
        </w:tc>
        <w:tc>
          <w:tcPr>
            <w:tcW w:w="2998" w:type="dxa"/>
            <w:shd w:val="clear" w:color="auto" w:fill="auto"/>
          </w:tcPr>
          <w:p w14:paraId="40CACE6C" w14:textId="77777777" w:rsidR="00BD2D25" w:rsidRPr="00BC0309" w:rsidRDefault="00BD2D25" w:rsidP="009071A4">
            <w:pPr>
              <w:pStyle w:val="TAL"/>
              <w:jc w:val="both"/>
            </w:pPr>
            <w:r w:rsidRPr="00BC0309">
              <w:t>WebSocketRequirement</w:t>
            </w:r>
          </w:p>
        </w:tc>
        <w:tc>
          <w:tcPr>
            <w:tcW w:w="1388" w:type="dxa"/>
            <w:shd w:val="clear" w:color="auto" w:fill="auto"/>
          </w:tcPr>
          <w:p w14:paraId="3F5DE00C" w14:textId="77777777" w:rsidR="00BD2D25" w:rsidRPr="00BC0309" w:rsidRDefault="00BD2D25" w:rsidP="00FA0CD1">
            <w:pPr>
              <w:pStyle w:val="TAL"/>
            </w:pPr>
            <w:r w:rsidRPr="00BC0309">
              <w:t>Object</w:t>
            </w:r>
          </w:p>
        </w:tc>
        <w:tc>
          <w:tcPr>
            <w:tcW w:w="1069" w:type="dxa"/>
          </w:tcPr>
          <w:p w14:paraId="0F690BE5" w14:textId="77777777" w:rsidR="00BD2D25" w:rsidRPr="00BC0309" w:rsidRDefault="00BD2D25" w:rsidP="00FA0CD1">
            <w:pPr>
              <w:pStyle w:val="TAC"/>
            </w:pPr>
            <w:r w:rsidRPr="00BC0309">
              <w:t>0..1</w:t>
            </w:r>
          </w:p>
        </w:tc>
        <w:tc>
          <w:tcPr>
            <w:tcW w:w="3888" w:type="dxa"/>
            <w:shd w:val="clear" w:color="auto" w:fill="auto"/>
          </w:tcPr>
          <w:p w14:paraId="54D2819B" w14:textId="3EC664B5" w:rsidR="00BD2D25" w:rsidRPr="00BC0309" w:rsidRDefault="00BD2D25" w:rsidP="00FA0CD1">
            <w:pPr>
              <w:pStyle w:val="TAL"/>
            </w:pPr>
            <w:r w:rsidRPr="00BC0309">
              <w:t xml:space="preserve">The DANE informs the 3GP-DASH client whether a </w:t>
            </w:r>
            <w:r w:rsidR="00A248E4" w:rsidRPr="00BC0309">
              <w:t>WebSocket</w:t>
            </w:r>
            <w:r w:rsidRPr="00BC0309">
              <w:t xml:space="preserve"> shall be set up for the present session.</w:t>
            </w:r>
          </w:p>
        </w:tc>
      </w:tr>
    </w:tbl>
    <w:p w14:paraId="1630D362" w14:textId="77777777" w:rsidR="00BD2D25" w:rsidRPr="00BC0309" w:rsidRDefault="00BD2D25" w:rsidP="00BD2D25">
      <w:pPr>
        <w:rPr>
          <w:rFonts w:eastAsia="SimSun"/>
        </w:rPr>
      </w:pPr>
    </w:p>
    <w:p w14:paraId="6A2A031B" w14:textId="303E7B2C" w:rsidR="00BD2D25" w:rsidRPr="00BC0309" w:rsidRDefault="00BD2D25" w:rsidP="00BD2D25">
      <w:pPr>
        <w:rPr>
          <w:rFonts w:eastAsia="SimSun"/>
        </w:rPr>
      </w:pPr>
      <w:r w:rsidRPr="00BC0309">
        <w:t xml:space="preserve">The </w:t>
      </w:r>
      <w:r w:rsidRPr="00BC0309">
        <w:rPr>
          <w:rFonts w:eastAsia="MS Mincho"/>
          <w:i/>
          <w:lang w:eastAsia="ja-JP"/>
        </w:rPr>
        <w:t>NetworkAssistanceInitiationResponse</w:t>
      </w:r>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68C61EF6" w14:textId="77777777" w:rsidR="00BD2D25" w:rsidRPr="00BC0309" w:rsidRDefault="00BD2D25" w:rsidP="00BD2D25">
      <w:pPr>
        <w:pStyle w:val="B10"/>
        <w:rPr>
          <w:rFonts w:eastAsia="SimSun"/>
        </w:rPr>
      </w:pPr>
      <w:r w:rsidRPr="00BC0309">
        <w:rPr>
          <w:rFonts w:eastAsia="SimSun"/>
        </w:rPr>
        <w:t>-</w:t>
      </w:r>
      <w:r w:rsidRPr="00BC0309">
        <w:rPr>
          <w:rFonts w:eastAsia="SimSun"/>
        </w:rPr>
        <w:tab/>
        <w:t xml:space="preserve">The </w:t>
      </w:r>
      <w:r w:rsidRPr="00BC0309">
        <w:rPr>
          <w:rFonts w:eastAsia="SimSun"/>
          <w:i/>
        </w:rPr>
        <w:t>senderID</w:t>
      </w:r>
      <w:r w:rsidRPr="00BC0309">
        <w:rPr>
          <w:rFonts w:eastAsia="SimSun"/>
        </w:rPr>
        <w:t xml:space="preserve"> element shall be included, and shall be the same as that used in the corresponding session initiation request;</w:t>
      </w:r>
    </w:p>
    <w:p w14:paraId="139EC2C0" w14:textId="77777777" w:rsidR="00BD2D25" w:rsidRPr="00BC0309" w:rsidRDefault="00BD2D25" w:rsidP="00BD2D25">
      <w:pPr>
        <w:pStyle w:val="B10"/>
        <w:rPr>
          <w:rFonts w:eastAsia="SimSun"/>
        </w:rPr>
      </w:pPr>
      <w:r w:rsidRPr="00BC0309">
        <w:t>-</w:t>
      </w:r>
      <w:r w:rsidRPr="00BC0309">
        <w:tab/>
        <w:t xml:space="preserve">The </w:t>
      </w:r>
      <w:r w:rsidRPr="00BC0309">
        <w:rPr>
          <w:i/>
        </w:rPr>
        <w:t>generationTime</w:t>
      </w:r>
      <w:r w:rsidRPr="00BC0309">
        <w:t xml:space="preserve"> element may be omitted;</w:t>
      </w:r>
    </w:p>
    <w:p w14:paraId="4CA1EB22" w14:textId="77777777" w:rsidR="00BD2D25" w:rsidRPr="00BC0309" w:rsidRDefault="00BD2D25" w:rsidP="00594042">
      <w:r w:rsidRPr="00BC0309">
        <w:t xml:space="preserve">The </w:t>
      </w:r>
      <w:r w:rsidRPr="00BC0309">
        <w:rPr>
          <w:i/>
        </w:rPr>
        <w:t>messageId</w:t>
      </w:r>
      <w:r w:rsidRPr="00BC0309">
        <w:t xml:space="preserve"> element may be omitted.</w:t>
      </w:r>
      <w:r w:rsidR="00594042" w:rsidRPr="00BC0309">
        <w:t xml:space="preserve"> </w:t>
      </w:r>
      <w:r w:rsidRPr="00BC0309">
        <w:t xml:space="preserve">The </w:t>
      </w:r>
      <w:r w:rsidRPr="00BC0309">
        <w:rPr>
          <w:rFonts w:eastAsia="MS Mincho"/>
          <w:i/>
          <w:lang w:eastAsia="ja-JP"/>
        </w:rPr>
        <w:t>NetworkAssistanceInitiationResponse</w:t>
      </w:r>
      <w:r w:rsidRPr="00BC0309">
        <w:rPr>
          <w:rFonts w:eastAsia="SimSun"/>
        </w:rPr>
        <w:t xml:space="preserve"> message is defined in the schema </w:t>
      </w:r>
      <w:r w:rsidRPr="00BC0309">
        <w:t>whose @schemeIdUri is:</w:t>
      </w:r>
    </w:p>
    <w:p w14:paraId="7AC657B5" w14:textId="3788F7BE" w:rsidR="00BD2D25" w:rsidRPr="00BC0309" w:rsidRDefault="00BD2D25" w:rsidP="005D1A32">
      <w:pPr>
        <w:pStyle w:val="EX"/>
      </w:pPr>
      <w:r w:rsidRPr="00BC0309">
        <w:t>"urn:3gpp:dash: schema:sandmessageextension:2017"</w:t>
      </w:r>
    </w:p>
    <w:p w14:paraId="261FAB39" w14:textId="77777777" w:rsidR="00BD2D25" w:rsidRPr="00BC0309" w:rsidRDefault="00BD2D25" w:rsidP="00827D1E">
      <w:pPr>
        <w:pStyle w:val="Heading5"/>
      </w:pPr>
      <w:bookmarkStart w:id="1089" w:name="_Toc26283801"/>
      <w:bookmarkStart w:id="1090" w:name="_Toc146217016"/>
      <w:bookmarkStart w:id="1091" w:name="_Toc195872355"/>
      <w:r w:rsidRPr="00BC0309">
        <w:t>13.6.5.3.2</w:t>
      </w:r>
      <w:r w:rsidRPr="00BC0309">
        <w:tab/>
        <w:t>Network Assistance session termination</w:t>
      </w:r>
      <w:bookmarkEnd w:id="1089"/>
      <w:bookmarkEnd w:id="1090"/>
      <w:bookmarkEnd w:id="1091"/>
    </w:p>
    <w:p w14:paraId="27F875E9" w14:textId="1F845E52" w:rsidR="00BD2D25" w:rsidRPr="00BC0309" w:rsidRDefault="00BD2D25" w:rsidP="00BD2D25">
      <w:r w:rsidRPr="00BC0309">
        <w:t xml:space="preserve">The 3GP-DASH client terminates a Network Assistance session by sending </w:t>
      </w:r>
      <w:r w:rsidRPr="00BC0309">
        <w:rPr>
          <w:rFonts w:eastAsia="SimSun"/>
        </w:rPr>
        <w:t xml:space="preserve">the </w:t>
      </w:r>
      <w:r w:rsidRPr="00BC0309">
        <w:rPr>
          <w:rFonts w:eastAsia="MS Mincho"/>
          <w:i/>
          <w:lang w:eastAsia="ja-JP"/>
        </w:rPr>
        <w:t>NetworkAssistanceTermination</w:t>
      </w:r>
      <w:r w:rsidRPr="00BC0309">
        <w:rPr>
          <w:rFonts w:eastAsia="SimSun"/>
        </w:rPr>
        <w:t xml:space="preserve"> SAND extension message to the DANE within a SAND message envelope, with parameter S</w:t>
      </w:r>
      <w:r w:rsidRPr="00BC0309">
        <w:rPr>
          <w:rFonts w:eastAsia="SimSun"/>
          <w:i/>
        </w:rPr>
        <w:t>essionID</w:t>
      </w:r>
      <w:r w:rsidRPr="00BC0309">
        <w:rPr>
          <w:rFonts w:eastAsia="SimSun"/>
        </w:rPr>
        <w:t xml:space="preserve"> as allocated by the DANE when the session was initiated</w:t>
      </w:r>
      <w:r w:rsidRPr="00BC0309">
        <w:t>. Table</w:t>
      </w:r>
      <w:r w:rsidR="008F1B4D">
        <w:t> 13-7</w:t>
      </w:r>
      <w:r w:rsidRPr="00BC0309">
        <w:t xml:space="preserve"> shows the generic procedure of Network Assistance session termination.</w:t>
      </w:r>
    </w:p>
    <w:p w14:paraId="01D03B13" w14:textId="54F5BF10" w:rsidR="00BD2D25" w:rsidRPr="00BC0309" w:rsidRDefault="00BD2D25" w:rsidP="00BD2D25">
      <w:pPr>
        <w:pStyle w:val="TH"/>
      </w:pPr>
      <w:r w:rsidRPr="00BC0309">
        <w:t>T</w:t>
      </w:r>
      <w:r w:rsidR="00A575B7">
        <w:t>able </w:t>
      </w:r>
      <w:r w:rsidRPr="00BC0309">
        <w:t>13-7: Network Assistance session termination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88"/>
        <w:gridCol w:w="2323"/>
        <w:gridCol w:w="1197"/>
      </w:tblGrid>
      <w:tr w:rsidR="00BD2D25" w:rsidRPr="00BC0309" w14:paraId="5EEF74F0" w14:textId="77777777" w:rsidTr="00763B5B">
        <w:trPr>
          <w:jc w:val="center"/>
        </w:trPr>
        <w:tc>
          <w:tcPr>
            <w:tcW w:w="0" w:type="auto"/>
            <w:shd w:val="clear" w:color="auto" w:fill="BFBFBF" w:themeFill="background1" w:themeFillShade="BF"/>
          </w:tcPr>
          <w:p w14:paraId="2C76E9B2" w14:textId="77777777" w:rsidR="00BD2D25" w:rsidRPr="00BC0309" w:rsidRDefault="00BD2D25" w:rsidP="00FA0CD1">
            <w:pPr>
              <w:pStyle w:val="TAH"/>
            </w:pPr>
            <w:r w:rsidRPr="00BC0309">
              <w:t>Function call</w:t>
            </w:r>
          </w:p>
        </w:tc>
        <w:tc>
          <w:tcPr>
            <w:tcW w:w="0" w:type="auto"/>
            <w:shd w:val="clear" w:color="auto" w:fill="BFBFBF" w:themeFill="background1" w:themeFillShade="BF"/>
          </w:tcPr>
          <w:p w14:paraId="68F0286E" w14:textId="77777777" w:rsidR="00BD2D25" w:rsidRPr="00BC0309" w:rsidRDefault="00BD2D25" w:rsidP="00FA0CD1">
            <w:pPr>
              <w:pStyle w:val="TAH"/>
            </w:pPr>
            <w:r w:rsidRPr="00BC0309">
              <w:t xml:space="preserve">Originator </w:t>
            </w:r>
            <w:r w:rsidRPr="00BC0309">
              <w:sym w:font="Wingdings" w:char="F0E0"/>
            </w:r>
            <w:r w:rsidRPr="00BC0309">
              <w:t xml:space="preserve"> destination</w:t>
            </w:r>
          </w:p>
        </w:tc>
        <w:tc>
          <w:tcPr>
            <w:tcW w:w="0" w:type="auto"/>
            <w:shd w:val="clear" w:color="auto" w:fill="BFBFBF" w:themeFill="background1" w:themeFillShade="BF"/>
          </w:tcPr>
          <w:p w14:paraId="604C01D7" w14:textId="77777777" w:rsidR="00BD2D25" w:rsidRPr="00BC0309" w:rsidRDefault="00BD2D25" w:rsidP="00FA0CD1">
            <w:pPr>
              <w:pStyle w:val="TAH"/>
            </w:pPr>
            <w:r w:rsidRPr="00BC0309">
              <w:t>Parameters</w:t>
            </w:r>
          </w:p>
        </w:tc>
      </w:tr>
      <w:tr w:rsidR="00BD2D25" w:rsidRPr="00BC0309" w14:paraId="10F48DCA" w14:textId="77777777" w:rsidTr="00763B5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366013E" w14:textId="59AA0831" w:rsidR="00BD2D25" w:rsidRPr="00BC0309" w:rsidRDefault="00BD2D25" w:rsidP="009071A4">
            <w:pPr>
              <w:pStyle w:val="TAL"/>
            </w:pPr>
            <w:r w:rsidRPr="00BC0309">
              <w:t xml:space="preserve">Network Assistance session </w:t>
            </w:r>
            <w:r w:rsidR="00E553A3" w:rsidRPr="00BC0309">
              <w:t>termination</w:t>
            </w:r>
            <w:r w:rsidRPr="00BC0309">
              <w:t xml:space="preserve"> request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B4A6A23" w14:textId="77777777" w:rsidR="00BD2D25" w:rsidRPr="00BC0309" w:rsidRDefault="00BD2D25" w:rsidP="00E553A3">
            <w:pPr>
              <w:pStyle w:val="TAC"/>
            </w:pPr>
            <w:r w:rsidRPr="00BC0309">
              <w:t xml:space="preserve">UE </w:t>
            </w:r>
            <w:r w:rsidRPr="00BC0309">
              <w:sym w:font="Wingdings" w:char="F0E0"/>
            </w:r>
            <w:r w:rsidRPr="00BC0309">
              <w:t xml:space="preserve"> DANE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0D6868D" w14:textId="77777777" w:rsidR="00BD2D25" w:rsidRPr="00BC0309" w:rsidRDefault="00BD2D25" w:rsidP="00E553A3">
            <w:pPr>
              <w:pStyle w:val="TAC"/>
            </w:pPr>
            <w:r w:rsidRPr="00BC0309">
              <w:t>Session id</w:t>
            </w:r>
          </w:p>
        </w:tc>
      </w:tr>
      <w:tr w:rsidR="00BD2D25" w:rsidRPr="00BC0309" w14:paraId="25658A73" w14:textId="77777777" w:rsidTr="00763B5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0F04B90" w14:textId="42A6FBE5" w:rsidR="00BD2D25" w:rsidRPr="00BC0309" w:rsidRDefault="00BD2D25" w:rsidP="009071A4">
            <w:pPr>
              <w:pStyle w:val="TAL"/>
            </w:pPr>
            <w:r w:rsidRPr="00BC0309">
              <w:t xml:space="preserve">Network Assistance session </w:t>
            </w:r>
            <w:r w:rsidR="00E553A3" w:rsidRPr="00BC0309">
              <w:t>termination</w:t>
            </w:r>
            <w:r w:rsidRPr="00BC0309">
              <w:t xml:space="preserve"> response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D8F8A3C" w14:textId="77777777" w:rsidR="00BD2D25" w:rsidRPr="00BC0309" w:rsidRDefault="00BD2D25" w:rsidP="00E553A3">
            <w:pPr>
              <w:pStyle w:val="TAC"/>
            </w:pPr>
            <w:r w:rsidRPr="00BC0309">
              <w:t xml:space="preserve">DANE </w:t>
            </w:r>
            <w:r w:rsidRPr="00BC0309">
              <w:sym w:font="Wingdings" w:char="F0E0"/>
            </w:r>
            <w:r w:rsidRPr="00BC0309">
              <w:t xml:space="preserve"> UE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6B6FF1B" w14:textId="77777777" w:rsidR="00BD2D25" w:rsidRPr="00BC0309" w:rsidRDefault="00BD2D25" w:rsidP="00E553A3">
            <w:pPr>
              <w:pStyle w:val="TAC"/>
            </w:pPr>
            <w:r w:rsidRPr="00BC0309">
              <w:t>Session id</w:t>
            </w:r>
          </w:p>
        </w:tc>
      </w:tr>
    </w:tbl>
    <w:p w14:paraId="437D16DF" w14:textId="77777777" w:rsidR="00BD2D25" w:rsidRPr="00BC0309" w:rsidRDefault="00BD2D25" w:rsidP="005D1A32"/>
    <w:p w14:paraId="30E35296" w14:textId="6EC21631" w:rsidR="00BD2D25" w:rsidRPr="00BC0309" w:rsidRDefault="00BD2D25" w:rsidP="00BD2D25">
      <w:pPr>
        <w:rPr>
          <w:b/>
        </w:rPr>
      </w:pPr>
      <w:r w:rsidRPr="00BC0309">
        <w:t xml:space="preserve">The Network Assistance session termination message syntax is shown </w:t>
      </w:r>
      <w:r w:rsidR="005A65C4">
        <w:t>in t</w:t>
      </w:r>
      <w:r w:rsidR="00A575B7">
        <w:t>able </w:t>
      </w:r>
      <w:r w:rsidRPr="00BC0309">
        <w:t xml:space="preserve">13-8. </w:t>
      </w:r>
      <w:r w:rsidRPr="00BC0309">
        <w:rPr>
          <w:rFonts w:eastAsia="SimSun"/>
        </w:rPr>
        <w:t xml:space="preserve">The same SAND message is used for both request and response, only with different semantics for the </w:t>
      </w:r>
      <w:r w:rsidRPr="00BC0309">
        <w:rPr>
          <w:rFonts w:eastAsia="SimSun"/>
          <w:i/>
        </w:rPr>
        <w:t>SessionID</w:t>
      </w:r>
      <w:r w:rsidRPr="00BC0309">
        <w:rPr>
          <w:rFonts w:eastAsia="SimSun"/>
        </w:rPr>
        <w:t xml:space="preserve"> parameter.</w:t>
      </w:r>
    </w:p>
    <w:p w14:paraId="1BE41BB6" w14:textId="199AAE03" w:rsidR="00BD2D25" w:rsidRPr="00BC0309" w:rsidRDefault="00BD2D25" w:rsidP="00BD2D25">
      <w:pPr>
        <w:pStyle w:val="TH"/>
      </w:pPr>
      <w:r w:rsidRPr="00BC0309">
        <w:lastRenderedPageBreak/>
        <w:t>T</w:t>
      </w:r>
      <w:r w:rsidR="00A575B7">
        <w:t>able </w:t>
      </w:r>
      <w:r w:rsidRPr="00BC0309">
        <w:t>13-8: Network Assistance session termination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
        <w:gridCol w:w="270"/>
        <w:gridCol w:w="2778"/>
        <w:gridCol w:w="1534"/>
        <w:gridCol w:w="1147"/>
        <w:gridCol w:w="3662"/>
      </w:tblGrid>
      <w:tr w:rsidR="00BD2D25" w:rsidRPr="00BC0309" w14:paraId="029D4FFA" w14:textId="77777777" w:rsidTr="00E553A3">
        <w:trPr>
          <w:jc w:val="center"/>
        </w:trPr>
        <w:tc>
          <w:tcPr>
            <w:tcW w:w="3321" w:type="dxa"/>
            <w:gridSpan w:val="3"/>
            <w:shd w:val="clear" w:color="auto" w:fill="BFBFBF" w:themeFill="background1" w:themeFillShade="BF"/>
          </w:tcPr>
          <w:p w14:paraId="1907D914" w14:textId="77777777" w:rsidR="00BD2D25" w:rsidRPr="00BC0309" w:rsidRDefault="00BD2D25" w:rsidP="00E553A3">
            <w:pPr>
              <w:pStyle w:val="TAH"/>
              <w:rPr>
                <w:rFonts w:eastAsia="MS Mincho"/>
                <w:lang w:eastAsia="ja-JP"/>
              </w:rPr>
            </w:pPr>
            <w:r w:rsidRPr="00BC0309">
              <w:rPr>
                <w:rFonts w:eastAsia="MS Mincho"/>
                <w:lang w:eastAsia="ja-JP"/>
              </w:rPr>
              <w:t>Parameter</w:t>
            </w:r>
          </w:p>
        </w:tc>
        <w:tc>
          <w:tcPr>
            <w:tcW w:w="1603" w:type="dxa"/>
            <w:shd w:val="clear" w:color="auto" w:fill="BFBFBF" w:themeFill="background1" w:themeFillShade="BF"/>
          </w:tcPr>
          <w:p w14:paraId="5D1FA470" w14:textId="77777777" w:rsidR="00BD2D25" w:rsidRPr="00BC0309" w:rsidRDefault="00BD2D25" w:rsidP="00E553A3">
            <w:pPr>
              <w:pStyle w:val="TAH"/>
              <w:rPr>
                <w:rFonts w:eastAsia="SimSun"/>
                <w:lang w:eastAsia="ja-JP"/>
              </w:rPr>
            </w:pPr>
            <w:r w:rsidRPr="00BC0309">
              <w:rPr>
                <w:rFonts w:eastAsia="MS Mincho"/>
                <w:lang w:eastAsia="ja-JP"/>
              </w:rPr>
              <w:t>Type</w:t>
            </w:r>
          </w:p>
        </w:tc>
        <w:tc>
          <w:tcPr>
            <w:tcW w:w="1047" w:type="dxa"/>
            <w:shd w:val="clear" w:color="auto" w:fill="BFBFBF" w:themeFill="background1" w:themeFillShade="BF"/>
          </w:tcPr>
          <w:p w14:paraId="21F4442A" w14:textId="77777777" w:rsidR="00BD2D25" w:rsidRPr="00BC0309" w:rsidRDefault="00BD2D25" w:rsidP="00E553A3">
            <w:pPr>
              <w:pStyle w:val="TAH"/>
              <w:rPr>
                <w:rFonts w:eastAsia="SimSun"/>
                <w:lang w:eastAsia="ja-JP"/>
              </w:rPr>
            </w:pPr>
            <w:r w:rsidRPr="00BC0309">
              <w:rPr>
                <w:rFonts w:eastAsia="MS Mincho"/>
                <w:lang w:eastAsia="ja-JP"/>
              </w:rPr>
              <w:t>Cardinality</w:t>
            </w:r>
          </w:p>
        </w:tc>
        <w:tc>
          <w:tcPr>
            <w:tcW w:w="3884" w:type="dxa"/>
            <w:shd w:val="clear" w:color="auto" w:fill="BFBFBF" w:themeFill="background1" w:themeFillShade="BF"/>
            <w:vAlign w:val="center"/>
          </w:tcPr>
          <w:p w14:paraId="32E7D32E" w14:textId="77777777" w:rsidR="00BD2D25" w:rsidRPr="00BC0309" w:rsidRDefault="00BD2D25" w:rsidP="00E553A3">
            <w:pPr>
              <w:pStyle w:val="TAH"/>
            </w:pPr>
            <w:r w:rsidRPr="00BC0309">
              <w:rPr>
                <w:rFonts w:eastAsia="MS Mincho"/>
                <w:lang w:eastAsia="ja-JP"/>
              </w:rPr>
              <w:t>Description</w:t>
            </w:r>
          </w:p>
        </w:tc>
      </w:tr>
      <w:tr w:rsidR="00BD2D25" w:rsidRPr="00BC0309" w14:paraId="5C7C9554" w14:textId="77777777" w:rsidTr="009071A4">
        <w:trPr>
          <w:jc w:val="center"/>
        </w:trPr>
        <w:tc>
          <w:tcPr>
            <w:tcW w:w="241" w:type="dxa"/>
          </w:tcPr>
          <w:p w14:paraId="6811C923" w14:textId="77777777" w:rsidR="00BD2D25" w:rsidRPr="00BC0309" w:rsidRDefault="00BD2D25" w:rsidP="009071A4">
            <w:pPr>
              <w:pStyle w:val="TAH"/>
              <w:rPr>
                <w:b w:val="0"/>
              </w:rPr>
            </w:pPr>
          </w:p>
        </w:tc>
        <w:tc>
          <w:tcPr>
            <w:tcW w:w="3080" w:type="dxa"/>
            <w:gridSpan w:val="2"/>
            <w:vAlign w:val="center"/>
          </w:tcPr>
          <w:p w14:paraId="0D5E4113" w14:textId="77777777" w:rsidR="00BD2D25" w:rsidRPr="00BC0309" w:rsidRDefault="00BD2D25" w:rsidP="009071A4">
            <w:pPr>
              <w:pStyle w:val="TAL"/>
              <w:jc w:val="both"/>
              <w:rPr>
                <w:rFonts w:eastAsia="MS Mincho"/>
                <w:lang w:eastAsia="ja-JP"/>
              </w:rPr>
            </w:pPr>
            <w:r w:rsidRPr="00BC0309">
              <w:rPr>
                <w:rFonts w:eastAsia="MS Mincho"/>
                <w:lang w:eastAsia="ja-JP"/>
              </w:rPr>
              <w:t xml:space="preserve">SandMessage = </w:t>
            </w:r>
          </w:p>
          <w:p w14:paraId="73F33BF5" w14:textId="77777777" w:rsidR="00BD2D25" w:rsidRPr="00BC0309" w:rsidRDefault="00BD2D25" w:rsidP="00E553A3">
            <w:pPr>
              <w:pStyle w:val="TAL"/>
            </w:pPr>
            <w:r w:rsidRPr="00BC0309">
              <w:rPr>
                <w:rFonts w:eastAsia="MS Mincho"/>
                <w:lang w:eastAsia="ja-JP"/>
              </w:rPr>
              <w:t>NetworkAssistanceTermination</w:t>
            </w:r>
          </w:p>
        </w:tc>
        <w:tc>
          <w:tcPr>
            <w:tcW w:w="1603" w:type="dxa"/>
            <w:shd w:val="clear" w:color="auto" w:fill="auto"/>
            <w:vAlign w:val="center"/>
          </w:tcPr>
          <w:p w14:paraId="55501FD6" w14:textId="77777777" w:rsidR="00BD2D25" w:rsidRPr="00BC0309" w:rsidRDefault="00BD2D25" w:rsidP="00E553A3">
            <w:pPr>
              <w:pStyle w:val="TAL"/>
              <w:rPr>
                <w:b/>
              </w:rPr>
            </w:pPr>
            <w:r w:rsidRPr="00BC0309">
              <w:rPr>
                <w:rFonts w:eastAsia="SimSun"/>
                <w:lang w:eastAsia="ja-JP"/>
              </w:rPr>
              <w:t>Object</w:t>
            </w:r>
          </w:p>
        </w:tc>
        <w:tc>
          <w:tcPr>
            <w:tcW w:w="1047" w:type="dxa"/>
            <w:vAlign w:val="center"/>
          </w:tcPr>
          <w:p w14:paraId="7DE23C11" w14:textId="77777777" w:rsidR="00BD2D25" w:rsidRPr="00BC0309" w:rsidRDefault="00BD2D25" w:rsidP="00E553A3">
            <w:pPr>
              <w:pStyle w:val="TAC"/>
              <w:rPr>
                <w:rFonts w:eastAsia="SimSun"/>
                <w:lang w:eastAsia="ja-JP"/>
              </w:rPr>
            </w:pPr>
            <w:r w:rsidRPr="00BC0309">
              <w:rPr>
                <w:rFonts w:eastAsia="SimSun"/>
                <w:lang w:eastAsia="ja-JP"/>
              </w:rPr>
              <w:t>1</w:t>
            </w:r>
          </w:p>
        </w:tc>
        <w:tc>
          <w:tcPr>
            <w:tcW w:w="3884" w:type="dxa"/>
            <w:shd w:val="clear" w:color="auto" w:fill="auto"/>
            <w:vAlign w:val="center"/>
          </w:tcPr>
          <w:p w14:paraId="6B274485" w14:textId="77777777" w:rsidR="00BD2D25" w:rsidRPr="00BC0309" w:rsidRDefault="00BD2D25" w:rsidP="00E553A3">
            <w:pPr>
              <w:pStyle w:val="TAL"/>
            </w:pPr>
          </w:p>
        </w:tc>
      </w:tr>
      <w:tr w:rsidR="00BD2D25" w:rsidRPr="00BC0309" w14:paraId="29971B17" w14:textId="77777777" w:rsidTr="009071A4">
        <w:trPr>
          <w:jc w:val="center"/>
        </w:trPr>
        <w:tc>
          <w:tcPr>
            <w:tcW w:w="241" w:type="dxa"/>
          </w:tcPr>
          <w:p w14:paraId="3279B0D3" w14:textId="77777777" w:rsidR="00BD2D25" w:rsidRPr="00BC0309" w:rsidRDefault="00BD2D25" w:rsidP="009071A4">
            <w:pPr>
              <w:pStyle w:val="TAL"/>
            </w:pPr>
          </w:p>
        </w:tc>
        <w:tc>
          <w:tcPr>
            <w:tcW w:w="270" w:type="dxa"/>
          </w:tcPr>
          <w:p w14:paraId="01816B6B" w14:textId="77777777" w:rsidR="00BD2D25" w:rsidRPr="00BC0309" w:rsidRDefault="00BD2D25" w:rsidP="009071A4">
            <w:pPr>
              <w:pStyle w:val="TAL"/>
            </w:pPr>
          </w:p>
        </w:tc>
        <w:tc>
          <w:tcPr>
            <w:tcW w:w="2810" w:type="dxa"/>
            <w:shd w:val="clear" w:color="auto" w:fill="auto"/>
          </w:tcPr>
          <w:p w14:paraId="5D029666" w14:textId="77777777" w:rsidR="00BD2D25" w:rsidRPr="00BC0309" w:rsidRDefault="00BD2D25" w:rsidP="00E553A3">
            <w:pPr>
              <w:pStyle w:val="TAL"/>
            </w:pPr>
            <w:r w:rsidRPr="00BC0309">
              <w:t>SessionID</w:t>
            </w:r>
          </w:p>
        </w:tc>
        <w:tc>
          <w:tcPr>
            <w:tcW w:w="1603" w:type="dxa"/>
            <w:shd w:val="clear" w:color="auto" w:fill="auto"/>
          </w:tcPr>
          <w:p w14:paraId="4750BF8A" w14:textId="77777777" w:rsidR="00BD2D25" w:rsidRPr="00BC0309" w:rsidRDefault="00BD2D25" w:rsidP="00E553A3">
            <w:pPr>
              <w:pStyle w:val="TAL"/>
            </w:pPr>
            <w:r w:rsidRPr="00BC0309">
              <w:t xml:space="preserve">Integer </w:t>
            </w:r>
          </w:p>
        </w:tc>
        <w:tc>
          <w:tcPr>
            <w:tcW w:w="1047" w:type="dxa"/>
          </w:tcPr>
          <w:p w14:paraId="7FD0F96E" w14:textId="77777777" w:rsidR="00BD2D25" w:rsidRPr="00BC0309" w:rsidRDefault="00BD2D25" w:rsidP="00E553A3">
            <w:pPr>
              <w:pStyle w:val="TAC"/>
            </w:pPr>
            <w:r w:rsidRPr="00BC0309">
              <w:t>1</w:t>
            </w:r>
          </w:p>
        </w:tc>
        <w:tc>
          <w:tcPr>
            <w:tcW w:w="3884" w:type="dxa"/>
            <w:shd w:val="clear" w:color="auto" w:fill="auto"/>
          </w:tcPr>
          <w:p w14:paraId="0EFDEB2C" w14:textId="77777777" w:rsidR="00BD2D25" w:rsidRPr="00BC0309" w:rsidRDefault="00BD2D25" w:rsidP="00E553A3">
            <w:pPr>
              <w:pStyle w:val="TAL"/>
            </w:pPr>
            <w:r w:rsidRPr="00BC0309">
              <w:t>Reference to the network assistance session that was allocated by the DANE after successful initiation.</w:t>
            </w:r>
          </w:p>
          <w:p w14:paraId="3E33B45A" w14:textId="77777777" w:rsidR="00BD2D25" w:rsidRPr="00BC0309" w:rsidRDefault="00BD2D25" w:rsidP="00E553A3">
            <w:pPr>
              <w:pStyle w:val="TAL"/>
            </w:pPr>
            <w:r w:rsidRPr="00BC0309">
              <w:t>The request message shall not use value 0 for SessionID, since it is an invalid setting.</w:t>
            </w:r>
          </w:p>
          <w:p w14:paraId="609AB177" w14:textId="77777777" w:rsidR="00BD2D25" w:rsidRPr="00BC0309" w:rsidRDefault="00BD2D25" w:rsidP="00E553A3">
            <w:pPr>
              <w:pStyle w:val="TAL"/>
            </w:pPr>
            <w:r w:rsidRPr="00BC0309">
              <w:t xml:space="preserve">A response message indicating SessionID = 0 means that an unknown SessionID was provided in the request, or some other failure. </w:t>
            </w:r>
          </w:p>
        </w:tc>
      </w:tr>
    </w:tbl>
    <w:p w14:paraId="24F71AAC" w14:textId="77777777" w:rsidR="00BD2D25" w:rsidRPr="00BC0309" w:rsidRDefault="00BD2D25" w:rsidP="005D1A32"/>
    <w:p w14:paraId="36C6FFBE" w14:textId="77777777" w:rsidR="00BD2D25" w:rsidRPr="00BC0309" w:rsidRDefault="00BD2D25" w:rsidP="00BD2D25">
      <w:r w:rsidRPr="00BC0309">
        <w:t xml:space="preserve">The </w:t>
      </w:r>
      <w:r w:rsidRPr="00BC0309">
        <w:rPr>
          <w:rFonts w:eastAsia="MS Mincho"/>
          <w:i/>
          <w:lang w:eastAsia="ja-JP"/>
        </w:rPr>
        <w:t>NetworkAssistanceTermination</w:t>
      </w:r>
      <w:r w:rsidRPr="00BC0309">
        <w:rPr>
          <w:rFonts w:eastAsia="SimSun"/>
        </w:rPr>
        <w:t xml:space="preserve"> SAND extension message is defined in the schema </w:t>
      </w:r>
      <w:r w:rsidRPr="00BC0309">
        <w:t>whose @schemeIdUri is:</w:t>
      </w:r>
    </w:p>
    <w:p w14:paraId="42B241CD" w14:textId="77777777" w:rsidR="005D1A32" w:rsidRPr="00BC0309" w:rsidRDefault="00BD2D25" w:rsidP="005D1A32">
      <w:pPr>
        <w:pStyle w:val="EX"/>
      </w:pPr>
      <w:r w:rsidRPr="00BC0309">
        <w:t>"urn:3gpp:dash: schema:sandmessageextension:2017"</w:t>
      </w:r>
    </w:p>
    <w:p w14:paraId="0B4DEBE7" w14:textId="16B8802D" w:rsidR="00BD2D25" w:rsidRPr="00BC0309" w:rsidRDefault="00BD2D25" w:rsidP="00BD2D25">
      <w:pPr>
        <w:rPr>
          <w:rFonts w:eastAsia="SimSun"/>
        </w:rPr>
      </w:pPr>
      <w:r w:rsidRPr="00BC0309">
        <w:t xml:space="preserve">The </w:t>
      </w:r>
      <w:r w:rsidRPr="00BC0309">
        <w:rPr>
          <w:rFonts w:eastAsia="MS Mincho"/>
          <w:i/>
          <w:lang w:eastAsia="ja-JP"/>
        </w:rPr>
        <w:t>NetworkAssistanceTermination</w:t>
      </w:r>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475FA228" w14:textId="77777777" w:rsidR="00BD2D25" w:rsidRPr="00BC0309" w:rsidRDefault="00BD2D25" w:rsidP="00BD2D25">
      <w:pPr>
        <w:pStyle w:val="B10"/>
        <w:rPr>
          <w:rFonts w:eastAsia="SimSun"/>
        </w:rPr>
      </w:pPr>
      <w:r w:rsidRPr="00BC0309">
        <w:rPr>
          <w:rFonts w:eastAsia="SimSun"/>
        </w:rPr>
        <w:t>-</w:t>
      </w:r>
      <w:r w:rsidRPr="00BC0309">
        <w:rPr>
          <w:rFonts w:eastAsia="SimSun"/>
        </w:rPr>
        <w:tab/>
        <w:t>The senderID element shall be included, in order to provide the same reference by which the Network Assistance session had previously been initiated;</w:t>
      </w:r>
    </w:p>
    <w:p w14:paraId="3ADCBCF0" w14:textId="77777777" w:rsidR="00BD2D25" w:rsidRPr="00BC0309" w:rsidRDefault="00BD2D25" w:rsidP="00BD2D25">
      <w:pPr>
        <w:pStyle w:val="B10"/>
      </w:pPr>
      <w:r w:rsidRPr="00BC0309">
        <w:t>-</w:t>
      </w:r>
      <w:r w:rsidRPr="00BC0309">
        <w:tab/>
        <w:t xml:space="preserve">The </w:t>
      </w:r>
      <w:r w:rsidRPr="00BC0309">
        <w:rPr>
          <w:i/>
        </w:rPr>
        <w:t>generationTime</w:t>
      </w:r>
      <w:r w:rsidRPr="00BC0309">
        <w:t xml:space="preserve"> element may be omitted;</w:t>
      </w:r>
    </w:p>
    <w:p w14:paraId="414905F3" w14:textId="77777777" w:rsidR="00BD2D25" w:rsidRPr="00BC0309" w:rsidRDefault="00BD2D25" w:rsidP="00BD2D25">
      <w:pPr>
        <w:pStyle w:val="B10"/>
        <w:rPr>
          <w:rFonts w:eastAsia="SimSun"/>
        </w:rPr>
      </w:pPr>
      <w:r w:rsidRPr="00BC0309">
        <w:t>-</w:t>
      </w:r>
      <w:r w:rsidRPr="00BC0309">
        <w:tab/>
        <w:t xml:space="preserve">The </w:t>
      </w:r>
      <w:r w:rsidRPr="00BC0309">
        <w:rPr>
          <w:i/>
        </w:rPr>
        <w:t>messageId</w:t>
      </w:r>
      <w:r w:rsidRPr="00BC0309">
        <w:t xml:space="preserve"> element may be omitted.</w:t>
      </w:r>
    </w:p>
    <w:p w14:paraId="29760F0D" w14:textId="77777777" w:rsidR="00BD2D25" w:rsidRPr="00BC0309" w:rsidRDefault="00BD2D25" w:rsidP="00827D1E">
      <w:pPr>
        <w:pStyle w:val="Heading5"/>
      </w:pPr>
      <w:bookmarkStart w:id="1092" w:name="_Toc26283802"/>
      <w:bookmarkStart w:id="1093" w:name="_Toc146217017"/>
      <w:bookmarkStart w:id="1094" w:name="_Toc195872356"/>
      <w:r w:rsidRPr="00BC0309">
        <w:t>13.6.5.3.3</w:t>
      </w:r>
      <w:r w:rsidRPr="00BC0309">
        <w:tab/>
        <w:t>Segment duration</w:t>
      </w:r>
      <w:bookmarkEnd w:id="1092"/>
      <w:bookmarkEnd w:id="1093"/>
      <w:bookmarkEnd w:id="1094"/>
    </w:p>
    <w:p w14:paraId="312C1C0C" w14:textId="348D155D" w:rsidR="00BD2D25" w:rsidRPr="00BC0309" w:rsidRDefault="00BD2D25" w:rsidP="00BD2D25">
      <w:r w:rsidRPr="00BC0309">
        <w:t xml:space="preserve">The segment duration SAND extension status message is used to provide the nominal segment duration for the upcoming segment, as obtained from the MPD of the content item. The generic procedure is shown </w:t>
      </w:r>
      <w:r w:rsidR="005A65C4">
        <w:t>in t</w:t>
      </w:r>
      <w:r w:rsidR="00A575B7">
        <w:t>able </w:t>
      </w:r>
      <w:r w:rsidRPr="00BC0309">
        <w:t>13-9.</w:t>
      </w:r>
    </w:p>
    <w:p w14:paraId="043CC64A" w14:textId="0F09FFCB" w:rsidR="00BD2D25" w:rsidRPr="00BC0309" w:rsidRDefault="00BD2D25" w:rsidP="00BD2D25">
      <w:pPr>
        <w:pStyle w:val="TH"/>
      </w:pPr>
      <w:r w:rsidRPr="00BC0309">
        <w:t>T</w:t>
      </w:r>
      <w:r w:rsidR="00A575B7">
        <w:t>able </w:t>
      </w:r>
      <w:r w:rsidRPr="00BC0309">
        <w:t>13-9: Segment duration provision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568"/>
      </w:tblGrid>
      <w:tr w:rsidR="00BD2D25" w:rsidRPr="00BC0309" w14:paraId="1888ABAB" w14:textId="77777777" w:rsidTr="00E553A3">
        <w:trPr>
          <w:jc w:val="center"/>
        </w:trPr>
        <w:tc>
          <w:tcPr>
            <w:tcW w:w="2802" w:type="dxa"/>
            <w:shd w:val="clear" w:color="auto" w:fill="BFBFBF" w:themeFill="background1" w:themeFillShade="BF"/>
          </w:tcPr>
          <w:p w14:paraId="2A8FB4C3" w14:textId="77777777" w:rsidR="00BD2D25" w:rsidRPr="00BC0309" w:rsidRDefault="00BD2D25" w:rsidP="00E553A3">
            <w:pPr>
              <w:pStyle w:val="TAH"/>
            </w:pPr>
            <w:r w:rsidRPr="00BC0309">
              <w:t>Function call</w:t>
            </w:r>
          </w:p>
        </w:tc>
        <w:tc>
          <w:tcPr>
            <w:tcW w:w="2693" w:type="dxa"/>
            <w:shd w:val="clear" w:color="auto" w:fill="BFBFBF" w:themeFill="background1" w:themeFillShade="BF"/>
          </w:tcPr>
          <w:p w14:paraId="6616794D" w14:textId="77777777" w:rsidR="00BD2D25" w:rsidRPr="00BC0309" w:rsidRDefault="00BD2D25" w:rsidP="00E553A3">
            <w:pPr>
              <w:pStyle w:val="TAH"/>
            </w:pPr>
            <w:r w:rsidRPr="00BC0309">
              <w:t xml:space="preserve">Originator </w:t>
            </w:r>
            <w:r w:rsidRPr="00BC0309">
              <w:sym w:font="Wingdings" w:char="F0E0"/>
            </w:r>
            <w:r w:rsidRPr="00BC0309">
              <w:t xml:space="preserve"> destination</w:t>
            </w:r>
          </w:p>
        </w:tc>
        <w:tc>
          <w:tcPr>
            <w:tcW w:w="2568" w:type="dxa"/>
            <w:shd w:val="clear" w:color="auto" w:fill="BFBFBF" w:themeFill="background1" w:themeFillShade="BF"/>
          </w:tcPr>
          <w:p w14:paraId="07385E5C" w14:textId="77777777" w:rsidR="00BD2D25" w:rsidRPr="00BC0309" w:rsidRDefault="00BD2D25" w:rsidP="00E553A3">
            <w:pPr>
              <w:pStyle w:val="TAH"/>
            </w:pPr>
            <w:r w:rsidRPr="00BC0309">
              <w:t>Parameters</w:t>
            </w:r>
          </w:p>
        </w:tc>
      </w:tr>
      <w:tr w:rsidR="00BD2D25" w:rsidRPr="00BC0309" w14:paraId="08AE44A6" w14:textId="77777777" w:rsidTr="009071A4">
        <w:trPr>
          <w:jc w:val="center"/>
        </w:trPr>
        <w:tc>
          <w:tcPr>
            <w:tcW w:w="2802" w:type="dxa"/>
            <w:shd w:val="clear" w:color="auto" w:fill="auto"/>
          </w:tcPr>
          <w:p w14:paraId="4E2E7418" w14:textId="77777777" w:rsidR="00BD2D25" w:rsidRPr="00BC0309" w:rsidRDefault="00BD2D25" w:rsidP="009071A4">
            <w:pPr>
              <w:pStyle w:val="TAL"/>
            </w:pPr>
            <w:r w:rsidRPr="00BC0309">
              <w:t>Segment duration</w:t>
            </w:r>
          </w:p>
        </w:tc>
        <w:tc>
          <w:tcPr>
            <w:tcW w:w="2693" w:type="dxa"/>
            <w:shd w:val="clear" w:color="auto" w:fill="auto"/>
          </w:tcPr>
          <w:p w14:paraId="6728A6AA" w14:textId="77777777" w:rsidR="00BD2D25" w:rsidRPr="00BC0309" w:rsidRDefault="00BD2D25" w:rsidP="00E553A3">
            <w:pPr>
              <w:pStyle w:val="TAC"/>
            </w:pPr>
            <w:r w:rsidRPr="00BC0309">
              <w:t xml:space="preserve">UE </w:t>
            </w:r>
            <w:r w:rsidRPr="00BC0309">
              <w:sym w:font="Wingdings" w:char="F0E0"/>
            </w:r>
            <w:r w:rsidRPr="00BC0309">
              <w:t xml:space="preserve"> DANE</w:t>
            </w:r>
          </w:p>
        </w:tc>
        <w:tc>
          <w:tcPr>
            <w:tcW w:w="2568" w:type="dxa"/>
            <w:shd w:val="clear" w:color="auto" w:fill="auto"/>
          </w:tcPr>
          <w:p w14:paraId="1D8EC1D2" w14:textId="4265C2C0" w:rsidR="00BD2D25" w:rsidRPr="00BC0309" w:rsidRDefault="00BD2D25" w:rsidP="00E553A3">
            <w:pPr>
              <w:pStyle w:val="TAC"/>
              <w:rPr>
                <w:b/>
              </w:rPr>
            </w:pPr>
            <w:r w:rsidRPr="00BC0309">
              <w:t>Segment duration</w:t>
            </w:r>
          </w:p>
        </w:tc>
      </w:tr>
    </w:tbl>
    <w:p w14:paraId="208C3FFD" w14:textId="77777777" w:rsidR="00BD2D25" w:rsidRPr="00BC0309" w:rsidRDefault="00BD2D25" w:rsidP="00BD2D25">
      <w:pPr>
        <w:rPr>
          <w:rFonts w:eastAsia="SimSun"/>
        </w:rPr>
      </w:pPr>
    </w:p>
    <w:p w14:paraId="5E69E9BA" w14:textId="77777777" w:rsidR="00924804" w:rsidRDefault="00BD2D25" w:rsidP="00BD2D25">
      <w:pPr>
        <w:rPr>
          <w:rFonts w:eastAsia="SimSun"/>
        </w:rPr>
      </w:pPr>
      <w:r w:rsidRPr="00BC0309">
        <w:rPr>
          <w:rFonts w:eastAsia="SimSun"/>
        </w:rPr>
        <w:t xml:space="preserve">The </w:t>
      </w:r>
      <w:r w:rsidRPr="00BC0309">
        <w:rPr>
          <w:rFonts w:eastAsia="SimSun"/>
          <w:i/>
        </w:rPr>
        <w:t>segmentDuration</w:t>
      </w:r>
      <w:r w:rsidRPr="00BC0309">
        <w:rPr>
          <w:rFonts w:eastAsia="SimSun"/>
        </w:rPr>
        <w:t xml:space="preserve"> message syntax is shown </w:t>
      </w:r>
      <w:r w:rsidR="005A65C4">
        <w:rPr>
          <w:rFonts w:eastAsia="SimSun"/>
        </w:rPr>
        <w:t>in t</w:t>
      </w:r>
      <w:r w:rsidR="00A575B7">
        <w:rPr>
          <w:rFonts w:eastAsia="SimSun"/>
        </w:rPr>
        <w:t>able </w:t>
      </w:r>
      <w:r w:rsidRPr="00BC0309">
        <w:rPr>
          <w:rFonts w:eastAsia="SimSun"/>
        </w:rPr>
        <w:t>13-10.</w:t>
      </w:r>
    </w:p>
    <w:p w14:paraId="1E948C47" w14:textId="60D1745C" w:rsidR="00BD2D25" w:rsidRPr="00BC0309" w:rsidRDefault="00BD2D25" w:rsidP="00BD2D25">
      <w:pPr>
        <w:pStyle w:val="TH"/>
      </w:pPr>
      <w:r w:rsidRPr="00BC0309">
        <w:t>T</w:t>
      </w:r>
      <w:r w:rsidR="00A575B7">
        <w:t>able </w:t>
      </w:r>
      <w:r w:rsidRPr="00BC0309">
        <w:t>13-10: Segment duration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6"/>
        <w:gridCol w:w="2736"/>
        <w:gridCol w:w="1275"/>
        <w:gridCol w:w="1147"/>
        <w:gridCol w:w="3056"/>
      </w:tblGrid>
      <w:tr w:rsidR="00BD2D25" w:rsidRPr="00BC0309" w14:paraId="3D3A88CF" w14:textId="77777777" w:rsidTr="00E553A3">
        <w:trPr>
          <w:jc w:val="center"/>
        </w:trPr>
        <w:tc>
          <w:tcPr>
            <w:tcW w:w="3245" w:type="dxa"/>
            <w:gridSpan w:val="3"/>
            <w:shd w:val="clear" w:color="auto" w:fill="BFBFBF" w:themeFill="background1" w:themeFillShade="BF"/>
          </w:tcPr>
          <w:p w14:paraId="43D64D6B" w14:textId="77777777" w:rsidR="00BD2D25" w:rsidRPr="00BC0309" w:rsidRDefault="00BD2D25" w:rsidP="00E553A3">
            <w:pPr>
              <w:pStyle w:val="TAH"/>
            </w:pPr>
            <w:r w:rsidRPr="00BC0309">
              <w:rPr>
                <w:rFonts w:eastAsia="MS Mincho"/>
                <w:lang w:eastAsia="ja-JP"/>
              </w:rPr>
              <w:t>Parameter</w:t>
            </w:r>
          </w:p>
        </w:tc>
        <w:tc>
          <w:tcPr>
            <w:tcW w:w="1275" w:type="dxa"/>
            <w:shd w:val="clear" w:color="auto" w:fill="BFBFBF" w:themeFill="background1" w:themeFillShade="BF"/>
          </w:tcPr>
          <w:p w14:paraId="0F64E29B" w14:textId="77777777" w:rsidR="00BD2D25" w:rsidRPr="00BC0309" w:rsidRDefault="00BD2D25" w:rsidP="00E553A3">
            <w:pPr>
              <w:pStyle w:val="TAH"/>
            </w:pPr>
            <w:r w:rsidRPr="00BC0309">
              <w:rPr>
                <w:rFonts w:eastAsia="MS Mincho"/>
                <w:lang w:eastAsia="ja-JP"/>
              </w:rPr>
              <w:t>Type</w:t>
            </w:r>
          </w:p>
        </w:tc>
        <w:tc>
          <w:tcPr>
            <w:tcW w:w="850" w:type="dxa"/>
            <w:shd w:val="clear" w:color="auto" w:fill="BFBFBF" w:themeFill="background1" w:themeFillShade="BF"/>
          </w:tcPr>
          <w:p w14:paraId="2C561AE4" w14:textId="77777777" w:rsidR="00BD2D25" w:rsidRPr="00BC0309" w:rsidRDefault="00BD2D25" w:rsidP="00E553A3">
            <w:pPr>
              <w:pStyle w:val="TAH"/>
              <w:rPr>
                <w:rFonts w:eastAsia="SimSun"/>
                <w:lang w:eastAsia="ja-JP"/>
              </w:rPr>
            </w:pPr>
            <w:r w:rsidRPr="00BC0309">
              <w:rPr>
                <w:rFonts w:eastAsia="MS Mincho"/>
                <w:lang w:eastAsia="ja-JP"/>
              </w:rPr>
              <w:t>Cardinality</w:t>
            </w:r>
          </w:p>
        </w:tc>
        <w:tc>
          <w:tcPr>
            <w:tcW w:w="3056" w:type="dxa"/>
            <w:shd w:val="clear" w:color="auto" w:fill="BFBFBF" w:themeFill="background1" w:themeFillShade="BF"/>
            <w:vAlign w:val="center"/>
          </w:tcPr>
          <w:p w14:paraId="7E527AB6" w14:textId="77777777" w:rsidR="00BD2D25" w:rsidRPr="00BC0309" w:rsidRDefault="00BD2D25" w:rsidP="00E553A3">
            <w:pPr>
              <w:pStyle w:val="TAH"/>
            </w:pPr>
            <w:r w:rsidRPr="00BC0309">
              <w:rPr>
                <w:rFonts w:eastAsia="MS Mincho"/>
                <w:lang w:eastAsia="ja-JP"/>
              </w:rPr>
              <w:t>Description</w:t>
            </w:r>
          </w:p>
        </w:tc>
      </w:tr>
      <w:tr w:rsidR="00BD2D25" w:rsidRPr="00BC0309" w14:paraId="0E13270E" w14:textId="77777777" w:rsidTr="009071A4">
        <w:trPr>
          <w:jc w:val="center"/>
        </w:trPr>
        <w:tc>
          <w:tcPr>
            <w:tcW w:w="243" w:type="dxa"/>
          </w:tcPr>
          <w:p w14:paraId="099F4E3C" w14:textId="77777777" w:rsidR="00BD2D25" w:rsidRPr="00BC0309" w:rsidRDefault="00BD2D25" w:rsidP="009071A4">
            <w:pPr>
              <w:pStyle w:val="TAH"/>
              <w:rPr>
                <w:b w:val="0"/>
              </w:rPr>
            </w:pPr>
          </w:p>
        </w:tc>
        <w:tc>
          <w:tcPr>
            <w:tcW w:w="3002" w:type="dxa"/>
            <w:gridSpan w:val="2"/>
            <w:vAlign w:val="center"/>
          </w:tcPr>
          <w:p w14:paraId="3F890FE4" w14:textId="77777777" w:rsidR="00BD2D25" w:rsidRPr="00BC0309" w:rsidRDefault="00BD2D25" w:rsidP="009071A4">
            <w:pPr>
              <w:pStyle w:val="TAL"/>
              <w:jc w:val="both"/>
              <w:rPr>
                <w:rFonts w:eastAsia="MS Mincho"/>
                <w:lang w:eastAsia="ja-JP"/>
              </w:rPr>
            </w:pPr>
            <w:r w:rsidRPr="00BC0309">
              <w:rPr>
                <w:rFonts w:eastAsia="MS Mincho"/>
                <w:lang w:eastAsia="ja-JP"/>
              </w:rPr>
              <w:t xml:space="preserve">SandMessage = </w:t>
            </w:r>
          </w:p>
          <w:p w14:paraId="08336B3C" w14:textId="77777777" w:rsidR="00BD2D25" w:rsidRPr="00BC0309" w:rsidRDefault="00BD2D25" w:rsidP="00E553A3">
            <w:pPr>
              <w:pStyle w:val="TAL"/>
            </w:pPr>
            <w:r w:rsidRPr="00BC0309">
              <w:rPr>
                <w:rFonts w:eastAsia="MS Mincho"/>
                <w:lang w:eastAsia="ja-JP"/>
              </w:rPr>
              <w:t>SegmentDuration</w:t>
            </w:r>
          </w:p>
        </w:tc>
        <w:tc>
          <w:tcPr>
            <w:tcW w:w="1275" w:type="dxa"/>
            <w:shd w:val="clear" w:color="auto" w:fill="auto"/>
            <w:vAlign w:val="center"/>
          </w:tcPr>
          <w:p w14:paraId="37A58243" w14:textId="77777777" w:rsidR="00BD2D25" w:rsidRPr="00BC0309" w:rsidRDefault="00BD2D25" w:rsidP="00E553A3">
            <w:pPr>
              <w:pStyle w:val="TAL"/>
              <w:rPr>
                <w:b/>
              </w:rPr>
            </w:pPr>
            <w:r w:rsidRPr="00BC0309">
              <w:rPr>
                <w:rFonts w:eastAsia="SimSun"/>
                <w:lang w:eastAsia="ja-JP"/>
              </w:rPr>
              <w:t>Object</w:t>
            </w:r>
          </w:p>
        </w:tc>
        <w:tc>
          <w:tcPr>
            <w:tcW w:w="850" w:type="dxa"/>
            <w:vAlign w:val="center"/>
          </w:tcPr>
          <w:p w14:paraId="63831749" w14:textId="77777777" w:rsidR="00BD2D25" w:rsidRPr="00BC0309" w:rsidRDefault="00BD2D25" w:rsidP="009071A4">
            <w:pPr>
              <w:pStyle w:val="TAH"/>
              <w:rPr>
                <w:rFonts w:eastAsia="SimSun"/>
                <w:b w:val="0"/>
                <w:lang w:eastAsia="ja-JP"/>
              </w:rPr>
            </w:pPr>
            <w:r w:rsidRPr="00BC0309">
              <w:rPr>
                <w:rFonts w:eastAsia="SimSun"/>
                <w:b w:val="0"/>
                <w:lang w:eastAsia="ja-JP"/>
              </w:rPr>
              <w:t>1</w:t>
            </w:r>
          </w:p>
        </w:tc>
        <w:tc>
          <w:tcPr>
            <w:tcW w:w="3056" w:type="dxa"/>
            <w:shd w:val="clear" w:color="auto" w:fill="auto"/>
            <w:vAlign w:val="center"/>
          </w:tcPr>
          <w:p w14:paraId="37212848" w14:textId="77777777" w:rsidR="00BD2D25" w:rsidRPr="00BC0309" w:rsidRDefault="00BD2D25" w:rsidP="00E553A3">
            <w:pPr>
              <w:pStyle w:val="TAL"/>
            </w:pPr>
          </w:p>
        </w:tc>
      </w:tr>
      <w:tr w:rsidR="00BD2D25" w:rsidRPr="00BC0309" w14:paraId="56D24F4A" w14:textId="77777777" w:rsidTr="009071A4">
        <w:trPr>
          <w:jc w:val="center"/>
        </w:trPr>
        <w:tc>
          <w:tcPr>
            <w:tcW w:w="243" w:type="dxa"/>
          </w:tcPr>
          <w:p w14:paraId="0FCDEFD9" w14:textId="77777777" w:rsidR="00BD2D25" w:rsidRPr="00BC0309" w:rsidRDefault="00BD2D25" w:rsidP="009071A4">
            <w:pPr>
              <w:pStyle w:val="TAL"/>
            </w:pPr>
          </w:p>
        </w:tc>
        <w:tc>
          <w:tcPr>
            <w:tcW w:w="266" w:type="dxa"/>
          </w:tcPr>
          <w:p w14:paraId="6A770E4D" w14:textId="77777777" w:rsidR="00BD2D25" w:rsidRPr="00BC0309" w:rsidRDefault="00BD2D25" w:rsidP="009071A4">
            <w:pPr>
              <w:pStyle w:val="TAL"/>
            </w:pPr>
          </w:p>
        </w:tc>
        <w:tc>
          <w:tcPr>
            <w:tcW w:w="2736" w:type="dxa"/>
            <w:shd w:val="clear" w:color="auto" w:fill="auto"/>
          </w:tcPr>
          <w:p w14:paraId="746CA232" w14:textId="77777777" w:rsidR="00BD2D25" w:rsidRPr="00BC0309" w:rsidRDefault="00BD2D25" w:rsidP="00E553A3">
            <w:pPr>
              <w:pStyle w:val="TAL"/>
            </w:pPr>
            <w:r w:rsidRPr="00BC0309">
              <w:t>segmentDuration</w:t>
            </w:r>
          </w:p>
        </w:tc>
        <w:tc>
          <w:tcPr>
            <w:tcW w:w="1275" w:type="dxa"/>
            <w:shd w:val="clear" w:color="auto" w:fill="auto"/>
          </w:tcPr>
          <w:p w14:paraId="06974C88" w14:textId="61908E3B" w:rsidR="00BD2D25" w:rsidRPr="00BC0309" w:rsidRDefault="00BD2D25" w:rsidP="00E553A3">
            <w:pPr>
              <w:pStyle w:val="TAL"/>
            </w:pPr>
            <w:r w:rsidRPr="00BC0309">
              <w:t>Integer</w:t>
            </w:r>
          </w:p>
        </w:tc>
        <w:tc>
          <w:tcPr>
            <w:tcW w:w="850" w:type="dxa"/>
          </w:tcPr>
          <w:p w14:paraId="755FB453" w14:textId="77777777" w:rsidR="00BD2D25" w:rsidRPr="00BC0309" w:rsidRDefault="00BD2D25" w:rsidP="009071A4">
            <w:pPr>
              <w:pStyle w:val="TAL"/>
              <w:jc w:val="center"/>
            </w:pPr>
            <w:r w:rsidRPr="00BC0309">
              <w:t>1</w:t>
            </w:r>
          </w:p>
        </w:tc>
        <w:tc>
          <w:tcPr>
            <w:tcW w:w="3056" w:type="dxa"/>
            <w:shd w:val="clear" w:color="auto" w:fill="auto"/>
          </w:tcPr>
          <w:p w14:paraId="7395D9D2" w14:textId="284E540A" w:rsidR="00BD2D25" w:rsidRPr="00BC0309" w:rsidRDefault="00BD2D25" w:rsidP="00E553A3">
            <w:pPr>
              <w:pStyle w:val="TAL"/>
            </w:pPr>
            <w:r w:rsidRPr="00BC0309">
              <w:t>Segment duration in milliseconds</w:t>
            </w:r>
          </w:p>
        </w:tc>
      </w:tr>
    </w:tbl>
    <w:p w14:paraId="5D38A96A" w14:textId="77777777" w:rsidR="00BD2D25" w:rsidRPr="00BC0309" w:rsidRDefault="00BD2D25" w:rsidP="00BD2D25">
      <w:pPr>
        <w:rPr>
          <w:rFonts w:eastAsia="SimSun"/>
        </w:rPr>
      </w:pPr>
    </w:p>
    <w:p w14:paraId="61C8380C" w14:textId="68C8E760" w:rsidR="00BD2D25" w:rsidRPr="00BC0309" w:rsidRDefault="00BD2D25" w:rsidP="00BD2D25">
      <w:r w:rsidRPr="00BC0309">
        <w:t xml:space="preserve">The </w:t>
      </w:r>
      <w:r w:rsidRPr="00BC0309">
        <w:rPr>
          <w:i/>
        </w:rPr>
        <w:t>SegmentDuration</w:t>
      </w:r>
      <w:r w:rsidRPr="00BC0309">
        <w:rPr>
          <w:rFonts w:eastAsia="SimSun"/>
        </w:rPr>
        <w:t xml:space="preserve"> message is used within the compound </w:t>
      </w:r>
      <w:r w:rsidRPr="00BC0309">
        <w:rPr>
          <w:rFonts w:eastAsia="SimSun"/>
          <w:i/>
        </w:rPr>
        <w:t>NetworkAssistanceRequest</w:t>
      </w:r>
      <w:r w:rsidRPr="00BC0309">
        <w:rPr>
          <w:rFonts w:eastAsia="SimSun"/>
        </w:rPr>
        <w:t xml:space="preserve"> SAND transaction specified in c</w:t>
      </w:r>
      <w:r w:rsidR="005A65C4">
        <w:rPr>
          <w:rFonts w:eastAsia="SimSun"/>
        </w:rPr>
        <w:t>lause </w:t>
      </w:r>
      <w:r w:rsidRPr="00BC0309">
        <w:rPr>
          <w:rFonts w:eastAsia="SimSun"/>
        </w:rPr>
        <w:t>13.6.6.2.</w:t>
      </w:r>
    </w:p>
    <w:p w14:paraId="591B1DD1" w14:textId="77777777" w:rsidR="00BD2D25" w:rsidRPr="00BC0309" w:rsidRDefault="00BD2D25" w:rsidP="00BD2D25">
      <w:r w:rsidRPr="00BC0309">
        <w:t xml:space="preserve">The </w:t>
      </w:r>
      <w:r w:rsidRPr="00BC0309">
        <w:rPr>
          <w:rFonts w:eastAsia="MS Mincho"/>
          <w:i/>
          <w:lang w:eastAsia="ja-JP"/>
        </w:rPr>
        <w:t>SegmentDuration</w:t>
      </w:r>
      <w:r w:rsidRPr="00BC0309">
        <w:rPr>
          <w:rFonts w:eastAsia="SimSun"/>
        </w:rPr>
        <w:t xml:space="preserve"> message is defined in the schema </w:t>
      </w:r>
      <w:r w:rsidRPr="00BC0309">
        <w:t>whose @schemeIdUri is:</w:t>
      </w:r>
    </w:p>
    <w:p w14:paraId="0053C5A1" w14:textId="726E0EA2" w:rsidR="00BD2D25" w:rsidRPr="00BC0309" w:rsidRDefault="00BD2D25" w:rsidP="005D1A32">
      <w:pPr>
        <w:pStyle w:val="EX"/>
      </w:pPr>
      <w:r w:rsidRPr="00BC0309">
        <w:t>"urn:3gpp:dash: schema:sandmessageextension:2017"</w:t>
      </w:r>
    </w:p>
    <w:p w14:paraId="28D157C7" w14:textId="77777777" w:rsidR="009E7C5E" w:rsidRPr="00BC0309" w:rsidRDefault="009E7C5E" w:rsidP="009E7C5E">
      <w:pPr>
        <w:pStyle w:val="Heading5"/>
      </w:pPr>
      <w:bookmarkStart w:id="1095" w:name="_Toc26283803"/>
      <w:bookmarkStart w:id="1096" w:name="_Toc146217018"/>
      <w:bookmarkStart w:id="1097" w:name="_Toc195872357"/>
      <w:r w:rsidRPr="00BC0309">
        <w:t>13.6.5.3.4</w:t>
      </w:r>
      <w:r w:rsidRPr="00BC0309">
        <w:tab/>
        <w:t>Delivery boost request</w:t>
      </w:r>
      <w:bookmarkEnd w:id="1095"/>
      <w:bookmarkEnd w:id="1096"/>
      <w:bookmarkEnd w:id="1097"/>
    </w:p>
    <w:p w14:paraId="0221402B" w14:textId="77777777" w:rsidR="009E7C5E" w:rsidRPr="00BC0309" w:rsidRDefault="009E7C5E" w:rsidP="009E7C5E">
      <w:r w:rsidRPr="00BC0309">
        <w:t xml:space="preserve">The 3GP-DASH client may include a request for delivery boost in the NA request, when there is a risk that buffer underflow is imminent. The request is valid for the time period of the upcoming media segment. The client may request delivery boost for the fetch of the first media segment, in order to accelerate the start of playback. If buffer under-run remains to be an imminent risk then the client may repeat the delivery boost request for the following segment. The </w:t>
      </w:r>
      <w:r w:rsidRPr="00BC0309">
        <w:lastRenderedPageBreak/>
        <w:t>client may request delivery boosts until it attains a sufficient media buffer fullness level. The decision to grant or decline any boost request lies entirely with the network or DANE policy.</w:t>
      </w:r>
    </w:p>
    <w:p w14:paraId="7AF3711B" w14:textId="77777777" w:rsidR="00924804" w:rsidRDefault="009E7C5E" w:rsidP="009E7C5E">
      <w:r w:rsidRPr="00BC0309">
        <w:t>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w:t>
      </w:r>
    </w:p>
    <w:p w14:paraId="426AEFE9" w14:textId="6A5FDECE" w:rsidR="009E7C5E" w:rsidRPr="00BC0309" w:rsidRDefault="009E7C5E" w:rsidP="009E7C5E">
      <w:pPr>
        <w:rPr>
          <w:rFonts w:eastAsia="SimSun"/>
        </w:rPr>
      </w:pPr>
      <w:r w:rsidRPr="00BC0309">
        <w:rPr>
          <w:rFonts w:eastAsia="SimSun"/>
        </w:rPr>
        <w:t xml:space="preserve">The </w:t>
      </w:r>
      <w:r w:rsidR="005D1A32" w:rsidRPr="00BC0309">
        <w:t>delivery</w:t>
      </w:r>
      <w:r w:rsidRPr="00BC0309">
        <w:t xml:space="preserve"> boost request is actuated by including the </w:t>
      </w:r>
      <w:r w:rsidRPr="00BC0309">
        <w:rPr>
          <w:i/>
        </w:rPr>
        <w:t>DeliveryBoostRequest</w:t>
      </w:r>
      <w:r w:rsidRPr="00BC0309">
        <w:t xml:space="preserve"> message in the Network Assistance request. It is classed as a SAND PED message extension.</w:t>
      </w:r>
      <w:r w:rsidR="005D1A32" w:rsidRPr="00BC0309">
        <w:t xml:space="preserve"> </w:t>
      </w:r>
      <w:r w:rsidRPr="00BC0309">
        <w:t>T</w:t>
      </w:r>
      <w:r w:rsidR="00A575B7">
        <w:t>able </w:t>
      </w:r>
      <w:r w:rsidRPr="00BC0309">
        <w:t>13-11 shows the generic procedure.</w:t>
      </w:r>
    </w:p>
    <w:p w14:paraId="1B828E6B" w14:textId="483EE446" w:rsidR="009E7C5E" w:rsidRPr="00BC0309" w:rsidRDefault="009E7C5E" w:rsidP="009E7C5E">
      <w:pPr>
        <w:pStyle w:val="TH"/>
      </w:pPr>
      <w:r w:rsidRPr="00BC0309">
        <w:t>T</w:t>
      </w:r>
      <w:r w:rsidR="00A575B7">
        <w:t>able </w:t>
      </w:r>
      <w:r w:rsidRPr="00BC0309">
        <w:t>13-11: Delivery boost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710"/>
      </w:tblGrid>
      <w:tr w:rsidR="009E7C5E" w:rsidRPr="00BC0309" w14:paraId="4C5F1349" w14:textId="77777777" w:rsidTr="003830A5">
        <w:trPr>
          <w:jc w:val="center"/>
        </w:trPr>
        <w:tc>
          <w:tcPr>
            <w:tcW w:w="2802" w:type="dxa"/>
            <w:shd w:val="clear" w:color="auto" w:fill="BFBFBF" w:themeFill="background1" w:themeFillShade="BF"/>
          </w:tcPr>
          <w:p w14:paraId="7A9E715D" w14:textId="77777777" w:rsidR="009E7C5E" w:rsidRPr="00BC0309" w:rsidRDefault="009E7C5E" w:rsidP="009071A4">
            <w:pPr>
              <w:pStyle w:val="TAH"/>
            </w:pPr>
            <w:r w:rsidRPr="00BC0309">
              <w:t>Function call</w:t>
            </w:r>
          </w:p>
        </w:tc>
        <w:tc>
          <w:tcPr>
            <w:tcW w:w="2693" w:type="dxa"/>
            <w:shd w:val="clear" w:color="auto" w:fill="BFBFBF" w:themeFill="background1" w:themeFillShade="BF"/>
          </w:tcPr>
          <w:p w14:paraId="2B6FFC77" w14:textId="77777777" w:rsidR="009E7C5E" w:rsidRPr="00BC0309" w:rsidRDefault="009E7C5E" w:rsidP="009071A4">
            <w:pPr>
              <w:pStyle w:val="TAH"/>
            </w:pPr>
            <w:r w:rsidRPr="00BC0309">
              <w:t xml:space="preserve">Originator </w:t>
            </w:r>
            <w:r w:rsidRPr="00BC0309">
              <w:sym w:font="Wingdings" w:char="F0E0"/>
            </w:r>
            <w:r w:rsidRPr="00BC0309">
              <w:t xml:space="preserve"> destination</w:t>
            </w:r>
          </w:p>
        </w:tc>
        <w:tc>
          <w:tcPr>
            <w:tcW w:w="2710" w:type="dxa"/>
            <w:shd w:val="clear" w:color="auto" w:fill="BFBFBF" w:themeFill="background1" w:themeFillShade="BF"/>
          </w:tcPr>
          <w:p w14:paraId="0235287E" w14:textId="77777777" w:rsidR="009E7C5E" w:rsidRPr="00BC0309" w:rsidRDefault="009E7C5E" w:rsidP="009071A4">
            <w:pPr>
              <w:pStyle w:val="TAH"/>
            </w:pPr>
            <w:r w:rsidRPr="00BC0309">
              <w:t>Parameters</w:t>
            </w:r>
          </w:p>
        </w:tc>
      </w:tr>
      <w:tr w:rsidR="009E7C5E" w:rsidRPr="00BC0309" w14:paraId="53A3E82D" w14:textId="77777777" w:rsidTr="009071A4">
        <w:trPr>
          <w:jc w:val="center"/>
        </w:trPr>
        <w:tc>
          <w:tcPr>
            <w:tcW w:w="2802" w:type="dxa"/>
            <w:shd w:val="clear" w:color="auto" w:fill="auto"/>
          </w:tcPr>
          <w:p w14:paraId="7673A31F" w14:textId="77777777" w:rsidR="009E7C5E" w:rsidRPr="00BC0309" w:rsidRDefault="009E7C5E" w:rsidP="009071A4">
            <w:pPr>
              <w:pStyle w:val="TAL"/>
            </w:pPr>
            <w:r w:rsidRPr="00BC0309">
              <w:t>Delivery boost request</w:t>
            </w:r>
          </w:p>
        </w:tc>
        <w:tc>
          <w:tcPr>
            <w:tcW w:w="2693" w:type="dxa"/>
            <w:shd w:val="clear" w:color="auto" w:fill="auto"/>
          </w:tcPr>
          <w:p w14:paraId="4D45D7AB" w14:textId="77777777" w:rsidR="009E7C5E" w:rsidRPr="00BC0309" w:rsidRDefault="009E7C5E" w:rsidP="003830A5">
            <w:pPr>
              <w:pStyle w:val="TAC"/>
            </w:pPr>
            <w:r w:rsidRPr="00BC0309">
              <w:t xml:space="preserve">UE </w:t>
            </w:r>
            <w:r w:rsidRPr="00BC0309">
              <w:sym w:font="Wingdings" w:char="F0E0"/>
            </w:r>
            <w:r w:rsidRPr="00BC0309">
              <w:t xml:space="preserve"> DANE</w:t>
            </w:r>
          </w:p>
        </w:tc>
        <w:tc>
          <w:tcPr>
            <w:tcW w:w="2710" w:type="dxa"/>
            <w:shd w:val="clear" w:color="auto" w:fill="auto"/>
          </w:tcPr>
          <w:p w14:paraId="0B6F9B42" w14:textId="77777777" w:rsidR="009E7C5E" w:rsidRPr="00BC0309" w:rsidRDefault="009E7C5E" w:rsidP="003830A5">
            <w:pPr>
              <w:pStyle w:val="TAC"/>
            </w:pPr>
            <w:r w:rsidRPr="00BC0309">
              <w:t>None</w:t>
            </w:r>
          </w:p>
        </w:tc>
      </w:tr>
    </w:tbl>
    <w:p w14:paraId="520EDED6" w14:textId="77777777" w:rsidR="009E7C5E" w:rsidRPr="00BC0309" w:rsidRDefault="009E7C5E" w:rsidP="009E7C5E">
      <w:pPr>
        <w:rPr>
          <w:rFonts w:eastAsia="SimSun"/>
        </w:rPr>
      </w:pPr>
    </w:p>
    <w:p w14:paraId="5762EF20" w14:textId="77777777" w:rsidR="00924804" w:rsidRDefault="009E7C5E" w:rsidP="009E7C5E">
      <w:r w:rsidRPr="00BC0309">
        <w:rPr>
          <w:rFonts w:eastAsia="SimSun"/>
        </w:rPr>
        <w:t xml:space="preserve">The syntax of the </w:t>
      </w:r>
      <w:r w:rsidRPr="00BC0309">
        <w:rPr>
          <w:i/>
        </w:rPr>
        <w:t>DeliveryBoostRequest</w:t>
      </w:r>
      <w:r w:rsidRPr="00BC0309">
        <w:t xml:space="preserve"> message is shown </w:t>
      </w:r>
      <w:r w:rsidR="005A65C4">
        <w:t>in t</w:t>
      </w:r>
      <w:r w:rsidR="00A575B7">
        <w:t>able </w:t>
      </w:r>
      <w:r w:rsidRPr="00BC0309">
        <w:t>13-12.</w:t>
      </w:r>
    </w:p>
    <w:p w14:paraId="31E29088" w14:textId="6A659DC8" w:rsidR="009E7C5E" w:rsidRPr="00BC0309" w:rsidRDefault="009E7C5E" w:rsidP="009E7C5E">
      <w:pPr>
        <w:pStyle w:val="TH"/>
        <w:rPr>
          <w:rFonts w:eastAsia="SimSun"/>
        </w:rPr>
      </w:pPr>
      <w:r w:rsidRPr="00BC0309">
        <w:t>T</w:t>
      </w:r>
      <w:r w:rsidR="00A575B7">
        <w:t>able </w:t>
      </w:r>
      <w:r w:rsidRPr="00BC0309">
        <w:t>13-12: Delivery boost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0"/>
        <w:gridCol w:w="1655"/>
        <w:gridCol w:w="1147"/>
      </w:tblGrid>
      <w:tr w:rsidR="009E7C5E" w:rsidRPr="00BC0309" w14:paraId="56E86A27" w14:textId="77777777" w:rsidTr="003830A5">
        <w:trPr>
          <w:jc w:val="center"/>
        </w:trPr>
        <w:tc>
          <w:tcPr>
            <w:tcW w:w="3040" w:type="dxa"/>
            <w:shd w:val="clear" w:color="auto" w:fill="BFBFBF" w:themeFill="background1" w:themeFillShade="BF"/>
          </w:tcPr>
          <w:p w14:paraId="5BCF78E3" w14:textId="77777777" w:rsidR="009E7C5E" w:rsidRPr="00BC0309" w:rsidRDefault="009E7C5E" w:rsidP="003830A5">
            <w:pPr>
              <w:pStyle w:val="TAH"/>
              <w:rPr>
                <w:rFonts w:eastAsia="MS Mincho"/>
                <w:lang w:eastAsia="ja-JP"/>
              </w:rPr>
            </w:pPr>
            <w:r w:rsidRPr="00BC0309">
              <w:rPr>
                <w:rFonts w:eastAsia="MS Mincho"/>
                <w:lang w:eastAsia="ja-JP"/>
              </w:rPr>
              <w:t>Parameter</w:t>
            </w:r>
          </w:p>
        </w:tc>
        <w:tc>
          <w:tcPr>
            <w:tcW w:w="1655" w:type="dxa"/>
            <w:shd w:val="clear" w:color="auto" w:fill="BFBFBF" w:themeFill="background1" w:themeFillShade="BF"/>
          </w:tcPr>
          <w:p w14:paraId="415D813E" w14:textId="77777777" w:rsidR="009E7C5E" w:rsidRPr="00BC0309" w:rsidRDefault="009E7C5E" w:rsidP="003830A5">
            <w:pPr>
              <w:pStyle w:val="TAH"/>
              <w:rPr>
                <w:rFonts w:eastAsia="SimSun"/>
                <w:lang w:eastAsia="ja-JP"/>
              </w:rPr>
            </w:pPr>
            <w:r w:rsidRPr="00BC0309">
              <w:rPr>
                <w:rFonts w:eastAsia="MS Mincho"/>
                <w:lang w:eastAsia="ja-JP"/>
              </w:rPr>
              <w:t>Type</w:t>
            </w:r>
          </w:p>
        </w:tc>
        <w:tc>
          <w:tcPr>
            <w:tcW w:w="1095" w:type="dxa"/>
            <w:shd w:val="clear" w:color="auto" w:fill="BFBFBF" w:themeFill="background1" w:themeFillShade="BF"/>
          </w:tcPr>
          <w:p w14:paraId="3B340D20" w14:textId="77777777" w:rsidR="009E7C5E" w:rsidRPr="00BC0309" w:rsidRDefault="009E7C5E" w:rsidP="003830A5">
            <w:pPr>
              <w:pStyle w:val="TAH"/>
              <w:rPr>
                <w:rFonts w:eastAsia="SimSun"/>
                <w:lang w:eastAsia="ja-JP"/>
              </w:rPr>
            </w:pPr>
            <w:r w:rsidRPr="00BC0309">
              <w:rPr>
                <w:rFonts w:eastAsia="MS Mincho"/>
                <w:lang w:eastAsia="ja-JP"/>
              </w:rPr>
              <w:t>Cardinality</w:t>
            </w:r>
          </w:p>
        </w:tc>
      </w:tr>
      <w:tr w:rsidR="009E7C5E" w:rsidRPr="00BC0309" w14:paraId="020D9295" w14:textId="77777777" w:rsidTr="009071A4">
        <w:trPr>
          <w:jc w:val="center"/>
        </w:trPr>
        <w:tc>
          <w:tcPr>
            <w:tcW w:w="3040" w:type="dxa"/>
            <w:vAlign w:val="center"/>
          </w:tcPr>
          <w:p w14:paraId="2D3D38BB" w14:textId="77777777" w:rsidR="009E7C5E" w:rsidRPr="00BC0309" w:rsidRDefault="009E7C5E" w:rsidP="009071A4">
            <w:pPr>
              <w:pStyle w:val="TAL"/>
              <w:jc w:val="both"/>
              <w:rPr>
                <w:rFonts w:eastAsia="MS Mincho"/>
                <w:lang w:eastAsia="ja-JP"/>
              </w:rPr>
            </w:pPr>
            <w:r w:rsidRPr="00BC0309">
              <w:rPr>
                <w:rFonts w:eastAsia="MS Mincho"/>
                <w:lang w:eastAsia="ja-JP"/>
              </w:rPr>
              <w:t xml:space="preserve">SandMessage = </w:t>
            </w:r>
          </w:p>
          <w:p w14:paraId="20B61A41" w14:textId="77777777" w:rsidR="009E7C5E" w:rsidRPr="00BC0309" w:rsidRDefault="009E7C5E" w:rsidP="009071A4">
            <w:pPr>
              <w:pStyle w:val="TAL"/>
              <w:jc w:val="both"/>
            </w:pPr>
            <w:r w:rsidRPr="00BC0309">
              <w:rPr>
                <w:rFonts w:eastAsia="MS Mincho"/>
                <w:lang w:eastAsia="ja-JP"/>
              </w:rPr>
              <w:t>DeliveryBoostRequest</w:t>
            </w:r>
          </w:p>
        </w:tc>
        <w:tc>
          <w:tcPr>
            <w:tcW w:w="1655" w:type="dxa"/>
            <w:shd w:val="clear" w:color="auto" w:fill="auto"/>
            <w:vAlign w:val="center"/>
          </w:tcPr>
          <w:p w14:paraId="0519EB8F" w14:textId="77777777" w:rsidR="009E7C5E" w:rsidRPr="00BC0309" w:rsidRDefault="009E7C5E" w:rsidP="003830A5">
            <w:pPr>
              <w:pStyle w:val="TAL"/>
              <w:rPr>
                <w:b/>
              </w:rPr>
            </w:pPr>
            <w:r w:rsidRPr="00BC0309">
              <w:rPr>
                <w:rFonts w:eastAsia="SimSun"/>
                <w:lang w:eastAsia="ja-JP"/>
              </w:rPr>
              <w:t>Object</w:t>
            </w:r>
          </w:p>
        </w:tc>
        <w:tc>
          <w:tcPr>
            <w:tcW w:w="1095" w:type="dxa"/>
            <w:vAlign w:val="center"/>
          </w:tcPr>
          <w:p w14:paraId="4E6E8C6A" w14:textId="77777777" w:rsidR="009E7C5E" w:rsidRPr="00BC0309" w:rsidRDefault="009E7C5E" w:rsidP="003830A5">
            <w:pPr>
              <w:pStyle w:val="TAC"/>
              <w:rPr>
                <w:rFonts w:eastAsia="SimSun"/>
                <w:lang w:eastAsia="ja-JP"/>
              </w:rPr>
            </w:pPr>
            <w:r w:rsidRPr="00BC0309">
              <w:rPr>
                <w:rFonts w:eastAsia="SimSun"/>
                <w:lang w:eastAsia="ja-JP"/>
              </w:rPr>
              <w:t>1</w:t>
            </w:r>
          </w:p>
        </w:tc>
      </w:tr>
    </w:tbl>
    <w:p w14:paraId="5DBD09F6" w14:textId="77777777" w:rsidR="009E7C5E" w:rsidRPr="00BC0309" w:rsidRDefault="009E7C5E" w:rsidP="009E7C5E">
      <w:pPr>
        <w:rPr>
          <w:rFonts w:eastAsia="SimSun"/>
        </w:rPr>
      </w:pPr>
    </w:p>
    <w:p w14:paraId="3834062D" w14:textId="7142FD62" w:rsidR="009E7C5E" w:rsidRPr="00BC0309" w:rsidRDefault="009E7C5E" w:rsidP="009E7C5E">
      <w:r w:rsidRPr="00BC0309">
        <w:t xml:space="preserve">The </w:t>
      </w:r>
      <w:r w:rsidRPr="00BC0309">
        <w:rPr>
          <w:i/>
        </w:rPr>
        <w:t>DeliveryBoostRequest</w:t>
      </w:r>
      <w:r w:rsidRPr="00BC0309">
        <w:rPr>
          <w:rFonts w:eastAsia="SimSun"/>
        </w:rPr>
        <w:t xml:space="preserve"> message is used within the compound </w:t>
      </w:r>
      <w:r w:rsidRPr="00BC0309">
        <w:rPr>
          <w:rFonts w:eastAsia="SimSun"/>
          <w:i/>
        </w:rPr>
        <w:t>NetworkAssistanceRequest</w:t>
      </w:r>
      <w:r w:rsidRPr="00BC0309">
        <w:rPr>
          <w:rFonts w:eastAsia="SimSun"/>
        </w:rPr>
        <w:t xml:space="preserve"> SAND transaction specified in c</w:t>
      </w:r>
      <w:r w:rsidR="005A65C4">
        <w:rPr>
          <w:rFonts w:eastAsia="SimSun"/>
        </w:rPr>
        <w:t>lause </w:t>
      </w:r>
      <w:r w:rsidRPr="00BC0309">
        <w:rPr>
          <w:rFonts w:eastAsia="SimSun"/>
        </w:rPr>
        <w:t>13.6.6.2.</w:t>
      </w:r>
    </w:p>
    <w:p w14:paraId="3EDDB4BB" w14:textId="77777777" w:rsidR="009E7C5E" w:rsidRPr="00BC0309" w:rsidRDefault="009E7C5E" w:rsidP="009E7C5E">
      <w:r w:rsidRPr="00BC0309">
        <w:t xml:space="preserve">The </w:t>
      </w:r>
      <w:r w:rsidRPr="00BC0309">
        <w:rPr>
          <w:i/>
        </w:rPr>
        <w:t>DeliveryBoostRequest</w:t>
      </w:r>
      <w:r w:rsidRPr="00BC0309">
        <w:rPr>
          <w:rFonts w:eastAsia="SimSun"/>
        </w:rPr>
        <w:t xml:space="preserve"> message is defined in the schema </w:t>
      </w:r>
      <w:r w:rsidRPr="00BC0309">
        <w:t>whose @schemeIdUri is:</w:t>
      </w:r>
    </w:p>
    <w:p w14:paraId="5A6B2F3E" w14:textId="0BB6C649" w:rsidR="009E7C5E" w:rsidRPr="00BC0309" w:rsidRDefault="009E7C5E" w:rsidP="00594042">
      <w:pPr>
        <w:pStyle w:val="B10"/>
      </w:pPr>
      <w:r w:rsidRPr="00BC0309">
        <w:t>"urn:3gpp:dash: schema:sandmessageextension:2017"</w:t>
      </w:r>
    </w:p>
    <w:p w14:paraId="5D003809" w14:textId="77777777" w:rsidR="008231A9" w:rsidRPr="00BC0309" w:rsidRDefault="008231A9" w:rsidP="008231A9">
      <w:pPr>
        <w:pStyle w:val="Heading5"/>
      </w:pPr>
      <w:bookmarkStart w:id="1098" w:name="_Toc26283804"/>
      <w:bookmarkStart w:id="1099" w:name="_Toc146217019"/>
      <w:bookmarkStart w:id="1100" w:name="_Toc195872358"/>
      <w:r w:rsidRPr="00BC0309">
        <w:t>13.6.5.3.6</w:t>
      </w:r>
      <w:r w:rsidRPr="00BC0309">
        <w:tab/>
        <w:t>Delivery boost response</w:t>
      </w:r>
      <w:bookmarkEnd w:id="1098"/>
      <w:bookmarkEnd w:id="1099"/>
      <w:bookmarkEnd w:id="1100"/>
    </w:p>
    <w:p w14:paraId="6C729B4A" w14:textId="3CC611DE" w:rsidR="008231A9" w:rsidRPr="00BC0309" w:rsidRDefault="008231A9" w:rsidP="008231A9">
      <w:pPr>
        <w:rPr>
          <w:rFonts w:eastAsia="SimSun"/>
        </w:rPr>
      </w:pPr>
      <w:r w:rsidRPr="00BC0309">
        <w:rPr>
          <w:rFonts w:eastAsia="SimSun"/>
        </w:rPr>
        <w:t>The d</w:t>
      </w:r>
      <w:r w:rsidRPr="00BC0309">
        <w:t xml:space="preserve">elivery boost response is actuated by including the </w:t>
      </w:r>
      <w:r w:rsidRPr="00BC0309">
        <w:rPr>
          <w:i/>
        </w:rPr>
        <w:t>DeliveryBoostResponse</w:t>
      </w:r>
      <w:r w:rsidRPr="00BC0309">
        <w:t xml:space="preserve"> message in the Network Assistance response. It is classed as a SAND PED message extension. It indicates whether the DANE grants or declines the corresponding boost request. T</w:t>
      </w:r>
      <w:r w:rsidR="00A575B7">
        <w:t>able </w:t>
      </w:r>
      <w:r w:rsidRPr="00BC0309">
        <w:t>13-13 shows the generic procedure.</w:t>
      </w:r>
    </w:p>
    <w:p w14:paraId="03BC66EA" w14:textId="55E9B84A" w:rsidR="008231A9" w:rsidRPr="00BC0309" w:rsidRDefault="008231A9" w:rsidP="008231A9">
      <w:pPr>
        <w:pStyle w:val="TH"/>
      </w:pPr>
      <w:r w:rsidRPr="00BC0309">
        <w:t>T</w:t>
      </w:r>
      <w:r w:rsidR="00A575B7">
        <w:t>able </w:t>
      </w:r>
      <w:r w:rsidRPr="00BC0309">
        <w:t>13-13: Delivery boost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8231A9" w:rsidRPr="00BC0309" w14:paraId="277E21DE" w14:textId="77777777" w:rsidTr="003830A5">
        <w:trPr>
          <w:jc w:val="center"/>
        </w:trPr>
        <w:tc>
          <w:tcPr>
            <w:tcW w:w="2802" w:type="dxa"/>
            <w:shd w:val="clear" w:color="auto" w:fill="BFBFBF" w:themeFill="background1" w:themeFillShade="BF"/>
          </w:tcPr>
          <w:p w14:paraId="6DC4CA64" w14:textId="77777777" w:rsidR="008231A9" w:rsidRPr="00BC0309" w:rsidRDefault="008231A9" w:rsidP="009071A4">
            <w:pPr>
              <w:pStyle w:val="TAH"/>
            </w:pPr>
            <w:r w:rsidRPr="00BC0309">
              <w:t>Function call</w:t>
            </w:r>
          </w:p>
        </w:tc>
        <w:tc>
          <w:tcPr>
            <w:tcW w:w="2693" w:type="dxa"/>
            <w:shd w:val="clear" w:color="auto" w:fill="BFBFBF" w:themeFill="background1" w:themeFillShade="BF"/>
          </w:tcPr>
          <w:p w14:paraId="31953EB0" w14:textId="77777777" w:rsidR="008231A9" w:rsidRPr="00BC0309" w:rsidRDefault="008231A9"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4592B031" w14:textId="77777777" w:rsidR="008231A9" w:rsidRPr="00BC0309" w:rsidRDefault="008231A9" w:rsidP="009071A4">
            <w:pPr>
              <w:pStyle w:val="TAH"/>
            </w:pPr>
            <w:r w:rsidRPr="00BC0309">
              <w:t>Parameters</w:t>
            </w:r>
          </w:p>
        </w:tc>
      </w:tr>
      <w:tr w:rsidR="008231A9" w:rsidRPr="00BC0309" w14:paraId="183947B3"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2CE601DD" w14:textId="77777777" w:rsidR="008231A9" w:rsidRPr="00BC0309" w:rsidRDefault="008231A9" w:rsidP="009071A4">
            <w:pPr>
              <w:pStyle w:val="TAL"/>
            </w:pPr>
            <w:r w:rsidRPr="00BC0309">
              <w:t>Delivery boost response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EE24851" w14:textId="5663DBE7" w:rsidR="008231A9" w:rsidRPr="00BC0309" w:rsidRDefault="008231A9" w:rsidP="009071A4">
            <w:pPr>
              <w:pStyle w:val="TAL"/>
              <w:jc w:val="center"/>
            </w:pPr>
            <w:r w:rsidRPr="00BC0309">
              <w:t xml:space="preserve">DANE </w:t>
            </w:r>
            <w:r w:rsidRPr="00BC0309">
              <w:sym w:font="Wingdings" w:char="F0E0"/>
            </w:r>
            <w:r w:rsidRPr="00BC0309">
              <w:t>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9FCF46A" w14:textId="77777777" w:rsidR="008231A9" w:rsidRPr="00BC0309" w:rsidRDefault="008231A9" w:rsidP="003830A5">
            <w:pPr>
              <w:pStyle w:val="TAL"/>
            </w:pPr>
            <w:r w:rsidRPr="00BC0309">
              <w:t>Request granted or not</w:t>
            </w:r>
          </w:p>
        </w:tc>
      </w:tr>
    </w:tbl>
    <w:p w14:paraId="6880528D" w14:textId="77777777" w:rsidR="008231A9" w:rsidRPr="00BC0309" w:rsidRDefault="008231A9" w:rsidP="008231A9">
      <w:pPr>
        <w:rPr>
          <w:rFonts w:eastAsia="SimSun"/>
        </w:rPr>
      </w:pPr>
    </w:p>
    <w:p w14:paraId="1DEBD1BA" w14:textId="0FEAB511" w:rsidR="008231A9" w:rsidRPr="00BC0309" w:rsidRDefault="008231A9" w:rsidP="008231A9">
      <w:pPr>
        <w:rPr>
          <w:rFonts w:eastAsia="SimSun"/>
        </w:rPr>
      </w:pPr>
      <w:r w:rsidRPr="00BC0309">
        <w:rPr>
          <w:rFonts w:eastAsia="SimSun"/>
        </w:rPr>
        <w:t xml:space="preserve">The </w:t>
      </w:r>
      <w:r w:rsidRPr="00BC0309">
        <w:rPr>
          <w:rFonts w:eastAsia="SimSun"/>
          <w:i/>
        </w:rPr>
        <w:t>DeliveryBoostResponse</w:t>
      </w:r>
      <w:r w:rsidRPr="00BC0309">
        <w:rPr>
          <w:rFonts w:eastAsia="SimSun"/>
        </w:rPr>
        <w:t xml:space="preserve"> message syntax is shown</w:t>
      </w:r>
      <w:r w:rsidR="00A01F67" w:rsidRPr="00BC0309">
        <w:rPr>
          <w:rFonts w:eastAsia="SimSun"/>
        </w:rPr>
        <w:t xml:space="preserve"> </w:t>
      </w:r>
      <w:r w:rsidR="005A65C4">
        <w:rPr>
          <w:rFonts w:eastAsia="SimSun"/>
        </w:rPr>
        <w:t>in t</w:t>
      </w:r>
      <w:r w:rsidR="00A575B7">
        <w:rPr>
          <w:rFonts w:eastAsia="SimSun"/>
        </w:rPr>
        <w:t>able </w:t>
      </w:r>
      <w:r w:rsidRPr="00BC0309">
        <w:rPr>
          <w:rFonts w:eastAsia="SimSun"/>
        </w:rPr>
        <w:t>13-14.</w:t>
      </w:r>
    </w:p>
    <w:p w14:paraId="7AD992A0" w14:textId="59D924DF" w:rsidR="008231A9" w:rsidRPr="00BC0309" w:rsidRDefault="008231A9" w:rsidP="008231A9">
      <w:pPr>
        <w:pStyle w:val="TH"/>
      </w:pPr>
      <w:r w:rsidRPr="00BC0309">
        <w:t>T</w:t>
      </w:r>
      <w:r w:rsidR="00A575B7">
        <w:t>able </w:t>
      </w:r>
      <w:r w:rsidRPr="00BC0309">
        <w:t>13-14: Delivery boost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8"/>
        <w:gridCol w:w="2710"/>
        <w:gridCol w:w="1620"/>
        <w:gridCol w:w="1147"/>
        <w:gridCol w:w="3275"/>
      </w:tblGrid>
      <w:tr w:rsidR="008231A9" w:rsidRPr="00BC0309" w14:paraId="10978123" w14:textId="77777777" w:rsidTr="003830A5">
        <w:trPr>
          <w:jc w:val="center"/>
        </w:trPr>
        <w:tc>
          <w:tcPr>
            <w:tcW w:w="3220" w:type="dxa"/>
            <w:gridSpan w:val="3"/>
            <w:shd w:val="clear" w:color="auto" w:fill="BFBFBF" w:themeFill="background1" w:themeFillShade="BF"/>
          </w:tcPr>
          <w:p w14:paraId="07DAFDF6" w14:textId="77777777" w:rsidR="008231A9" w:rsidRPr="00BC0309" w:rsidRDefault="008231A9" w:rsidP="003830A5">
            <w:pPr>
              <w:pStyle w:val="TAH"/>
            </w:pPr>
            <w:r w:rsidRPr="00BC0309">
              <w:rPr>
                <w:rFonts w:eastAsia="MS Mincho"/>
                <w:lang w:eastAsia="ja-JP"/>
              </w:rPr>
              <w:t>Parameter</w:t>
            </w:r>
          </w:p>
        </w:tc>
        <w:tc>
          <w:tcPr>
            <w:tcW w:w="1620" w:type="dxa"/>
            <w:shd w:val="clear" w:color="auto" w:fill="BFBFBF" w:themeFill="background1" w:themeFillShade="BF"/>
          </w:tcPr>
          <w:p w14:paraId="774D8754" w14:textId="77777777" w:rsidR="008231A9" w:rsidRPr="00BC0309" w:rsidRDefault="008231A9" w:rsidP="003830A5">
            <w:pPr>
              <w:pStyle w:val="TAH"/>
            </w:pPr>
            <w:r w:rsidRPr="00BC0309">
              <w:rPr>
                <w:rFonts w:eastAsia="MS Mincho"/>
                <w:lang w:eastAsia="ja-JP"/>
              </w:rPr>
              <w:t>Type</w:t>
            </w:r>
          </w:p>
        </w:tc>
        <w:tc>
          <w:tcPr>
            <w:tcW w:w="1065" w:type="dxa"/>
            <w:shd w:val="clear" w:color="auto" w:fill="BFBFBF" w:themeFill="background1" w:themeFillShade="BF"/>
          </w:tcPr>
          <w:p w14:paraId="744D8DDC" w14:textId="77777777" w:rsidR="008231A9" w:rsidRPr="00BC0309" w:rsidRDefault="008231A9" w:rsidP="003830A5">
            <w:pPr>
              <w:pStyle w:val="TAH"/>
              <w:rPr>
                <w:rFonts w:eastAsia="SimSun"/>
                <w:lang w:eastAsia="ja-JP"/>
              </w:rPr>
            </w:pPr>
            <w:r w:rsidRPr="00BC0309">
              <w:rPr>
                <w:rFonts w:eastAsia="MS Mincho"/>
                <w:lang w:eastAsia="ja-JP"/>
              </w:rPr>
              <w:t>Cardinality</w:t>
            </w:r>
          </w:p>
        </w:tc>
        <w:tc>
          <w:tcPr>
            <w:tcW w:w="3275" w:type="dxa"/>
            <w:shd w:val="clear" w:color="auto" w:fill="BFBFBF" w:themeFill="background1" w:themeFillShade="BF"/>
            <w:vAlign w:val="center"/>
          </w:tcPr>
          <w:p w14:paraId="5E4823EF" w14:textId="77777777" w:rsidR="008231A9" w:rsidRPr="00BC0309" w:rsidRDefault="008231A9" w:rsidP="003830A5">
            <w:pPr>
              <w:pStyle w:val="TAH"/>
            </w:pPr>
            <w:r w:rsidRPr="00BC0309">
              <w:rPr>
                <w:rFonts w:eastAsia="MS Mincho"/>
                <w:lang w:eastAsia="ja-JP"/>
              </w:rPr>
              <w:t>Description</w:t>
            </w:r>
          </w:p>
        </w:tc>
      </w:tr>
      <w:tr w:rsidR="008231A9" w:rsidRPr="00BC0309" w14:paraId="223C19CC" w14:textId="77777777" w:rsidTr="009071A4">
        <w:trPr>
          <w:jc w:val="center"/>
        </w:trPr>
        <w:tc>
          <w:tcPr>
            <w:tcW w:w="242" w:type="dxa"/>
          </w:tcPr>
          <w:p w14:paraId="1F41D21D" w14:textId="77777777" w:rsidR="008231A9" w:rsidRPr="00BC0309" w:rsidRDefault="008231A9" w:rsidP="003830A5">
            <w:pPr>
              <w:pStyle w:val="TAL"/>
            </w:pPr>
          </w:p>
        </w:tc>
        <w:tc>
          <w:tcPr>
            <w:tcW w:w="2978" w:type="dxa"/>
            <w:gridSpan w:val="2"/>
            <w:vAlign w:val="center"/>
          </w:tcPr>
          <w:p w14:paraId="3B26776E" w14:textId="77777777" w:rsidR="008231A9" w:rsidRPr="00BC0309" w:rsidRDefault="008231A9" w:rsidP="003830A5">
            <w:pPr>
              <w:pStyle w:val="TAL"/>
              <w:rPr>
                <w:rFonts w:eastAsia="MS Mincho"/>
                <w:lang w:eastAsia="ja-JP"/>
              </w:rPr>
            </w:pPr>
            <w:r w:rsidRPr="00BC0309">
              <w:rPr>
                <w:rFonts w:eastAsia="MS Mincho"/>
                <w:lang w:eastAsia="ja-JP"/>
              </w:rPr>
              <w:t xml:space="preserve">SandMessage = </w:t>
            </w:r>
          </w:p>
          <w:p w14:paraId="4DC08915" w14:textId="77777777" w:rsidR="008231A9" w:rsidRPr="00BC0309" w:rsidRDefault="008231A9" w:rsidP="003830A5">
            <w:pPr>
              <w:pStyle w:val="TAL"/>
            </w:pPr>
            <w:r w:rsidRPr="00BC0309">
              <w:rPr>
                <w:rFonts w:eastAsia="MS Mincho"/>
                <w:lang w:eastAsia="ja-JP"/>
              </w:rPr>
              <w:t>DeliveryBoostResponse</w:t>
            </w:r>
          </w:p>
        </w:tc>
        <w:tc>
          <w:tcPr>
            <w:tcW w:w="1620" w:type="dxa"/>
            <w:shd w:val="clear" w:color="auto" w:fill="auto"/>
            <w:vAlign w:val="center"/>
          </w:tcPr>
          <w:p w14:paraId="6E57C776" w14:textId="77777777" w:rsidR="008231A9" w:rsidRPr="00BC0309" w:rsidRDefault="008231A9" w:rsidP="003830A5">
            <w:pPr>
              <w:pStyle w:val="TAL"/>
            </w:pPr>
            <w:r w:rsidRPr="00BC0309">
              <w:rPr>
                <w:rFonts w:eastAsia="SimSun"/>
                <w:lang w:eastAsia="ja-JP"/>
              </w:rPr>
              <w:t>Object</w:t>
            </w:r>
          </w:p>
        </w:tc>
        <w:tc>
          <w:tcPr>
            <w:tcW w:w="1065" w:type="dxa"/>
            <w:vAlign w:val="center"/>
          </w:tcPr>
          <w:p w14:paraId="388BFC18" w14:textId="77777777" w:rsidR="008231A9" w:rsidRPr="00BC0309" w:rsidRDefault="008231A9" w:rsidP="003830A5">
            <w:pPr>
              <w:pStyle w:val="TAC"/>
              <w:rPr>
                <w:rFonts w:eastAsia="SimSun"/>
                <w:lang w:eastAsia="ja-JP"/>
              </w:rPr>
            </w:pPr>
            <w:r w:rsidRPr="00BC0309">
              <w:rPr>
                <w:rFonts w:eastAsia="SimSun"/>
                <w:lang w:eastAsia="ja-JP"/>
              </w:rPr>
              <w:t>1</w:t>
            </w:r>
          </w:p>
        </w:tc>
        <w:tc>
          <w:tcPr>
            <w:tcW w:w="3275" w:type="dxa"/>
            <w:shd w:val="clear" w:color="auto" w:fill="auto"/>
            <w:vAlign w:val="center"/>
          </w:tcPr>
          <w:p w14:paraId="6D52F2DE" w14:textId="77777777" w:rsidR="008231A9" w:rsidRPr="00BC0309" w:rsidRDefault="008231A9" w:rsidP="003830A5">
            <w:pPr>
              <w:pStyle w:val="TAL"/>
            </w:pPr>
          </w:p>
        </w:tc>
      </w:tr>
      <w:tr w:rsidR="008231A9" w:rsidRPr="00BC0309" w14:paraId="318BAAF2" w14:textId="77777777" w:rsidTr="009071A4">
        <w:trPr>
          <w:jc w:val="center"/>
        </w:trPr>
        <w:tc>
          <w:tcPr>
            <w:tcW w:w="242" w:type="dxa"/>
          </w:tcPr>
          <w:p w14:paraId="76B6775B" w14:textId="77777777" w:rsidR="008231A9" w:rsidRPr="00BC0309" w:rsidRDefault="008231A9" w:rsidP="003830A5">
            <w:pPr>
              <w:pStyle w:val="TAL"/>
            </w:pPr>
          </w:p>
        </w:tc>
        <w:tc>
          <w:tcPr>
            <w:tcW w:w="268" w:type="dxa"/>
          </w:tcPr>
          <w:p w14:paraId="510DCC81" w14:textId="77777777" w:rsidR="008231A9" w:rsidRPr="00BC0309" w:rsidRDefault="008231A9" w:rsidP="003830A5">
            <w:pPr>
              <w:pStyle w:val="TAL"/>
            </w:pPr>
          </w:p>
        </w:tc>
        <w:tc>
          <w:tcPr>
            <w:tcW w:w="2710" w:type="dxa"/>
            <w:shd w:val="clear" w:color="auto" w:fill="auto"/>
          </w:tcPr>
          <w:p w14:paraId="196B40D0" w14:textId="77777777" w:rsidR="008231A9" w:rsidRPr="00BC0309" w:rsidRDefault="008231A9" w:rsidP="003830A5">
            <w:pPr>
              <w:pStyle w:val="TAL"/>
            </w:pPr>
            <w:r w:rsidRPr="00BC0309">
              <w:t>Status</w:t>
            </w:r>
          </w:p>
        </w:tc>
        <w:tc>
          <w:tcPr>
            <w:tcW w:w="1620" w:type="dxa"/>
            <w:shd w:val="clear" w:color="auto" w:fill="auto"/>
          </w:tcPr>
          <w:p w14:paraId="42A23E22" w14:textId="77777777" w:rsidR="008231A9" w:rsidRPr="00BC0309" w:rsidRDefault="008231A9" w:rsidP="003830A5">
            <w:pPr>
              <w:pStyle w:val="TAL"/>
            </w:pPr>
            <w:r w:rsidRPr="00BC0309">
              <w:t>Enum</w:t>
            </w:r>
          </w:p>
        </w:tc>
        <w:tc>
          <w:tcPr>
            <w:tcW w:w="1065" w:type="dxa"/>
          </w:tcPr>
          <w:p w14:paraId="65367EA2" w14:textId="77777777" w:rsidR="008231A9" w:rsidRPr="00BC0309" w:rsidRDefault="008231A9" w:rsidP="003830A5">
            <w:pPr>
              <w:pStyle w:val="TAC"/>
            </w:pPr>
            <w:r w:rsidRPr="00BC0309">
              <w:t>1</w:t>
            </w:r>
          </w:p>
        </w:tc>
        <w:tc>
          <w:tcPr>
            <w:tcW w:w="3275" w:type="dxa"/>
            <w:shd w:val="clear" w:color="auto" w:fill="auto"/>
          </w:tcPr>
          <w:p w14:paraId="76A4F659" w14:textId="77777777" w:rsidR="008231A9" w:rsidRPr="00BC0309" w:rsidRDefault="008231A9" w:rsidP="003830A5">
            <w:pPr>
              <w:pStyle w:val="TAL"/>
            </w:pPr>
            <w:r w:rsidRPr="00BC0309">
              <w:t>Status of requested delivery boost</w:t>
            </w:r>
          </w:p>
        </w:tc>
      </w:tr>
    </w:tbl>
    <w:p w14:paraId="5629CE12" w14:textId="77777777" w:rsidR="008231A9" w:rsidRPr="00BC0309" w:rsidRDefault="008231A9" w:rsidP="008231A9">
      <w:pPr>
        <w:rPr>
          <w:rFonts w:eastAsia="SimSun"/>
        </w:rPr>
      </w:pPr>
    </w:p>
    <w:p w14:paraId="1CD35F4F" w14:textId="7D024317" w:rsidR="008231A9" w:rsidRPr="00BC0309" w:rsidRDefault="008231A9" w:rsidP="008231A9">
      <w:pPr>
        <w:rPr>
          <w:rFonts w:eastAsia="SimSun"/>
        </w:rPr>
      </w:pPr>
      <w:r w:rsidRPr="00BC0309">
        <w:rPr>
          <w:rFonts w:eastAsia="SimSun"/>
        </w:rPr>
        <w:t xml:space="preserve">The status semantics are shown </w:t>
      </w:r>
      <w:r w:rsidR="005A65C4">
        <w:rPr>
          <w:rFonts w:eastAsia="SimSun"/>
        </w:rPr>
        <w:t>in t</w:t>
      </w:r>
      <w:r w:rsidR="00A575B7">
        <w:rPr>
          <w:rFonts w:eastAsia="SimSun"/>
        </w:rPr>
        <w:t>able </w:t>
      </w:r>
      <w:r w:rsidRPr="00BC0309">
        <w:rPr>
          <w:rFonts w:eastAsia="SimSun"/>
        </w:rPr>
        <w:t>13-15.</w:t>
      </w:r>
    </w:p>
    <w:p w14:paraId="73FC1A36" w14:textId="63028371" w:rsidR="008231A9" w:rsidRPr="00BC0309" w:rsidRDefault="008231A9" w:rsidP="008231A9">
      <w:pPr>
        <w:pStyle w:val="TH"/>
      </w:pPr>
      <w:r w:rsidRPr="00BC0309">
        <w:lastRenderedPageBreak/>
        <w:t>T</w:t>
      </w:r>
      <w:r w:rsidR="00A575B7">
        <w:t>able </w:t>
      </w:r>
      <w:r w:rsidRPr="00BC0309">
        <w:t>13-15: Delivery boost response status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7"/>
        <w:gridCol w:w="2077"/>
      </w:tblGrid>
      <w:tr w:rsidR="008231A9" w:rsidRPr="00BC0309" w14:paraId="3A5A28C3" w14:textId="77777777" w:rsidTr="00A575B7">
        <w:trPr>
          <w:jc w:val="center"/>
        </w:trPr>
        <w:tc>
          <w:tcPr>
            <w:tcW w:w="0" w:type="auto"/>
            <w:shd w:val="clear" w:color="auto" w:fill="BFBFBF" w:themeFill="background1" w:themeFillShade="BF"/>
          </w:tcPr>
          <w:p w14:paraId="29867285" w14:textId="77777777" w:rsidR="008231A9" w:rsidRPr="00BC0309" w:rsidRDefault="008231A9" w:rsidP="009071A4">
            <w:pPr>
              <w:pStyle w:val="TAH"/>
            </w:pPr>
            <w:r w:rsidRPr="00BC0309">
              <w:t>Status</w:t>
            </w:r>
          </w:p>
        </w:tc>
        <w:tc>
          <w:tcPr>
            <w:tcW w:w="0" w:type="auto"/>
            <w:shd w:val="clear" w:color="auto" w:fill="BFBFBF" w:themeFill="background1" w:themeFillShade="BF"/>
          </w:tcPr>
          <w:p w14:paraId="25E4172F" w14:textId="77777777" w:rsidR="008231A9" w:rsidRPr="00BC0309" w:rsidRDefault="008231A9" w:rsidP="009071A4">
            <w:pPr>
              <w:pStyle w:val="TAH"/>
            </w:pPr>
            <w:r w:rsidRPr="00BC0309">
              <w:t>Semantics</w:t>
            </w:r>
          </w:p>
        </w:tc>
      </w:tr>
      <w:tr w:rsidR="008231A9" w:rsidRPr="00BC0309" w14:paraId="26A07C84" w14:textId="77777777" w:rsidTr="00A575B7">
        <w:trPr>
          <w:jc w:val="center"/>
        </w:trPr>
        <w:tc>
          <w:tcPr>
            <w:tcW w:w="0" w:type="auto"/>
            <w:shd w:val="clear" w:color="auto" w:fill="auto"/>
          </w:tcPr>
          <w:p w14:paraId="2FDA8DA5" w14:textId="77777777" w:rsidR="008231A9" w:rsidRPr="00BC0309" w:rsidRDefault="008231A9" w:rsidP="003830A5">
            <w:pPr>
              <w:pStyle w:val="TAL"/>
            </w:pPr>
            <w:r w:rsidRPr="00BC0309">
              <w:t>boostGranted</w:t>
            </w:r>
          </w:p>
        </w:tc>
        <w:tc>
          <w:tcPr>
            <w:tcW w:w="0" w:type="auto"/>
            <w:shd w:val="clear" w:color="auto" w:fill="auto"/>
          </w:tcPr>
          <w:p w14:paraId="6E78AD62" w14:textId="77777777" w:rsidR="008231A9" w:rsidRPr="00BC0309" w:rsidRDefault="008231A9" w:rsidP="003830A5">
            <w:pPr>
              <w:pStyle w:val="TAL"/>
            </w:pPr>
            <w:r w:rsidRPr="00BC0309">
              <w:t>Delivery boost granted</w:t>
            </w:r>
          </w:p>
        </w:tc>
      </w:tr>
      <w:tr w:rsidR="008231A9" w:rsidRPr="00BC0309" w14:paraId="3D5DE069" w14:textId="77777777" w:rsidTr="00A575B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5D5ADCA" w14:textId="77777777" w:rsidR="008231A9" w:rsidRPr="00BC0309" w:rsidRDefault="008231A9" w:rsidP="003830A5">
            <w:pPr>
              <w:pStyle w:val="TAL"/>
            </w:pPr>
            <w:r w:rsidRPr="00BC0309">
              <w:t>boostDeclined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179166C" w14:textId="77777777" w:rsidR="008231A9" w:rsidRPr="00BC0309" w:rsidRDefault="008231A9" w:rsidP="003830A5">
            <w:pPr>
              <w:pStyle w:val="TAL"/>
            </w:pPr>
            <w:r w:rsidRPr="00BC0309">
              <w:t>Delivery boost declined</w:t>
            </w:r>
          </w:p>
        </w:tc>
      </w:tr>
    </w:tbl>
    <w:p w14:paraId="5576F84E" w14:textId="77777777" w:rsidR="008231A9" w:rsidRPr="00BC0309" w:rsidRDefault="008231A9" w:rsidP="008231A9">
      <w:pPr>
        <w:rPr>
          <w:rFonts w:eastAsia="SimSun"/>
        </w:rPr>
      </w:pPr>
    </w:p>
    <w:p w14:paraId="5020B235" w14:textId="31125C93" w:rsidR="008231A9" w:rsidRPr="00BC0309" w:rsidRDefault="008231A9" w:rsidP="008231A9">
      <w:pPr>
        <w:rPr>
          <w:rFonts w:eastAsia="SimSun"/>
        </w:rPr>
      </w:pPr>
      <w:r w:rsidRPr="00BC0309">
        <w:t xml:space="preserve">The </w:t>
      </w:r>
      <w:r w:rsidRPr="00BC0309">
        <w:rPr>
          <w:i/>
        </w:rPr>
        <w:t>DeliveryBoostResponse</w:t>
      </w:r>
      <w:r w:rsidRPr="00BC0309">
        <w:rPr>
          <w:rFonts w:eastAsia="SimSun"/>
        </w:rPr>
        <w:t xml:space="preserve"> message is used within the compound </w:t>
      </w:r>
      <w:r w:rsidRPr="00BC0309">
        <w:rPr>
          <w:rFonts w:eastAsia="SimSun"/>
          <w:i/>
        </w:rPr>
        <w:t>NetworkAssistanceResponse</w:t>
      </w:r>
      <w:r w:rsidRPr="00BC0309">
        <w:rPr>
          <w:rFonts w:eastAsia="SimSun"/>
        </w:rPr>
        <w:t xml:space="preserve"> SAND transaction specified in c</w:t>
      </w:r>
      <w:r w:rsidR="005A65C4">
        <w:rPr>
          <w:rFonts w:eastAsia="SimSun"/>
        </w:rPr>
        <w:t>lause </w:t>
      </w:r>
      <w:r w:rsidRPr="00BC0309">
        <w:rPr>
          <w:rFonts w:eastAsia="SimSun"/>
        </w:rPr>
        <w:t>13.6.6.3.</w:t>
      </w:r>
    </w:p>
    <w:p w14:paraId="11618E59" w14:textId="77777777" w:rsidR="008231A9" w:rsidRPr="00BC0309" w:rsidRDefault="008231A9" w:rsidP="008231A9">
      <w:r w:rsidRPr="00BC0309">
        <w:t xml:space="preserve">The </w:t>
      </w:r>
      <w:r w:rsidRPr="00BC0309">
        <w:rPr>
          <w:i/>
        </w:rPr>
        <w:t>DeliveryBoostResponse</w:t>
      </w:r>
      <w:r w:rsidRPr="00BC0309">
        <w:rPr>
          <w:rFonts w:eastAsia="SimSun"/>
        </w:rPr>
        <w:t xml:space="preserve"> message is defined in the schema </w:t>
      </w:r>
      <w:r w:rsidRPr="00BC0309">
        <w:t>whose @schemeIdUri is:</w:t>
      </w:r>
    </w:p>
    <w:p w14:paraId="669E9FCE" w14:textId="2B32B41A" w:rsidR="008231A9" w:rsidRPr="00BC0309" w:rsidRDefault="008231A9" w:rsidP="00A01F67">
      <w:pPr>
        <w:pStyle w:val="EX"/>
      </w:pPr>
      <w:r w:rsidRPr="00BC0309">
        <w:t>"urn:3gpp:dash: schema:sandmessageextension:2017"</w:t>
      </w:r>
    </w:p>
    <w:p w14:paraId="6E6599DE" w14:textId="77777777" w:rsidR="007051DA" w:rsidRPr="00BC0309" w:rsidRDefault="007051DA" w:rsidP="007051DA">
      <w:pPr>
        <w:pStyle w:val="Heading3"/>
      </w:pPr>
      <w:bookmarkStart w:id="1101" w:name="_Toc26283805"/>
      <w:bookmarkStart w:id="1102" w:name="_Toc146217020"/>
      <w:bookmarkStart w:id="1103" w:name="_Toc195872359"/>
      <w:r w:rsidRPr="00BC0309">
        <w:t>13.6.6</w:t>
      </w:r>
      <w:r w:rsidRPr="00BC0309">
        <w:tab/>
        <w:t>Network Assistance transactions</w:t>
      </w:r>
      <w:bookmarkEnd w:id="1101"/>
      <w:bookmarkEnd w:id="1102"/>
      <w:bookmarkEnd w:id="1103"/>
    </w:p>
    <w:p w14:paraId="4ACCD967" w14:textId="77777777" w:rsidR="007051DA" w:rsidRPr="00BC0309" w:rsidRDefault="007051DA" w:rsidP="007051DA">
      <w:pPr>
        <w:pStyle w:val="Heading4"/>
      </w:pPr>
      <w:bookmarkStart w:id="1104" w:name="_Toc26283806"/>
      <w:bookmarkStart w:id="1105" w:name="_Toc146217021"/>
      <w:bookmarkStart w:id="1106" w:name="_Toc195872360"/>
      <w:r w:rsidRPr="00BC0309">
        <w:t>13.6.6.1</w:t>
      </w:r>
      <w:r w:rsidRPr="00BC0309">
        <w:tab/>
        <w:t>General</w:t>
      </w:r>
      <w:bookmarkEnd w:id="1104"/>
      <w:bookmarkEnd w:id="1105"/>
      <w:bookmarkEnd w:id="1106"/>
    </w:p>
    <w:p w14:paraId="2FBD12B8" w14:textId="77777777" w:rsidR="007051DA" w:rsidRPr="00BC0309" w:rsidRDefault="007051DA" w:rsidP="007051DA">
      <w:r w:rsidRPr="00BC0309">
        <w:t>The Network Assistance transactions consist of the Network Assistance request and Network Assistance response compound messages. Each of these compound messages consists of several SAND messages and/or several SAND extension messages as defined in the present specification, contained in a single SAND envelope message.</w:t>
      </w:r>
    </w:p>
    <w:p w14:paraId="0383EF92" w14:textId="77777777" w:rsidR="007051DA" w:rsidRPr="00BC0309" w:rsidRDefault="007051DA" w:rsidP="007051DA">
      <w:pPr>
        <w:pStyle w:val="Heading4"/>
      </w:pPr>
      <w:bookmarkStart w:id="1107" w:name="_Toc26283807"/>
      <w:bookmarkStart w:id="1108" w:name="_Toc146217022"/>
      <w:bookmarkStart w:id="1109" w:name="_Toc195872361"/>
      <w:r w:rsidRPr="00BC0309">
        <w:t>13.6.6.2</w:t>
      </w:r>
      <w:r w:rsidRPr="00BC0309">
        <w:tab/>
        <w:t>Network Assistance request</w:t>
      </w:r>
      <w:bookmarkEnd w:id="1107"/>
      <w:bookmarkEnd w:id="1108"/>
      <w:bookmarkEnd w:id="1109"/>
    </w:p>
    <w:p w14:paraId="778A5587" w14:textId="5E9B7A70" w:rsidR="007051DA" w:rsidRPr="00BC0309" w:rsidRDefault="007051DA" w:rsidP="007051DA">
      <w:r w:rsidRPr="00BC0309">
        <w:t xml:space="preserve">The generic procedure for the Network Assistance request is shown </w:t>
      </w:r>
      <w:r w:rsidR="005A65C4">
        <w:t>in t</w:t>
      </w:r>
      <w:r w:rsidR="00A575B7">
        <w:t>able </w:t>
      </w:r>
      <w:r w:rsidRPr="00BC0309">
        <w:t>13-16.</w:t>
      </w:r>
    </w:p>
    <w:p w14:paraId="110023AB" w14:textId="7E90262A" w:rsidR="007051DA" w:rsidRPr="00BC0309" w:rsidRDefault="007051DA" w:rsidP="007051DA">
      <w:pPr>
        <w:pStyle w:val="TH"/>
      </w:pPr>
      <w:r w:rsidRPr="00BC0309">
        <w:t>T</w:t>
      </w:r>
      <w:r w:rsidR="00BD6DF7">
        <w:t>able </w:t>
      </w:r>
      <w:r w:rsidRPr="00BC0309">
        <w:t>13-16: Network Assistance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BC0309" w14:paraId="32F4A112" w14:textId="77777777" w:rsidTr="003830A5">
        <w:trPr>
          <w:jc w:val="center"/>
        </w:trPr>
        <w:tc>
          <w:tcPr>
            <w:tcW w:w="2802" w:type="dxa"/>
            <w:shd w:val="clear" w:color="auto" w:fill="BFBFBF" w:themeFill="background1" w:themeFillShade="BF"/>
          </w:tcPr>
          <w:p w14:paraId="4D6501E8" w14:textId="77777777" w:rsidR="007051DA" w:rsidRPr="00BC0309" w:rsidRDefault="007051DA" w:rsidP="009071A4">
            <w:pPr>
              <w:pStyle w:val="TAH"/>
            </w:pPr>
            <w:r w:rsidRPr="00BC0309">
              <w:t>Function call</w:t>
            </w:r>
          </w:p>
        </w:tc>
        <w:tc>
          <w:tcPr>
            <w:tcW w:w="2693" w:type="dxa"/>
            <w:shd w:val="clear" w:color="auto" w:fill="BFBFBF" w:themeFill="background1" w:themeFillShade="BF"/>
          </w:tcPr>
          <w:p w14:paraId="3706F042" w14:textId="77777777" w:rsidR="007051DA" w:rsidRPr="00BC0309" w:rsidRDefault="007051DA"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203BD8B0" w14:textId="77777777" w:rsidR="007051DA" w:rsidRPr="00BC0309" w:rsidRDefault="007051DA" w:rsidP="009071A4">
            <w:pPr>
              <w:pStyle w:val="TAH"/>
            </w:pPr>
            <w:r w:rsidRPr="00BC0309">
              <w:t>Parameters</w:t>
            </w:r>
          </w:p>
        </w:tc>
      </w:tr>
      <w:tr w:rsidR="007051DA" w:rsidRPr="00BC0309" w14:paraId="698BF2B5" w14:textId="77777777" w:rsidTr="009071A4">
        <w:trPr>
          <w:jc w:val="center"/>
        </w:trPr>
        <w:tc>
          <w:tcPr>
            <w:tcW w:w="2802" w:type="dxa"/>
            <w:shd w:val="clear" w:color="auto" w:fill="auto"/>
          </w:tcPr>
          <w:p w14:paraId="6DD3EDCD" w14:textId="77777777" w:rsidR="007051DA" w:rsidRPr="00BC0309" w:rsidRDefault="007051DA" w:rsidP="003830A5">
            <w:pPr>
              <w:pStyle w:val="TAL"/>
            </w:pPr>
            <w:r w:rsidRPr="00BC0309">
              <w:t>Network Assistance request</w:t>
            </w:r>
          </w:p>
        </w:tc>
        <w:tc>
          <w:tcPr>
            <w:tcW w:w="2693" w:type="dxa"/>
            <w:shd w:val="clear" w:color="auto" w:fill="auto"/>
          </w:tcPr>
          <w:p w14:paraId="7656CF80" w14:textId="77777777" w:rsidR="007051DA" w:rsidRPr="00BC0309" w:rsidRDefault="007051DA" w:rsidP="003830A5">
            <w:pPr>
              <w:pStyle w:val="TAC"/>
            </w:pPr>
            <w:r w:rsidRPr="00BC0309">
              <w:t xml:space="preserve">Client </w:t>
            </w:r>
            <w:r w:rsidRPr="00BC0309">
              <w:sym w:font="Wingdings" w:char="F0E0"/>
            </w:r>
            <w:r w:rsidRPr="00BC0309">
              <w:t xml:space="preserve"> DANE</w:t>
            </w:r>
          </w:p>
        </w:tc>
        <w:tc>
          <w:tcPr>
            <w:tcW w:w="3260" w:type="dxa"/>
            <w:shd w:val="clear" w:color="auto" w:fill="auto"/>
          </w:tcPr>
          <w:p w14:paraId="7B634F6B" w14:textId="77777777" w:rsidR="007051DA" w:rsidRPr="00BC0309" w:rsidRDefault="007051DA" w:rsidP="003830A5">
            <w:pPr>
              <w:pStyle w:val="TAL"/>
            </w:pPr>
            <w:r w:rsidRPr="00BC0309">
              <w:t>Segment duration</w:t>
            </w:r>
          </w:p>
          <w:p w14:paraId="2BEAA7B2" w14:textId="2355B4C7" w:rsidR="007051DA" w:rsidRPr="00BC0309" w:rsidRDefault="007051DA" w:rsidP="003830A5">
            <w:pPr>
              <w:pStyle w:val="TAL"/>
            </w:pPr>
            <w:r w:rsidRPr="00BC0309">
              <w:t>Available bit</w:t>
            </w:r>
            <w:r w:rsidR="003830A5" w:rsidRPr="00BC0309">
              <w:t xml:space="preserve"> </w:t>
            </w:r>
            <w:r w:rsidRPr="00BC0309">
              <w:t>rates</w:t>
            </w:r>
          </w:p>
          <w:p w14:paraId="643019D3" w14:textId="77777777" w:rsidR="007051DA" w:rsidRPr="00BC0309" w:rsidRDefault="007051DA" w:rsidP="003830A5">
            <w:pPr>
              <w:pStyle w:val="TAL"/>
            </w:pPr>
            <w:r w:rsidRPr="00BC0309">
              <w:t>Delivery boost request</w:t>
            </w:r>
          </w:p>
          <w:p w14:paraId="245B9C67" w14:textId="77777777" w:rsidR="007051DA" w:rsidRPr="00BC0309" w:rsidRDefault="007051DA" w:rsidP="003830A5">
            <w:pPr>
              <w:pStyle w:val="TAL"/>
            </w:pPr>
            <w:r w:rsidRPr="00BC0309">
              <w:t>Buffer level</w:t>
            </w:r>
          </w:p>
        </w:tc>
      </w:tr>
    </w:tbl>
    <w:p w14:paraId="38EAFB0C" w14:textId="77777777" w:rsidR="007051DA" w:rsidRPr="00BC0309" w:rsidRDefault="007051DA" w:rsidP="007051DA"/>
    <w:p w14:paraId="20F46F5B" w14:textId="77777777" w:rsidR="00924804" w:rsidRDefault="007051DA" w:rsidP="007051DA">
      <w:bookmarkStart w:id="1110" w:name="_Ref452279254"/>
      <w:r w:rsidRPr="00BC0309">
        <w:t>The Network Assistance request is realised by using a single SAND message envelope containing the following SAND messages:</w:t>
      </w:r>
    </w:p>
    <w:p w14:paraId="0AC7EF00" w14:textId="1D820B33" w:rsidR="007051DA" w:rsidRPr="00BC0309" w:rsidRDefault="007051DA" w:rsidP="007051DA">
      <w:pPr>
        <w:pStyle w:val="B10"/>
        <w:rPr>
          <w:i/>
        </w:rPr>
      </w:pPr>
      <w:bookmarkStart w:id="1111" w:name="_Ref443923509"/>
      <w:r w:rsidRPr="00BC0309">
        <w:rPr>
          <w:i/>
        </w:rPr>
        <w:t>-</w:t>
      </w:r>
      <w:r w:rsidRPr="00BC0309">
        <w:rPr>
          <w:i/>
        </w:rPr>
        <w:tab/>
        <w:t>SegmentDuration</w:t>
      </w:r>
      <w:r w:rsidRPr="00BC0309">
        <w:t xml:space="preserve"> SAND extension message;</w:t>
      </w:r>
    </w:p>
    <w:p w14:paraId="33287D09" w14:textId="77777777" w:rsidR="007051DA" w:rsidRPr="00BC0309" w:rsidRDefault="007051DA" w:rsidP="007051DA">
      <w:pPr>
        <w:pStyle w:val="B10"/>
      </w:pPr>
      <w:r w:rsidRPr="00BC0309">
        <w:rPr>
          <w:i/>
        </w:rPr>
        <w:t>-</w:t>
      </w:r>
      <w:r w:rsidRPr="00BC0309">
        <w:rPr>
          <w:i/>
        </w:rPr>
        <w:tab/>
        <w:t>SharedResourceAllocation</w:t>
      </w:r>
      <w:bookmarkEnd w:id="1111"/>
      <w:r w:rsidRPr="00BC0309">
        <w:t xml:space="preserve"> SAND status message</w:t>
      </w:r>
      <w:r w:rsidRPr="00BC0309">
        <w:rPr>
          <w:i/>
        </w:rPr>
        <w:t>;</w:t>
      </w:r>
    </w:p>
    <w:p w14:paraId="3351984A" w14:textId="77777777" w:rsidR="007051DA" w:rsidRPr="00BC0309" w:rsidRDefault="007051DA" w:rsidP="007051DA">
      <w:pPr>
        <w:pStyle w:val="B10"/>
      </w:pPr>
      <w:r w:rsidRPr="00BC0309">
        <w:t>-</w:t>
      </w:r>
      <w:r w:rsidRPr="00BC0309">
        <w:tab/>
        <w:t xml:space="preserve">Optionally the </w:t>
      </w:r>
      <w:r w:rsidRPr="00BC0309">
        <w:rPr>
          <w:i/>
        </w:rPr>
        <w:t xml:space="preserve">DeliveryBoostRequest </w:t>
      </w:r>
      <w:r w:rsidRPr="00BC0309">
        <w:t>SAND extension message, if the client is requesting delivery boost during the upcoming media segment;</w:t>
      </w:r>
    </w:p>
    <w:p w14:paraId="1A930F39" w14:textId="77777777" w:rsidR="00924804" w:rsidRDefault="007051DA" w:rsidP="007051DA">
      <w:pPr>
        <w:pStyle w:val="B10"/>
      </w:pPr>
      <w:r w:rsidRPr="00BC0309">
        <w:t>-</w:t>
      </w:r>
      <w:r w:rsidRPr="00BC0309">
        <w:tab/>
        <w:t xml:space="preserve">BufferLevel SAND metrics message, which shall be included if the </w:t>
      </w:r>
      <w:r w:rsidRPr="00BC0309">
        <w:rPr>
          <w:i/>
        </w:rPr>
        <w:t>DeliveryBoostRequest</w:t>
      </w:r>
      <w:r w:rsidRPr="00BC0309">
        <w:t xml:space="preserve"> message is included in the Network Assistance request.</w:t>
      </w:r>
    </w:p>
    <w:p w14:paraId="6E05B26F" w14:textId="1040A1FD" w:rsidR="007051DA" w:rsidRPr="00BC0309" w:rsidRDefault="007051DA" w:rsidP="007051DA">
      <w:r w:rsidRPr="00BC0309">
        <w:t>The SAND message envelope is used to carry the Network Assistance request compound message, with the following constraints:</w:t>
      </w:r>
    </w:p>
    <w:p w14:paraId="6B9B2DCE" w14:textId="77777777" w:rsidR="007051DA" w:rsidRPr="00BC0309" w:rsidRDefault="007051DA" w:rsidP="007051DA">
      <w:pPr>
        <w:pStyle w:val="B10"/>
      </w:pPr>
      <w:r w:rsidRPr="00BC0309">
        <w:t>-</w:t>
      </w:r>
      <w:r w:rsidRPr="00BC0309">
        <w:tab/>
        <w:t xml:space="preserve">The </w:t>
      </w:r>
      <w:r w:rsidRPr="00BC0309">
        <w:rPr>
          <w:i/>
        </w:rPr>
        <w:t>senderId</w:t>
      </w:r>
      <w:r w:rsidRPr="00BC0309">
        <w:t xml:space="preserve"> element shall be used by the UE as a reference for the Network Assistance transaction;</w:t>
      </w:r>
    </w:p>
    <w:p w14:paraId="3B391DD0" w14:textId="77777777" w:rsidR="007051DA" w:rsidRPr="00BC0309" w:rsidRDefault="007051DA" w:rsidP="007051DA">
      <w:pPr>
        <w:pStyle w:val="B10"/>
      </w:pPr>
      <w:r w:rsidRPr="00BC0309">
        <w:t>-</w:t>
      </w:r>
      <w:r w:rsidRPr="00BC0309">
        <w:tab/>
        <w:t xml:space="preserve">The </w:t>
      </w:r>
      <w:r w:rsidRPr="00BC0309">
        <w:rPr>
          <w:i/>
        </w:rPr>
        <w:t>generationTime</w:t>
      </w:r>
      <w:r w:rsidRPr="00BC0309">
        <w:t xml:space="preserve"> element is not required for Network Assistance, hence it shall be omitted;</w:t>
      </w:r>
    </w:p>
    <w:p w14:paraId="193996A5" w14:textId="77777777" w:rsidR="007051DA" w:rsidRPr="00BC0309" w:rsidRDefault="007051DA" w:rsidP="007051DA">
      <w:pPr>
        <w:pStyle w:val="B10"/>
      </w:pPr>
      <w:r w:rsidRPr="00BC0309">
        <w:t>-</w:t>
      </w:r>
      <w:r w:rsidRPr="00BC0309">
        <w:tab/>
        <w:t xml:space="preserve">The </w:t>
      </w:r>
      <w:r w:rsidRPr="00BC0309">
        <w:rPr>
          <w:i/>
        </w:rPr>
        <w:t>messageId</w:t>
      </w:r>
      <w:r w:rsidRPr="00BC0309">
        <w:t xml:space="preserve"> element is not used and shall be omitted in all Network Assistance messages.</w:t>
      </w:r>
    </w:p>
    <w:p w14:paraId="515508DD" w14:textId="6712CFAB" w:rsidR="007051DA" w:rsidRPr="00BC0309" w:rsidRDefault="007051DA" w:rsidP="007051DA">
      <w:r w:rsidRPr="00BC0309">
        <w:t>The segment duration and available media bit</w:t>
      </w:r>
      <w:r w:rsidR="00ED2331" w:rsidRPr="00BC0309">
        <w:t xml:space="preserve"> </w:t>
      </w:r>
      <w:r w:rsidRPr="00BC0309">
        <w:t>rates are derived by the client from the information contained in the MPD.</w:t>
      </w:r>
    </w:p>
    <w:p w14:paraId="4641E6B8" w14:textId="59C6A000" w:rsidR="007051DA" w:rsidRPr="00BC0309" w:rsidRDefault="007051DA" w:rsidP="007051DA">
      <w:r w:rsidRPr="00BC0309">
        <w:t xml:space="preserve">The media segment duration shall be provided using the </w:t>
      </w:r>
      <w:r w:rsidRPr="00BC0309">
        <w:rPr>
          <w:i/>
        </w:rPr>
        <w:t>MediaSegmentDuration</w:t>
      </w:r>
      <w:r w:rsidRPr="00BC0309">
        <w:t xml:space="preserve"> message, as defined in c</w:t>
      </w:r>
      <w:r w:rsidR="005A65C4">
        <w:t>lause </w:t>
      </w:r>
      <w:r w:rsidRPr="00BC0309">
        <w:t>13.6.5.4.</w:t>
      </w:r>
      <w:r w:rsidRPr="00BC0309" w:rsidDel="006C4DE4">
        <w:t xml:space="preserve"> </w:t>
      </w:r>
      <w:r w:rsidRPr="00BC0309">
        <w:t xml:space="preserve">The </w:t>
      </w:r>
      <w:r w:rsidRPr="00A248E4">
        <w:rPr>
          <w:i/>
          <w:iCs/>
        </w:rPr>
        <w:t>validityTime</w:t>
      </w:r>
      <w:r w:rsidRPr="00BC0309">
        <w:t xml:space="preserve"> element in the </w:t>
      </w:r>
      <w:r w:rsidRPr="00BC0309">
        <w:rPr>
          <w:i/>
        </w:rPr>
        <w:t>SharedResourceAllocation</w:t>
      </w:r>
      <w:r w:rsidRPr="00BC0309">
        <w:t xml:space="preserve"> SAND message is not required to be included.</w:t>
      </w:r>
    </w:p>
    <w:p w14:paraId="693CF1EA" w14:textId="77777777" w:rsidR="007051DA" w:rsidRPr="00BC0309" w:rsidRDefault="007051DA" w:rsidP="007051DA">
      <w:r w:rsidRPr="00BC0309">
        <w:t xml:space="preserve">The parameters operationPoints and bandwidth in the SAND message </w:t>
      </w:r>
      <w:r w:rsidRPr="00BC0309">
        <w:rPr>
          <w:i/>
        </w:rPr>
        <w:t>SharedResourceAllocation</w:t>
      </w:r>
      <w:r w:rsidRPr="00BC0309">
        <w:t xml:space="preserve"> shall represent each of the available media bitrates, indicated as the sum of all media components.</w:t>
      </w:r>
    </w:p>
    <w:p w14:paraId="62198C60" w14:textId="011D7062" w:rsidR="007051DA" w:rsidRPr="00BC0309" w:rsidRDefault="007051DA" w:rsidP="007051DA">
      <w:pPr>
        <w:rPr>
          <w:rFonts w:eastAsia="SimSun"/>
        </w:rPr>
      </w:pPr>
      <w:r w:rsidRPr="00BC0309">
        <w:rPr>
          <w:rFonts w:eastAsia="SimSun"/>
        </w:rPr>
        <w:lastRenderedPageBreak/>
        <w:t xml:space="preserve">The delivery boost request is activated by the inclusion of the </w:t>
      </w:r>
      <w:r w:rsidRPr="00BC0309">
        <w:rPr>
          <w:rFonts w:eastAsia="SimSun"/>
          <w:i/>
        </w:rPr>
        <w:t>DeliveryBoostRequest</w:t>
      </w:r>
      <w:r w:rsidRPr="00BC0309">
        <w:rPr>
          <w:rFonts w:eastAsia="SimSun"/>
        </w:rPr>
        <w:t xml:space="preserve"> message in the SAND message envelope. It has no additional parameters. If the message is present in the Network Assistance SAND message envelope then the delivery boost request is actuated. If it is not present</w:t>
      </w:r>
      <w:r w:rsidR="003830A5" w:rsidRPr="00BC0309">
        <w:rPr>
          <w:rFonts w:eastAsia="SimSun"/>
        </w:rPr>
        <w:t>,</w:t>
      </w:r>
      <w:r w:rsidRPr="00BC0309">
        <w:rPr>
          <w:rFonts w:eastAsia="SimSun"/>
        </w:rPr>
        <w:t xml:space="preserve"> then the 3GP-DASH client is not making a delivery boost request for the respective segment.</w:t>
      </w:r>
    </w:p>
    <w:p w14:paraId="092B2E12" w14:textId="52745474" w:rsidR="007051DA" w:rsidRPr="00BC0309" w:rsidRDefault="007051DA" w:rsidP="007051DA">
      <w:r w:rsidRPr="00BC0309">
        <w:t>The buffer level parameter may be omitted, but if the client is requesting a boost for this segment</w:t>
      </w:r>
      <w:r w:rsidR="003830A5" w:rsidRPr="00BC0309">
        <w:t>,</w:t>
      </w:r>
      <w:r w:rsidRPr="00BC0309">
        <w:t xml:space="preserve"> then the buffer level shall be communicated.</w:t>
      </w:r>
    </w:p>
    <w:p w14:paraId="5893314B" w14:textId="5B437AB2" w:rsidR="00F16773" w:rsidRPr="00BC0309" w:rsidRDefault="00F16773" w:rsidP="00F16773">
      <w:r w:rsidRPr="00BC0309">
        <w:t xml:space="preserve">An example of a complete Network Assistance request compound message structure is shown in </w:t>
      </w:r>
      <w:r w:rsidR="003830A5" w:rsidRPr="00BC0309">
        <w:t>t</w:t>
      </w:r>
      <w:r w:rsidRPr="00BC0309">
        <w:t>able</w:t>
      </w:r>
      <w:r w:rsidR="003830A5" w:rsidRPr="00BC0309">
        <w:t> </w:t>
      </w:r>
      <w:r w:rsidRPr="00BC0309">
        <w:t>13-17. Depicted is a specific example with six operation points available to the client, and the client is asserting the delivery boost request. The syntax of each of the component messages is specified normatively in c</w:t>
      </w:r>
      <w:r w:rsidR="005A65C4">
        <w:t>lause </w:t>
      </w:r>
      <w:r w:rsidRPr="00BC0309">
        <w:t>13.6.5.</w:t>
      </w:r>
    </w:p>
    <w:p w14:paraId="21D6F266" w14:textId="1E560C93" w:rsidR="007051DA" w:rsidRPr="00BC0309" w:rsidRDefault="007051DA" w:rsidP="007051DA">
      <w:pPr>
        <w:pStyle w:val="TH"/>
        <w:rPr>
          <w:sz w:val="24"/>
        </w:rPr>
      </w:pPr>
      <w:r w:rsidRPr="00BC0309">
        <w:rPr>
          <w:rFonts w:eastAsia="MS Mincho"/>
          <w:lang w:eastAsia="ja-JP"/>
        </w:rPr>
        <w:t>T</w:t>
      </w:r>
      <w:r w:rsidR="00BD6DF7">
        <w:rPr>
          <w:rFonts w:eastAsia="MS Mincho"/>
          <w:lang w:eastAsia="ja-JP"/>
        </w:rPr>
        <w:t>able </w:t>
      </w:r>
      <w:bookmarkEnd w:id="1110"/>
      <w:r w:rsidRPr="00BC0309">
        <w:rPr>
          <w:rFonts w:eastAsia="MS Mincho"/>
          <w:lang w:eastAsia="ja-JP"/>
        </w:rPr>
        <w:t>13-17: Network assistance request compound message structure example</w:t>
      </w:r>
    </w:p>
    <w:tbl>
      <w:tblPr>
        <w:tblW w:w="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
        <w:gridCol w:w="285"/>
        <w:gridCol w:w="262"/>
        <w:gridCol w:w="3784"/>
      </w:tblGrid>
      <w:tr w:rsidR="007051DA" w:rsidRPr="00BC0309" w14:paraId="6EE4E143" w14:textId="77777777" w:rsidTr="003830A5">
        <w:trPr>
          <w:jc w:val="center"/>
        </w:trPr>
        <w:tc>
          <w:tcPr>
            <w:tcW w:w="4580" w:type="dxa"/>
            <w:gridSpan w:val="4"/>
            <w:shd w:val="clear" w:color="auto" w:fill="BFBFBF" w:themeFill="background1" w:themeFillShade="BF"/>
          </w:tcPr>
          <w:p w14:paraId="4E1DF8F6" w14:textId="77777777" w:rsidR="007051DA" w:rsidRPr="00BC0309" w:rsidRDefault="007051DA" w:rsidP="009071A4">
            <w:pPr>
              <w:pStyle w:val="TAH"/>
              <w:rPr>
                <w:rFonts w:eastAsia="MS Mincho"/>
                <w:lang w:eastAsia="ja-JP"/>
              </w:rPr>
            </w:pPr>
            <w:r w:rsidRPr="00BC0309">
              <w:rPr>
                <w:rFonts w:eastAsia="MS Mincho"/>
                <w:lang w:eastAsia="ja-JP"/>
              </w:rPr>
              <w:t>Parameter</w:t>
            </w:r>
          </w:p>
        </w:tc>
      </w:tr>
      <w:tr w:rsidR="007051DA" w:rsidRPr="00BC0309" w14:paraId="464A0E36" w14:textId="77777777" w:rsidTr="009071A4">
        <w:trPr>
          <w:jc w:val="center"/>
        </w:trPr>
        <w:tc>
          <w:tcPr>
            <w:tcW w:w="4580" w:type="dxa"/>
            <w:gridSpan w:val="4"/>
          </w:tcPr>
          <w:p w14:paraId="5DA2B6C2" w14:textId="77777777" w:rsidR="007051DA" w:rsidRPr="00BC0309" w:rsidRDefault="007051DA" w:rsidP="009071A4">
            <w:pPr>
              <w:pStyle w:val="TAL"/>
              <w:rPr>
                <w:rFonts w:eastAsia="MS Mincho"/>
                <w:lang w:eastAsia="ja-JP"/>
              </w:rPr>
            </w:pPr>
            <w:r w:rsidRPr="00BC0309">
              <w:rPr>
                <w:rFonts w:eastAsia="MS Mincho"/>
                <w:lang w:eastAsia="ja-JP"/>
              </w:rPr>
              <w:t>CommonEnvelope</w:t>
            </w:r>
          </w:p>
        </w:tc>
      </w:tr>
      <w:tr w:rsidR="007051DA" w:rsidRPr="00BC0309" w14:paraId="05F201BB" w14:textId="77777777" w:rsidTr="009071A4">
        <w:trPr>
          <w:jc w:val="center"/>
        </w:trPr>
        <w:tc>
          <w:tcPr>
            <w:tcW w:w="250" w:type="dxa"/>
          </w:tcPr>
          <w:p w14:paraId="22101060"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5D50F5C9" w14:textId="77777777" w:rsidR="007051DA" w:rsidRPr="00BC0309" w:rsidRDefault="007051DA" w:rsidP="009071A4">
            <w:pPr>
              <w:pStyle w:val="TAL"/>
              <w:rPr>
                <w:rFonts w:eastAsia="MS Mincho"/>
                <w:lang w:eastAsia="ja-JP"/>
              </w:rPr>
            </w:pPr>
            <w:r w:rsidRPr="00BC0309">
              <w:rPr>
                <w:rFonts w:eastAsia="MS Mincho"/>
                <w:lang w:eastAsia="ja-JP"/>
              </w:rPr>
              <w:t>senderId</w:t>
            </w:r>
          </w:p>
        </w:tc>
      </w:tr>
      <w:tr w:rsidR="007051DA" w:rsidRPr="00BC0309" w14:paraId="57E1250D" w14:textId="77777777" w:rsidTr="009071A4">
        <w:trPr>
          <w:jc w:val="center"/>
        </w:trPr>
        <w:tc>
          <w:tcPr>
            <w:tcW w:w="250" w:type="dxa"/>
          </w:tcPr>
          <w:p w14:paraId="30391104"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184E9521"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19BBE231" w14:textId="77777777" w:rsidR="007051DA" w:rsidRPr="00BC0309" w:rsidRDefault="007051DA" w:rsidP="009071A4">
            <w:pPr>
              <w:pStyle w:val="TAL"/>
              <w:rPr>
                <w:rFonts w:eastAsia="MS Mincho"/>
                <w:lang w:eastAsia="ja-JP"/>
              </w:rPr>
            </w:pPr>
            <w:r w:rsidRPr="00BC0309">
              <w:rPr>
                <w:rFonts w:eastAsia="MS Mincho"/>
                <w:lang w:eastAsia="ja-JP"/>
              </w:rPr>
              <w:t>SegmentDuration</w:t>
            </w:r>
          </w:p>
        </w:tc>
      </w:tr>
      <w:tr w:rsidR="007051DA" w:rsidRPr="00BC0309" w14:paraId="55A6885F" w14:textId="77777777" w:rsidTr="009071A4">
        <w:trPr>
          <w:jc w:val="center"/>
        </w:trPr>
        <w:tc>
          <w:tcPr>
            <w:tcW w:w="250" w:type="dxa"/>
          </w:tcPr>
          <w:p w14:paraId="735746DA" w14:textId="77777777" w:rsidR="007051DA" w:rsidRPr="00BC0309" w:rsidRDefault="007051DA" w:rsidP="009071A4">
            <w:pPr>
              <w:pStyle w:val="TAL"/>
              <w:rPr>
                <w:rFonts w:eastAsia="MS Mincho"/>
                <w:lang w:eastAsia="ja-JP"/>
              </w:rPr>
            </w:pPr>
          </w:p>
        </w:tc>
        <w:tc>
          <w:tcPr>
            <w:tcW w:w="263" w:type="dxa"/>
            <w:shd w:val="clear" w:color="auto" w:fill="auto"/>
            <w:vAlign w:val="center"/>
          </w:tcPr>
          <w:p w14:paraId="7645FEF2" w14:textId="77777777" w:rsidR="007051DA" w:rsidRPr="00BC0309" w:rsidRDefault="007051DA" w:rsidP="009071A4">
            <w:pPr>
              <w:pStyle w:val="TAL"/>
              <w:rPr>
                <w:rFonts w:eastAsia="MS Mincho"/>
                <w:lang w:eastAsia="ja-JP"/>
              </w:rPr>
            </w:pPr>
          </w:p>
        </w:tc>
        <w:tc>
          <w:tcPr>
            <w:tcW w:w="4067" w:type="dxa"/>
            <w:gridSpan w:val="2"/>
            <w:shd w:val="clear" w:color="auto" w:fill="auto"/>
            <w:vAlign w:val="center"/>
          </w:tcPr>
          <w:p w14:paraId="76527D87" w14:textId="77777777" w:rsidR="007051DA" w:rsidRPr="00BC0309" w:rsidRDefault="007051DA" w:rsidP="009071A4">
            <w:pPr>
              <w:pStyle w:val="TAL"/>
              <w:rPr>
                <w:rFonts w:eastAsia="MS Mincho"/>
                <w:lang w:eastAsia="ja-JP"/>
              </w:rPr>
            </w:pPr>
            <w:r w:rsidRPr="00BC0309">
              <w:rPr>
                <w:rFonts w:eastAsia="MS Mincho"/>
                <w:lang w:eastAsia="ja-JP"/>
              </w:rPr>
              <w:t>segmentDuration</w:t>
            </w:r>
          </w:p>
        </w:tc>
      </w:tr>
      <w:tr w:rsidR="007051DA" w:rsidRPr="00BC0309" w14:paraId="0A6ED9D0" w14:textId="77777777" w:rsidTr="009071A4">
        <w:trPr>
          <w:jc w:val="center"/>
        </w:trPr>
        <w:tc>
          <w:tcPr>
            <w:tcW w:w="250" w:type="dxa"/>
          </w:tcPr>
          <w:p w14:paraId="70CA86BD"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24A005E2"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2A0E8772" w14:textId="77777777" w:rsidR="007051DA" w:rsidRPr="00BC0309" w:rsidRDefault="007051DA" w:rsidP="009071A4">
            <w:pPr>
              <w:pStyle w:val="TAL"/>
              <w:rPr>
                <w:rFonts w:eastAsia="MS Mincho"/>
                <w:lang w:eastAsia="ja-JP"/>
              </w:rPr>
            </w:pPr>
            <w:r w:rsidRPr="00BC0309">
              <w:rPr>
                <w:rFonts w:eastAsia="MS Mincho"/>
                <w:lang w:eastAsia="ja-JP"/>
              </w:rPr>
              <w:t>SharedResourceAllocation</w:t>
            </w:r>
          </w:p>
        </w:tc>
      </w:tr>
      <w:tr w:rsidR="007051DA" w:rsidRPr="00BC0309" w14:paraId="16327E11" w14:textId="77777777" w:rsidTr="009071A4">
        <w:trPr>
          <w:jc w:val="center"/>
        </w:trPr>
        <w:tc>
          <w:tcPr>
            <w:tcW w:w="250" w:type="dxa"/>
          </w:tcPr>
          <w:p w14:paraId="59A6B948" w14:textId="77777777" w:rsidR="007051DA" w:rsidRPr="00BC0309" w:rsidRDefault="007051DA" w:rsidP="009071A4">
            <w:pPr>
              <w:pStyle w:val="TAL"/>
              <w:rPr>
                <w:rFonts w:eastAsia="MS Mincho"/>
                <w:lang w:eastAsia="ja-JP"/>
              </w:rPr>
            </w:pPr>
          </w:p>
        </w:tc>
        <w:tc>
          <w:tcPr>
            <w:tcW w:w="285" w:type="dxa"/>
            <w:shd w:val="clear" w:color="auto" w:fill="auto"/>
            <w:vAlign w:val="center"/>
          </w:tcPr>
          <w:p w14:paraId="6C1EEC40" w14:textId="77777777" w:rsidR="007051DA" w:rsidRPr="00BC0309" w:rsidRDefault="007051DA" w:rsidP="009071A4">
            <w:pPr>
              <w:pStyle w:val="TAL"/>
              <w:rPr>
                <w:rFonts w:eastAsia="MS Mincho"/>
                <w:lang w:eastAsia="ja-JP"/>
              </w:rPr>
            </w:pPr>
          </w:p>
        </w:tc>
        <w:tc>
          <w:tcPr>
            <w:tcW w:w="4045" w:type="dxa"/>
            <w:gridSpan w:val="2"/>
            <w:shd w:val="clear" w:color="auto" w:fill="auto"/>
          </w:tcPr>
          <w:p w14:paraId="795A3F12" w14:textId="77777777" w:rsidR="007051DA" w:rsidRPr="00BC0309" w:rsidRDefault="007051DA" w:rsidP="009071A4">
            <w:pPr>
              <w:pStyle w:val="TAL"/>
              <w:rPr>
                <w:rFonts w:eastAsia="MS Mincho"/>
                <w:lang w:eastAsia="ja-JP"/>
              </w:rPr>
            </w:pPr>
            <w:r w:rsidRPr="00BC0309">
              <w:rPr>
                <w:rFonts w:eastAsia="MS Mincho"/>
                <w:lang w:eastAsia="ja-JP"/>
              </w:rPr>
              <w:t>operationPoints</w:t>
            </w:r>
          </w:p>
        </w:tc>
      </w:tr>
      <w:tr w:rsidR="007051DA" w:rsidRPr="00BC0309" w14:paraId="3DB53EC8"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2A1B14A4"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BF38F79"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9D40220"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5562787D" w14:textId="77777777" w:rsidR="007051DA" w:rsidRPr="00BC0309" w:rsidRDefault="007051DA" w:rsidP="009071A4">
            <w:pPr>
              <w:pStyle w:val="TAL"/>
              <w:rPr>
                <w:rFonts w:eastAsia="MS Mincho"/>
                <w:lang w:eastAsia="ja-JP"/>
              </w:rPr>
            </w:pPr>
            <w:r w:rsidRPr="00BC0309">
              <w:rPr>
                <w:rFonts w:eastAsia="MS Mincho"/>
                <w:lang w:eastAsia="ja-JP"/>
              </w:rPr>
              <w:t>Bandwidth1</w:t>
            </w:r>
          </w:p>
        </w:tc>
      </w:tr>
      <w:tr w:rsidR="007051DA" w:rsidRPr="00BC0309" w14:paraId="28916B41"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D3663A8"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A9A1E8A"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65926D5F"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D7ABC2A" w14:textId="77777777" w:rsidR="007051DA" w:rsidRPr="00BC0309" w:rsidRDefault="007051DA" w:rsidP="009071A4">
            <w:pPr>
              <w:pStyle w:val="TAL"/>
              <w:rPr>
                <w:rFonts w:eastAsia="MS Mincho"/>
                <w:lang w:eastAsia="ja-JP"/>
              </w:rPr>
            </w:pPr>
            <w:r w:rsidRPr="00BC0309">
              <w:rPr>
                <w:rFonts w:eastAsia="MS Mincho"/>
                <w:lang w:eastAsia="ja-JP"/>
              </w:rPr>
              <w:t>Bandwidth2</w:t>
            </w:r>
          </w:p>
        </w:tc>
      </w:tr>
      <w:tr w:rsidR="007051DA" w:rsidRPr="00BC0309" w14:paraId="522C0C56"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DCC67D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5B88B08"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23BA895A"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4633F432" w14:textId="77777777" w:rsidR="007051DA" w:rsidRPr="00BC0309" w:rsidRDefault="007051DA" w:rsidP="009071A4">
            <w:pPr>
              <w:pStyle w:val="TAL"/>
              <w:rPr>
                <w:rFonts w:eastAsia="MS Mincho"/>
                <w:lang w:eastAsia="ja-JP"/>
              </w:rPr>
            </w:pPr>
            <w:r w:rsidRPr="00BC0309">
              <w:rPr>
                <w:rFonts w:eastAsia="MS Mincho"/>
                <w:lang w:eastAsia="ja-JP"/>
              </w:rPr>
              <w:t>Bandwidth3</w:t>
            </w:r>
          </w:p>
        </w:tc>
      </w:tr>
      <w:tr w:rsidR="007051DA" w:rsidRPr="00BC0309" w14:paraId="5C2E616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EE227D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51F52D3"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DB93BE5"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263BB8D4" w14:textId="77777777" w:rsidR="007051DA" w:rsidRPr="00BC0309" w:rsidRDefault="007051DA" w:rsidP="009071A4">
            <w:pPr>
              <w:pStyle w:val="TAL"/>
              <w:rPr>
                <w:rFonts w:eastAsia="MS Mincho"/>
                <w:lang w:eastAsia="ja-JP"/>
              </w:rPr>
            </w:pPr>
            <w:r w:rsidRPr="00BC0309">
              <w:rPr>
                <w:rFonts w:eastAsia="MS Mincho"/>
                <w:lang w:eastAsia="ja-JP"/>
              </w:rPr>
              <w:t>Bandwidth4</w:t>
            </w:r>
          </w:p>
        </w:tc>
      </w:tr>
      <w:tr w:rsidR="007051DA" w:rsidRPr="00BC0309" w14:paraId="438A7C8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A5C663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5CA4118"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B300BF5"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7D47B8D3" w14:textId="77777777" w:rsidR="007051DA" w:rsidRPr="00BC0309" w:rsidRDefault="007051DA" w:rsidP="009071A4">
            <w:pPr>
              <w:pStyle w:val="TAL"/>
              <w:rPr>
                <w:rFonts w:eastAsia="MS Mincho"/>
                <w:lang w:eastAsia="ja-JP"/>
              </w:rPr>
            </w:pPr>
            <w:r w:rsidRPr="00BC0309">
              <w:rPr>
                <w:rFonts w:eastAsia="MS Mincho"/>
                <w:lang w:eastAsia="ja-JP"/>
              </w:rPr>
              <w:t>Bandwidth5</w:t>
            </w:r>
          </w:p>
        </w:tc>
      </w:tr>
      <w:tr w:rsidR="007051DA" w:rsidRPr="00BC0309" w14:paraId="7CAB8601"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2D8F77A"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89ADD62"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82BDF2D"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461DB4BD" w14:textId="77777777" w:rsidR="007051DA" w:rsidRPr="00BC0309" w:rsidRDefault="007051DA" w:rsidP="009071A4">
            <w:pPr>
              <w:pStyle w:val="TAL"/>
              <w:rPr>
                <w:rFonts w:eastAsia="MS Mincho"/>
                <w:lang w:eastAsia="ja-JP"/>
              </w:rPr>
            </w:pPr>
            <w:r w:rsidRPr="00BC0309">
              <w:rPr>
                <w:rFonts w:eastAsia="MS Mincho"/>
                <w:lang w:eastAsia="ja-JP"/>
              </w:rPr>
              <w:t>Bandwidth6</w:t>
            </w:r>
          </w:p>
        </w:tc>
      </w:tr>
      <w:tr w:rsidR="007051DA" w:rsidRPr="00BC0309" w14:paraId="7C1FD351" w14:textId="77777777" w:rsidTr="009071A4">
        <w:trPr>
          <w:jc w:val="center"/>
        </w:trPr>
        <w:tc>
          <w:tcPr>
            <w:tcW w:w="250" w:type="dxa"/>
          </w:tcPr>
          <w:p w14:paraId="5B40E247"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633598D4"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1A34F175" w14:textId="77777777" w:rsidR="007051DA" w:rsidRPr="00BC0309" w:rsidRDefault="007051DA" w:rsidP="009071A4">
            <w:pPr>
              <w:pStyle w:val="TAL"/>
              <w:rPr>
                <w:rFonts w:eastAsia="MS Mincho"/>
                <w:lang w:eastAsia="ja-JP"/>
              </w:rPr>
            </w:pPr>
            <w:r w:rsidRPr="00BC0309">
              <w:rPr>
                <w:rFonts w:eastAsia="MS Mincho"/>
                <w:lang w:eastAsia="ja-JP"/>
              </w:rPr>
              <w:t>DeliveryBoostRequest</w:t>
            </w:r>
          </w:p>
        </w:tc>
      </w:tr>
      <w:tr w:rsidR="007051DA" w:rsidRPr="00BC0309" w14:paraId="77BB5968" w14:textId="77777777" w:rsidTr="009071A4">
        <w:trPr>
          <w:jc w:val="center"/>
        </w:trPr>
        <w:tc>
          <w:tcPr>
            <w:tcW w:w="250" w:type="dxa"/>
          </w:tcPr>
          <w:p w14:paraId="6BFAC502"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0E64BDDD"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49D47C8F" w14:textId="77777777" w:rsidR="007051DA" w:rsidRPr="00BC0309" w:rsidRDefault="007051DA" w:rsidP="009071A4">
            <w:pPr>
              <w:pStyle w:val="TAL"/>
              <w:rPr>
                <w:rFonts w:eastAsia="MS Mincho"/>
                <w:lang w:eastAsia="ja-JP"/>
              </w:rPr>
            </w:pPr>
            <w:r w:rsidRPr="00BC0309">
              <w:rPr>
                <w:rFonts w:eastAsia="MS Mincho"/>
                <w:lang w:eastAsia="ja-JP"/>
              </w:rPr>
              <w:t>BufferLevel</w:t>
            </w:r>
          </w:p>
        </w:tc>
      </w:tr>
      <w:tr w:rsidR="007051DA" w:rsidRPr="00BC0309" w14:paraId="6C9F7F2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961D45A"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91C7E59" w14:textId="77777777" w:rsidR="007051DA" w:rsidRPr="00BC0309"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05280DA1" w14:textId="77777777" w:rsidR="007051DA" w:rsidRPr="00BC0309" w:rsidRDefault="007051DA" w:rsidP="009071A4">
            <w:pPr>
              <w:pStyle w:val="TAL"/>
            </w:pPr>
            <w:r w:rsidRPr="00BC0309">
              <w:t>T</w:t>
            </w:r>
          </w:p>
        </w:tc>
      </w:tr>
      <w:tr w:rsidR="007051DA" w:rsidRPr="00BC0309" w14:paraId="5B9FCD3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DDEC933"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6D97A14" w14:textId="77777777" w:rsidR="007051DA" w:rsidRPr="00BC0309"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002D0EDC" w14:textId="77777777" w:rsidR="007051DA" w:rsidRPr="00BC0309" w:rsidRDefault="007051DA" w:rsidP="009071A4">
            <w:pPr>
              <w:pStyle w:val="TAL"/>
            </w:pPr>
            <w:r w:rsidRPr="00BC0309">
              <w:t>Level</w:t>
            </w:r>
          </w:p>
        </w:tc>
      </w:tr>
    </w:tbl>
    <w:p w14:paraId="1C91634C" w14:textId="77777777" w:rsidR="007051DA" w:rsidRPr="00BC0309" w:rsidRDefault="007051DA" w:rsidP="007051DA">
      <w:pPr>
        <w:pStyle w:val="FP"/>
      </w:pPr>
    </w:p>
    <w:p w14:paraId="109B1D13" w14:textId="77777777" w:rsidR="007051DA" w:rsidRPr="00BC0309" w:rsidRDefault="007051DA" w:rsidP="007051DA">
      <w:pPr>
        <w:keepNext/>
        <w:keepLines/>
        <w:spacing w:before="120"/>
        <w:ind w:left="1418" w:hanging="1418"/>
        <w:outlineLvl w:val="3"/>
        <w:rPr>
          <w:rFonts w:ascii="Arial" w:hAnsi="Arial"/>
          <w:sz w:val="24"/>
        </w:rPr>
      </w:pPr>
      <w:r w:rsidRPr="00BC0309">
        <w:rPr>
          <w:rFonts w:ascii="Arial" w:hAnsi="Arial"/>
          <w:sz w:val="24"/>
        </w:rPr>
        <w:t>13.6.6.3</w:t>
      </w:r>
      <w:r w:rsidRPr="00BC0309">
        <w:rPr>
          <w:rFonts w:ascii="Arial" w:hAnsi="Arial"/>
          <w:sz w:val="24"/>
        </w:rPr>
        <w:tab/>
        <w:t>Network Assistance response</w:t>
      </w:r>
    </w:p>
    <w:p w14:paraId="29B719CD" w14:textId="58B875DD" w:rsidR="007051DA" w:rsidRPr="00BC0309" w:rsidRDefault="007051DA" w:rsidP="007051DA">
      <w:r w:rsidRPr="00BC0309">
        <w:t xml:space="preserve">The generic procedure for the Network Assistance request is shown </w:t>
      </w:r>
      <w:r w:rsidR="005A65C4">
        <w:t>in t</w:t>
      </w:r>
      <w:r w:rsidR="00BD6DF7">
        <w:t>able </w:t>
      </w:r>
      <w:r w:rsidRPr="00BC0309">
        <w:t>13-18:</w:t>
      </w:r>
    </w:p>
    <w:p w14:paraId="70659447" w14:textId="0A57F4BE" w:rsidR="007051DA" w:rsidRPr="00BC0309" w:rsidRDefault="007051DA" w:rsidP="007051DA">
      <w:pPr>
        <w:pStyle w:val="TH"/>
      </w:pPr>
      <w:r w:rsidRPr="00BC0309">
        <w:t>T</w:t>
      </w:r>
      <w:r w:rsidR="00BD6DF7">
        <w:t>able </w:t>
      </w:r>
      <w:r w:rsidRPr="00BC0309">
        <w:t>13-18: Network Assistance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BC0309" w14:paraId="480D6749" w14:textId="77777777" w:rsidTr="003830A5">
        <w:trPr>
          <w:jc w:val="center"/>
        </w:trPr>
        <w:tc>
          <w:tcPr>
            <w:tcW w:w="2802" w:type="dxa"/>
            <w:shd w:val="clear" w:color="auto" w:fill="BFBFBF" w:themeFill="background1" w:themeFillShade="BF"/>
          </w:tcPr>
          <w:p w14:paraId="03F65A96" w14:textId="77777777" w:rsidR="007051DA" w:rsidRPr="00BC0309" w:rsidRDefault="007051DA" w:rsidP="009071A4">
            <w:pPr>
              <w:pStyle w:val="TAH"/>
            </w:pPr>
            <w:r w:rsidRPr="00BC0309">
              <w:t>Function call</w:t>
            </w:r>
          </w:p>
        </w:tc>
        <w:tc>
          <w:tcPr>
            <w:tcW w:w="2693" w:type="dxa"/>
            <w:shd w:val="clear" w:color="auto" w:fill="BFBFBF" w:themeFill="background1" w:themeFillShade="BF"/>
          </w:tcPr>
          <w:p w14:paraId="1CFDEA76" w14:textId="77777777" w:rsidR="007051DA" w:rsidRPr="00BC0309" w:rsidRDefault="007051DA"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54186CA9" w14:textId="77777777" w:rsidR="007051DA" w:rsidRPr="00BC0309" w:rsidRDefault="007051DA" w:rsidP="009071A4">
            <w:pPr>
              <w:pStyle w:val="TAH"/>
            </w:pPr>
            <w:r w:rsidRPr="00BC0309">
              <w:t>Parameters</w:t>
            </w:r>
          </w:p>
        </w:tc>
      </w:tr>
      <w:tr w:rsidR="007051DA" w:rsidRPr="00BC0309" w14:paraId="16B66AF6" w14:textId="77777777" w:rsidTr="009071A4">
        <w:trPr>
          <w:jc w:val="center"/>
        </w:trPr>
        <w:tc>
          <w:tcPr>
            <w:tcW w:w="2802" w:type="dxa"/>
            <w:shd w:val="clear" w:color="auto" w:fill="auto"/>
          </w:tcPr>
          <w:p w14:paraId="454037D5" w14:textId="77777777" w:rsidR="007051DA" w:rsidRPr="00BC0309" w:rsidRDefault="007051DA" w:rsidP="003830A5">
            <w:pPr>
              <w:pStyle w:val="TAL"/>
            </w:pPr>
            <w:r w:rsidRPr="00BC0309">
              <w:t>Network Assistance response</w:t>
            </w:r>
          </w:p>
        </w:tc>
        <w:tc>
          <w:tcPr>
            <w:tcW w:w="2693" w:type="dxa"/>
            <w:shd w:val="clear" w:color="auto" w:fill="auto"/>
          </w:tcPr>
          <w:p w14:paraId="4BAAB7D3" w14:textId="7EEF1C68" w:rsidR="007051DA" w:rsidRPr="00BC0309" w:rsidRDefault="007051DA" w:rsidP="003830A5">
            <w:pPr>
              <w:pStyle w:val="TAC"/>
            </w:pPr>
            <w:r w:rsidRPr="00BC0309">
              <w:t xml:space="preserve">DANE </w:t>
            </w:r>
            <w:r w:rsidRPr="00BC0309">
              <w:sym w:font="Wingdings" w:char="F0E0"/>
            </w:r>
            <w:r w:rsidRPr="00BC0309">
              <w:t xml:space="preserve"> Client</w:t>
            </w:r>
          </w:p>
        </w:tc>
        <w:tc>
          <w:tcPr>
            <w:tcW w:w="3260" w:type="dxa"/>
            <w:shd w:val="clear" w:color="auto" w:fill="auto"/>
          </w:tcPr>
          <w:p w14:paraId="6F5B047F" w14:textId="77777777" w:rsidR="007051DA" w:rsidRPr="00BC0309" w:rsidRDefault="007051DA" w:rsidP="003830A5">
            <w:pPr>
              <w:pStyle w:val="TAL"/>
            </w:pPr>
            <w:r w:rsidRPr="00BC0309">
              <w:t>Recommended bitrate</w:t>
            </w:r>
          </w:p>
          <w:p w14:paraId="5373A60F" w14:textId="5C4EC5E2" w:rsidR="007051DA" w:rsidRPr="00BC0309" w:rsidRDefault="007051DA" w:rsidP="003830A5">
            <w:pPr>
              <w:pStyle w:val="TAL"/>
            </w:pPr>
            <w:r w:rsidRPr="00BC0309">
              <w:t>Delivery boost response</w:t>
            </w:r>
          </w:p>
        </w:tc>
      </w:tr>
    </w:tbl>
    <w:p w14:paraId="6F322D37" w14:textId="77777777" w:rsidR="007051DA" w:rsidRPr="00BC0309" w:rsidRDefault="007051DA" w:rsidP="007051DA"/>
    <w:p w14:paraId="72FD8C9D" w14:textId="756F908B" w:rsidR="007051DA" w:rsidRPr="00BC0309" w:rsidRDefault="007051DA" w:rsidP="007051DA">
      <w:r w:rsidRPr="00BC0309">
        <w:t>The Network Assistance response is realised by using a single SAND message envelope containing the following SAND messages:</w:t>
      </w:r>
    </w:p>
    <w:p w14:paraId="04086A23" w14:textId="77777777" w:rsidR="002F27E4" w:rsidRPr="00BC0309" w:rsidRDefault="002F27E4" w:rsidP="002F27E4">
      <w:pPr>
        <w:pStyle w:val="B10"/>
      </w:pPr>
      <w:r w:rsidRPr="00BC0309">
        <w:t>-</w:t>
      </w:r>
      <w:r w:rsidRPr="00BC0309">
        <w:tab/>
        <w:t xml:space="preserve">One </w:t>
      </w:r>
      <w:r w:rsidRPr="00BC0309">
        <w:rPr>
          <w:i/>
        </w:rPr>
        <w:t>SharedResourceAssignment</w:t>
      </w:r>
      <w:r w:rsidRPr="00BC0309">
        <w:t xml:space="preserve"> SAND PER message;</w:t>
      </w:r>
    </w:p>
    <w:p w14:paraId="51DC6102" w14:textId="77777777" w:rsidR="002F27E4" w:rsidRPr="00BC0309" w:rsidRDefault="002F27E4" w:rsidP="002F27E4">
      <w:pPr>
        <w:pStyle w:val="B10"/>
      </w:pPr>
      <w:r w:rsidRPr="00BC0309">
        <w:t>-</w:t>
      </w:r>
      <w:r w:rsidRPr="00BC0309">
        <w:tab/>
        <w:t xml:space="preserve">Optionally, one </w:t>
      </w:r>
      <w:r w:rsidRPr="00BC0309">
        <w:rPr>
          <w:i/>
        </w:rPr>
        <w:t>DeliveryBoostResponse</w:t>
      </w:r>
      <w:r w:rsidRPr="00BC0309">
        <w:t xml:space="preserve"> SAND extension message.</w:t>
      </w:r>
    </w:p>
    <w:p w14:paraId="0E826E95" w14:textId="77777777" w:rsidR="002F27E4" w:rsidRPr="00BC0309" w:rsidRDefault="002F27E4" w:rsidP="002F27E4">
      <w:pPr>
        <w:pStyle w:val="B10"/>
      </w:pPr>
      <w:r w:rsidRPr="00BC0309">
        <w:t>-</w:t>
      </w:r>
      <w:r w:rsidRPr="00BC0309">
        <w:tab/>
        <w:t xml:space="preserve">The DANE provides the recommended bitrate from those listed in the Network Assistance request using the </w:t>
      </w:r>
      <w:r w:rsidRPr="00BC0309">
        <w:rPr>
          <w:i/>
        </w:rPr>
        <w:t>Bandwidth</w:t>
      </w:r>
      <w:r w:rsidRPr="00BC0309">
        <w:t xml:space="preserve"> element in the </w:t>
      </w:r>
      <w:r w:rsidRPr="00BC0309">
        <w:rPr>
          <w:i/>
        </w:rPr>
        <w:t>SharedResourceAssignment</w:t>
      </w:r>
      <w:r w:rsidRPr="00BC0309">
        <w:t xml:space="preserve"> message.</w:t>
      </w:r>
    </w:p>
    <w:p w14:paraId="3CD91056" w14:textId="77777777" w:rsidR="007051DA" w:rsidRPr="00BC0309" w:rsidRDefault="007051DA" w:rsidP="007051DA">
      <w:r w:rsidRPr="00BC0309">
        <w:t xml:space="preserve">The </w:t>
      </w:r>
      <w:r w:rsidRPr="00BC0309">
        <w:rPr>
          <w:i/>
        </w:rPr>
        <w:t>validityTime</w:t>
      </w:r>
      <w:r w:rsidRPr="00BC0309">
        <w:t xml:space="preserve"> element is used to express the end time of validity of the recommendation. If it is omitted then the client shall assume the validity is for the whole media segment duration, i.e. for the duration indicated in the Network Assistance request.</w:t>
      </w:r>
    </w:p>
    <w:p w14:paraId="6E5494A5" w14:textId="77777777" w:rsidR="007051DA" w:rsidRPr="00BC0309" w:rsidRDefault="007051DA" w:rsidP="007051DA">
      <w:r w:rsidRPr="00BC0309">
        <w:t xml:space="preserve">The </w:t>
      </w:r>
      <w:r w:rsidRPr="00BC0309">
        <w:rPr>
          <w:i/>
        </w:rPr>
        <w:t>DeliveryBoostResponse</w:t>
      </w:r>
      <w:r w:rsidRPr="00BC0309">
        <w:t xml:space="preserve"> message indicates whether the requested boost, if requested for the upcoming media segment, is granted or declined. If no boost request was made then the Network Assistance response shall not contain a </w:t>
      </w:r>
      <w:r w:rsidRPr="00BC0309">
        <w:rPr>
          <w:i/>
        </w:rPr>
        <w:t>DeliveryBoostResponse</w:t>
      </w:r>
      <w:r w:rsidRPr="00BC0309">
        <w:t xml:space="preserve"> message.</w:t>
      </w:r>
    </w:p>
    <w:p w14:paraId="3DD7833D" w14:textId="503FA8C2" w:rsidR="006263BD" w:rsidRPr="00BC0309" w:rsidRDefault="006263BD" w:rsidP="006263BD">
      <w:r w:rsidRPr="00BC0309">
        <w:lastRenderedPageBreak/>
        <w:t xml:space="preserve">The syntax of a complete Network Assistance response compound message example is shown </w:t>
      </w:r>
      <w:r w:rsidR="005A65C4">
        <w:t>in t</w:t>
      </w:r>
      <w:r w:rsidR="00BD6DF7">
        <w:t>able </w:t>
      </w:r>
      <w:r w:rsidRPr="00BC0309">
        <w:t xml:space="preserve">13-19. In this example the DANE communicates the recommended bandwidth and includes the response to the delivery boost request that was received from the client in the </w:t>
      </w:r>
      <w:r w:rsidR="002E444E" w:rsidRPr="00BC0309">
        <w:t>preceding</w:t>
      </w:r>
      <w:r w:rsidRPr="00BC0309">
        <w:t xml:space="preserve"> Network Assistance request compound message.</w:t>
      </w:r>
    </w:p>
    <w:p w14:paraId="0FD29A66" w14:textId="633618FC" w:rsidR="007051DA" w:rsidRPr="00BC0309" w:rsidRDefault="007051DA" w:rsidP="007051DA">
      <w:pPr>
        <w:pStyle w:val="TH"/>
      </w:pPr>
      <w:r w:rsidRPr="00BC0309">
        <w:t>T</w:t>
      </w:r>
      <w:r w:rsidR="00BD6DF7">
        <w:t>able </w:t>
      </w:r>
      <w:r w:rsidRPr="00BC0309">
        <w:t xml:space="preserve">13-19: Network assistance response </w:t>
      </w:r>
      <w:r w:rsidRPr="00BC0309">
        <w:rPr>
          <w:rFonts w:eastAsia="MS Mincho"/>
          <w:lang w:eastAsia="ja-JP"/>
        </w:rPr>
        <w:t>compound message structure example</w:t>
      </w:r>
    </w:p>
    <w:tbl>
      <w:tblPr>
        <w:tblW w:w="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3118"/>
      </w:tblGrid>
      <w:tr w:rsidR="007051DA" w:rsidRPr="00BC0309" w14:paraId="68FA5200" w14:textId="77777777" w:rsidTr="003830A5">
        <w:trPr>
          <w:trHeight w:val="213"/>
          <w:jc w:val="center"/>
        </w:trPr>
        <w:tc>
          <w:tcPr>
            <w:tcW w:w="3652" w:type="dxa"/>
            <w:gridSpan w:val="3"/>
            <w:shd w:val="clear" w:color="auto" w:fill="BFBFBF" w:themeFill="background1" w:themeFillShade="BF"/>
          </w:tcPr>
          <w:p w14:paraId="1D79E95D" w14:textId="77777777" w:rsidR="007051DA" w:rsidRPr="00BC0309" w:rsidRDefault="007051DA" w:rsidP="003830A5">
            <w:pPr>
              <w:pStyle w:val="TAH"/>
              <w:rPr>
                <w:rFonts w:eastAsia="MS Mincho"/>
                <w:lang w:eastAsia="ja-JP"/>
              </w:rPr>
            </w:pPr>
            <w:r w:rsidRPr="00BC0309">
              <w:rPr>
                <w:rFonts w:eastAsia="MS Mincho"/>
              </w:rPr>
              <w:t>Parameter</w:t>
            </w:r>
          </w:p>
        </w:tc>
      </w:tr>
      <w:tr w:rsidR="007051DA" w:rsidRPr="00BC0309" w14:paraId="426F8644" w14:textId="77777777" w:rsidTr="003830A5">
        <w:trPr>
          <w:jc w:val="center"/>
        </w:trPr>
        <w:tc>
          <w:tcPr>
            <w:tcW w:w="3652" w:type="dxa"/>
            <w:gridSpan w:val="3"/>
          </w:tcPr>
          <w:p w14:paraId="6628B333" w14:textId="77777777" w:rsidR="007051DA" w:rsidRPr="00BC0309" w:rsidRDefault="007051DA" w:rsidP="009071A4">
            <w:pPr>
              <w:pStyle w:val="TAL"/>
              <w:rPr>
                <w:rFonts w:eastAsia="SimSun"/>
                <w:lang w:eastAsia="ja-JP"/>
              </w:rPr>
            </w:pPr>
            <w:r w:rsidRPr="00BC0309">
              <w:rPr>
                <w:rFonts w:eastAsia="MS Mincho"/>
                <w:lang w:eastAsia="ja-JP"/>
              </w:rPr>
              <w:t>CommonEnvelope</w:t>
            </w:r>
          </w:p>
        </w:tc>
      </w:tr>
      <w:tr w:rsidR="007051DA" w:rsidRPr="00BC0309" w14:paraId="36531ADE" w14:textId="77777777" w:rsidTr="003830A5">
        <w:trPr>
          <w:jc w:val="center"/>
        </w:trPr>
        <w:tc>
          <w:tcPr>
            <w:tcW w:w="250" w:type="dxa"/>
          </w:tcPr>
          <w:p w14:paraId="4B7EB745" w14:textId="77777777" w:rsidR="007051DA" w:rsidRPr="00BC0309" w:rsidRDefault="007051DA" w:rsidP="009071A4">
            <w:pPr>
              <w:pStyle w:val="TAL"/>
              <w:rPr>
                <w:rFonts w:eastAsia="MS Mincho"/>
                <w:lang w:eastAsia="ja-JP"/>
              </w:rPr>
            </w:pPr>
          </w:p>
        </w:tc>
        <w:tc>
          <w:tcPr>
            <w:tcW w:w="3402" w:type="dxa"/>
            <w:gridSpan w:val="2"/>
            <w:vAlign w:val="center"/>
          </w:tcPr>
          <w:p w14:paraId="5749A05E"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3E9A08DF" w14:textId="77777777" w:rsidR="007051DA" w:rsidRPr="00BC0309" w:rsidRDefault="007051DA" w:rsidP="009071A4">
            <w:pPr>
              <w:pStyle w:val="TAL"/>
              <w:rPr>
                <w:rFonts w:eastAsia="MS Mincho"/>
                <w:lang w:eastAsia="ja-JP"/>
              </w:rPr>
            </w:pPr>
            <w:r w:rsidRPr="00BC0309">
              <w:rPr>
                <w:rFonts w:eastAsia="MS Mincho"/>
                <w:lang w:eastAsia="ja-JP"/>
              </w:rPr>
              <w:t>SharedResourceAssignment</w:t>
            </w:r>
          </w:p>
        </w:tc>
      </w:tr>
      <w:tr w:rsidR="007051DA" w:rsidRPr="00BC0309" w14:paraId="32BDBA1E" w14:textId="77777777" w:rsidTr="003830A5">
        <w:trPr>
          <w:jc w:val="center"/>
        </w:trPr>
        <w:tc>
          <w:tcPr>
            <w:tcW w:w="250" w:type="dxa"/>
          </w:tcPr>
          <w:p w14:paraId="2D3A97E8" w14:textId="77777777" w:rsidR="007051DA" w:rsidRPr="00BC0309" w:rsidRDefault="007051DA" w:rsidP="009071A4">
            <w:pPr>
              <w:pStyle w:val="TAL"/>
              <w:rPr>
                <w:rFonts w:eastAsia="MS Mincho"/>
                <w:lang w:eastAsia="ja-JP"/>
              </w:rPr>
            </w:pPr>
          </w:p>
        </w:tc>
        <w:tc>
          <w:tcPr>
            <w:tcW w:w="284" w:type="dxa"/>
            <w:vAlign w:val="center"/>
          </w:tcPr>
          <w:p w14:paraId="3BE27048" w14:textId="77777777" w:rsidR="007051DA" w:rsidRPr="00BC0309" w:rsidRDefault="007051DA" w:rsidP="009071A4">
            <w:pPr>
              <w:pStyle w:val="TAL"/>
              <w:rPr>
                <w:rFonts w:eastAsia="MS Mincho"/>
                <w:lang w:eastAsia="ja-JP"/>
              </w:rPr>
            </w:pPr>
          </w:p>
        </w:tc>
        <w:tc>
          <w:tcPr>
            <w:tcW w:w="3118" w:type="dxa"/>
            <w:vAlign w:val="center"/>
          </w:tcPr>
          <w:p w14:paraId="78FA3B31" w14:textId="77777777" w:rsidR="007051DA" w:rsidRPr="00BC0309" w:rsidRDefault="007051DA" w:rsidP="009071A4">
            <w:pPr>
              <w:pStyle w:val="TAL"/>
              <w:rPr>
                <w:rFonts w:eastAsia="MS Mincho"/>
                <w:lang w:eastAsia="ja-JP"/>
              </w:rPr>
            </w:pPr>
            <w:r w:rsidRPr="00BC0309">
              <w:rPr>
                <w:rFonts w:eastAsia="MS Mincho"/>
                <w:lang w:eastAsia="ja-JP"/>
              </w:rPr>
              <w:t>validityTime</w:t>
            </w:r>
          </w:p>
        </w:tc>
      </w:tr>
      <w:tr w:rsidR="007051DA" w:rsidRPr="00BC0309" w14:paraId="7030CA3F" w14:textId="77777777" w:rsidTr="003830A5">
        <w:trPr>
          <w:jc w:val="center"/>
        </w:trPr>
        <w:tc>
          <w:tcPr>
            <w:tcW w:w="250" w:type="dxa"/>
            <w:tcBorders>
              <w:top w:val="single" w:sz="4" w:space="0" w:color="auto"/>
              <w:left w:val="single" w:sz="4" w:space="0" w:color="auto"/>
              <w:bottom w:val="single" w:sz="4" w:space="0" w:color="auto"/>
              <w:right w:val="single" w:sz="4" w:space="0" w:color="auto"/>
            </w:tcBorders>
          </w:tcPr>
          <w:p w14:paraId="3399D95B" w14:textId="77777777" w:rsidR="007051DA" w:rsidRPr="00BC0309"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30344456" w14:textId="77777777" w:rsidR="007051DA" w:rsidRPr="00BC0309"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602E6DA2" w14:textId="77777777" w:rsidR="007051DA" w:rsidRPr="00BC0309" w:rsidRDefault="007051DA" w:rsidP="009071A4">
            <w:pPr>
              <w:pStyle w:val="TAL"/>
              <w:rPr>
                <w:rFonts w:eastAsia="MS Mincho"/>
                <w:lang w:eastAsia="ja-JP"/>
              </w:rPr>
            </w:pPr>
            <w:r w:rsidRPr="00BC0309">
              <w:rPr>
                <w:rFonts w:eastAsia="MS Mincho"/>
                <w:lang w:eastAsia="ja-JP"/>
              </w:rPr>
              <w:t>Bandwidth</w:t>
            </w:r>
          </w:p>
        </w:tc>
      </w:tr>
      <w:tr w:rsidR="007051DA" w:rsidRPr="00BC0309" w14:paraId="209275A5" w14:textId="77777777" w:rsidTr="003830A5">
        <w:trPr>
          <w:jc w:val="center"/>
        </w:trPr>
        <w:tc>
          <w:tcPr>
            <w:tcW w:w="250" w:type="dxa"/>
          </w:tcPr>
          <w:p w14:paraId="1ACBD065" w14:textId="77777777" w:rsidR="007051DA" w:rsidRPr="00BC0309" w:rsidRDefault="007051DA" w:rsidP="009071A4">
            <w:pPr>
              <w:pStyle w:val="TAL"/>
              <w:rPr>
                <w:rFonts w:eastAsia="MS Mincho"/>
                <w:lang w:eastAsia="ja-JP"/>
              </w:rPr>
            </w:pPr>
          </w:p>
        </w:tc>
        <w:tc>
          <w:tcPr>
            <w:tcW w:w="3402" w:type="dxa"/>
            <w:gridSpan w:val="2"/>
            <w:vAlign w:val="center"/>
          </w:tcPr>
          <w:p w14:paraId="18066FC3"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49FA40BD" w14:textId="77777777" w:rsidR="007051DA" w:rsidRPr="00BC0309" w:rsidRDefault="007051DA" w:rsidP="009071A4">
            <w:pPr>
              <w:pStyle w:val="TAL"/>
              <w:rPr>
                <w:rFonts w:eastAsia="MS Mincho"/>
                <w:lang w:eastAsia="ja-JP"/>
              </w:rPr>
            </w:pPr>
            <w:r w:rsidRPr="00BC0309">
              <w:rPr>
                <w:rFonts w:eastAsia="MS Mincho"/>
                <w:lang w:eastAsia="ja-JP"/>
              </w:rPr>
              <w:t>DeliveryBoostResponse</w:t>
            </w:r>
          </w:p>
        </w:tc>
      </w:tr>
      <w:tr w:rsidR="007051DA" w:rsidRPr="00BC0309" w14:paraId="1A2D0638" w14:textId="77777777" w:rsidTr="003830A5">
        <w:trPr>
          <w:jc w:val="center"/>
        </w:trPr>
        <w:tc>
          <w:tcPr>
            <w:tcW w:w="250" w:type="dxa"/>
            <w:tcBorders>
              <w:top w:val="single" w:sz="4" w:space="0" w:color="auto"/>
              <w:left w:val="single" w:sz="4" w:space="0" w:color="auto"/>
              <w:bottom w:val="single" w:sz="4" w:space="0" w:color="auto"/>
              <w:right w:val="single" w:sz="4" w:space="0" w:color="auto"/>
            </w:tcBorders>
          </w:tcPr>
          <w:p w14:paraId="2DB7EC65" w14:textId="77777777" w:rsidR="007051DA" w:rsidRPr="00BC0309"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03F4B40A" w14:textId="77777777" w:rsidR="007051DA" w:rsidRPr="00BC0309"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5DAB92D6" w14:textId="77777777" w:rsidR="007051DA" w:rsidRPr="00BC0309" w:rsidRDefault="007051DA" w:rsidP="009071A4">
            <w:pPr>
              <w:pStyle w:val="TAL"/>
              <w:rPr>
                <w:rFonts w:eastAsia="MS Mincho"/>
                <w:lang w:eastAsia="ja-JP"/>
              </w:rPr>
            </w:pPr>
            <w:r w:rsidRPr="00BC0309">
              <w:rPr>
                <w:rFonts w:eastAsia="MS Mincho"/>
                <w:lang w:eastAsia="ja-JP"/>
              </w:rPr>
              <w:t>Status</w:t>
            </w:r>
          </w:p>
        </w:tc>
      </w:tr>
    </w:tbl>
    <w:p w14:paraId="4C544A17" w14:textId="77777777" w:rsidR="007051DA" w:rsidRPr="00BC0309" w:rsidRDefault="007051DA" w:rsidP="007051DA">
      <w:pPr>
        <w:pStyle w:val="FP"/>
      </w:pPr>
    </w:p>
    <w:p w14:paraId="58AB3397" w14:textId="77777777" w:rsidR="007051DA" w:rsidRPr="00BC0309" w:rsidRDefault="007051DA" w:rsidP="007051DA">
      <w:pPr>
        <w:pStyle w:val="Heading3"/>
      </w:pPr>
      <w:bookmarkStart w:id="1112" w:name="_Toc26283808"/>
      <w:bookmarkStart w:id="1113" w:name="_Toc146217023"/>
      <w:bookmarkStart w:id="1114" w:name="_Toc195872362"/>
      <w:r w:rsidRPr="00BC0309">
        <w:lastRenderedPageBreak/>
        <w:t>13.6.7</w:t>
      </w:r>
      <w:r w:rsidR="00A17908" w:rsidRPr="00BC0309">
        <w:tab/>
      </w:r>
      <w:r w:rsidRPr="00BC0309">
        <w:t>Example workflow for Network Assistance</w:t>
      </w:r>
      <w:bookmarkEnd w:id="1112"/>
      <w:bookmarkEnd w:id="1113"/>
      <w:bookmarkEnd w:id="1114"/>
    </w:p>
    <w:p w14:paraId="3AE6FC86" w14:textId="294C6BC7" w:rsidR="007051DA" w:rsidRPr="00BC0309" w:rsidRDefault="007051DA" w:rsidP="0098288D">
      <w:pPr>
        <w:keepNext/>
        <w:keepLines/>
      </w:pPr>
      <w:r w:rsidRPr="00BC0309">
        <w:t>F</w:t>
      </w:r>
      <w:r w:rsidR="0046124B">
        <w:t>igure </w:t>
      </w:r>
      <w:r w:rsidRPr="00BC0309">
        <w:t>13.</w:t>
      </w:r>
      <w:r w:rsidR="004D7CC8" w:rsidRPr="00BC0309">
        <w:t>1</w:t>
      </w:r>
      <w:r w:rsidRPr="00BC0309">
        <w:t xml:space="preserve"> shows an example workflow for the Network Assistance use case. Here it is assumed that the Network Assistance DANE location is already known by the 3GP-DASH client, hence the discovery procedure of the out-of-band DANE is not shown. It is also assumed that the client is already aware of the location of the PSS server from which it will access the content item, about which the client informs the DANE. The individual workflow steps are described </w:t>
      </w:r>
      <w:r w:rsidR="004D7CC8" w:rsidRPr="00BC0309">
        <w:t>in</w:t>
      </w:r>
      <w:r w:rsidRPr="00BC0309">
        <w:t xml:space="preserve"> f</w:t>
      </w:r>
      <w:r w:rsidR="0046124B">
        <w:t>igure </w:t>
      </w:r>
      <w:r w:rsidRPr="00BC0309">
        <w:t>13.1.</w:t>
      </w:r>
    </w:p>
    <w:p w14:paraId="4A728442" w14:textId="74AAF397" w:rsidR="007051DA" w:rsidRPr="00BC0309" w:rsidRDefault="00356E7E" w:rsidP="003830A5">
      <w:pPr>
        <w:pStyle w:val="TH"/>
      </w:pPr>
      <w:r w:rsidRPr="00BC0309">
        <w:rPr>
          <w:noProof/>
        </w:rPr>
        <w:drawing>
          <wp:inline distT="0" distB="0" distL="0" distR="0" wp14:anchorId="62A5E34D" wp14:editId="4CC69C7F">
            <wp:extent cx="5739685" cy="586740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5">
                      <a:extLst>
                        <a:ext uri="{28A0092B-C50C-407E-A947-70E740481C1C}">
                          <a14:useLocalDpi xmlns:a14="http://schemas.microsoft.com/office/drawing/2010/main" val="0"/>
                        </a:ext>
                      </a:extLst>
                    </a:blip>
                    <a:srcRect r="20665" b="4113"/>
                    <a:stretch/>
                  </pic:blipFill>
                  <pic:spPr bwMode="auto">
                    <a:xfrm>
                      <a:off x="0" y="0"/>
                      <a:ext cx="5748122" cy="5876025"/>
                    </a:xfrm>
                    <a:prstGeom prst="rect">
                      <a:avLst/>
                    </a:prstGeom>
                    <a:noFill/>
                    <a:ln>
                      <a:noFill/>
                    </a:ln>
                    <a:extLst>
                      <a:ext uri="{53640926-AAD7-44D8-BBD7-CCE9431645EC}">
                        <a14:shadowObscured xmlns:a14="http://schemas.microsoft.com/office/drawing/2010/main"/>
                      </a:ext>
                    </a:extLst>
                  </pic:spPr>
                </pic:pic>
              </a:graphicData>
            </a:graphic>
          </wp:inline>
        </w:drawing>
      </w:r>
    </w:p>
    <w:p w14:paraId="2648C12E" w14:textId="77763E6F" w:rsidR="007051DA" w:rsidRPr="00BC0309" w:rsidRDefault="007051DA" w:rsidP="007051DA">
      <w:pPr>
        <w:pStyle w:val="TF"/>
        <w:rPr>
          <w:lang w:eastAsia="ja-JP"/>
        </w:rPr>
      </w:pPr>
      <w:r w:rsidRPr="00BC0309">
        <w:t>F</w:t>
      </w:r>
      <w:r w:rsidR="0046124B">
        <w:t>igure </w:t>
      </w:r>
      <w:r w:rsidRPr="00BC0309">
        <w:t>13.1: Example SAND workflow for Network Assistance</w:t>
      </w:r>
    </w:p>
    <w:p w14:paraId="5027B616" w14:textId="5EB77A96" w:rsidR="007051DA" w:rsidRPr="00BC0309" w:rsidRDefault="007051DA" w:rsidP="007051DA">
      <w:pPr>
        <w:rPr>
          <w:b/>
        </w:rPr>
      </w:pPr>
      <w:r w:rsidRPr="00BC0309">
        <w:rPr>
          <w:b/>
        </w:rPr>
        <w:t xml:space="preserve">Step 0: </w:t>
      </w:r>
      <w:r w:rsidRPr="00BC0309">
        <w:t>The client and DANE exchange SAND capabilities exchange messages, as described in c</w:t>
      </w:r>
      <w:r w:rsidR="005A65C4">
        <w:t>lause </w:t>
      </w:r>
      <w:r w:rsidRPr="00BC0309">
        <w:t>13.4.</w:t>
      </w:r>
    </w:p>
    <w:p w14:paraId="1E81428F" w14:textId="77777777" w:rsidR="007051DA" w:rsidRPr="00BC0309" w:rsidRDefault="007051DA" w:rsidP="007051DA">
      <w:r w:rsidRPr="00BC0309">
        <w:rPr>
          <w:b/>
        </w:rPr>
        <w:t>Step 1:</w:t>
      </w:r>
      <w:r w:rsidRPr="00BC0309">
        <w:t xml:space="preserve"> The client registers its intention to make use of the Network Assistance functionality in the DANE by initiating the Network Assistance session, using the </w:t>
      </w:r>
      <w:r w:rsidRPr="00BC0309">
        <w:rPr>
          <w:rFonts w:eastAsia="MS Mincho"/>
          <w:i/>
          <w:lang w:eastAsia="ja-JP"/>
        </w:rPr>
        <w:t>NetworkAssistanceInitiationRequest</w:t>
      </w:r>
      <w:r w:rsidRPr="00BC0309">
        <w:rPr>
          <w:rFonts w:eastAsia="SimSun"/>
        </w:rPr>
        <w:t xml:space="preserve"> message, providing the IP address of the media server and port number used for delivery of media segments.</w:t>
      </w:r>
    </w:p>
    <w:p w14:paraId="5FE3363F" w14:textId="69A56A74" w:rsidR="007051DA" w:rsidRPr="00BC0309" w:rsidRDefault="007051DA" w:rsidP="007051DA">
      <w:r w:rsidRPr="00BC0309">
        <w:rPr>
          <w:b/>
        </w:rPr>
        <w:t>Step 2:</w:t>
      </w:r>
      <w:r w:rsidRPr="00BC0309">
        <w:t xml:space="preserve"> The DANE responds to the request in step 1 with the </w:t>
      </w:r>
      <w:r w:rsidRPr="00BC0309">
        <w:rPr>
          <w:rFonts w:eastAsia="MS Mincho"/>
          <w:i/>
          <w:lang w:eastAsia="ja-JP"/>
        </w:rPr>
        <w:t>NetworkAssistanceInitiationResponse</w:t>
      </w:r>
      <w:r w:rsidRPr="00BC0309">
        <w:rPr>
          <w:rFonts w:eastAsia="SimSun"/>
        </w:rPr>
        <w:t xml:space="preserve"> message. If the request is accepted by the DANE, the response contains the session id, the port number for all further Network Assistance messages, and the indication of whether a </w:t>
      </w:r>
      <w:r w:rsidR="002E444E" w:rsidRPr="00BC0309">
        <w:rPr>
          <w:rFonts w:eastAsia="SimSun"/>
        </w:rPr>
        <w:t>WebSocket</w:t>
      </w:r>
      <w:r w:rsidRPr="00BC0309">
        <w:rPr>
          <w:rFonts w:eastAsia="SimSun"/>
        </w:rPr>
        <w:t xml:space="preserve"> connection shall be set up by the client for further Network Assistance communications in the present Network Assistance session</w:t>
      </w:r>
      <w:r w:rsidRPr="00BC0309">
        <w:t>.</w:t>
      </w:r>
    </w:p>
    <w:p w14:paraId="2AA507F9" w14:textId="77777777" w:rsidR="007051DA" w:rsidRPr="00BC0309" w:rsidRDefault="007051DA" w:rsidP="007051DA">
      <w:r w:rsidRPr="00BC0309">
        <w:rPr>
          <w:b/>
        </w:rPr>
        <w:lastRenderedPageBreak/>
        <w:t>Step 3:</w:t>
      </w:r>
      <w:r w:rsidRPr="00BC0309">
        <w:t xml:space="preserve"> The client sends the </w:t>
      </w:r>
      <w:r w:rsidRPr="00BC0309">
        <w:rPr>
          <w:rFonts w:eastAsia="MS Mincho"/>
          <w:i/>
          <w:lang w:eastAsia="ja-JP"/>
        </w:rPr>
        <w:t>NetworkAssistanceRequest</w:t>
      </w:r>
      <w:r w:rsidRPr="00BC0309">
        <w:rPr>
          <w:rFonts w:eastAsia="SimSun"/>
        </w:rPr>
        <w:t xml:space="preserve"> message to the DANE, indicating the media content item segment duration and the available versions in terms of total bitrate. If a network delivery boost is requested for the upcoming segment then the </w:t>
      </w:r>
      <w:r w:rsidRPr="00BC0309">
        <w:rPr>
          <w:i/>
        </w:rPr>
        <w:t>DeliveryBoostRequest</w:t>
      </w:r>
      <w:r w:rsidRPr="00BC0309">
        <w:t xml:space="preserve"> and the </w:t>
      </w:r>
      <w:r w:rsidRPr="00BC0309">
        <w:rPr>
          <w:i/>
        </w:rPr>
        <w:t>BufferLevel</w:t>
      </w:r>
      <w:r w:rsidRPr="00BC0309">
        <w:t xml:space="preserve"> messages are included in addition.</w:t>
      </w:r>
    </w:p>
    <w:p w14:paraId="182FA351" w14:textId="77777777" w:rsidR="007051DA" w:rsidRPr="00BC0309" w:rsidRDefault="007051DA" w:rsidP="007051DA">
      <w:pPr>
        <w:rPr>
          <w:rFonts w:eastAsia="MS Mincho"/>
          <w:lang w:eastAsia="ja-JP"/>
        </w:rPr>
      </w:pPr>
      <w:r w:rsidRPr="00BC0309">
        <w:rPr>
          <w:b/>
        </w:rPr>
        <w:t>Step 4</w:t>
      </w:r>
      <w:r w:rsidRPr="00BC0309">
        <w:t xml:space="preserve">: The DANE responds with the </w:t>
      </w:r>
      <w:r w:rsidRPr="00BC0309">
        <w:rPr>
          <w:rFonts w:eastAsia="MS Mincho"/>
          <w:i/>
          <w:lang w:eastAsia="ja-JP"/>
        </w:rPr>
        <w:t xml:space="preserve">NetworkAssistanceResponse </w:t>
      </w:r>
      <w:r w:rsidRPr="00BC0309">
        <w:rPr>
          <w:rFonts w:eastAsia="MS Mincho"/>
          <w:lang w:eastAsia="ja-JP"/>
        </w:rPr>
        <w:t>message, indicating the recommended version of the content item in terms of the recommended bitrate, and whether a delivery boost is foreseen during the upcoming media segment.</w:t>
      </w:r>
    </w:p>
    <w:p w14:paraId="76991551" w14:textId="77777777" w:rsidR="007051DA" w:rsidRPr="00BC0309" w:rsidRDefault="007051DA" w:rsidP="007051DA">
      <w:r w:rsidRPr="00BC0309">
        <w:rPr>
          <w:b/>
        </w:rPr>
        <w:t>Step 5:</w:t>
      </w:r>
      <w:r w:rsidRPr="00BC0309">
        <w:t xml:space="preserve"> The client issues an HTTP GET to the media server in order to initiate delivery of the media segment.</w:t>
      </w:r>
    </w:p>
    <w:p w14:paraId="69D3BBC9" w14:textId="77777777" w:rsidR="007051DA" w:rsidRPr="00BC0309" w:rsidRDefault="007051DA" w:rsidP="007051DA">
      <w:r w:rsidRPr="00BC0309">
        <w:rPr>
          <w:b/>
        </w:rPr>
        <w:t>Step 6</w:t>
      </w:r>
      <w:r w:rsidRPr="00BC0309">
        <w:t>: The media server delivers the requested segment to the client. If a delivery boost was granted for the present segment, the DANE or network may deliver a part or parts of the segment at a significantly higher bitrate than the media playback bitrate, in order to facilitate filling of the media buffer in the client.</w:t>
      </w:r>
    </w:p>
    <w:p w14:paraId="7AD7F57E" w14:textId="77777777" w:rsidR="007051DA" w:rsidRPr="00BC0309" w:rsidRDefault="007051DA" w:rsidP="007051DA">
      <w:r w:rsidRPr="00BC0309">
        <w:t>Steps 3-6 are repeated for as long as the content item playback continues.</w:t>
      </w:r>
    </w:p>
    <w:p w14:paraId="49F1DD0E" w14:textId="77777777" w:rsidR="007051DA" w:rsidRPr="00BC0309" w:rsidRDefault="007051DA" w:rsidP="007051DA">
      <w:pPr>
        <w:rPr>
          <w:rFonts w:eastAsia="SimSun"/>
        </w:rPr>
      </w:pPr>
      <w:r w:rsidRPr="00BC0309">
        <w:rPr>
          <w:b/>
        </w:rPr>
        <w:t>Step 7</w:t>
      </w:r>
      <w:r w:rsidRPr="00BC0309">
        <w:t xml:space="preserve">: The client has ended playback of the content item, so it sends the </w:t>
      </w:r>
      <w:r w:rsidRPr="00BC0309">
        <w:rPr>
          <w:rFonts w:eastAsia="MS Mincho"/>
          <w:i/>
          <w:lang w:eastAsia="ja-JP"/>
        </w:rPr>
        <w:t>NetworkAssistanceTerminationRequest</w:t>
      </w:r>
      <w:r w:rsidRPr="00BC0309">
        <w:rPr>
          <w:rFonts w:eastAsia="SimSun"/>
        </w:rPr>
        <w:t xml:space="preserve"> message to the DANE, indicating the session id of the Network Assistance session.</w:t>
      </w:r>
    </w:p>
    <w:p w14:paraId="5EBA4CB5" w14:textId="77777777" w:rsidR="007051DA" w:rsidRPr="00BC0309" w:rsidRDefault="007051DA" w:rsidP="007051DA">
      <w:r w:rsidRPr="00BC0309">
        <w:rPr>
          <w:b/>
        </w:rPr>
        <w:t>Step 8</w:t>
      </w:r>
      <w:r w:rsidRPr="00BC0309">
        <w:t>: The DANE confirms the termination of the Network Assistance session, also confirming the corresponding session id.</w:t>
      </w:r>
    </w:p>
    <w:p w14:paraId="2C1DA7CD" w14:textId="4EF7F073" w:rsidR="0013203A" w:rsidRPr="00BC0309" w:rsidRDefault="0013203A" w:rsidP="0013203A">
      <w:pPr>
        <w:pStyle w:val="Heading2"/>
      </w:pPr>
      <w:bookmarkStart w:id="1115" w:name="_Toc26283809"/>
      <w:bookmarkStart w:id="1116" w:name="_Toc146217024"/>
      <w:bookmarkStart w:id="1117" w:name="_Toc195872363"/>
      <w:r w:rsidRPr="00BC0309">
        <w:t>13.7</w:t>
      </w:r>
      <w:r w:rsidRPr="00BC0309">
        <w:tab/>
        <w:t xml:space="preserve">Use of SAND for </w:t>
      </w:r>
      <w:r w:rsidR="003830A5" w:rsidRPr="00BC0309">
        <w:t>p</w:t>
      </w:r>
      <w:r w:rsidRPr="00BC0309">
        <w:t xml:space="preserve">roxy </w:t>
      </w:r>
      <w:r w:rsidR="003830A5" w:rsidRPr="00BC0309">
        <w:t>c</w:t>
      </w:r>
      <w:r w:rsidRPr="00BC0309">
        <w:t>aching</w:t>
      </w:r>
      <w:bookmarkEnd w:id="1115"/>
      <w:bookmarkEnd w:id="1116"/>
      <w:bookmarkEnd w:id="1117"/>
    </w:p>
    <w:p w14:paraId="08BB3A78" w14:textId="5C49FA08" w:rsidR="0013203A" w:rsidRPr="00BC0309" w:rsidRDefault="0013203A" w:rsidP="0013203A">
      <w:pPr>
        <w:pStyle w:val="Heading3"/>
      </w:pPr>
      <w:bookmarkStart w:id="1118" w:name="_Toc26283810"/>
      <w:bookmarkStart w:id="1119" w:name="_Toc146217025"/>
      <w:bookmarkStart w:id="1120" w:name="_Toc195872364"/>
      <w:r w:rsidRPr="00BC0309">
        <w:t>13.7.1</w:t>
      </w:r>
      <w:r w:rsidRPr="00BC0309">
        <w:tab/>
        <w:t>Introduction</w:t>
      </w:r>
      <w:bookmarkEnd w:id="1118"/>
      <w:bookmarkEnd w:id="1119"/>
      <w:bookmarkEnd w:id="1120"/>
    </w:p>
    <w:p w14:paraId="11BEBCA7" w14:textId="6597CCB2" w:rsidR="0013203A" w:rsidRPr="00BC0309" w:rsidRDefault="0013203A" w:rsidP="0013203A">
      <w:r w:rsidRPr="00BC0309">
        <w:t xml:space="preserve">To realize partial representation caching, SAND can be used to inform DASH clients about partially cached representations, e.g., via use of the PER messages </w:t>
      </w:r>
      <w:r w:rsidRPr="00BC0309">
        <w:rPr>
          <w:bCs/>
          <w:i/>
        </w:rPr>
        <w:t>ResourceStatus, DeliveredAlternative</w:t>
      </w:r>
      <w:r w:rsidRPr="00BC0309">
        <w:rPr>
          <w:bCs/>
        </w:rPr>
        <w:t xml:space="preserve"> and </w:t>
      </w:r>
      <w:r w:rsidRPr="00BC0309">
        <w:rPr>
          <w:bCs/>
          <w:i/>
        </w:rPr>
        <w:t>MPDValidityEndTime,</w:t>
      </w:r>
      <w:r w:rsidRPr="00BC0309">
        <w:rPr>
          <w:bCs/>
        </w:rPr>
        <w:t xml:space="preserve"> described in c</w:t>
      </w:r>
      <w:r w:rsidR="005A65C4">
        <w:rPr>
          <w:bCs/>
        </w:rPr>
        <w:t>lause </w:t>
      </w:r>
      <w:r w:rsidRPr="00BC0309">
        <w:rPr>
          <w:bCs/>
        </w:rPr>
        <w:t>13.7.3</w:t>
      </w:r>
      <w:r w:rsidRPr="00BC0309">
        <w:t xml:space="preserve">. Moreover, toward realizing next segment caching, SAND can be used by DASH clients to inform the network </w:t>
      </w:r>
      <w:r w:rsidRPr="00BC0309">
        <w:rPr>
          <w:bCs/>
        </w:rPr>
        <w:t xml:space="preserve">(i.e., DANE) anticipated DASH segments, acceptable alternative content, etc. leading to next segment caching, e.g., via use of the status messages </w:t>
      </w:r>
      <w:r w:rsidRPr="00BC0309">
        <w:rPr>
          <w:bCs/>
          <w:i/>
        </w:rPr>
        <w:t xml:space="preserve">AnticipatedRequests </w:t>
      </w:r>
      <w:r w:rsidRPr="00BC0309">
        <w:rPr>
          <w:bCs/>
        </w:rPr>
        <w:t xml:space="preserve">and </w:t>
      </w:r>
      <w:r w:rsidRPr="00BC0309">
        <w:rPr>
          <w:bCs/>
          <w:i/>
        </w:rPr>
        <w:t>AcceptedAlternatives</w:t>
      </w:r>
      <w:r w:rsidRPr="00BC0309">
        <w:rPr>
          <w:bCs/>
        </w:rPr>
        <w:t>, described in c</w:t>
      </w:r>
      <w:r w:rsidR="005A65C4">
        <w:rPr>
          <w:bCs/>
        </w:rPr>
        <w:t>lause </w:t>
      </w:r>
      <w:r w:rsidRPr="00BC0309">
        <w:rPr>
          <w:bCs/>
        </w:rPr>
        <w:t>13.7.2</w:t>
      </w:r>
      <w:r w:rsidRPr="00BC0309">
        <w:rPr>
          <w:bCs/>
          <w:i/>
        </w:rPr>
        <w:t>.</w:t>
      </w:r>
      <w:r w:rsidRPr="00BC0309">
        <w:rPr>
          <w:bCs/>
        </w:rPr>
        <w:t xml:space="preserve"> An example workflow realizing next segment caching is presented in c</w:t>
      </w:r>
      <w:r w:rsidR="005A65C4">
        <w:rPr>
          <w:bCs/>
        </w:rPr>
        <w:t>lause </w:t>
      </w:r>
      <w:r w:rsidRPr="00BC0309">
        <w:rPr>
          <w:bCs/>
        </w:rPr>
        <w:t xml:space="preserve">13.7.4. </w:t>
      </w:r>
      <w:r w:rsidRPr="00BC0309">
        <w:t>Further details of the proxy caching use case are in TR 26.957</w:t>
      </w:r>
      <w:r w:rsidR="00AC5A95">
        <w:t> [</w:t>
      </w:r>
      <w:r w:rsidRPr="00BC0309">
        <w:t>55].</w:t>
      </w:r>
    </w:p>
    <w:p w14:paraId="5D5808D7" w14:textId="29BA6493" w:rsidR="0013203A" w:rsidRPr="00BC0309" w:rsidRDefault="0013203A" w:rsidP="0013203A">
      <w:pPr>
        <w:rPr>
          <w:bCs/>
        </w:rPr>
      </w:pPr>
      <w:r w:rsidRPr="00BC0309">
        <w:t>DANE discovery procedures relevant for the Proxy Caching mode are described in c</w:t>
      </w:r>
      <w:r w:rsidR="005A65C4">
        <w:t>lause </w:t>
      </w:r>
      <w:r w:rsidRPr="00BC0309">
        <w:t>13.3. SAND messages and protocols for the Proxy Caching mode are described in c</w:t>
      </w:r>
      <w:r w:rsidR="005A65C4">
        <w:t>lause </w:t>
      </w:r>
      <w:r w:rsidRPr="00BC0309">
        <w:t xml:space="preserve">13.4. SAND message handling </w:t>
      </w:r>
      <w:r w:rsidR="002E444E" w:rsidRPr="00BC0309">
        <w:t>behaviours</w:t>
      </w:r>
      <w:r w:rsidRPr="00BC0309">
        <w:t xml:space="preserve"> for DANEs and 3GP-DASH clients in the Proxy Caching mode are described in c</w:t>
      </w:r>
      <w:r w:rsidR="005A65C4">
        <w:t>lause </w:t>
      </w:r>
      <w:r w:rsidRPr="00BC0309">
        <w:t>13.5.</w:t>
      </w:r>
    </w:p>
    <w:p w14:paraId="15580676" w14:textId="2A7E8504" w:rsidR="0013203A" w:rsidRPr="00BC0309" w:rsidRDefault="0013203A" w:rsidP="0013203A">
      <w:pPr>
        <w:pStyle w:val="Heading3"/>
      </w:pPr>
      <w:bookmarkStart w:id="1121" w:name="_Toc26283811"/>
      <w:bookmarkStart w:id="1122" w:name="_Toc146217026"/>
      <w:bookmarkStart w:id="1123" w:name="_Ref423077580"/>
      <w:bookmarkStart w:id="1124" w:name="_Toc195872365"/>
      <w:r w:rsidRPr="00BC0309">
        <w:t>13.7.2</w:t>
      </w:r>
      <w:r w:rsidRPr="00BC0309">
        <w:tab/>
        <w:t xml:space="preserve">Status </w:t>
      </w:r>
      <w:r w:rsidR="0034289B" w:rsidRPr="00BC0309">
        <w:t>m</w:t>
      </w:r>
      <w:r w:rsidRPr="00BC0309">
        <w:t xml:space="preserve">essages for </w:t>
      </w:r>
      <w:r w:rsidR="0034289B" w:rsidRPr="00BC0309">
        <w:t>p</w:t>
      </w:r>
      <w:r w:rsidRPr="00BC0309">
        <w:t xml:space="preserve">roxy </w:t>
      </w:r>
      <w:r w:rsidR="0034289B" w:rsidRPr="00BC0309">
        <w:t>c</w:t>
      </w:r>
      <w:r w:rsidRPr="00BC0309">
        <w:t>aching</w:t>
      </w:r>
      <w:bookmarkEnd w:id="1121"/>
      <w:bookmarkEnd w:id="1122"/>
      <w:bookmarkEnd w:id="1124"/>
    </w:p>
    <w:p w14:paraId="6CFC94FC" w14:textId="77777777" w:rsidR="0013203A" w:rsidRPr="00BC0309" w:rsidRDefault="0013203A" w:rsidP="0013203A">
      <w:pPr>
        <w:pStyle w:val="Heading4"/>
      </w:pPr>
      <w:bookmarkStart w:id="1125" w:name="_Toc26283812"/>
      <w:bookmarkStart w:id="1126" w:name="_Toc146217027"/>
      <w:bookmarkStart w:id="1127" w:name="_Toc195872366"/>
      <w:r w:rsidRPr="00BC0309">
        <w:t>13.7.2.1</w:t>
      </w:r>
      <w:r w:rsidRPr="00BC0309">
        <w:tab/>
        <w:t>AnticipatedRequests</w:t>
      </w:r>
      <w:bookmarkEnd w:id="1123"/>
      <w:bookmarkEnd w:id="1125"/>
      <w:bookmarkEnd w:id="1126"/>
      <w:bookmarkEnd w:id="1127"/>
    </w:p>
    <w:p w14:paraId="2DF06016" w14:textId="77777777" w:rsidR="00924804" w:rsidRDefault="0013203A" w:rsidP="0013203A">
      <w:r w:rsidRPr="00BC0309">
        <w:t>This message allows a 3GP-DASH client to announce to a DANE its interest to a specific set of segments. The intent is to signal the set of segments in representations that the DASH client is likely to select and request soon.</w:t>
      </w:r>
    </w:p>
    <w:p w14:paraId="2A90AAB5" w14:textId="77777777" w:rsidR="00924804" w:rsidRDefault="0013203A" w:rsidP="0013203A">
      <w:r w:rsidRPr="00BC0309">
        <w:t xml:space="preserve">3GP-DASH clients sending an </w:t>
      </w:r>
      <w:r w:rsidRPr="00BC0309">
        <w:rPr>
          <w:bCs/>
          <w:i/>
        </w:rPr>
        <w:t>AnticipatedRequests</w:t>
      </w:r>
      <w:r w:rsidRPr="00BC0309">
        <w:t xml:space="preserve"> message shall follow the syntax and semantics </w:t>
      </w:r>
      <w:r w:rsidR="005A65C4">
        <w:t>in t</w:t>
      </w:r>
      <w:r w:rsidR="00BD6DF7">
        <w:t>able </w:t>
      </w:r>
      <w:r w:rsidRPr="00BC0309">
        <w:t>3 of ISO/IEC 23009-5</w:t>
      </w:r>
      <w:r w:rsidR="00AC5A95">
        <w:t> [</w:t>
      </w:r>
      <w:r w:rsidRPr="00BC0309">
        <w:t xml:space="preserve">54], and shall include the </w:t>
      </w:r>
      <w:r w:rsidRPr="002E444E">
        <w:rPr>
          <w:i/>
          <w:iCs/>
        </w:rPr>
        <w:t>sourceUrl</w:t>
      </w:r>
      <w:r w:rsidRPr="00BC0309">
        <w:t xml:space="preserve"> parameter.</w:t>
      </w:r>
    </w:p>
    <w:p w14:paraId="2CE439E4" w14:textId="73C01273" w:rsidR="0013203A" w:rsidRPr="00BC0309" w:rsidRDefault="0013203A" w:rsidP="0013203A">
      <w:pPr>
        <w:pStyle w:val="Heading4"/>
      </w:pPr>
      <w:bookmarkStart w:id="1128" w:name="_Ref433288729"/>
      <w:bookmarkStart w:id="1129" w:name="_Toc26283813"/>
      <w:bookmarkStart w:id="1130" w:name="_Toc146217028"/>
      <w:bookmarkStart w:id="1131" w:name="_Toc195872367"/>
      <w:r w:rsidRPr="00BC0309">
        <w:rPr>
          <w:szCs w:val="28"/>
        </w:rPr>
        <w:t>13.7.2.2</w:t>
      </w:r>
      <w:r w:rsidRPr="00BC0309">
        <w:rPr>
          <w:szCs w:val="28"/>
        </w:rPr>
        <w:tab/>
      </w:r>
      <w:r w:rsidRPr="00BC0309">
        <w:t>AcceptedAlternatives</w:t>
      </w:r>
      <w:bookmarkEnd w:id="1128"/>
      <w:bookmarkEnd w:id="1129"/>
      <w:bookmarkEnd w:id="1130"/>
      <w:bookmarkEnd w:id="1131"/>
    </w:p>
    <w:p w14:paraId="4A8DB792" w14:textId="77777777" w:rsidR="0013203A" w:rsidRPr="00BC0309" w:rsidRDefault="0013203A" w:rsidP="0013203A">
      <w:pPr>
        <w:spacing w:before="100" w:beforeAutospacing="1" w:after="100" w:afterAutospacing="1"/>
        <w:rPr>
          <w:rFonts w:cs="Arial"/>
        </w:rPr>
      </w:pPr>
      <w:r w:rsidRPr="00BC0309">
        <w:t xml:space="preserve">This message allows 3GP-DASH clients to inform DANEs on the media delivery path (typically caching DANEs), that when they request a given DASH segment, they are willing to accept other DASH segment(s) as an alternative. </w:t>
      </w:r>
      <w:r w:rsidRPr="00BC0309">
        <w:rPr>
          <w:rFonts w:cs="Arial"/>
        </w:rPr>
        <w:t>A 3GP-DASH client shall not include alternative segments unless it is ready to receive them and be able to play them.</w:t>
      </w:r>
    </w:p>
    <w:p w14:paraId="39C82A6A" w14:textId="1C940E2B" w:rsidR="0013203A" w:rsidRPr="00BC0309" w:rsidRDefault="0013203A" w:rsidP="0013203A">
      <w:r w:rsidRPr="00BC0309">
        <w:t xml:space="preserve">3GP-DASH clients sending an </w:t>
      </w:r>
      <w:r w:rsidRPr="00BC0309">
        <w:rPr>
          <w:bCs/>
          <w:i/>
        </w:rPr>
        <w:t>AcceptedAlternatives</w:t>
      </w:r>
      <w:r w:rsidRPr="00BC0309">
        <w:t xml:space="preserve"> message shall follow the syntax and semantics </w:t>
      </w:r>
      <w:r w:rsidR="005A65C4">
        <w:t>in t</w:t>
      </w:r>
      <w:r w:rsidR="00BD6DF7">
        <w:t>able </w:t>
      </w:r>
      <w:r w:rsidRPr="00BC0309">
        <w:t>5 of ISO/IEC 23009-5</w:t>
      </w:r>
      <w:r w:rsidR="00AC5A95">
        <w:t> [</w:t>
      </w:r>
      <w:r w:rsidRPr="00BC0309">
        <w:t>54], and shall the sourceUrl parameter.</w:t>
      </w:r>
    </w:p>
    <w:p w14:paraId="4F0FFE32" w14:textId="201A4775" w:rsidR="0013203A" w:rsidRPr="00BC0309" w:rsidRDefault="0013203A" w:rsidP="0013203A">
      <w:pPr>
        <w:pStyle w:val="Heading3"/>
      </w:pPr>
      <w:bookmarkStart w:id="1132" w:name="_Toc26283814"/>
      <w:bookmarkStart w:id="1133" w:name="_Toc146217029"/>
      <w:bookmarkStart w:id="1134" w:name="_Toc195872368"/>
      <w:r w:rsidRPr="00BC0309">
        <w:lastRenderedPageBreak/>
        <w:t>13.7.3</w:t>
      </w:r>
      <w:r w:rsidRPr="00BC0309">
        <w:tab/>
        <w:t xml:space="preserve">PER </w:t>
      </w:r>
      <w:r w:rsidR="004A1081">
        <w:t>m</w:t>
      </w:r>
      <w:r w:rsidRPr="00BC0309">
        <w:t xml:space="preserve">essages for </w:t>
      </w:r>
      <w:r w:rsidR="0034289B" w:rsidRPr="00BC0309">
        <w:t>p</w:t>
      </w:r>
      <w:r w:rsidRPr="00BC0309">
        <w:t xml:space="preserve">roxy </w:t>
      </w:r>
      <w:r w:rsidR="0034289B" w:rsidRPr="00BC0309">
        <w:t>c</w:t>
      </w:r>
      <w:r w:rsidRPr="00BC0309">
        <w:t>aching</w:t>
      </w:r>
      <w:bookmarkEnd w:id="1132"/>
      <w:bookmarkEnd w:id="1133"/>
      <w:bookmarkEnd w:id="1134"/>
    </w:p>
    <w:p w14:paraId="3397AE43" w14:textId="77777777" w:rsidR="0013203A" w:rsidRPr="00BC0309" w:rsidRDefault="0013203A" w:rsidP="0013203A">
      <w:pPr>
        <w:pStyle w:val="Heading4"/>
        <w:rPr>
          <w:szCs w:val="28"/>
        </w:rPr>
      </w:pPr>
      <w:bookmarkStart w:id="1135" w:name="_Toc26283815"/>
      <w:bookmarkStart w:id="1136" w:name="_Toc146217030"/>
      <w:bookmarkStart w:id="1137" w:name="_Toc195872369"/>
      <w:r w:rsidRPr="00BC0309">
        <w:rPr>
          <w:szCs w:val="28"/>
        </w:rPr>
        <w:t>13.7.3.1</w:t>
      </w:r>
      <w:bookmarkStart w:id="1138" w:name="_Ref423077628"/>
      <w:r w:rsidRPr="00BC0309">
        <w:rPr>
          <w:szCs w:val="28"/>
        </w:rPr>
        <w:tab/>
      </w:r>
      <w:r w:rsidRPr="00BC0309">
        <w:t>ResourceStatus</w:t>
      </w:r>
      <w:bookmarkEnd w:id="1135"/>
      <w:bookmarkEnd w:id="1136"/>
      <w:bookmarkEnd w:id="1138"/>
      <w:bookmarkEnd w:id="1137"/>
    </w:p>
    <w:p w14:paraId="0093AD46" w14:textId="77777777" w:rsidR="00924804" w:rsidRDefault="0013203A" w:rsidP="0013203A">
      <w:r w:rsidRPr="00BC0309">
        <w:t>This message allows for a DANE to inform a 3GP-DASH client – typically in advance – about knowledge of segment availability including the caching status of the segment(s) in the DANE.</w:t>
      </w:r>
    </w:p>
    <w:p w14:paraId="3DED525E" w14:textId="77777777" w:rsidR="00924804" w:rsidRDefault="0013203A" w:rsidP="0013203A">
      <w:r w:rsidRPr="00BC0309">
        <w:t xml:space="preserve">3GP-DASH clients receiving a </w:t>
      </w:r>
      <w:r w:rsidRPr="00BC0309">
        <w:rPr>
          <w:bCs/>
          <w:i/>
        </w:rPr>
        <w:t>ResourceStatus</w:t>
      </w:r>
      <w:r w:rsidRPr="00BC0309">
        <w:t xml:space="preserve"> message shall follow the syntax and semantics </w:t>
      </w:r>
      <w:r w:rsidR="005A65C4">
        <w:t>in table</w:t>
      </w:r>
      <w:r w:rsidRPr="00BC0309">
        <w:t>s 10-12 of ISO/IEC 23009-5</w:t>
      </w:r>
      <w:r w:rsidR="00AC5A95">
        <w:t> [</w:t>
      </w:r>
      <w:r w:rsidRPr="00BC0309">
        <w:t>54].</w:t>
      </w:r>
    </w:p>
    <w:p w14:paraId="5E17159E" w14:textId="771A1039" w:rsidR="0013203A" w:rsidRPr="00BC0309" w:rsidRDefault="0013203A" w:rsidP="0013203A">
      <w:pPr>
        <w:pStyle w:val="Heading4"/>
      </w:pPr>
      <w:bookmarkStart w:id="1139" w:name="_Ref423077714"/>
      <w:bookmarkStart w:id="1140" w:name="_Toc26283816"/>
      <w:bookmarkStart w:id="1141" w:name="_Toc146217031"/>
      <w:bookmarkStart w:id="1142" w:name="_Toc195872370"/>
      <w:r w:rsidRPr="00BC0309">
        <w:rPr>
          <w:szCs w:val="28"/>
        </w:rPr>
        <w:t>13.7.3.2</w:t>
      </w:r>
      <w:r w:rsidRPr="00BC0309">
        <w:rPr>
          <w:szCs w:val="28"/>
        </w:rPr>
        <w:tab/>
      </w:r>
      <w:r w:rsidRPr="00BC0309">
        <w:t>MPDValidityEndTime</w:t>
      </w:r>
      <w:bookmarkEnd w:id="1139"/>
      <w:bookmarkEnd w:id="1140"/>
      <w:bookmarkEnd w:id="1141"/>
      <w:bookmarkEnd w:id="1142"/>
    </w:p>
    <w:p w14:paraId="36A54396" w14:textId="6BC350D8" w:rsidR="0013203A" w:rsidRPr="00BC0309" w:rsidRDefault="0013203A" w:rsidP="0013203A">
      <w:r w:rsidRPr="00BC0309">
        <w:t>This message provides the ability to signal to the client that a given MPD, whose @type is set to 'dynamic' and @minimumUpdatePeriod is present, can only be used up to at a certain wall-clock time.</w:t>
      </w:r>
    </w:p>
    <w:p w14:paraId="7D1EAEA0" w14:textId="4D840388" w:rsidR="0013203A" w:rsidRPr="00BC0309" w:rsidRDefault="0013203A" w:rsidP="0013203A">
      <w:r w:rsidRPr="00BC0309">
        <w:t xml:space="preserve">3GP-DASH clients receiving an </w:t>
      </w:r>
      <w:r w:rsidRPr="00BC0309">
        <w:rPr>
          <w:bCs/>
          <w:i/>
        </w:rPr>
        <w:t>MPDValidityEndTime</w:t>
      </w:r>
      <w:r w:rsidRPr="00BC0309">
        <w:t xml:space="preserve"> message shall follow the syntax and semantics </w:t>
      </w:r>
      <w:r w:rsidR="005A65C4">
        <w:t>in t</w:t>
      </w:r>
      <w:r w:rsidR="00BD6DF7">
        <w:t>able </w:t>
      </w:r>
      <w:r w:rsidRPr="00BC0309">
        <w:t>17 of ISO/IEC 23009-5</w:t>
      </w:r>
      <w:r w:rsidR="00AC5A95">
        <w:t> [</w:t>
      </w:r>
      <w:r w:rsidRPr="00BC0309">
        <w:t>54].</w:t>
      </w:r>
    </w:p>
    <w:p w14:paraId="1D1E27DD" w14:textId="77777777" w:rsidR="0013203A" w:rsidRPr="00BC0309" w:rsidRDefault="0013203A" w:rsidP="0013203A">
      <w:pPr>
        <w:pStyle w:val="Heading4"/>
      </w:pPr>
      <w:bookmarkStart w:id="1143" w:name="_Ref433288863"/>
      <w:bookmarkStart w:id="1144" w:name="_Toc26283817"/>
      <w:bookmarkStart w:id="1145" w:name="_Toc146217032"/>
      <w:bookmarkStart w:id="1146" w:name="_Toc195872371"/>
      <w:r w:rsidRPr="00BC0309">
        <w:rPr>
          <w:szCs w:val="28"/>
        </w:rPr>
        <w:t>13.7.3.3</w:t>
      </w:r>
      <w:r w:rsidRPr="00BC0309">
        <w:rPr>
          <w:szCs w:val="28"/>
        </w:rPr>
        <w:tab/>
      </w:r>
      <w:r w:rsidRPr="00BC0309">
        <w:t>DeliveredAlternative</w:t>
      </w:r>
      <w:bookmarkEnd w:id="1143"/>
      <w:bookmarkEnd w:id="1144"/>
      <w:bookmarkEnd w:id="1145"/>
      <w:bookmarkEnd w:id="1146"/>
    </w:p>
    <w:p w14:paraId="2E42E0A3" w14:textId="77777777" w:rsidR="00924804" w:rsidRDefault="0013203A" w:rsidP="0013203A">
      <w:r w:rsidRPr="00BC0309">
        <w:t>As a response to an AcceptedAlternatives message sent by a 3GP-DASH client, a DANE may deliver an alternative segment rather than the requested segment. If so, the DANE shall send a DeliveredAlternative message to the 3GP-DASH client to inform that the response contains a segment alternative and not the requested segment.</w:t>
      </w:r>
    </w:p>
    <w:p w14:paraId="01D384ED" w14:textId="2835AD37" w:rsidR="0013203A" w:rsidRPr="00BC0309" w:rsidRDefault="0013203A" w:rsidP="0013203A">
      <w:pPr>
        <w:rPr>
          <w:rFonts w:ascii="Arial" w:hAnsi="Arial"/>
          <w:sz w:val="32"/>
        </w:rPr>
      </w:pPr>
      <w:r w:rsidRPr="00BC0309">
        <w:t xml:space="preserve">3GP-DASH clients receiving a </w:t>
      </w:r>
      <w:r w:rsidRPr="00BC0309">
        <w:rPr>
          <w:bCs/>
          <w:i/>
        </w:rPr>
        <w:t>DeliveredAlternative</w:t>
      </w:r>
      <w:r w:rsidRPr="00BC0309">
        <w:t xml:space="preserve"> message shall follow the syntax and semantics </w:t>
      </w:r>
      <w:r w:rsidR="005A65C4">
        <w:t>in t</w:t>
      </w:r>
      <w:r w:rsidR="00BD6DF7">
        <w:t>able </w:t>
      </w:r>
      <w:r w:rsidRPr="00BC0309">
        <w:t>23 of ISO/IEC 23009-5</w:t>
      </w:r>
      <w:r w:rsidR="00AC5A95">
        <w:t> [</w:t>
      </w:r>
      <w:r w:rsidRPr="00BC0309">
        <w:t>54].</w:t>
      </w:r>
    </w:p>
    <w:p w14:paraId="2A9F3A1C" w14:textId="44A61F6F" w:rsidR="00265EB9" w:rsidRPr="00BC0309" w:rsidRDefault="00265EB9" w:rsidP="00265EB9">
      <w:pPr>
        <w:pStyle w:val="Heading3"/>
        <w:rPr>
          <w:bCs/>
        </w:rPr>
      </w:pPr>
      <w:bookmarkStart w:id="1147" w:name="_Toc26283818"/>
      <w:bookmarkStart w:id="1148" w:name="_Toc146217033"/>
      <w:bookmarkStart w:id="1149" w:name="_Toc195872372"/>
      <w:r w:rsidRPr="00BC0309">
        <w:lastRenderedPageBreak/>
        <w:t>13.7.4</w:t>
      </w:r>
      <w:r w:rsidRPr="00BC0309">
        <w:tab/>
        <w:t xml:space="preserve">Example </w:t>
      </w:r>
      <w:r w:rsidR="00CC2F09">
        <w:t>w</w:t>
      </w:r>
      <w:r w:rsidRPr="00BC0309">
        <w:t xml:space="preserve">orkflow on SAND </w:t>
      </w:r>
      <w:r w:rsidR="00CC2F09">
        <w:t>u</w:t>
      </w:r>
      <w:r w:rsidRPr="00BC0309">
        <w:t xml:space="preserve">se for </w:t>
      </w:r>
      <w:r w:rsidR="0034289B" w:rsidRPr="00BC0309">
        <w:t>p</w:t>
      </w:r>
      <w:r w:rsidRPr="00BC0309">
        <w:t xml:space="preserve">roxy </w:t>
      </w:r>
      <w:r w:rsidR="0034289B" w:rsidRPr="00BC0309">
        <w:t>c</w:t>
      </w:r>
      <w:r w:rsidRPr="00BC0309">
        <w:t>aching</w:t>
      </w:r>
      <w:bookmarkEnd w:id="1147"/>
      <w:bookmarkEnd w:id="1148"/>
      <w:bookmarkEnd w:id="1149"/>
    </w:p>
    <w:p w14:paraId="39851EFD" w14:textId="55085D73" w:rsidR="00265EB9" w:rsidRPr="00BC0309" w:rsidRDefault="00265EB9" w:rsidP="003F53BF">
      <w:pPr>
        <w:keepNext/>
      </w:pPr>
      <w:r w:rsidRPr="00BC0309">
        <w:rPr>
          <w:bCs/>
        </w:rPr>
        <w:t xml:space="preserve">An example workflow realizing next segment caching is depicted in </w:t>
      </w:r>
      <w:r w:rsidR="003B66C4">
        <w:rPr>
          <w:bCs/>
        </w:rPr>
        <w:t>f</w:t>
      </w:r>
      <w:r w:rsidR="0046124B">
        <w:rPr>
          <w:bCs/>
        </w:rPr>
        <w:t>igure </w:t>
      </w:r>
      <w:r w:rsidRPr="00BC0309">
        <w:rPr>
          <w:bCs/>
        </w:rPr>
        <w:t>13.</w:t>
      </w:r>
      <w:r w:rsidR="004D7CC8" w:rsidRPr="00BC0309">
        <w:rPr>
          <w:bCs/>
        </w:rPr>
        <w:t>2</w:t>
      </w:r>
      <w:r w:rsidRPr="00BC0309">
        <w:rPr>
          <w:bCs/>
        </w:rPr>
        <w:t xml:space="preserve">, where </w:t>
      </w:r>
      <w:r w:rsidRPr="00BC0309">
        <w:t xml:space="preserve">DANE (PSS Server) caches content based on SAND-based status messages received from the DASH client (PSS client). For the SAND messages depicted in </w:t>
      </w:r>
      <w:r w:rsidR="003B66C4">
        <w:t>f</w:t>
      </w:r>
      <w:r w:rsidR="0046124B">
        <w:t>igure </w:t>
      </w:r>
      <w:r w:rsidRPr="00BC0309">
        <w:t xml:space="preserve">13.2, the </w:t>
      </w:r>
      <w:r w:rsidRPr="002E444E">
        <w:rPr>
          <w:i/>
          <w:iCs/>
        </w:rPr>
        <w:t>messageType</w:t>
      </w:r>
      <w:r w:rsidRPr="00BC0309">
        <w:t xml:space="preserve"> codes </w:t>
      </w:r>
      <w:r w:rsidR="005A65C4">
        <w:t>in t</w:t>
      </w:r>
      <w:r w:rsidR="00BD6DF7">
        <w:t>able </w:t>
      </w:r>
      <w:r w:rsidRPr="00BC0309">
        <w:t>2 of ISO/IEC 23009-5</w:t>
      </w:r>
      <w:r w:rsidR="00AC5A95">
        <w:t> [</w:t>
      </w:r>
      <w:r w:rsidRPr="00BC0309">
        <w:t>54] are used.</w:t>
      </w:r>
    </w:p>
    <w:p w14:paraId="4302A015" w14:textId="7F1FED8E" w:rsidR="00265EB9" w:rsidRPr="00BC0309" w:rsidRDefault="00356E7E" w:rsidP="00265EB9">
      <w:pPr>
        <w:pStyle w:val="TH"/>
      </w:pPr>
      <w:r w:rsidRPr="00BC0309">
        <w:rPr>
          <w:noProof/>
        </w:rPr>
        <w:drawing>
          <wp:inline distT="0" distB="0" distL="0" distR="0" wp14:anchorId="5C341EDD" wp14:editId="2072B357">
            <wp:extent cx="5727700" cy="5918200"/>
            <wp:effectExtent l="0" t="0" r="6350" b="635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6">
                      <a:extLst>
                        <a:ext uri="{28A0092B-C50C-407E-A947-70E740481C1C}">
                          <a14:useLocalDpi xmlns:a14="http://schemas.microsoft.com/office/drawing/2010/main" val="0"/>
                        </a:ext>
                      </a:extLst>
                    </a:blip>
                    <a:srcRect t="681" r="6624" b="8745"/>
                    <a:stretch/>
                  </pic:blipFill>
                  <pic:spPr bwMode="auto">
                    <a:xfrm>
                      <a:off x="0" y="0"/>
                      <a:ext cx="5727700" cy="5918200"/>
                    </a:xfrm>
                    <a:prstGeom prst="rect">
                      <a:avLst/>
                    </a:prstGeom>
                    <a:noFill/>
                    <a:ln>
                      <a:noFill/>
                    </a:ln>
                    <a:extLst>
                      <a:ext uri="{53640926-AAD7-44D8-BBD7-CCE9431645EC}">
                        <a14:shadowObscured xmlns:a14="http://schemas.microsoft.com/office/drawing/2010/main"/>
                      </a:ext>
                    </a:extLst>
                  </pic:spPr>
                </pic:pic>
              </a:graphicData>
            </a:graphic>
          </wp:inline>
        </w:drawing>
      </w:r>
    </w:p>
    <w:p w14:paraId="56C42D1B" w14:textId="1FA3363B" w:rsidR="00265EB9" w:rsidRPr="00BC0309" w:rsidRDefault="00265EB9" w:rsidP="00265EB9">
      <w:pPr>
        <w:pStyle w:val="TF"/>
        <w:rPr>
          <w:lang w:eastAsia="ja-JP"/>
        </w:rPr>
      </w:pPr>
      <w:r w:rsidRPr="00BC0309">
        <w:t>F</w:t>
      </w:r>
      <w:r w:rsidR="0046124B">
        <w:t>igure </w:t>
      </w:r>
      <w:r w:rsidRPr="00BC0309">
        <w:t xml:space="preserve">13.2: Example SAND workflow for </w:t>
      </w:r>
      <w:r w:rsidR="00E27291" w:rsidRPr="00BC0309">
        <w:t>p</w:t>
      </w:r>
      <w:r w:rsidRPr="00BC0309">
        <w:t xml:space="preserve">roxy </w:t>
      </w:r>
      <w:r w:rsidR="00E27291" w:rsidRPr="00BC0309">
        <w:t>c</w:t>
      </w:r>
      <w:r w:rsidRPr="00BC0309">
        <w:t>aching</w:t>
      </w:r>
    </w:p>
    <w:p w14:paraId="3F0338BB" w14:textId="5D5DB6E0" w:rsidR="00265EB9" w:rsidRPr="00BC0309" w:rsidRDefault="00265EB9" w:rsidP="00265EB9">
      <w:r w:rsidRPr="00BC0309">
        <w:rPr>
          <w:b/>
        </w:rPr>
        <w:t>Step 1:</w:t>
      </w:r>
      <w:r w:rsidRPr="00BC0309">
        <w:t xml:space="preserve"> The SAND capability exchange between the DANE and client will negotiate the use of the related SAND messages for proxy caching (using the SAND messages ClientCapabilities and DaneCapabilities as described in </w:t>
      </w:r>
      <w:r w:rsidR="00565419">
        <w:t>c</w:t>
      </w:r>
      <w:r w:rsidR="005A65C4">
        <w:t>lause </w:t>
      </w:r>
      <w:r w:rsidRPr="00BC0309">
        <w:t>13.4). More specifically, the DANE and DASH client negotiate the use of the following SAND messages:</w:t>
      </w:r>
    </w:p>
    <w:p w14:paraId="79A42231" w14:textId="77777777" w:rsidR="00265EB9" w:rsidRPr="00BC0309" w:rsidRDefault="00265EB9" w:rsidP="00265EB9">
      <w:pPr>
        <w:pStyle w:val="B10"/>
        <w:rPr>
          <w:lang w:eastAsia="ja-JP"/>
        </w:rPr>
      </w:pPr>
      <w:r w:rsidRPr="00BC0309">
        <w:t>-</w:t>
      </w:r>
      <w:r w:rsidRPr="00BC0309">
        <w:tab/>
        <w:t>PER: ResourceStatus, DeliveredAlternative, MPDValidityEndTime, DaneCapabilities</w:t>
      </w:r>
    </w:p>
    <w:p w14:paraId="28C09DD9" w14:textId="77777777" w:rsidR="00265EB9" w:rsidRPr="00BC0309" w:rsidRDefault="00265EB9" w:rsidP="00265EB9">
      <w:pPr>
        <w:pStyle w:val="B10"/>
        <w:rPr>
          <w:lang w:eastAsia="ja-JP"/>
        </w:rPr>
      </w:pPr>
      <w:r w:rsidRPr="00BC0309">
        <w:t>-</w:t>
      </w:r>
      <w:r w:rsidRPr="00BC0309">
        <w:tab/>
        <w:t>Status Messages: AnticipatedRequests, AcceptedAlternatives, ClientCapabilities</w:t>
      </w:r>
    </w:p>
    <w:p w14:paraId="007464FA" w14:textId="3E19D434" w:rsidR="00265EB9" w:rsidRPr="00BC0309" w:rsidRDefault="00265EB9" w:rsidP="00265EB9">
      <w:r w:rsidRPr="00BC0309">
        <w:rPr>
          <w:b/>
        </w:rPr>
        <w:t>Step 2a:</w:t>
      </w:r>
      <w:r w:rsidRPr="00BC0309">
        <w:t xml:space="preserve"> Client issues an HTTP GET and sends request for media to the DANE. In the header of the HTTP request (per the standardized formats in ISO/IEC 23009-5</w:t>
      </w:r>
      <w:r w:rsidR="00AC5A95">
        <w:t> [</w:t>
      </w:r>
      <w:r w:rsidRPr="00BC0309">
        <w:t xml:space="preserve">54], as described in </w:t>
      </w:r>
      <w:r w:rsidR="00565419">
        <w:t>c</w:t>
      </w:r>
      <w:r w:rsidR="005A65C4">
        <w:t>lause </w:t>
      </w:r>
      <w:r w:rsidRPr="00BC0309">
        <w:t>13.4), client includes the SAND header that contains the status messages on proxy caching, namely on anticipated requests, accepted alternatives and/or next alternatives. DANE receives these status messages, processes them and then forwards the SAND header that contains the status messages.</w:t>
      </w:r>
    </w:p>
    <w:p w14:paraId="0C5287D1" w14:textId="77777777" w:rsidR="00265EB9" w:rsidRPr="00BC0309" w:rsidRDefault="00265EB9" w:rsidP="00265EB9">
      <w:pPr>
        <w:rPr>
          <w:lang w:eastAsia="ja-JP"/>
        </w:rPr>
      </w:pPr>
      <w:r w:rsidRPr="00BC0309">
        <w:rPr>
          <w:b/>
          <w:lang w:eastAsia="ja-JP"/>
        </w:rPr>
        <w:lastRenderedPageBreak/>
        <w:t>Step 2b:</w:t>
      </w:r>
      <w:r w:rsidRPr="00BC0309">
        <w:rPr>
          <w:lang w:eastAsia="ja-JP"/>
        </w:rPr>
        <w:t xml:space="preserve"> </w:t>
      </w:r>
      <w:r w:rsidRPr="00BC0309">
        <w:t>The DANE forwards the HTTP request for the desired media to the content server, since the DANE does not have a cached version of the media. DANE forwards the HTTP headers carrying SAND messages to without any modification.</w:t>
      </w:r>
    </w:p>
    <w:p w14:paraId="55310ADB" w14:textId="77777777" w:rsidR="00265EB9" w:rsidRPr="00BC0309" w:rsidRDefault="00265EB9" w:rsidP="00265EB9">
      <w:r w:rsidRPr="00BC0309">
        <w:rPr>
          <w:b/>
        </w:rPr>
        <w:t>Step 3a:</w:t>
      </w:r>
      <w:r w:rsidRPr="00BC0309">
        <w:t xml:space="preserve"> Content server responds with HTTP 200 OK with body containing media.</w:t>
      </w:r>
    </w:p>
    <w:p w14:paraId="7CBD6F7F" w14:textId="77777777" w:rsidR="00924804" w:rsidRDefault="00265EB9" w:rsidP="00265EB9">
      <w:r w:rsidRPr="00BC0309">
        <w:rPr>
          <w:b/>
        </w:rPr>
        <w:t>Step 3b:</w:t>
      </w:r>
      <w:r w:rsidRPr="00BC0309">
        <w:t xml:space="preserve"> In the HTTP response, DANE includes SAND header to advertise availability of PER messages on proxy caching with the URI hosted at the DANE for the corresponding PER messages, namely on resource status, DANE resource status and/or delivered alternatives.</w:t>
      </w:r>
    </w:p>
    <w:p w14:paraId="53AE18F2" w14:textId="5A25F1E3" w:rsidR="00265EB9" w:rsidRPr="00BC0309" w:rsidRDefault="00265EB9" w:rsidP="00265EB9">
      <w:r w:rsidRPr="00BC0309">
        <w:rPr>
          <w:b/>
        </w:rPr>
        <w:t>Step 4:</w:t>
      </w:r>
      <w:r w:rsidRPr="00BC0309">
        <w:t xml:space="preserve"> Client issues an HTTP GET request targeting the URI hosted at the DANE to fetch the PER messages on proxy caching, namely on resource status, DANE resource status and/or delivered alternatives. In the header of the HTTP request, client may include the SAND header that contains further status messages on proxy caching, namely on anticipated requests, accepted alternatives and/or next alternatives.</w:t>
      </w:r>
    </w:p>
    <w:p w14:paraId="58FFE4E3" w14:textId="77777777" w:rsidR="00265EB9" w:rsidRPr="00BC0309" w:rsidRDefault="00265EB9" w:rsidP="00265EB9">
      <w:r w:rsidRPr="00BC0309">
        <w:rPr>
          <w:b/>
        </w:rPr>
        <w:t>Step 5</w:t>
      </w:r>
      <w:r w:rsidRPr="00BC0309">
        <w:t>: DANE responds with the HTTP OK with body containing the PER message on proxy caching, namely on resource status, DANE resource status and/or delivered alternatives.</w:t>
      </w:r>
    </w:p>
    <w:p w14:paraId="6BFCC4A9" w14:textId="77777777" w:rsidR="00265EB9" w:rsidRPr="00BC0309" w:rsidRDefault="00265EB9" w:rsidP="00265EB9">
      <w:r w:rsidRPr="00BC0309">
        <w:rPr>
          <w:b/>
        </w:rPr>
        <w:t>Steps 6,7:</w:t>
      </w:r>
      <w:r w:rsidRPr="00BC0309">
        <w:t xml:space="preserve"> Client requests and downloads cached media from DANE.</w:t>
      </w:r>
    </w:p>
    <w:p w14:paraId="46757967" w14:textId="60AED3BC" w:rsidR="00AF1759" w:rsidRPr="00BC0309" w:rsidRDefault="00AF1759" w:rsidP="00AF1759">
      <w:pPr>
        <w:pStyle w:val="Heading2"/>
      </w:pPr>
      <w:bookmarkStart w:id="1150" w:name="_Toc26283819"/>
      <w:bookmarkStart w:id="1151" w:name="_Toc146217034"/>
      <w:bookmarkStart w:id="1152" w:name="_Toc195872373"/>
      <w:r w:rsidRPr="00BC0309">
        <w:t>13.8</w:t>
      </w:r>
      <w:r w:rsidRPr="00BC0309">
        <w:tab/>
        <w:t xml:space="preserve">Use of SAND for </w:t>
      </w:r>
      <w:r w:rsidR="00E27291" w:rsidRPr="00BC0309">
        <w:t>c</w:t>
      </w:r>
      <w:r w:rsidRPr="00BC0309">
        <w:t>onsistent QoE/QoS</w:t>
      </w:r>
      <w:bookmarkEnd w:id="1150"/>
      <w:bookmarkEnd w:id="1151"/>
      <w:bookmarkEnd w:id="1152"/>
    </w:p>
    <w:p w14:paraId="7B9B0294" w14:textId="77777777" w:rsidR="00924804" w:rsidRDefault="00AF1759" w:rsidP="00AF1759">
      <w:pPr>
        <w:rPr>
          <w:sz w:val="24"/>
          <w:szCs w:val="24"/>
        </w:rPr>
      </w:pPr>
      <w:r w:rsidRPr="00BC0309">
        <w:t>SAND can be an enabler for video-aware network resource management to provide consistent QoE/QoS for DASH clients. As such, DANE placed at the network core can allow the service provider to perform video-aware resource management. The DANE is also considered to contain a QoE reporting server to receive periodic feedback of media buffer levels from the DASH clients. This is done by establishing an application-level feedback connection between the DASH client and the DANE for each streaming flow, e.g., via an HTTP POST connection. Hence the DANE has a synthetic view of the buffer levels of all the connected streaming clients. It computes a maximum bit rate (MBR) MBR</w:t>
      </w:r>
      <w:r w:rsidRPr="00BC0309">
        <w:rPr>
          <w:vertAlign w:val="subscript"/>
        </w:rPr>
        <w:t>j</w:t>
      </w:r>
      <w:r w:rsidRPr="00BC0309">
        <w:t xml:space="preserve"> for each flow j and communicates the MBR</w:t>
      </w:r>
      <w:r w:rsidRPr="00BC0309">
        <w:rPr>
          <w:vertAlign w:val="subscript"/>
        </w:rPr>
        <w:t>j</w:t>
      </w:r>
      <w:r w:rsidRPr="00BC0309">
        <w:t xml:space="preserve"> of each flow j to the respective DASH client using SAND messages. Further details of the consistent QoE/QoS use case are in TR 26.957</w:t>
      </w:r>
      <w:r w:rsidR="00AC5A95">
        <w:t> [</w:t>
      </w:r>
      <w:r w:rsidRPr="00BC0309">
        <w:t>55].</w:t>
      </w:r>
    </w:p>
    <w:p w14:paraId="5A6AAA5E" w14:textId="59A573E0" w:rsidR="00924804" w:rsidRDefault="00AF1759" w:rsidP="00AF1759">
      <w:r w:rsidRPr="00BC0309">
        <w:t xml:space="preserve">Thus the DANE indirectly manages the network resources at various parts of the network by setting the QoS parameters that influence the DASH client adaptation </w:t>
      </w:r>
      <w:r w:rsidR="002E444E" w:rsidRPr="00BC0309">
        <w:t>behaviour</w:t>
      </w:r>
      <w:r w:rsidRPr="00BC0309">
        <w:t>. The DANE controls the rate adaptation of the video clients by communicating the respective MBR parameters to each client.</w:t>
      </w:r>
    </w:p>
    <w:p w14:paraId="48B58FDF" w14:textId="77777777" w:rsidR="00924804" w:rsidRDefault="00AF1759" w:rsidP="00AF1759">
      <w:r w:rsidRPr="00BC0309">
        <w:t xml:space="preserve">The video-aware resource management can be realized at the DANE via the use of SAND, where DASH clients can indicate their desired bandwidth levels through the use of the SAND status message </w:t>
      </w:r>
      <w:r w:rsidRPr="00BC0309">
        <w:rPr>
          <w:i/>
        </w:rPr>
        <w:t>SharedResourceAllocation</w:t>
      </w:r>
      <w:r w:rsidRPr="00BC0309">
        <w:t xml:space="preserve"> and also can report QoE metrics. In addition, when the DANE determines the resource allocation across the DASH clients, it can inform the DASH clients about their resource assignments and throughput / QoS, which can be achieved by the SAND PER messages </w:t>
      </w:r>
      <w:r w:rsidRPr="00BC0309">
        <w:rPr>
          <w:i/>
        </w:rPr>
        <w:t>SharedResourceAssignment</w:t>
      </w:r>
      <w:r w:rsidRPr="00BC0309">
        <w:t xml:space="preserve">, </w:t>
      </w:r>
      <w:r w:rsidRPr="00BC0309">
        <w:rPr>
          <w:i/>
        </w:rPr>
        <w:t>Throughput</w:t>
      </w:r>
      <w:r w:rsidRPr="00BC0309">
        <w:t xml:space="preserve"> and </w:t>
      </w:r>
      <w:r w:rsidRPr="00BC0309">
        <w:rPr>
          <w:i/>
        </w:rPr>
        <w:t xml:space="preserve">QoSInformation, </w:t>
      </w:r>
      <w:r w:rsidRPr="00BC0309">
        <w:t xml:space="preserve">as specified in </w:t>
      </w:r>
      <w:r w:rsidR="004814DD">
        <w:t>clauses </w:t>
      </w:r>
      <w:r w:rsidRPr="00BC0309">
        <w:t>6.5.3, 6.5.5 and 6.5.7 of ISO/IEC 23009-5</w:t>
      </w:r>
      <w:r w:rsidR="00AC5A95">
        <w:t> [</w:t>
      </w:r>
      <w:r w:rsidRPr="00BC0309">
        <w:t>54], respectively.</w:t>
      </w:r>
    </w:p>
    <w:p w14:paraId="24628F13" w14:textId="1DDB9EEF" w:rsidR="00AF1759" w:rsidRPr="00BC0309" w:rsidRDefault="00AF1759" w:rsidP="00AF1759">
      <w:r w:rsidRPr="00BC0309">
        <w:t>DANE discovery procedures relevant for the Consistent QoE/QoS mode are described in c</w:t>
      </w:r>
      <w:r w:rsidR="005A65C4">
        <w:t>lause </w:t>
      </w:r>
      <w:r w:rsidRPr="00BC0309">
        <w:t>13.3. SAND messages and protocols for the Consistent QoE/QoS mode are described in c</w:t>
      </w:r>
      <w:r w:rsidR="005A65C4">
        <w:t>lause </w:t>
      </w:r>
      <w:r w:rsidRPr="00BC0309">
        <w:t xml:space="preserve">13.4. SAND message handling </w:t>
      </w:r>
      <w:r w:rsidR="002E444E" w:rsidRPr="00BC0309">
        <w:t>behaviours</w:t>
      </w:r>
      <w:r w:rsidRPr="00BC0309">
        <w:t xml:space="preserve"> for DANEs and 3GP-DASH clients in the Consistent QoE/QoS mode are described in c</w:t>
      </w:r>
      <w:r w:rsidR="005A65C4">
        <w:t>lause </w:t>
      </w:r>
      <w:r w:rsidRPr="00BC0309">
        <w:t>13.5.</w:t>
      </w:r>
    </w:p>
    <w:p w14:paraId="313A0A98" w14:textId="77777777" w:rsidR="00924804" w:rsidRDefault="00AF1759" w:rsidP="00AF1759">
      <w:r w:rsidRPr="00BC0309">
        <w:t xml:space="preserve">The SAND status message </w:t>
      </w:r>
      <w:r w:rsidRPr="00BC0309">
        <w:rPr>
          <w:i/>
        </w:rPr>
        <w:t xml:space="preserve">SharedResourceAllocation </w:t>
      </w:r>
      <w:r w:rsidRPr="00BC0309">
        <w:t xml:space="preserve">shall follow the syntax and semantics </w:t>
      </w:r>
      <w:r w:rsidR="005A65C4">
        <w:t>in t</w:t>
      </w:r>
      <w:r w:rsidR="00BD6DF7">
        <w:t>able </w:t>
      </w:r>
      <w:r w:rsidRPr="00BC0309">
        <w:t>4 of ISO/IEC 23009-5</w:t>
      </w:r>
      <w:r w:rsidR="00AC5A95">
        <w:t> [</w:t>
      </w:r>
      <w:r w:rsidRPr="00BC0309">
        <w:t xml:space="preserve">54]. 3GP-DASH clients sending the </w:t>
      </w:r>
      <w:r w:rsidRPr="00BC0309">
        <w:rPr>
          <w:i/>
        </w:rPr>
        <w:t>SharedResourceAllocation</w:t>
      </w:r>
      <w:r w:rsidRPr="00BC0309">
        <w:t xml:space="preserve"> message shall include the bandwidth parameter. In addition, the SAND message common envelope shall contain </w:t>
      </w:r>
      <w:r w:rsidRPr="00BC0309">
        <w:rPr>
          <w:rFonts w:cs="Arial"/>
        </w:rPr>
        <w:t>the senderId parameter.</w:t>
      </w:r>
    </w:p>
    <w:p w14:paraId="4983641A" w14:textId="65881928" w:rsidR="00AF1759" w:rsidRPr="00BC0309" w:rsidRDefault="00AF1759" w:rsidP="00AF1759">
      <w:r w:rsidRPr="00BC0309">
        <w:t xml:space="preserve">The SAND PER message </w:t>
      </w:r>
      <w:r w:rsidRPr="00BC0309">
        <w:rPr>
          <w:i/>
        </w:rPr>
        <w:t xml:space="preserve">SharedResourceAssignment </w:t>
      </w:r>
      <w:r w:rsidRPr="00BC0309">
        <w:t xml:space="preserve">shall follow the syntax and semantics </w:t>
      </w:r>
      <w:r w:rsidR="005A65C4">
        <w:t>in t</w:t>
      </w:r>
      <w:r w:rsidR="00BD6DF7">
        <w:t>able </w:t>
      </w:r>
      <w:r w:rsidRPr="00BC0309">
        <w:t>16 of ISO/IEC 23009-5</w:t>
      </w:r>
      <w:r w:rsidR="00AC5A95">
        <w:t> [</w:t>
      </w:r>
      <w:r w:rsidRPr="00BC0309">
        <w:t xml:space="preserve">54]. 3GP-DASH clients receiving the </w:t>
      </w:r>
      <w:r w:rsidRPr="00BC0309">
        <w:rPr>
          <w:i/>
        </w:rPr>
        <w:t>SharedResourceAssignment</w:t>
      </w:r>
      <w:r w:rsidRPr="00BC0309">
        <w:t xml:space="preserve"> message shall recognize the </w:t>
      </w:r>
      <w:r w:rsidRPr="002E444E">
        <w:rPr>
          <w:i/>
          <w:iCs/>
        </w:rPr>
        <w:t>clientId</w:t>
      </w:r>
      <w:r w:rsidRPr="00BC0309">
        <w:t xml:space="preserve"> and bandwidth parameters.</w:t>
      </w:r>
    </w:p>
    <w:p w14:paraId="3813BB5A" w14:textId="77777777" w:rsidR="00924804" w:rsidRDefault="0057259D" w:rsidP="00AF1759">
      <w:r w:rsidRPr="00BC0309">
        <w:t xml:space="preserve">The SAND PER message </w:t>
      </w:r>
      <w:r w:rsidRPr="00BC0309">
        <w:rPr>
          <w:i/>
        </w:rPr>
        <w:t xml:space="preserve">QoSInformation </w:t>
      </w:r>
      <w:r w:rsidRPr="00BC0309">
        <w:t xml:space="preserve">shall follow the syntax and semantics </w:t>
      </w:r>
      <w:r w:rsidR="005A65C4">
        <w:t>in t</w:t>
      </w:r>
      <w:r w:rsidR="00BD6DF7">
        <w:t>able </w:t>
      </w:r>
      <w:r w:rsidRPr="00BC0309">
        <w:t>22 of ISO/IEC 23009-5</w:t>
      </w:r>
      <w:r w:rsidR="00AC5A95">
        <w:t> [</w:t>
      </w:r>
      <w:r w:rsidRPr="00BC0309">
        <w:t>54].</w:t>
      </w:r>
    </w:p>
    <w:p w14:paraId="415C6B01" w14:textId="62998F1A" w:rsidR="00AF1759" w:rsidRPr="00BC0309" w:rsidRDefault="00AF1759" w:rsidP="00AF1759">
      <w:r w:rsidRPr="00BC0309">
        <w:t xml:space="preserve">An example workflow realizing the consistent QoE/QoS is depicted in </w:t>
      </w:r>
      <w:r w:rsidR="003B66C4">
        <w:t>f</w:t>
      </w:r>
      <w:r w:rsidR="0046124B">
        <w:t>igure </w:t>
      </w:r>
      <w:r w:rsidRPr="00BC0309">
        <w:t>13.</w:t>
      </w:r>
      <w:r w:rsidR="004D7CC8" w:rsidRPr="00BC0309">
        <w:t>3</w:t>
      </w:r>
      <w:r w:rsidRPr="00BC0309">
        <w:t>, where the use of the WebSocket protocol</w:t>
      </w:r>
      <w:r w:rsidR="00AC5A95">
        <w:t> [</w:t>
      </w:r>
      <w:r w:rsidRPr="00BC0309">
        <w:t>56] is considered and the DANE functionality is hosted at the PSS server and SAND-capable DASH client capabilities are hosted in the PSS client (consistent with the SAND support in PSS as described in</w:t>
      </w:r>
      <w:r w:rsidR="00AC5A95">
        <w:t> [</w:t>
      </w:r>
      <w:r w:rsidRPr="00BC0309">
        <w:t xml:space="preserve">2]). For the SAND messages depicted in </w:t>
      </w:r>
      <w:r w:rsidR="003B66C4">
        <w:t>f</w:t>
      </w:r>
      <w:r w:rsidR="0046124B">
        <w:t>igure </w:t>
      </w:r>
      <w:r w:rsidRPr="00BC0309">
        <w:t xml:space="preserve">13.3, the messageType codes </w:t>
      </w:r>
      <w:r w:rsidR="005A65C4">
        <w:t>in t</w:t>
      </w:r>
      <w:r w:rsidR="00BD6DF7">
        <w:t>able </w:t>
      </w:r>
      <w:r w:rsidRPr="00BC0309">
        <w:t>2 of ISO/IEC 23009-5</w:t>
      </w:r>
      <w:r w:rsidR="00AC5A95">
        <w:t> [</w:t>
      </w:r>
      <w:r w:rsidRPr="00BC0309">
        <w:t>54] are used.</w:t>
      </w:r>
    </w:p>
    <w:p w14:paraId="1181CBB9" w14:textId="1922789F" w:rsidR="00AF1759" w:rsidRPr="00BC0309" w:rsidRDefault="00356E7E" w:rsidP="00AF1759">
      <w:pPr>
        <w:pStyle w:val="TH"/>
        <w:rPr>
          <w:rFonts w:cs="Arial"/>
          <w:sz w:val="24"/>
        </w:rPr>
      </w:pPr>
      <w:r w:rsidRPr="00BC0309">
        <w:rPr>
          <w:noProof/>
        </w:rPr>
        <w:lastRenderedPageBreak/>
        <w:drawing>
          <wp:inline distT="0" distB="0" distL="0" distR="0" wp14:anchorId="1243D9A8" wp14:editId="002122A2">
            <wp:extent cx="5943600" cy="5800725"/>
            <wp:effectExtent l="0" t="0" r="0" b="952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7">
                      <a:extLst>
                        <a:ext uri="{28A0092B-C50C-407E-A947-70E740481C1C}">
                          <a14:useLocalDpi xmlns:a14="http://schemas.microsoft.com/office/drawing/2010/main" val="0"/>
                        </a:ext>
                      </a:extLst>
                    </a:blip>
                    <a:srcRect b="2560"/>
                    <a:stretch/>
                  </pic:blipFill>
                  <pic:spPr bwMode="auto">
                    <a:xfrm>
                      <a:off x="0" y="0"/>
                      <a:ext cx="5943600" cy="5800725"/>
                    </a:xfrm>
                    <a:prstGeom prst="rect">
                      <a:avLst/>
                    </a:prstGeom>
                    <a:noFill/>
                    <a:ln>
                      <a:noFill/>
                    </a:ln>
                    <a:extLst>
                      <a:ext uri="{53640926-AAD7-44D8-BBD7-CCE9431645EC}">
                        <a14:shadowObscured xmlns:a14="http://schemas.microsoft.com/office/drawing/2010/main"/>
                      </a:ext>
                    </a:extLst>
                  </pic:spPr>
                </pic:pic>
              </a:graphicData>
            </a:graphic>
          </wp:inline>
        </w:drawing>
      </w:r>
    </w:p>
    <w:p w14:paraId="3B714130" w14:textId="13F28D14" w:rsidR="00AF1759" w:rsidRPr="00BC0309" w:rsidRDefault="00AF1759" w:rsidP="00AF1759">
      <w:pPr>
        <w:pStyle w:val="TF"/>
        <w:rPr>
          <w:lang w:eastAsia="ja-JP"/>
        </w:rPr>
      </w:pPr>
      <w:r w:rsidRPr="00BC0309">
        <w:t>F</w:t>
      </w:r>
      <w:r w:rsidR="0046124B">
        <w:t>igure </w:t>
      </w:r>
      <w:r w:rsidRPr="00BC0309">
        <w:t xml:space="preserve">13.3: Example SAND workflow for </w:t>
      </w:r>
      <w:r w:rsidR="00E27291" w:rsidRPr="00BC0309">
        <w:t>c</w:t>
      </w:r>
      <w:r w:rsidRPr="00BC0309">
        <w:t>onsistent QoE/QoS</w:t>
      </w:r>
    </w:p>
    <w:p w14:paraId="35F0900D" w14:textId="77777777" w:rsidR="00924804" w:rsidRDefault="00AF1759" w:rsidP="00AF1759">
      <w:r w:rsidRPr="00BC0309">
        <w:rPr>
          <w:b/>
        </w:rPr>
        <w:t>Step 1:</w:t>
      </w:r>
      <w:r w:rsidRPr="00BC0309">
        <w:t xml:space="preserve"> Client issues an HTTP GET and sends request for MPD to the content server. In the header of the HTTP request, client includes the SAND header that contains the status messages on client capabilities.</w:t>
      </w:r>
    </w:p>
    <w:p w14:paraId="3271C2E6" w14:textId="497F5BC6" w:rsidR="00AF1759" w:rsidRPr="00BC0309" w:rsidRDefault="00AF1759" w:rsidP="00AF1759">
      <w:r w:rsidRPr="00BC0309">
        <w:rPr>
          <w:b/>
        </w:rPr>
        <w:t>Step 2:</w:t>
      </w:r>
      <w:r w:rsidRPr="00BC0309">
        <w:t xml:space="preserve"> Content server responds with HTTP 200 OK with body containing the MPD. As specified in ISO/IEC 23009-5</w:t>
      </w:r>
      <w:r w:rsidR="00AC5A95">
        <w:t> [</w:t>
      </w:r>
      <w:r w:rsidRPr="00BC0309">
        <w:t>54], the MPD contains a sand:Channel element whose @schemeIdUri is "urn:mpeg:dash:sand:channel:websocket:2016" and WebSocket URI in the @endpoint attribute.</w:t>
      </w:r>
    </w:p>
    <w:p w14:paraId="0E42C3CE" w14:textId="77777777" w:rsidR="00924804" w:rsidRDefault="00AF1759" w:rsidP="00AF1759">
      <w:r w:rsidRPr="00BC0309">
        <w:rPr>
          <w:b/>
        </w:rPr>
        <w:t>Steps 3, 4:</w:t>
      </w:r>
      <w:r w:rsidRPr="00BC0309">
        <w:t xml:space="preserve"> The 3GP-DASH Client parses the MPD starts downloading the segments. In addition, the sand:Channel element is located in the MPD element. Using this information, the 3GP-DASH client initiates the WebSocket connection with the out-of-band DANE (e.g., located in the PSS server) as specified in </w:t>
      </w:r>
      <w:r w:rsidR="00CF4E16">
        <w:t>RFC </w:t>
      </w:r>
      <w:r w:rsidRPr="00BC0309">
        <w:t>6455</w:t>
      </w:r>
      <w:r w:rsidR="00AC5A95">
        <w:t> [</w:t>
      </w:r>
      <w:r w:rsidRPr="00BC0309">
        <w:t>56].</w:t>
      </w:r>
    </w:p>
    <w:p w14:paraId="7E62CCDC" w14:textId="77777777" w:rsidR="00924804" w:rsidRDefault="00AF1759" w:rsidP="00AF1759">
      <w:r w:rsidRPr="00BC0309">
        <w:t>It is noted here that WebSocket-based SAND channel announcement may also be accomplished by the use of OMA DM</w:t>
      </w:r>
      <w:r w:rsidR="00AC5A95">
        <w:t> [</w:t>
      </w:r>
      <w:r w:rsidRPr="00BC0309">
        <w:t>22].</w:t>
      </w:r>
    </w:p>
    <w:p w14:paraId="4F3F6476" w14:textId="7F97D211" w:rsidR="00AF1759" w:rsidRPr="00BC0309" w:rsidRDefault="00AF1759" w:rsidP="00AF1759">
      <w:r w:rsidRPr="00BC0309">
        <w:rPr>
          <w:b/>
        </w:rPr>
        <w:t>Steps 5, 6, 7, 8:</w:t>
      </w:r>
      <w:r w:rsidRPr="00BC0309">
        <w:t xml:space="preserve"> Upon successful establishment of the WebSocket connection between a 3GP-DASH Client and DANE, the 3GP-DASH client starts listening for incoming PER messages and may send metrics and status messages when needed. Since the WebSocket Protocol establishes a full-duplex connection, the DANE and the 3GP-DASH client may exchange SAND messages travelling simultaneously in opposite directions over the channel.</w:t>
      </w:r>
    </w:p>
    <w:p w14:paraId="4DFDE519" w14:textId="28C418B1" w:rsidR="00AF1759" w:rsidRPr="00BC0309" w:rsidRDefault="00AF1759" w:rsidP="00AF1759">
      <w:r w:rsidRPr="00BC0309">
        <w:lastRenderedPageBreak/>
        <w:t>The DANE sends the DANE capabilities message to the 3GP-DASH Client (Step 5). When received, the 3GP-DASH Client replies with a client capabilities message (Step 6). As specified by ISO/IEC 23009-5</w:t>
      </w:r>
      <w:r w:rsidR="00AC5A95">
        <w:t> [</w:t>
      </w:r>
      <w:r w:rsidRPr="00BC0309">
        <w:t>54], the messages are WebSocket messages sent in the text format and formatted in XML. More specifically, the DANE and 3GP-DASH client negotiate the use of the following SAND messages for consistent QoE/QoS:</w:t>
      </w:r>
    </w:p>
    <w:p w14:paraId="204ACEF2" w14:textId="77777777" w:rsidR="00AF1759" w:rsidRPr="00BC0309" w:rsidRDefault="00AF1759" w:rsidP="00AF1759">
      <w:pPr>
        <w:pStyle w:val="B10"/>
      </w:pPr>
      <w:r w:rsidRPr="00BC0309">
        <w:t>-</w:t>
      </w:r>
      <w:r w:rsidRPr="00BC0309">
        <w:tab/>
        <w:t>PER: SharedResourceAssignment, DaneCapabilities</w:t>
      </w:r>
    </w:p>
    <w:p w14:paraId="70F1CBBD" w14:textId="77777777" w:rsidR="00AF1759" w:rsidRPr="00BC0309" w:rsidRDefault="00AF1759" w:rsidP="00AF1759">
      <w:pPr>
        <w:pStyle w:val="B10"/>
      </w:pPr>
      <w:r w:rsidRPr="00BC0309">
        <w:t>-</w:t>
      </w:r>
      <w:r w:rsidRPr="00BC0309">
        <w:tab/>
        <w:t>Status Messages: SharedResourceAllocation, ClientCapabilities</w:t>
      </w:r>
    </w:p>
    <w:p w14:paraId="072209D9" w14:textId="77777777" w:rsidR="00AF1759" w:rsidRPr="00BC0309" w:rsidRDefault="00AF1759" w:rsidP="00AF1759">
      <w:pPr>
        <w:pStyle w:val="B10"/>
      </w:pPr>
      <w:r w:rsidRPr="00BC0309">
        <w:t>-</w:t>
      </w:r>
      <w:r w:rsidRPr="00BC0309">
        <w:tab/>
        <w:t>QoE Metrics: BufferLevel, PlayList</w:t>
      </w:r>
    </w:p>
    <w:p w14:paraId="45F6F4AF" w14:textId="77777777" w:rsidR="00924804" w:rsidRDefault="00AF1759" w:rsidP="00AF1759">
      <w:r w:rsidRPr="00BC0309">
        <w:t>When the capabilities messages have been exchanged, the WebSocket connection stays open and further SAND messages relevant for consistent QoE/QoS may be exchanged, namely PER messages on shared resource assignment, QoS information and throughput, QoE metrics and status messages shared resource allocation.</w:t>
      </w:r>
    </w:p>
    <w:p w14:paraId="24397A18" w14:textId="7233BD6D" w:rsidR="00AF1759" w:rsidRPr="00BC0309" w:rsidRDefault="00AF1759" w:rsidP="00AF1759">
      <w:pPr>
        <w:pStyle w:val="Heading2"/>
      </w:pPr>
      <w:bookmarkStart w:id="1153" w:name="_Toc26283820"/>
      <w:bookmarkStart w:id="1154" w:name="_Toc146217035"/>
      <w:bookmarkStart w:id="1155" w:name="_Toc195872374"/>
      <w:r w:rsidRPr="00BC0309">
        <w:t>13.9</w:t>
      </w:r>
      <w:r w:rsidRPr="00BC0309">
        <w:tab/>
        <w:t>SAND extension messages XML schema</w:t>
      </w:r>
      <w:bookmarkEnd w:id="1153"/>
      <w:bookmarkEnd w:id="1154"/>
      <w:bookmarkEnd w:id="1155"/>
    </w:p>
    <w:p w14:paraId="4C0DB738" w14:textId="73B458F3" w:rsidR="00AF1759" w:rsidRPr="00BC0309" w:rsidRDefault="00AF1759" w:rsidP="00AF1759">
      <w:pPr>
        <w:rPr>
          <w:caps/>
        </w:rPr>
      </w:pPr>
      <w:r w:rsidRPr="00BC0309">
        <w:t xml:space="preserve">The XML schema for the SAND extension messages is defined </w:t>
      </w:r>
      <w:r w:rsidR="005A65C4">
        <w:t>in t</w:t>
      </w:r>
      <w:r w:rsidR="00BD6DF7">
        <w:t>able </w:t>
      </w:r>
      <w:r w:rsidRPr="00BC0309">
        <w:t>13-20</w:t>
      </w:r>
      <w:r w:rsidRPr="00BC0309">
        <w:rPr>
          <w:caps/>
        </w:rPr>
        <w:t>.</w:t>
      </w:r>
    </w:p>
    <w:p w14:paraId="453ACAA4" w14:textId="554E9CC6" w:rsidR="00AB2641" w:rsidRPr="00BC0309" w:rsidRDefault="00AB2641" w:rsidP="00474AF6">
      <w:pPr>
        <w:pStyle w:val="NO"/>
        <w:rPr>
          <w:caps/>
        </w:rPr>
      </w:pPr>
      <w:r w:rsidRPr="00BC0309">
        <w:t>N</w:t>
      </w:r>
      <w:r w:rsidR="00474AF6" w:rsidRPr="00BC0309">
        <w:t>OTE</w:t>
      </w:r>
      <w:r w:rsidRPr="00BC0309">
        <w:t>:</w:t>
      </w:r>
      <w:r w:rsidR="00474AF6" w:rsidRPr="00BC0309">
        <w:tab/>
      </w:r>
      <w:r w:rsidRPr="00BC0309">
        <w:t>Support for the schema is only required when required by the specific SAND mode.</w:t>
      </w:r>
    </w:p>
    <w:p w14:paraId="7B7CD39C" w14:textId="186B3A1D" w:rsidR="00AF1759" w:rsidRPr="00BC0309" w:rsidRDefault="00AF1759" w:rsidP="00AF1759">
      <w:pPr>
        <w:pStyle w:val="TH"/>
      </w:pPr>
      <w:r w:rsidRPr="00BC0309">
        <w:t>T</w:t>
      </w:r>
      <w:r w:rsidR="00BD6DF7">
        <w:t>able </w:t>
      </w:r>
      <w:r w:rsidRPr="00BC0309">
        <w:t>13-20: XML schema for SAND extension messages</w:t>
      </w:r>
    </w:p>
    <w:tbl>
      <w:tblPr>
        <w:tblStyle w:val="TableGrid"/>
        <w:tblW w:w="5000" w:type="pct"/>
        <w:tblLook w:val="04A0" w:firstRow="1" w:lastRow="0" w:firstColumn="1" w:lastColumn="0" w:noHBand="0" w:noVBand="1"/>
      </w:tblPr>
      <w:tblGrid>
        <w:gridCol w:w="9631"/>
      </w:tblGrid>
      <w:tr w:rsidR="00474AF6" w:rsidRPr="00BC0309" w14:paraId="21312396" w14:textId="77777777" w:rsidTr="00474AF6">
        <w:tc>
          <w:tcPr>
            <w:tcW w:w="5000" w:type="pct"/>
            <w:shd w:val="clear" w:color="auto" w:fill="D9D9D9" w:themeFill="background1" w:themeFillShade="D9"/>
          </w:tcPr>
          <w:p w14:paraId="76E097EC" w14:textId="1D82D8F4" w:rsidR="00474AF6" w:rsidRPr="00BC0309" w:rsidRDefault="00474AF6" w:rsidP="00AF1759">
            <w:pPr>
              <w:pStyle w:val="PL"/>
              <w:rPr>
                <w:rFonts w:eastAsia="Cambria"/>
                <w:color w:val="0000FF"/>
              </w:rPr>
            </w:pPr>
            <w:r w:rsidRPr="00BC0309">
              <w:rPr>
                <w:lang w:eastAsia="de-DE"/>
              </w:rPr>
              <w:t>&lt;?xml version="1.0" encoding="UTF-8"?&gt;</w:t>
            </w:r>
            <w:r w:rsidRPr="00BC0309">
              <w:rPr>
                <w:lang w:eastAsia="de-DE"/>
              </w:rPr>
              <w:br/>
            </w:r>
            <w:r w:rsidRPr="00BC0309">
              <w:rPr>
                <w:rFonts w:eastAsia="Cambria"/>
                <w:color w:val="0000FF"/>
              </w:rPr>
              <w:t>&lt;xs:schema</w:t>
            </w:r>
            <w:r w:rsidRPr="00BC0309">
              <w:rPr>
                <w:rFonts w:eastAsia="Cambria"/>
              </w:rPr>
              <w:br/>
            </w:r>
            <w:r w:rsidRPr="00BC0309">
              <w:rPr>
                <w:rFonts w:eastAsia="Cambria"/>
                <w:color w:val="FF4000"/>
              </w:rPr>
              <w:t xml:space="preserve">  targetNamespace=</w:t>
            </w:r>
            <w:r w:rsidRPr="00BC0309">
              <w:rPr>
                <w:rFonts w:eastAsia="Cambria"/>
                <w:color w:val="008080"/>
              </w:rPr>
              <w:t>"urn:3gpp:dash:schema:sandmessageextension:2017"</w:t>
            </w:r>
            <w:r w:rsidRPr="00BC0309">
              <w:rPr>
                <w:rFonts w:eastAsia="Cambria"/>
              </w:rPr>
              <w:br/>
            </w:r>
            <w:r w:rsidRPr="00BC0309">
              <w:rPr>
                <w:rFonts w:eastAsia="Cambria"/>
                <w:color w:val="FF4000"/>
              </w:rPr>
              <w:t xml:space="preserve">  attributeFormDefault=</w:t>
            </w:r>
            <w:r w:rsidRPr="00BC0309">
              <w:rPr>
                <w:rFonts w:eastAsia="Cambria"/>
                <w:color w:val="008080"/>
              </w:rPr>
              <w:t>"unqualified"</w:t>
            </w:r>
            <w:r w:rsidRPr="00BC0309">
              <w:rPr>
                <w:rFonts w:eastAsia="Cambria"/>
              </w:rPr>
              <w:br/>
            </w:r>
            <w:r w:rsidRPr="00BC0309">
              <w:rPr>
                <w:rFonts w:eastAsia="Cambria"/>
                <w:color w:val="FF4000"/>
              </w:rPr>
              <w:t xml:space="preserve">  elementFormDefault=</w:t>
            </w:r>
            <w:r w:rsidRPr="00BC0309">
              <w:rPr>
                <w:rFonts w:eastAsia="Cambria"/>
                <w:color w:val="008080"/>
              </w:rPr>
              <w:t>"qualified"</w:t>
            </w:r>
            <w:r w:rsidRPr="00BC0309">
              <w:rPr>
                <w:rFonts w:eastAsia="Cambria"/>
              </w:rPr>
              <w:br/>
            </w:r>
            <w:r w:rsidRPr="00BC0309">
              <w:rPr>
                <w:rFonts w:eastAsia="Cambria"/>
                <w:color w:val="FF4000"/>
              </w:rPr>
              <w:t xml:space="preserve">  xmlns:xs=</w:t>
            </w:r>
            <w:r w:rsidRPr="00BC0309">
              <w:rPr>
                <w:rFonts w:eastAsia="Cambria"/>
                <w:color w:val="008080"/>
              </w:rPr>
              <w:t>"http://www.w3.org/2001/XMLSchema"</w:t>
            </w:r>
            <w:r w:rsidRPr="00BC0309">
              <w:rPr>
                <w:rFonts w:eastAsia="Cambria"/>
              </w:rPr>
              <w:br/>
            </w:r>
            <w:r w:rsidRPr="00BC0309">
              <w:rPr>
                <w:rFonts w:eastAsia="Cambria"/>
                <w:color w:val="FF4000"/>
              </w:rPr>
              <w:t xml:space="preserve">  xmlns=</w:t>
            </w:r>
            <w:r w:rsidRPr="00BC0309">
              <w:rPr>
                <w:rFonts w:eastAsia="Cambria"/>
                <w:color w:val="008080"/>
              </w:rPr>
              <w:t>"urn:3gpp:dash:schema:sandmessageextension:2017"</w:t>
            </w:r>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00FF"/>
              </w:rPr>
              <w:t>&lt;xs:annotation&gt;</w:t>
            </w:r>
            <w:r w:rsidRPr="00BC0309">
              <w:rPr>
                <w:rFonts w:eastAsia="Cambria"/>
              </w:rPr>
              <w:br/>
              <w:t xml:space="preserve">    </w:t>
            </w:r>
            <w:r w:rsidRPr="00BC0309">
              <w:rPr>
                <w:rFonts w:eastAsia="Cambria"/>
                <w:color w:val="0000FF"/>
              </w:rPr>
              <w:t>&lt;xs:appinfo&gt;</w:t>
            </w:r>
            <w:r w:rsidRPr="00BC0309">
              <w:rPr>
                <w:rFonts w:eastAsia="Cambria"/>
              </w:rPr>
              <w:t>SAND Messages Extension</w:t>
            </w:r>
            <w:r w:rsidRPr="00BC0309">
              <w:rPr>
                <w:rFonts w:eastAsia="Cambria"/>
                <w:color w:val="0000FF"/>
              </w:rPr>
              <w:t>&lt;/xs:appinfo&gt;</w:t>
            </w:r>
            <w:r w:rsidRPr="00BC0309">
              <w:rPr>
                <w:rFonts w:eastAsia="Cambria"/>
              </w:rPr>
              <w:br/>
              <w:t xml:space="preserve">    </w:t>
            </w:r>
            <w:r w:rsidRPr="00BC0309">
              <w:rPr>
                <w:rFonts w:eastAsia="Cambria"/>
                <w:color w:val="0000FF"/>
              </w:rPr>
              <w:t>&lt;xs:documentation</w:t>
            </w:r>
            <w:r w:rsidRPr="00BC0309">
              <w:rPr>
                <w:rFonts w:eastAsia="Cambria"/>
                <w:color w:val="FF4000"/>
              </w:rPr>
              <w:t xml:space="preserve"> xml:lang=</w:t>
            </w:r>
            <w:r w:rsidRPr="00BC0309">
              <w:rPr>
                <w:rFonts w:eastAsia="Cambria"/>
                <w:color w:val="008080"/>
              </w:rPr>
              <w:t>"en"</w:t>
            </w:r>
            <w:r w:rsidRPr="00BC0309">
              <w:rPr>
                <w:rFonts w:eastAsia="Cambria"/>
                <w:color w:val="0000FF"/>
              </w:rPr>
              <w:t>&gt;</w:t>
            </w:r>
            <w:r w:rsidRPr="00BC0309">
              <w:rPr>
                <w:rFonts w:eastAsia="Cambria"/>
              </w:rPr>
              <w:br/>
              <w:t xml:space="preserve">      This Schema defines the Server And Network Assisted DASH (SAND) messages extension for 3GPP.</w:t>
            </w:r>
            <w:r w:rsidRPr="00BC0309">
              <w:rPr>
                <w:rFonts w:eastAsia="Cambria"/>
              </w:rPr>
              <w:br/>
              <w:t xml:space="preserve">    </w:t>
            </w:r>
            <w:r w:rsidRPr="00BC0309">
              <w:rPr>
                <w:rFonts w:eastAsia="Cambria"/>
                <w:color w:val="0000FF"/>
              </w:rPr>
              <w:t>&lt;/xs:documentation&gt;</w:t>
            </w:r>
            <w:r w:rsidRPr="00BC0309">
              <w:rPr>
                <w:rFonts w:eastAsia="Cambria"/>
              </w:rPr>
              <w:br/>
              <w:t xml:space="preserve">  </w:t>
            </w:r>
            <w:r w:rsidRPr="00BC0309">
              <w:rPr>
                <w:rFonts w:eastAsia="Cambria"/>
                <w:color w:val="0000FF"/>
              </w:rPr>
              <w:t>&lt;/xs:annotation&gt;</w:t>
            </w:r>
            <w:r w:rsidRPr="00BC0309">
              <w:rPr>
                <w:rFonts w:eastAsia="Cambria"/>
              </w:rPr>
              <w:br/>
            </w:r>
            <w:r w:rsidRPr="00BC0309">
              <w:rPr>
                <w:rFonts w:eastAsia="Cambria"/>
              </w:rPr>
              <w:br/>
              <w:t xml:space="preserve">  </w:t>
            </w:r>
            <w:r w:rsidRPr="00BC0309">
              <w:rPr>
                <w:rFonts w:eastAsia="Cambria"/>
                <w:color w:val="008000"/>
              </w:rPr>
              <w:t>&lt;!-- SAND message: main element --&gt;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"SANDMessage"</w:t>
            </w:r>
            <w:r w:rsidRPr="00BC0309">
              <w:rPr>
                <w:rFonts w:eastAsia="Cambria"/>
                <w:color w:val="FF4000"/>
              </w:rPr>
              <w:t xml:space="preserve"> type=</w:t>
            </w:r>
            <w:r w:rsidRPr="00BC0309">
              <w:rPr>
                <w:rFonts w:eastAsia="Cambria"/>
                <w:color w:val="008080"/>
              </w:rPr>
              <w:t>"SANDEnvelopeType"</w:t>
            </w:r>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&lt;!-- SAND common envelope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"SANDEnvelopeType"</w:t>
            </w:r>
            <w:r w:rsidRPr="00BC0309">
              <w:rPr>
                <w:rFonts w:eastAsia="Cambria"/>
                <w:color w:val="0000FF"/>
              </w:rPr>
              <w:t>&gt;</w:t>
            </w:r>
            <w:r w:rsidRPr="00BC0309">
              <w:rPr>
                <w:rFonts w:eastAsia="Cambria"/>
              </w:rPr>
              <w:br/>
              <w:t xml:space="preserve">    </w:t>
            </w:r>
            <w:r w:rsidRPr="00BC0309">
              <w:rPr>
                <w:rFonts w:eastAsia="Cambria"/>
                <w:color w:val="0000FF"/>
              </w:rPr>
              <w:t>&lt;xs:choice</w:t>
            </w:r>
            <w:r w:rsidRPr="00BC0309">
              <w:rPr>
                <w:rFonts w:eastAsia="Cambria"/>
                <w:color w:val="FF4000"/>
              </w:rPr>
              <w:t xml:space="preserve"> maxOccurs=</w:t>
            </w:r>
            <w:r w:rsidRPr="00BC0309">
              <w:rPr>
                <w:rFonts w:eastAsia="Cambria"/>
                <w:color w:val="008080"/>
              </w:rPr>
              <w:t>"unbounded"</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"NetworkAssistanceInitiationRequest"</w:t>
            </w:r>
            <w:r w:rsidRPr="00BC0309">
              <w:rPr>
                <w:rFonts w:eastAsia="Cambria"/>
                <w:color w:val="FF4000"/>
              </w:rPr>
              <w:t xml:space="preserve"> type=</w:t>
            </w:r>
            <w:r w:rsidRPr="00BC0309">
              <w:rPr>
                <w:rFonts w:eastAsia="Cambria"/>
                <w:color w:val="008080"/>
              </w:rPr>
              <w:t>"NetworkAssistanceInitiationRequestType"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"NetworkAssistanceInitiationResponse"</w:t>
            </w:r>
            <w:r w:rsidRPr="00BC0309">
              <w:rPr>
                <w:rFonts w:eastAsia="Cambria"/>
                <w:color w:val="FF4000"/>
              </w:rPr>
              <w:t xml:space="preserve"> type=</w:t>
            </w:r>
            <w:r w:rsidRPr="00BC0309">
              <w:rPr>
                <w:rFonts w:eastAsia="Cambria"/>
                <w:color w:val="008080"/>
              </w:rPr>
              <w:t>"NetworkAssistanceInitiationResponseType"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"NetworkAssistanceTermination"</w:t>
            </w:r>
            <w:r w:rsidRPr="00BC0309">
              <w:rPr>
                <w:rFonts w:eastAsia="Cambria"/>
                <w:color w:val="FF4000"/>
              </w:rPr>
              <w:t xml:space="preserve"> type=</w:t>
            </w:r>
            <w:r w:rsidRPr="00BC0309">
              <w:rPr>
                <w:rFonts w:eastAsia="Cambria"/>
                <w:color w:val="008080"/>
              </w:rPr>
              <w:t>"NetworkAssistanceTerminationType"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"SegmentDuration"</w:t>
            </w:r>
            <w:r w:rsidRPr="00BC0309">
              <w:rPr>
                <w:rFonts w:eastAsia="Cambria"/>
                <w:color w:val="FF4000"/>
              </w:rPr>
              <w:t xml:space="preserve"> type=</w:t>
            </w:r>
            <w:r w:rsidRPr="00BC0309">
              <w:rPr>
                <w:rFonts w:eastAsia="Cambria"/>
                <w:color w:val="008080"/>
              </w:rPr>
              <w:t>"SegmentDurationType"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"DeliveryBoostRequest"</w:t>
            </w:r>
            <w:r w:rsidRPr="00BC0309">
              <w:rPr>
                <w:rFonts w:eastAsia="Cambria"/>
                <w:color w:val="FF4000"/>
              </w:rPr>
              <w:t xml:space="preserve"> type=</w:t>
            </w:r>
            <w:r w:rsidRPr="00BC0309">
              <w:rPr>
                <w:rFonts w:eastAsia="Cambria"/>
                <w:color w:val="008080"/>
              </w:rPr>
              <w:t>"DeliveryBoostRequestType"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"DeliveryBoostResponse"</w:t>
            </w:r>
            <w:r w:rsidRPr="00BC0309">
              <w:rPr>
                <w:rFonts w:eastAsia="Cambria"/>
                <w:color w:val="FF4000"/>
              </w:rPr>
              <w:t xml:space="preserve"> type=</w:t>
            </w:r>
            <w:r w:rsidRPr="00BC0309">
              <w:rPr>
                <w:rFonts w:eastAsia="Cambria"/>
                <w:color w:val="008080"/>
              </w:rPr>
              <w:t>"DeliveryBoostResponseType"</w:t>
            </w:r>
            <w:r w:rsidRPr="00BC0309">
              <w:rPr>
                <w:rFonts w:eastAsia="Cambria"/>
                <w:color w:val="0000FF"/>
              </w:rPr>
              <w:t>/&gt;</w:t>
            </w:r>
            <w:r w:rsidRPr="00BC0309">
              <w:rPr>
                <w:rFonts w:eastAsia="Cambria"/>
              </w:rPr>
              <w:br/>
              <w:t xml:space="preserve">      </w:t>
            </w:r>
            <w:r w:rsidRPr="00BC0309">
              <w:rPr>
                <w:rFonts w:eastAsia="Cambria"/>
                <w:color w:val="0000FF"/>
              </w:rPr>
              <w:t>&lt;xs:any</w:t>
            </w:r>
            <w:r w:rsidRPr="00BC0309">
              <w:rPr>
                <w:rFonts w:eastAsia="Cambria"/>
                <w:color w:val="FF4000"/>
              </w:rPr>
              <w:t xml:space="preserve"> namespace=</w:t>
            </w:r>
            <w:r w:rsidRPr="00BC0309">
              <w:rPr>
                <w:rFonts w:eastAsia="Cambria"/>
                <w:color w:val="008080"/>
              </w:rPr>
              <w:t>"##other"</w:t>
            </w:r>
            <w:r w:rsidRPr="00BC0309">
              <w:rPr>
                <w:rFonts w:eastAsia="Cambria"/>
                <w:color w:val="FF4000"/>
              </w:rPr>
              <w:t xml:space="preserve"> processContents=</w:t>
            </w:r>
            <w:r w:rsidRPr="00BC0309">
              <w:rPr>
                <w:rFonts w:eastAsia="Cambria"/>
                <w:color w:val="008080"/>
              </w:rPr>
              <w:t>"lax"</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maxOccurs=</w:t>
            </w:r>
            <w:r w:rsidRPr="00BC0309">
              <w:rPr>
                <w:rFonts w:eastAsia="Cambria"/>
                <w:color w:val="008080"/>
              </w:rPr>
              <w:t>"unbounded"</w:t>
            </w:r>
            <w:r w:rsidRPr="00BC0309">
              <w:rPr>
                <w:rFonts w:eastAsia="Cambria"/>
                <w:color w:val="0000FF"/>
              </w:rPr>
              <w:t>/&gt;</w:t>
            </w:r>
            <w:r w:rsidRPr="00BC0309">
              <w:rPr>
                <w:rFonts w:eastAsia="Cambria"/>
              </w:rPr>
              <w:br/>
              <w:t xml:space="preserve">    </w:t>
            </w:r>
            <w:r w:rsidRPr="00BC0309">
              <w:rPr>
                <w:rFonts w:eastAsia="Cambria"/>
                <w:color w:val="0000FF"/>
              </w:rPr>
              <w:t>&lt;/xs:choice&gt;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"senderId"</w:t>
            </w:r>
            <w:r w:rsidRPr="00BC0309">
              <w:rPr>
                <w:rFonts w:eastAsia="Cambria"/>
                <w:color w:val="FF4000"/>
              </w:rPr>
              <w:t xml:space="preserve"> type=</w:t>
            </w:r>
            <w:r w:rsidRPr="00BC0309">
              <w:rPr>
                <w:rFonts w:eastAsia="Cambria"/>
                <w:color w:val="008080"/>
              </w:rPr>
              <w:t>"xs:token"</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"generationTime"</w:t>
            </w:r>
            <w:r w:rsidRPr="00BC0309">
              <w:rPr>
                <w:rFonts w:eastAsia="Cambria"/>
                <w:color w:val="FF4000"/>
              </w:rPr>
              <w:t xml:space="preserve"> type=</w:t>
            </w:r>
            <w:r w:rsidRPr="00BC0309">
              <w:rPr>
                <w:rFonts w:eastAsia="Cambria"/>
                <w:color w:val="008080"/>
              </w:rPr>
              <w:t>"xs:dateTime"</w:t>
            </w:r>
            <w:r w:rsidRPr="00BC0309">
              <w:rPr>
                <w:rFonts w:eastAsia="Cambria"/>
                <w:color w:val="0000FF"/>
              </w:rPr>
              <w:t>/&gt;</w:t>
            </w:r>
            <w:r w:rsidRPr="00BC0309">
              <w:rPr>
                <w:rFonts w:eastAsia="Cambria"/>
              </w:rPr>
              <w:br/>
              <w:t xml:space="preserve">    </w:t>
            </w:r>
            <w:r w:rsidRPr="00BC0309">
              <w:rPr>
                <w:rFonts w:eastAsia="Cambria"/>
                <w:color w:val="0000FF"/>
              </w:rPr>
              <w:t>&lt;xs:anyAttribute</w:t>
            </w:r>
            <w:r w:rsidRPr="00BC0309">
              <w:rPr>
                <w:rFonts w:eastAsia="Cambria"/>
                <w:color w:val="FF4000"/>
              </w:rPr>
              <w:t xml:space="preserve"> namespace=</w:t>
            </w:r>
            <w:r w:rsidRPr="00BC0309">
              <w:rPr>
                <w:rFonts w:eastAsia="Cambria"/>
                <w:color w:val="008080"/>
              </w:rPr>
              <w:t>"##other"</w:t>
            </w:r>
            <w:r w:rsidRPr="00BC0309">
              <w:rPr>
                <w:rFonts w:eastAsia="Cambria"/>
                <w:color w:val="FF4000"/>
              </w:rPr>
              <w:t xml:space="preserve"> processContents=</w:t>
            </w:r>
            <w:r w:rsidRPr="00BC0309">
              <w:rPr>
                <w:rFonts w:eastAsia="Cambria"/>
                <w:color w:val="008080"/>
              </w:rPr>
              <w:t>"lax"</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&lt;!-- SAND message base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"SANDMessageType"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"messageId"</w:t>
            </w:r>
            <w:r w:rsidRPr="00BC0309">
              <w:rPr>
                <w:rFonts w:eastAsia="Cambria"/>
                <w:color w:val="FF4000"/>
              </w:rPr>
              <w:t xml:space="preserve"> type=</w:t>
            </w:r>
            <w:r w:rsidRPr="00BC0309">
              <w:rPr>
                <w:rFonts w:eastAsia="Cambria"/>
                <w:color w:val="008080"/>
              </w:rPr>
              <w:t>"xs:unsignedInt"</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"validityTime"</w:t>
            </w:r>
            <w:r w:rsidRPr="00BC0309">
              <w:rPr>
                <w:rFonts w:eastAsia="Cambria"/>
                <w:color w:val="FF4000"/>
              </w:rPr>
              <w:t xml:space="preserve"> type=</w:t>
            </w:r>
            <w:r w:rsidRPr="00BC0309">
              <w:rPr>
                <w:rFonts w:eastAsia="Cambria"/>
                <w:color w:val="008080"/>
              </w:rPr>
              <w:t>"xs:dateTime"</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NetworkAssistanceInitiationRequest</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"NetworkAssistanceInitiationRequestType"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"MediaServerIPAddress"</w:t>
            </w:r>
            <w:r w:rsidRPr="00BC0309">
              <w:rPr>
                <w:rFonts w:eastAsia="Cambria"/>
                <w:color w:val="FF4000"/>
              </w:rPr>
              <w:t xml:space="preserve"> type=</w:t>
            </w:r>
            <w:r w:rsidRPr="00BC0309">
              <w:rPr>
                <w:rFonts w:eastAsia="Cambria"/>
                <w:color w:val="008080"/>
              </w:rPr>
              <w:t>"xs:string"</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"PortNumber"</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NetworkAssistanceInitiationResponse</w:t>
            </w:r>
            <w:r w:rsidRPr="00BC0309">
              <w:rPr>
                <w:rFonts w:eastAsia="Cambria"/>
                <w:color w:val="008000"/>
              </w:rPr>
              <w:t xml:space="preserve"> Type --&gt;</w:t>
            </w:r>
            <w:r w:rsidRPr="00BC0309">
              <w:rPr>
                <w:rFonts w:eastAsia="Cambria"/>
              </w:rPr>
              <w:br/>
            </w:r>
            <w:r w:rsidRPr="00BC0309">
              <w:rPr>
                <w:rFonts w:eastAsia="Cambria"/>
              </w:rPr>
              <w:lastRenderedPageBreak/>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"NetworkAssistanceInitiationResponseType"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"sessionId"</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minOccurs=</w:t>
            </w:r>
            <w:r w:rsidRPr="00BC0309">
              <w:rPr>
                <w:rFonts w:eastAsia="Cambria"/>
                <w:color w:val="008080"/>
              </w:rPr>
              <w:t>"1"</w:t>
            </w:r>
            <w:r w:rsidRPr="00BC0309">
              <w:rPr>
                <w:rFonts w:eastAsia="Cambria"/>
                <w:color w:val="FF4000"/>
              </w:rPr>
              <w:t xml:space="preserve"> maxOccurs=</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"PortNumber"</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maxOccurs=</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"WebSocketRequired"</w:t>
            </w:r>
            <w:r w:rsidRPr="00BC0309">
              <w:rPr>
                <w:rFonts w:eastAsia="Cambria"/>
                <w:color w:val="FF4000"/>
              </w:rPr>
              <w:t xml:space="preserve"> type=</w:t>
            </w:r>
            <w:r w:rsidRPr="00BC0309">
              <w:rPr>
                <w:rFonts w:eastAsia="Cambria"/>
                <w:color w:val="008080"/>
              </w:rPr>
              <w:t>"WebSocketRequiredType"</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maxOccurs=</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NetworkAssistanceTermination</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"NetworkAssistanceTerminationType"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"sessionId"</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SegmentDuration</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"SegmentDurationType"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"duration"</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DeliveryBoostRequest</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"DeliveryBoostRequestType"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"DeliveryBoostRequest"</w:t>
            </w:r>
            <w:r w:rsidRPr="00BC0309">
              <w:rPr>
                <w:rFonts w:eastAsia="Cambria"/>
                <w:color w:val="FF4000"/>
              </w:rPr>
              <w:t xml:space="preserve"> type=</w:t>
            </w:r>
            <w:r w:rsidRPr="00BC0309">
              <w:rPr>
                <w:rFonts w:eastAsia="Cambria"/>
                <w:color w:val="008080"/>
              </w:rPr>
              <w:t>"xs:string"</w:t>
            </w:r>
            <w:r w:rsidRPr="00BC0309">
              <w:rPr>
                <w:rFonts w:eastAsia="Cambria"/>
                <w:color w:val="FF4000"/>
              </w:rPr>
              <w:t xml:space="preserve"> fixed=</w:t>
            </w:r>
            <w:r w:rsidRPr="00BC0309">
              <w:rPr>
                <w:rFonts w:eastAsia="Cambria"/>
                <w:color w:val="008080"/>
              </w:rPr>
              <w:t>"Affirmed"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DeliveryBoostResponse</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"DeliveryBoostResponseType"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"DeliveryBoostStatus"</w:t>
            </w:r>
            <w:r w:rsidRPr="00BC0309">
              <w:rPr>
                <w:rFonts w:eastAsia="Cambria"/>
                <w:color w:val="FF4000"/>
              </w:rPr>
              <w:t xml:space="preserve"> type=</w:t>
            </w:r>
            <w:r w:rsidRPr="00BC0309">
              <w:rPr>
                <w:rFonts w:eastAsia="Cambria"/>
                <w:color w:val="008080"/>
              </w:rPr>
              <w:t>"DeliveryBoostStatusType"</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&lt;!—- DeliveryBoostStatus Type --&gt;</w:t>
            </w:r>
            <w:r w:rsidRPr="00BC0309">
              <w:rPr>
                <w:rFonts w:eastAsia="Cambria"/>
              </w:rPr>
              <w:br/>
              <w:t xml:space="preserve">  </w:t>
            </w:r>
            <w:r w:rsidRPr="00BC0309">
              <w:rPr>
                <w:rFonts w:eastAsia="Cambria"/>
                <w:color w:val="0000FF"/>
              </w:rPr>
              <w:t>&lt;xs:simpleType</w:t>
            </w:r>
            <w:r w:rsidRPr="00BC0309">
              <w:rPr>
                <w:rFonts w:eastAsia="Cambria"/>
                <w:color w:val="FF4000"/>
              </w:rPr>
              <w:t xml:space="preserve"> name=</w:t>
            </w:r>
            <w:r w:rsidRPr="00BC0309">
              <w:rPr>
                <w:rFonts w:eastAsia="Cambria"/>
                <w:color w:val="008080"/>
              </w:rPr>
              <w:t>"DeliveryBoostStatusType"</w:t>
            </w:r>
            <w:r w:rsidRPr="00BC0309">
              <w:rPr>
                <w:rFonts w:eastAsia="Cambria"/>
                <w:color w:val="0000FF"/>
              </w:rPr>
              <w:t>&gt;</w:t>
            </w:r>
            <w:r w:rsidRPr="00BC0309">
              <w:rPr>
                <w:rFonts w:eastAsia="Cambria"/>
              </w:rPr>
              <w:br/>
              <w:t xml:space="preserve">    </w:t>
            </w:r>
            <w:r w:rsidRPr="00BC0309">
              <w:rPr>
                <w:rFonts w:eastAsia="Cambria"/>
                <w:color w:val="0000FF"/>
              </w:rPr>
              <w:t>&lt;xs:restriction</w:t>
            </w:r>
            <w:r w:rsidRPr="00BC0309">
              <w:rPr>
                <w:rFonts w:eastAsia="Cambria"/>
                <w:color w:val="FF4000"/>
              </w:rPr>
              <w:t xml:space="preserve"> base=</w:t>
            </w:r>
            <w:r w:rsidRPr="00BC0309">
              <w:rPr>
                <w:rFonts w:eastAsia="Cambria"/>
                <w:color w:val="008080"/>
              </w:rPr>
              <w:t>"xs:string"</w:t>
            </w:r>
            <w:r w:rsidRPr="00BC0309">
              <w:rPr>
                <w:rFonts w:eastAsia="Cambria"/>
                <w:color w:val="0000FF"/>
              </w:rPr>
              <w:t>&gt;</w:t>
            </w:r>
            <w:r w:rsidRPr="00BC0309">
              <w:rPr>
                <w:rFonts w:eastAsia="Cambria"/>
              </w:rPr>
              <w:br/>
              <w:t xml:space="preserve">      </w:t>
            </w:r>
            <w:r w:rsidRPr="00BC0309">
              <w:rPr>
                <w:rFonts w:eastAsia="Cambria"/>
                <w:color w:val="0000FF"/>
              </w:rPr>
              <w:t>&lt;xs:enumeration</w:t>
            </w:r>
            <w:r w:rsidRPr="00BC0309">
              <w:rPr>
                <w:rFonts w:eastAsia="Cambria"/>
                <w:color w:val="FF4000"/>
              </w:rPr>
              <w:t xml:space="preserve"> value=</w:t>
            </w:r>
            <w:r w:rsidRPr="00BC0309">
              <w:rPr>
                <w:rFonts w:eastAsia="Cambria"/>
                <w:color w:val="008080"/>
              </w:rPr>
              <w:t>"granted"</w:t>
            </w:r>
            <w:r w:rsidRPr="00BC0309">
              <w:rPr>
                <w:rFonts w:eastAsia="Cambria"/>
                <w:color w:val="0000FF"/>
              </w:rPr>
              <w:t>/&gt;</w:t>
            </w:r>
            <w:r w:rsidRPr="00BC0309">
              <w:rPr>
                <w:rFonts w:eastAsia="Cambria"/>
              </w:rPr>
              <w:br/>
              <w:t xml:space="preserve">      </w:t>
            </w:r>
            <w:r w:rsidRPr="00BC0309">
              <w:rPr>
                <w:rFonts w:eastAsia="Cambria"/>
                <w:color w:val="0000FF"/>
              </w:rPr>
              <w:t>&lt;xs:enumeration</w:t>
            </w:r>
            <w:r w:rsidRPr="00BC0309">
              <w:rPr>
                <w:rFonts w:eastAsia="Cambria"/>
                <w:color w:val="FF4000"/>
              </w:rPr>
              <w:t xml:space="preserve"> value=</w:t>
            </w:r>
            <w:r w:rsidRPr="00BC0309">
              <w:rPr>
                <w:rFonts w:eastAsia="Cambria"/>
                <w:color w:val="008080"/>
              </w:rPr>
              <w:t>"declined"</w:t>
            </w:r>
            <w:r w:rsidRPr="00BC0309">
              <w:rPr>
                <w:rFonts w:eastAsia="Cambria"/>
                <w:color w:val="0000FF"/>
              </w:rPr>
              <w:t>/&gt;</w:t>
            </w:r>
            <w:r w:rsidRPr="00BC0309">
              <w:rPr>
                <w:rFonts w:eastAsia="Cambria"/>
              </w:rPr>
              <w:br/>
              <w:t xml:space="preserve">    </w:t>
            </w:r>
            <w:r w:rsidRPr="00BC0309">
              <w:rPr>
                <w:rFonts w:eastAsia="Cambria"/>
                <w:color w:val="0000FF"/>
              </w:rPr>
              <w:t>&lt;/xs:restriction&gt;</w:t>
            </w:r>
            <w:r w:rsidRPr="00BC0309">
              <w:rPr>
                <w:rFonts w:eastAsia="Cambria"/>
              </w:rPr>
              <w:br/>
              <w:t xml:space="preserve">  </w:t>
            </w:r>
            <w:r w:rsidRPr="00BC0309">
              <w:rPr>
                <w:rFonts w:eastAsia="Cambria"/>
                <w:color w:val="0000FF"/>
              </w:rPr>
              <w:t>&lt;/xs:simpleType&gt;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WebSocketRequiredType</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"WebSocketRequiredType"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"WebSocketRequired"</w:t>
            </w:r>
            <w:r w:rsidRPr="00BC0309">
              <w:rPr>
                <w:rFonts w:eastAsia="Cambria"/>
                <w:color w:val="FF4000"/>
              </w:rPr>
              <w:t xml:space="preserve"> type=</w:t>
            </w:r>
            <w:r w:rsidRPr="00BC0309">
              <w:rPr>
                <w:rFonts w:eastAsia="Cambria"/>
                <w:color w:val="008080"/>
              </w:rPr>
              <w:t>"xs:string"</w:t>
            </w:r>
            <w:r w:rsidRPr="00BC0309">
              <w:rPr>
                <w:rFonts w:eastAsia="Cambria"/>
                <w:color w:val="FF4000"/>
              </w:rPr>
              <w:t xml:space="preserve"> fixed=</w:t>
            </w:r>
            <w:r w:rsidRPr="00BC0309">
              <w:rPr>
                <w:rFonts w:eastAsia="Cambria"/>
                <w:color w:val="008080"/>
              </w:rPr>
              <w:t>"Affirmed"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r>
            <w:r w:rsidRPr="00BC0309">
              <w:rPr>
                <w:rFonts w:eastAsia="Cambria"/>
                <w:color w:val="0000FF"/>
              </w:rPr>
              <w:t>&lt;/xs:schema&gt;</w:t>
            </w:r>
          </w:p>
        </w:tc>
      </w:tr>
    </w:tbl>
    <w:p w14:paraId="673190E9" w14:textId="77777777" w:rsidR="003B7073" w:rsidRPr="00BC0309" w:rsidRDefault="003B7073" w:rsidP="00AF1759">
      <w:pPr>
        <w:pStyle w:val="FP"/>
      </w:pPr>
    </w:p>
    <w:p w14:paraId="73912BDC" w14:textId="2B92E856" w:rsidR="00D55E07" w:rsidRPr="00BC0309" w:rsidRDefault="00D55E07" w:rsidP="00D55E07">
      <w:pPr>
        <w:pStyle w:val="Heading2"/>
      </w:pPr>
      <w:bookmarkStart w:id="1156" w:name="_Toc26283821"/>
      <w:bookmarkStart w:id="1157" w:name="_Toc146217036"/>
      <w:bookmarkStart w:id="1158" w:name="_Toc195872375"/>
      <w:r w:rsidRPr="00BC0309">
        <w:t>13.10</w:t>
      </w:r>
      <w:r w:rsidRPr="00BC0309">
        <w:tab/>
        <w:t xml:space="preserve">SAND for </w:t>
      </w:r>
      <w:r w:rsidR="00474AF6" w:rsidRPr="00BC0309">
        <w:t>m</w:t>
      </w:r>
      <w:r w:rsidRPr="00BC0309">
        <w:t>ulti-</w:t>
      </w:r>
      <w:r w:rsidR="00474AF6" w:rsidRPr="00BC0309">
        <w:t>n</w:t>
      </w:r>
      <w:r w:rsidRPr="00BC0309">
        <w:t xml:space="preserve">etwork </w:t>
      </w:r>
      <w:r w:rsidR="00474AF6" w:rsidRPr="00BC0309">
        <w:t>a</w:t>
      </w:r>
      <w:r w:rsidRPr="00BC0309">
        <w:t xml:space="preserve">ccess </w:t>
      </w:r>
      <w:r w:rsidR="00474AF6" w:rsidRPr="00BC0309">
        <w:t>m</w:t>
      </w:r>
      <w:r w:rsidRPr="00BC0309">
        <w:t>ode</w:t>
      </w:r>
      <w:bookmarkEnd w:id="1156"/>
      <w:bookmarkEnd w:id="1157"/>
      <w:bookmarkEnd w:id="1158"/>
    </w:p>
    <w:p w14:paraId="234C825F" w14:textId="77777777" w:rsidR="00D55E07" w:rsidRPr="00BC0309" w:rsidRDefault="00D55E07" w:rsidP="00D55E07">
      <w:pPr>
        <w:pStyle w:val="Heading3"/>
      </w:pPr>
      <w:bookmarkStart w:id="1159" w:name="_Toc26283822"/>
      <w:bookmarkStart w:id="1160" w:name="_Toc146217037"/>
      <w:bookmarkStart w:id="1161" w:name="_Toc195872376"/>
      <w:r w:rsidRPr="00BC0309">
        <w:t>13.10.1</w:t>
      </w:r>
      <w:r w:rsidRPr="00BC0309">
        <w:tab/>
        <w:t>Introduction</w:t>
      </w:r>
      <w:bookmarkEnd w:id="1159"/>
      <w:bookmarkEnd w:id="1160"/>
      <w:bookmarkEnd w:id="1161"/>
    </w:p>
    <w:p w14:paraId="49323C45" w14:textId="231CC244" w:rsidR="00D55E07" w:rsidRPr="00BC0309" w:rsidRDefault="00D55E07" w:rsidP="00D55E07">
      <w:r w:rsidRPr="00BC0309">
        <w:t xml:space="preserve">The primary use case for SAND for Multi-Network Access results from the distribution of the DASH content over MBMS, for which the MBMS client acts as a DASH server or DANE in order to provide DASH formats in a manner compatible </w:t>
      </w:r>
      <w:r w:rsidR="00004EEF">
        <w:t>with</w:t>
      </w:r>
      <w:r w:rsidRPr="00BC0309">
        <w:t xml:space="preserve"> </w:t>
      </w:r>
      <w:r w:rsidR="00004EEF">
        <w:t>the present document</w:t>
      </w:r>
      <w:r w:rsidRPr="00BC0309">
        <w:t xml:space="preserve"> to the DASH client. The client architecture follows </w:t>
      </w:r>
      <w:r w:rsidR="0066231F">
        <w:t>TS </w:t>
      </w:r>
      <w:r w:rsidRPr="00BC0309">
        <w:t>26.347</w:t>
      </w:r>
      <w:r w:rsidR="00AC5A95">
        <w:t> [</w:t>
      </w:r>
      <w:r w:rsidRPr="00BC0309">
        <w:t xml:space="preserve">60], </w:t>
      </w:r>
      <w:r w:rsidR="00474AF6" w:rsidRPr="00BC0309">
        <w:t>f</w:t>
      </w:r>
      <w:r w:rsidR="0046124B">
        <w:t>igure </w:t>
      </w:r>
      <w:r w:rsidRPr="00BC0309">
        <w:t xml:space="preserve">5.2. In this case, DASH Server functionalities are resident on an MBMS client, that provides selected DASH functionalities. In a simplified version, the MBMS client may not provide full DASH Server functionalities but acts as a DASH Aware Network Element (DANE). This function is also particularly relevant, if the MBMS service is setup to support MBMS-operation-on-Demand (MooD) and or MBMS Service continuity. The DANE functionality in the MBMS client permits dynamic steering of the DASH client between different resources, for example broadcast distributed resources and those being provided over unicast. </w:t>
      </w:r>
      <w:r w:rsidR="00565419">
        <w:t>c</w:t>
      </w:r>
      <w:r w:rsidR="005A65C4">
        <w:t>lause </w:t>
      </w:r>
      <w:r w:rsidRPr="00BC0309">
        <w:t xml:space="preserve">7.4 in </w:t>
      </w:r>
      <w:r w:rsidR="0066231F">
        <w:t>TS </w:t>
      </w:r>
      <w:r w:rsidRPr="00BC0309">
        <w:t>26.347</w:t>
      </w:r>
      <w:r w:rsidR="00AC5A95">
        <w:t> [</w:t>
      </w:r>
      <w:r w:rsidRPr="00BC0309">
        <w:t>60] provides different options for DASH-specific interfaces between the MBMS client and the DASH client. The use of SAND in this context is also documented in c</w:t>
      </w:r>
      <w:r w:rsidR="005A65C4">
        <w:t>lause </w:t>
      </w:r>
      <w:r w:rsidRPr="00BC0309">
        <w:t xml:space="preserve">7.4.3 of </w:t>
      </w:r>
      <w:r w:rsidR="0066231F">
        <w:t>TS </w:t>
      </w:r>
      <w:r w:rsidRPr="00BC0309">
        <w:t>26.347</w:t>
      </w:r>
      <w:r w:rsidR="00AC5A95">
        <w:t> [</w:t>
      </w:r>
      <w:r w:rsidRPr="00BC0309">
        <w:t>60].</w:t>
      </w:r>
    </w:p>
    <w:p w14:paraId="273F0107" w14:textId="77777777" w:rsidR="00D55E07" w:rsidRPr="00BC0309" w:rsidRDefault="00D55E07" w:rsidP="00D55E07">
      <w:r w:rsidRPr="00BC0309">
        <w:t>In addition to this, the second major use case is that the user may join the DASH-over-MBMS service while the service is already happening. This requires that the DASH server/DANE is able to express what Segments are cached and which ones are not cached as the user was not in broadcast coverage at earlier time. This also includes signalling of Segments that may have been lost or any of those that have been removed from the local cache.</w:t>
      </w:r>
    </w:p>
    <w:p w14:paraId="37173AD7" w14:textId="6616B6D1" w:rsidR="00D55E07" w:rsidRPr="00BC0309" w:rsidRDefault="00D55E07" w:rsidP="00D55E07">
      <w:r w:rsidRPr="00BC0309">
        <w:t>This c</w:t>
      </w:r>
      <w:r w:rsidR="005A65C4">
        <w:t>lause</w:t>
      </w:r>
      <w:r w:rsidR="00004EEF">
        <w:t xml:space="preserve"> </w:t>
      </w:r>
      <w:r w:rsidRPr="00BC0309">
        <w:t xml:space="preserve">provides required and recommended functions for DANE and DASH client. Despite the requirements of this mode have been designed to </w:t>
      </w:r>
      <w:r w:rsidR="00E27291" w:rsidRPr="00BC0309">
        <w:t>fulfil</w:t>
      </w:r>
      <w:r w:rsidRPr="00BC0309">
        <w:t xml:space="preserve"> the SAND for MBMS functionalities, it is not restricted for this use case and this mode may also be used in other context, in particular when using multiple networks for distribution and a dynamic steering across the network. Specifically, the following cases are considered:</w:t>
      </w:r>
    </w:p>
    <w:p w14:paraId="11392705" w14:textId="77777777" w:rsidR="00D55E07" w:rsidRPr="00BC0309" w:rsidRDefault="00D55E07" w:rsidP="00D55E07">
      <w:pPr>
        <w:pStyle w:val="B10"/>
      </w:pPr>
      <w:r w:rsidRPr="00BC0309">
        <w:t>-</w:t>
      </w:r>
      <w:r w:rsidRPr="00BC0309">
        <w:tab/>
        <w:t>Networks go down dynamically and may re-appear</w:t>
      </w:r>
    </w:p>
    <w:p w14:paraId="589AA748" w14:textId="77777777" w:rsidR="00D55E07" w:rsidRPr="00BC0309" w:rsidRDefault="00D55E07" w:rsidP="00D55E07">
      <w:pPr>
        <w:pStyle w:val="B10"/>
      </w:pPr>
      <w:r w:rsidRPr="00BC0309">
        <w:lastRenderedPageBreak/>
        <w:t>-</w:t>
      </w:r>
      <w:r w:rsidRPr="00BC0309">
        <w:tab/>
        <w:t>Not all resources as announced in MPD are always accessible on all networks, e.g. broadcast resource is unavailable when device is outside broadcast coverage</w:t>
      </w:r>
    </w:p>
    <w:p w14:paraId="40106566" w14:textId="77777777" w:rsidR="00D55E07" w:rsidRPr="00BC0309" w:rsidRDefault="00D55E07" w:rsidP="00D55E07">
      <w:pPr>
        <w:pStyle w:val="B10"/>
      </w:pPr>
      <w:r w:rsidRPr="00BC0309">
        <w:t>-</w:t>
      </w:r>
      <w:r w:rsidRPr="00BC0309">
        <w:tab/>
        <w:t>Networks may have different availability times</w:t>
      </w:r>
    </w:p>
    <w:p w14:paraId="500ED7A4" w14:textId="77777777" w:rsidR="00D55E07" w:rsidRPr="00BC0309" w:rsidRDefault="00D55E07" w:rsidP="00D55E07">
      <w:pPr>
        <w:pStyle w:val="B10"/>
      </w:pPr>
      <w:r w:rsidRPr="00BC0309">
        <w:t>-</w:t>
      </w:r>
      <w:r w:rsidRPr="00BC0309">
        <w:tab/>
        <w:t>Not all resources are available an all networks all the time</w:t>
      </w:r>
    </w:p>
    <w:p w14:paraId="64738365" w14:textId="77777777" w:rsidR="00D55E07" w:rsidRPr="00BC0309" w:rsidRDefault="00D55E07" w:rsidP="00D55E07">
      <w:pPr>
        <w:pStyle w:val="B10"/>
      </w:pPr>
      <w:r w:rsidRPr="00BC0309">
        <w:t>-</w:t>
      </w:r>
      <w:r w:rsidRPr="00BC0309">
        <w:tab/>
        <w:t>The DANE may issue preferences for one network</w:t>
      </w:r>
    </w:p>
    <w:p w14:paraId="3E84AB35" w14:textId="5DE0BE82" w:rsidR="00D55E07" w:rsidRPr="00BC0309" w:rsidRDefault="00D55E07" w:rsidP="00D55E07">
      <w:pPr>
        <w:pStyle w:val="B10"/>
      </w:pPr>
      <w:r w:rsidRPr="00BC0309">
        <w:t>-</w:t>
      </w:r>
      <w:r w:rsidRPr="00BC0309">
        <w:tab/>
        <w:t>The information may be established by in</w:t>
      </w:r>
      <w:r w:rsidR="004F0A7C">
        <w:t>-</w:t>
      </w:r>
      <w:r w:rsidRPr="00BC0309">
        <w:t>band channels and out of band.</w:t>
      </w:r>
    </w:p>
    <w:p w14:paraId="02A8F137" w14:textId="5AA41E33" w:rsidR="00D55E07" w:rsidRPr="00BC0309" w:rsidRDefault="00D55E07" w:rsidP="00D55E07">
      <w:pPr>
        <w:pStyle w:val="Heading3"/>
      </w:pPr>
      <w:bookmarkStart w:id="1162" w:name="_Toc26283823"/>
      <w:bookmarkStart w:id="1163" w:name="_Toc146217038"/>
      <w:bookmarkStart w:id="1164" w:name="_Toc195872377"/>
      <w:r w:rsidRPr="00BC0309">
        <w:t>13.10.2</w:t>
      </w:r>
      <w:r w:rsidRPr="00BC0309">
        <w:tab/>
        <w:t xml:space="preserve">DANE </w:t>
      </w:r>
      <w:r w:rsidR="00474AF6" w:rsidRPr="00BC0309">
        <w:t>f</w:t>
      </w:r>
      <w:r w:rsidRPr="00BC0309">
        <w:t>unctionalities for SAND4M</w:t>
      </w:r>
      <w:bookmarkEnd w:id="1162"/>
      <w:bookmarkEnd w:id="1163"/>
      <w:bookmarkEnd w:id="1164"/>
    </w:p>
    <w:p w14:paraId="263A801B" w14:textId="77777777" w:rsidR="00D55E07" w:rsidRPr="00BC0309" w:rsidRDefault="00D55E07" w:rsidP="00D55E07">
      <w:r w:rsidRPr="00BC0309">
        <w:t>To address the use cases, a DANE supporting SAND4M mode shall support the following SAND messages:</w:t>
      </w:r>
    </w:p>
    <w:p w14:paraId="2D515D56" w14:textId="65D0DC70" w:rsidR="00D55E07" w:rsidRPr="00BC0309" w:rsidRDefault="00D55E07" w:rsidP="00D55E07">
      <w:pPr>
        <w:pStyle w:val="B10"/>
      </w:pPr>
      <w:bookmarkStart w:id="1165" w:name="MCCQCTEMPBM_00000500"/>
      <w:r w:rsidRPr="00BC0309">
        <w:rPr>
          <w:rFonts w:ascii="Courier New" w:hAnsi="Courier New" w:cs="Courier New"/>
        </w:rPr>
        <w:t>-</w:t>
      </w:r>
      <w:r w:rsidRPr="00BC0309">
        <w:rPr>
          <w:rFonts w:ascii="Courier New" w:hAnsi="Courier New" w:cs="Courier New"/>
        </w:rPr>
        <w:tab/>
        <w:t>ResourceStatus</w:t>
      </w:r>
      <w:r w:rsidRPr="00BC0309">
        <w:t xml:space="preserve">, </w:t>
      </w:r>
      <w:bookmarkEnd w:id="1165"/>
      <w:r w:rsidRPr="00BC0309">
        <w:t>as defined in c</w:t>
      </w:r>
      <w:r w:rsidR="005A65C4">
        <w:t>lause </w:t>
      </w:r>
      <w:r w:rsidRPr="00BC0309">
        <w:t>6.5.1 of ISO/IEC 23009-5</w:t>
      </w:r>
      <w:r w:rsidR="00AC5A95">
        <w:t> [</w:t>
      </w:r>
      <w:r w:rsidRPr="00BC0309">
        <w:t>54]</w:t>
      </w:r>
    </w:p>
    <w:p w14:paraId="25766856" w14:textId="24F76495" w:rsidR="00D55E07" w:rsidRPr="00BC0309" w:rsidRDefault="00D55E07" w:rsidP="00D55E07">
      <w:pPr>
        <w:pStyle w:val="B10"/>
      </w:pPr>
      <w:bookmarkStart w:id="1166" w:name="MCCQCTEMPBM_00000501"/>
      <w:r w:rsidRPr="00BC0309">
        <w:rPr>
          <w:rFonts w:ascii="Courier New" w:hAnsi="Courier New" w:cs="Courier New"/>
        </w:rPr>
        <w:t>-</w:t>
      </w:r>
      <w:r w:rsidRPr="00BC0309">
        <w:rPr>
          <w:rFonts w:ascii="Courier New" w:hAnsi="Courier New" w:cs="Courier New"/>
        </w:rPr>
        <w:tab/>
        <w:t>DaneResourceStatus</w:t>
      </w:r>
      <w:r w:rsidRPr="00BC0309">
        <w:t xml:space="preserve">, </w:t>
      </w:r>
      <w:bookmarkEnd w:id="1166"/>
      <w:r w:rsidRPr="00BC0309">
        <w:t>as defined in c</w:t>
      </w:r>
      <w:r w:rsidR="005A65C4">
        <w:t>lause </w:t>
      </w:r>
      <w:r w:rsidRPr="00BC0309">
        <w:t>6.5.2 of ISO/IEC 23009-5</w:t>
      </w:r>
      <w:r w:rsidR="00AC5A95">
        <w:t> [</w:t>
      </w:r>
      <w:r w:rsidRPr="00BC0309">
        <w:t>54]</w:t>
      </w:r>
    </w:p>
    <w:p w14:paraId="4A8D78A5" w14:textId="5516F521" w:rsidR="00D55E07" w:rsidRPr="00BC0309" w:rsidRDefault="00D55E07" w:rsidP="00D55E07">
      <w:r w:rsidRPr="00BC0309">
        <w:t>The DANE shall support offering the SAND messages using the assistance message channels defined in c</w:t>
      </w:r>
      <w:r w:rsidR="005A65C4">
        <w:t>lause </w:t>
      </w:r>
      <w:r w:rsidRPr="00BC0309">
        <w:t>13.10.4.2. The DANE may support offering the SAND messages using the enforcement and/or error message channels defined in c</w:t>
      </w:r>
      <w:r w:rsidR="005A65C4">
        <w:t>lause </w:t>
      </w:r>
      <w:r w:rsidRPr="00BC0309">
        <w:t>13.10.4.3 and c</w:t>
      </w:r>
      <w:r w:rsidR="005A65C4">
        <w:t>lause </w:t>
      </w:r>
      <w:r w:rsidRPr="00BC0309">
        <w:t>13.10.4.4, respectively.</w:t>
      </w:r>
    </w:p>
    <w:p w14:paraId="305A1DC5" w14:textId="77777777" w:rsidR="00D55E07" w:rsidRPr="00BC0309" w:rsidRDefault="00D55E07" w:rsidP="00D55E07">
      <w:r w:rsidRPr="00BC0309">
        <w:t>When a SAND message is offered on a DANE, this message is expected to document the current status.</w:t>
      </w:r>
    </w:p>
    <w:p w14:paraId="0C34E184" w14:textId="64942FB4" w:rsidR="00D55E07" w:rsidRPr="00BC0309" w:rsidRDefault="00D55E07" w:rsidP="00D55E07">
      <w:pPr>
        <w:pStyle w:val="Heading3"/>
      </w:pPr>
      <w:bookmarkStart w:id="1167" w:name="_Toc26283824"/>
      <w:bookmarkStart w:id="1168" w:name="_Toc146217039"/>
      <w:bookmarkStart w:id="1169" w:name="_Toc195872378"/>
      <w:r w:rsidRPr="00BC0309">
        <w:t>13.10.3</w:t>
      </w:r>
      <w:r w:rsidRPr="00BC0309">
        <w:tab/>
        <w:t xml:space="preserve">DASH </w:t>
      </w:r>
      <w:r w:rsidR="00E27291" w:rsidRPr="00BC0309">
        <w:t>c</w:t>
      </w:r>
      <w:r w:rsidRPr="00BC0309">
        <w:t xml:space="preserve">lient </w:t>
      </w:r>
      <w:r w:rsidR="00E27291" w:rsidRPr="00BC0309">
        <w:t>f</w:t>
      </w:r>
      <w:r w:rsidRPr="00BC0309">
        <w:t>unctionalities for SAND4M</w:t>
      </w:r>
      <w:bookmarkEnd w:id="1167"/>
      <w:bookmarkEnd w:id="1168"/>
      <w:bookmarkEnd w:id="1169"/>
    </w:p>
    <w:p w14:paraId="63BC3B59" w14:textId="77777777" w:rsidR="00D55E07" w:rsidRPr="00BC0309" w:rsidRDefault="00D55E07" w:rsidP="00D55E07">
      <w:r w:rsidRPr="00BC0309">
        <w:t>3GP-DASH clients supporting SAND4M mode shall support the following SAND messages:</w:t>
      </w:r>
    </w:p>
    <w:p w14:paraId="473DC097" w14:textId="39BAE217" w:rsidR="00D55E07" w:rsidRPr="00BC0309" w:rsidRDefault="00D55E07" w:rsidP="00D55E07">
      <w:pPr>
        <w:pStyle w:val="B10"/>
      </w:pPr>
      <w:bookmarkStart w:id="1170" w:name="MCCQCTEMPBM_00000502"/>
      <w:r w:rsidRPr="00BC0309">
        <w:rPr>
          <w:rFonts w:ascii="Courier New" w:hAnsi="Courier New" w:cs="Courier New"/>
        </w:rPr>
        <w:t>-</w:t>
      </w:r>
      <w:r w:rsidRPr="00BC0309">
        <w:rPr>
          <w:rFonts w:ascii="Courier New" w:hAnsi="Courier New" w:cs="Courier New"/>
        </w:rPr>
        <w:tab/>
        <w:t>ResourceStatus</w:t>
      </w:r>
      <w:r w:rsidRPr="00BC0309">
        <w:t xml:space="preserve">, </w:t>
      </w:r>
      <w:bookmarkEnd w:id="1170"/>
      <w:r w:rsidRPr="00BC0309">
        <w:t>as defined in c</w:t>
      </w:r>
      <w:r w:rsidR="005A65C4">
        <w:t>lause </w:t>
      </w:r>
      <w:r w:rsidRPr="00BC0309">
        <w:t>6.5.1 of ISO/IEC 23009-5</w:t>
      </w:r>
      <w:r w:rsidR="00AC5A95">
        <w:t> [</w:t>
      </w:r>
      <w:r w:rsidRPr="00BC0309">
        <w:t>54]</w:t>
      </w:r>
      <w:r w:rsidR="008C605F">
        <w:t>.</w:t>
      </w:r>
    </w:p>
    <w:p w14:paraId="271232FB" w14:textId="7424FCA2" w:rsidR="00D55E07" w:rsidRPr="00BC0309" w:rsidRDefault="00D55E07" w:rsidP="00D55E07">
      <w:pPr>
        <w:pStyle w:val="B10"/>
      </w:pPr>
      <w:bookmarkStart w:id="1171" w:name="MCCQCTEMPBM_00000503"/>
      <w:r w:rsidRPr="00BC0309">
        <w:rPr>
          <w:rFonts w:ascii="Courier New" w:hAnsi="Courier New" w:cs="Courier New"/>
        </w:rPr>
        <w:t>-</w:t>
      </w:r>
      <w:r w:rsidRPr="00BC0309">
        <w:rPr>
          <w:rFonts w:ascii="Courier New" w:hAnsi="Courier New" w:cs="Courier New"/>
        </w:rPr>
        <w:tab/>
        <w:t>DaneResourceStatus</w:t>
      </w:r>
      <w:r w:rsidRPr="00BC0309">
        <w:t xml:space="preserve">, </w:t>
      </w:r>
      <w:bookmarkEnd w:id="1171"/>
      <w:r w:rsidRPr="00BC0309">
        <w:t>as defined in c</w:t>
      </w:r>
      <w:r w:rsidR="005A65C4">
        <w:t>lause </w:t>
      </w:r>
      <w:r w:rsidRPr="00BC0309">
        <w:t>6.5.2 of ISO/IEC 23009-5</w:t>
      </w:r>
      <w:r w:rsidR="00AC5A95">
        <w:t> [</w:t>
      </w:r>
      <w:r w:rsidRPr="00BC0309">
        <w:t>54]</w:t>
      </w:r>
      <w:r w:rsidR="008C605F">
        <w:t>.</w:t>
      </w:r>
    </w:p>
    <w:p w14:paraId="003A7DA9" w14:textId="2DFD36FA" w:rsidR="00D55E07" w:rsidRPr="00BC0309" w:rsidRDefault="00D55E07" w:rsidP="00D55E07">
      <w:r w:rsidRPr="00BC0309">
        <w:t>The DASH Client shall support the regular SAND in</w:t>
      </w:r>
      <w:r w:rsidR="004F0A7C">
        <w:t>-</w:t>
      </w:r>
      <w:r w:rsidRPr="00BC0309">
        <w:t>band message channels defined in c</w:t>
      </w:r>
      <w:r w:rsidR="005A65C4">
        <w:t>lause </w:t>
      </w:r>
      <w:r w:rsidRPr="00BC0309">
        <w:t>13.10.4. The DASH client should support receiving the SAND messages using the enforcement and/or error message channels defined in c</w:t>
      </w:r>
      <w:r w:rsidR="005A65C4">
        <w:t>lause </w:t>
      </w:r>
      <w:r w:rsidRPr="00BC0309">
        <w:t>13.10.5.3 and c</w:t>
      </w:r>
      <w:r w:rsidR="005A65C4">
        <w:t>lause </w:t>
      </w:r>
      <w:r w:rsidRPr="00BC0309">
        <w:t>13.10.5.4, respectively.</w:t>
      </w:r>
    </w:p>
    <w:p w14:paraId="5EF371E4" w14:textId="366BDE55" w:rsidR="00D55E07" w:rsidRPr="00BC0309" w:rsidRDefault="00D55E07" w:rsidP="00D55E07">
      <w:r w:rsidRPr="00BC0309">
        <w:t>The DASH Client when receiving a SAND message from the DANE is expected to use the information in the message such that it expresses the current status of the announced networks.</w:t>
      </w:r>
    </w:p>
    <w:p w14:paraId="3C652C32" w14:textId="27A90FB9" w:rsidR="00D55E07" w:rsidRPr="00BC0309" w:rsidRDefault="00D55E07" w:rsidP="00D55E07">
      <w:r w:rsidRPr="00BC0309">
        <w:t>As long the DASH client consumes the media, it should re</w:t>
      </w:r>
      <w:r w:rsidR="00A757FB">
        <w:t>g</w:t>
      </w:r>
      <w:r w:rsidRPr="00BC0309">
        <w:t>ularly re-request the SAND message from the same URL as provided in the message channel defined in c</w:t>
      </w:r>
      <w:r w:rsidR="005A65C4">
        <w:t>lause </w:t>
      </w:r>
      <w:r w:rsidRPr="00BC0309">
        <w:t>13.10.4.2. If doing so, it should use a conditional HTTP GET in order to be informed if the SAND message has been updated.</w:t>
      </w:r>
    </w:p>
    <w:p w14:paraId="105D3F67" w14:textId="77777777" w:rsidR="00D55E07" w:rsidRPr="00BC0309" w:rsidRDefault="00D55E07" w:rsidP="00D55E07">
      <w:pPr>
        <w:pStyle w:val="Heading3"/>
      </w:pPr>
      <w:bookmarkStart w:id="1172" w:name="_Toc26283825"/>
      <w:bookmarkStart w:id="1173" w:name="_Toc146217040"/>
      <w:bookmarkStart w:id="1174" w:name="_Toc195872379"/>
      <w:r w:rsidRPr="00BC0309">
        <w:t>13.10.4</w:t>
      </w:r>
      <w:r w:rsidRPr="00BC0309">
        <w:tab/>
        <w:t>Message Channel</w:t>
      </w:r>
      <w:bookmarkEnd w:id="1172"/>
      <w:bookmarkEnd w:id="1173"/>
      <w:bookmarkEnd w:id="1174"/>
    </w:p>
    <w:p w14:paraId="6455FF99" w14:textId="77777777" w:rsidR="00D55E07" w:rsidRPr="00BC0309" w:rsidRDefault="00D55E07" w:rsidP="00D55E07">
      <w:pPr>
        <w:pStyle w:val="Heading4"/>
        <w:numPr>
          <w:ilvl w:val="3"/>
          <w:numId w:val="0"/>
        </w:numPr>
        <w:tabs>
          <w:tab w:val="num" w:pos="864"/>
        </w:tabs>
        <w:ind w:left="864" w:hanging="864"/>
      </w:pPr>
      <w:bookmarkStart w:id="1175" w:name="_Toc26283826"/>
      <w:bookmarkStart w:id="1176" w:name="_Toc146217041"/>
      <w:bookmarkStart w:id="1177" w:name="_Toc195872380"/>
      <w:r w:rsidRPr="00BC0309">
        <w:t>13.10.4.1</w:t>
      </w:r>
      <w:r w:rsidRPr="00BC0309">
        <w:tab/>
        <w:t>General</w:t>
      </w:r>
      <w:bookmarkEnd w:id="1175"/>
      <w:bookmarkEnd w:id="1176"/>
      <w:bookmarkEnd w:id="1177"/>
    </w:p>
    <w:p w14:paraId="523B7EBA" w14:textId="77777777" w:rsidR="00D55E07" w:rsidRPr="00BC0309" w:rsidRDefault="00D55E07" w:rsidP="00D55E07">
      <w:r w:rsidRPr="00BC0309">
        <w:t>The following scenarios are considered for exchange between the DANE and the DASH client in the SAND4M mode.</w:t>
      </w:r>
    </w:p>
    <w:p w14:paraId="4F797FDC" w14:textId="0AB12435" w:rsidR="00D55E07" w:rsidRPr="00BC0309" w:rsidRDefault="00D55E07" w:rsidP="00D55E07">
      <w:pPr>
        <w:pStyle w:val="B10"/>
      </w:pPr>
      <w:r w:rsidRPr="00BC0309">
        <w:t>-</w:t>
      </w:r>
      <w:r w:rsidRPr="00BC0309">
        <w:tab/>
      </w:r>
      <w:r w:rsidRPr="00BC0309">
        <w:rPr>
          <w:i/>
          <w:iCs/>
        </w:rPr>
        <w:t>Client assistance:</w:t>
      </w:r>
      <w:r w:rsidRPr="00BC0309">
        <w:t xml:space="preserve"> A scenario for which the message is provided as auxiliary information for the client, but the service will be continued even if the client ignores the message. This is for example the case when the service provider provides information on the availability of additional networks that may be accessed by the DASH client to request the content. For protocols and methods, see c</w:t>
      </w:r>
      <w:r w:rsidR="005A65C4">
        <w:t>lause </w:t>
      </w:r>
      <w:r w:rsidRPr="00BC0309">
        <w:t>13.10.4.2.</w:t>
      </w:r>
    </w:p>
    <w:p w14:paraId="032AF00B" w14:textId="0B50681C" w:rsidR="00D55E07" w:rsidRPr="00BC0309" w:rsidRDefault="00D55E07" w:rsidP="00D55E07">
      <w:pPr>
        <w:pStyle w:val="B10"/>
      </w:pPr>
      <w:r w:rsidRPr="00BC0309">
        <w:t>-</w:t>
      </w:r>
      <w:r w:rsidRPr="00BC0309">
        <w:tab/>
      </w:r>
      <w:r w:rsidRPr="00BC0309">
        <w:rPr>
          <w:i/>
          <w:iCs/>
        </w:rPr>
        <w:t xml:space="preserve">Client </w:t>
      </w:r>
      <w:r w:rsidR="00E27291" w:rsidRPr="00BC0309">
        <w:rPr>
          <w:i/>
          <w:iCs/>
        </w:rPr>
        <w:t>e</w:t>
      </w:r>
      <w:r w:rsidRPr="00BC0309">
        <w:rPr>
          <w:i/>
          <w:iCs/>
        </w:rPr>
        <w:t>nforcement:</w:t>
      </w:r>
      <w:r w:rsidRPr="00BC0309">
        <w:t xml:space="preserve"> A scenario for which the client requires to act, the network provides suitable alternatives for future requests. The DANE cannot or is not willing to respond to the request with a valid resource, but provides suitable alternatives. For protocols and methods, see c</w:t>
      </w:r>
      <w:r w:rsidR="005A65C4">
        <w:t>lause </w:t>
      </w:r>
      <w:r w:rsidRPr="00BC0309">
        <w:t>13.10.4.3.</w:t>
      </w:r>
    </w:p>
    <w:p w14:paraId="214796A9" w14:textId="47CC1B03" w:rsidR="00D55E07" w:rsidRPr="00BC0309" w:rsidRDefault="00D55E07" w:rsidP="00D55E07">
      <w:pPr>
        <w:pStyle w:val="B10"/>
      </w:pPr>
      <w:r w:rsidRPr="00BC0309">
        <w:t>-</w:t>
      </w:r>
      <w:r w:rsidRPr="00BC0309">
        <w:tab/>
      </w:r>
      <w:r w:rsidRPr="00BC0309">
        <w:rPr>
          <w:i/>
          <w:iCs/>
        </w:rPr>
        <w:t xml:space="preserve">Error </w:t>
      </w:r>
      <w:r w:rsidR="00E27291" w:rsidRPr="00BC0309">
        <w:rPr>
          <w:i/>
          <w:iCs/>
        </w:rPr>
        <w:t>c</w:t>
      </w:r>
      <w:r w:rsidRPr="00BC0309">
        <w:rPr>
          <w:i/>
          <w:iCs/>
        </w:rPr>
        <w:t>ases:</w:t>
      </w:r>
      <w:r w:rsidRPr="00BC0309">
        <w:t xml:space="preserve"> A scenario for which the client is informed that the request is not valid and the network provides the reason and possible resolutions for the problem. The DANE cannot respond to the request with a valid resource. For protocols and methods, see c</w:t>
      </w:r>
      <w:r w:rsidR="005A65C4">
        <w:t>lause </w:t>
      </w:r>
      <w:r w:rsidRPr="00BC0309">
        <w:t>13.10.4.4.</w:t>
      </w:r>
    </w:p>
    <w:p w14:paraId="526BA1DE" w14:textId="77777777" w:rsidR="00D55E07" w:rsidRPr="00BC0309" w:rsidRDefault="00D55E07" w:rsidP="00D55E07">
      <w:pPr>
        <w:pStyle w:val="Heading4"/>
        <w:numPr>
          <w:ilvl w:val="3"/>
          <w:numId w:val="0"/>
        </w:numPr>
        <w:tabs>
          <w:tab w:val="num" w:pos="864"/>
        </w:tabs>
        <w:ind w:left="864" w:hanging="864"/>
      </w:pPr>
      <w:bookmarkStart w:id="1178" w:name="_Toc26283827"/>
      <w:bookmarkStart w:id="1179" w:name="_Toc146217042"/>
      <w:bookmarkStart w:id="1180" w:name="_Toc195872381"/>
      <w:r w:rsidRPr="00BC0309">
        <w:lastRenderedPageBreak/>
        <w:t>13.10.4.2</w:t>
      </w:r>
      <w:r w:rsidRPr="00BC0309">
        <w:tab/>
        <w:t>Assistance</w:t>
      </w:r>
      <w:bookmarkEnd w:id="1178"/>
      <w:bookmarkEnd w:id="1179"/>
      <w:bookmarkEnd w:id="1180"/>
    </w:p>
    <w:p w14:paraId="062DB5A4" w14:textId="77777777" w:rsidR="00D55E07" w:rsidRPr="00BC0309" w:rsidRDefault="00D55E07" w:rsidP="00D55E07">
      <w:r w:rsidRPr="00BC0309">
        <w:t>For assistance, a dedicated HTTP header field into the response for a segment request that indicates a notification that the DANE has SAND messages to send to the DASH client shall be used. Upon receiving an HTTP entity that contains the SAND header field in its entity head, the DASH client should issue an HTTP GET request to the indicated element to receive the SAND message.</w:t>
      </w:r>
    </w:p>
    <w:p w14:paraId="229E0EF3" w14:textId="77777777" w:rsidR="00D55E07" w:rsidRPr="00BC0309" w:rsidRDefault="00D55E07" w:rsidP="00D55E07">
      <w:r w:rsidRPr="00BC0309">
        <w:t>The following ABNF syntax applies for the header field:</w:t>
      </w:r>
    </w:p>
    <w:p w14:paraId="24B046DD" w14:textId="5F9FF8B1" w:rsidR="00D55E07" w:rsidRPr="00BC0309" w:rsidRDefault="00D55E07" w:rsidP="00D55E07">
      <w:pPr>
        <w:pStyle w:val="B10"/>
      </w:pPr>
      <w:r w:rsidRPr="00BC0309">
        <w:t>-</w:t>
      </w:r>
      <w:r w:rsidRPr="00BC0309">
        <w:tab/>
        <w:t>SAND-header-field = "MPEG-DASH-SAND" ":" element-address</w:t>
      </w:r>
    </w:p>
    <w:p w14:paraId="1693FDF4" w14:textId="77777777" w:rsidR="00924804" w:rsidRDefault="00D55E07" w:rsidP="00D55E07">
      <w:pPr>
        <w:pStyle w:val="B10"/>
      </w:pPr>
      <w:r w:rsidRPr="00BC0309">
        <w:t>-</w:t>
      </w:r>
      <w:r w:rsidRPr="00BC0309">
        <w:tab/>
        <w:t>element-address = absolute-URI</w:t>
      </w:r>
    </w:p>
    <w:p w14:paraId="642417DD" w14:textId="77777777" w:rsidR="00924804" w:rsidRDefault="00D55E07" w:rsidP="00D55E07">
      <w:r w:rsidRPr="00BC0309">
        <w:t xml:space="preserve">The field </w:t>
      </w:r>
      <w:bookmarkStart w:id="1181" w:name="MCCQCTEMPBM_00000504"/>
      <w:r w:rsidRPr="00BC0309">
        <w:rPr>
          <w:rFonts w:ascii="Courier New" w:hAnsi="Courier New" w:cs="Courier New"/>
        </w:rPr>
        <w:t>absolute-URI</w:t>
      </w:r>
      <w:bookmarkEnd w:id="1181"/>
      <w:r w:rsidRPr="00BC0309">
        <w:t xml:space="preserve"> takes the syntax from RFC3986</w:t>
      </w:r>
      <w:r w:rsidR="00AC5A95">
        <w:t> [</w:t>
      </w:r>
      <w:r w:rsidRPr="00BC0309">
        <w:t>17]. The SAND header field provides the URI to the SAND message that is to be fetched by the DASH client using an HTTP GET method.</w:t>
      </w:r>
    </w:p>
    <w:p w14:paraId="287210C5" w14:textId="77777777" w:rsidR="00924804" w:rsidRDefault="00D55E07" w:rsidP="00D55E07">
      <w:r w:rsidRPr="00BC0309">
        <w:t>The message channel may be offered with segment requests or MPD requests and MPD update requests.</w:t>
      </w:r>
    </w:p>
    <w:p w14:paraId="03D7BD70" w14:textId="12783410" w:rsidR="00D55E07" w:rsidRPr="00BC0309" w:rsidRDefault="00D55E07" w:rsidP="00D55E07">
      <w:pPr>
        <w:pStyle w:val="Heading4"/>
        <w:numPr>
          <w:ilvl w:val="3"/>
          <w:numId w:val="0"/>
        </w:numPr>
        <w:tabs>
          <w:tab w:val="num" w:pos="864"/>
        </w:tabs>
        <w:ind w:left="864" w:hanging="864"/>
      </w:pPr>
      <w:bookmarkStart w:id="1182" w:name="_Toc26283828"/>
      <w:bookmarkStart w:id="1183" w:name="_Toc146217043"/>
      <w:bookmarkStart w:id="1184" w:name="_Toc195872382"/>
      <w:r w:rsidRPr="00BC0309">
        <w:t>13.10.4.</w:t>
      </w:r>
      <w:r w:rsidR="000F3C59" w:rsidRPr="00BC0309">
        <w:t>3</w:t>
      </w:r>
      <w:r w:rsidRPr="00BC0309">
        <w:tab/>
        <w:t>Enforcement</w:t>
      </w:r>
      <w:bookmarkEnd w:id="1182"/>
      <w:bookmarkEnd w:id="1183"/>
      <w:bookmarkEnd w:id="1184"/>
    </w:p>
    <w:p w14:paraId="068B1FB3" w14:textId="77777777" w:rsidR="00D55E07" w:rsidRPr="00BC0309" w:rsidRDefault="00D55E07" w:rsidP="00D55E07">
      <w:r w:rsidRPr="00BC0309">
        <w:t>For enforcement, the DANE shall use a 300 Multiple Choices response with the following details:</w:t>
      </w:r>
    </w:p>
    <w:p w14:paraId="224BB75F" w14:textId="3AAF2F5D" w:rsidR="00D55E07" w:rsidRPr="00BC0309" w:rsidRDefault="00D55E07" w:rsidP="00D55E07">
      <w:pPr>
        <w:pStyle w:val="B10"/>
      </w:pPr>
      <w:r w:rsidRPr="00BC0309">
        <w:t>-</w:t>
      </w:r>
      <w:r w:rsidRPr="00BC0309">
        <w:tab/>
        <w:t>the response includes an entity containing a SAND message. The entity format is specified by the media type given in the Content-Type and shall be set to</w:t>
      </w:r>
      <w:bookmarkStart w:id="1185" w:name="MCCQCTEMPBM_00000505"/>
      <w:r w:rsidRPr="00BC0309">
        <w:rPr>
          <w:rFonts w:ascii="Courier New" w:hAnsi="Courier New" w:cs="Courier New"/>
        </w:rPr>
        <w:t xml:space="preserve"> sand+xml</w:t>
      </w:r>
      <w:bookmarkEnd w:id="1185"/>
      <w:r w:rsidRPr="00BC0309">
        <w:t xml:space="preserve">, as defined in </w:t>
      </w:r>
      <w:r w:rsidR="009452E4" w:rsidRPr="00BC0309">
        <w:t>a</w:t>
      </w:r>
      <w:r w:rsidR="005A65C4">
        <w:t>nnex </w:t>
      </w:r>
      <w:r w:rsidRPr="00BC0309">
        <w:t>C of ISO/IEC</w:t>
      </w:r>
      <w:r w:rsidR="009452E4" w:rsidRPr="00BC0309">
        <w:t> </w:t>
      </w:r>
      <w:r w:rsidRPr="00BC0309">
        <w:t>23009-5</w:t>
      </w:r>
      <w:r w:rsidR="00AC5A95">
        <w:t> [</w:t>
      </w:r>
      <w:r w:rsidRPr="00BC0309">
        <w:t>54].</w:t>
      </w:r>
    </w:p>
    <w:p w14:paraId="4DC68AD5" w14:textId="728A02A2" w:rsidR="00D55E07" w:rsidRPr="00BC0309" w:rsidRDefault="00D55E07" w:rsidP="00D55E07">
      <w:pPr>
        <w:pStyle w:val="B10"/>
      </w:pPr>
      <w:r w:rsidRPr="00BC0309">
        <w:t>-</w:t>
      </w:r>
      <w:r w:rsidRPr="00BC0309">
        <w:tab/>
        <w:t xml:space="preserve">The response should not include the Location field to avoid the use of the </w:t>
      </w:r>
      <w:bookmarkStart w:id="1186" w:name="MCCQCTEMPBM_00000506"/>
      <w:r w:rsidRPr="00BC0309">
        <w:rPr>
          <w:rFonts w:ascii="Courier New" w:hAnsi="Courier New" w:cs="Courier New"/>
        </w:rPr>
        <w:t>Location</w:t>
      </w:r>
      <w:bookmarkEnd w:id="1186"/>
      <w:r w:rsidRPr="00BC0309">
        <w:t xml:space="preserve"> field value by the user agent for automatic redirection.</w:t>
      </w:r>
    </w:p>
    <w:p w14:paraId="54C8E69E" w14:textId="77777777" w:rsidR="00D55E07" w:rsidRPr="00BC0309" w:rsidRDefault="00D55E07" w:rsidP="00D55E07">
      <w:r w:rsidRPr="00BC0309">
        <w:t>This response is cacheable unless indicated otherwise.</w:t>
      </w:r>
    </w:p>
    <w:p w14:paraId="3A44220D" w14:textId="74D88CF9" w:rsidR="00D55E07" w:rsidRPr="00BC0309" w:rsidRDefault="00D55E07" w:rsidP="00D55E07">
      <w:pPr>
        <w:pStyle w:val="Heading4"/>
        <w:numPr>
          <w:ilvl w:val="3"/>
          <w:numId w:val="0"/>
        </w:numPr>
        <w:tabs>
          <w:tab w:val="num" w:pos="864"/>
        </w:tabs>
        <w:ind w:left="864" w:hanging="864"/>
      </w:pPr>
      <w:bookmarkStart w:id="1187" w:name="_Toc26283829"/>
      <w:bookmarkStart w:id="1188" w:name="_Toc146217044"/>
      <w:bookmarkStart w:id="1189" w:name="_Toc195872383"/>
      <w:r w:rsidRPr="00BC0309">
        <w:t>13.10.4.</w:t>
      </w:r>
      <w:r w:rsidR="000F3C59" w:rsidRPr="00BC0309">
        <w:t>4</w:t>
      </w:r>
      <w:r w:rsidRPr="00BC0309">
        <w:tab/>
        <w:t xml:space="preserve">Error </w:t>
      </w:r>
      <w:r w:rsidR="00E27291" w:rsidRPr="00BC0309">
        <w:t>c</w:t>
      </w:r>
      <w:r w:rsidRPr="00BC0309">
        <w:t>ase</w:t>
      </w:r>
      <w:bookmarkEnd w:id="1187"/>
      <w:bookmarkEnd w:id="1188"/>
      <w:bookmarkEnd w:id="1189"/>
    </w:p>
    <w:p w14:paraId="62DB20B7" w14:textId="77777777" w:rsidR="00D55E07" w:rsidRPr="00BC0309" w:rsidRDefault="00D55E07" w:rsidP="00D55E07">
      <w:r w:rsidRPr="00BC0309">
        <w:t>For error cases, the DANE shall use of a suitable 4xx error code. The response may include a SAND message from which the client can deduce the reason for the error code and potential resolution of the problem.</w:t>
      </w:r>
    </w:p>
    <w:p w14:paraId="0B82FE13" w14:textId="6EF0D960" w:rsidR="00950DAF" w:rsidRPr="00BC0309" w:rsidRDefault="00950DAF" w:rsidP="003F2531">
      <w:pPr>
        <w:pStyle w:val="Heading1"/>
      </w:pPr>
      <w:bookmarkStart w:id="1190" w:name="_Toc26283830"/>
      <w:bookmarkStart w:id="1191" w:name="_Toc146217045"/>
      <w:bookmarkStart w:id="1192" w:name="_Toc195872384"/>
      <w:r w:rsidRPr="00BC0309">
        <w:t>14</w:t>
      </w:r>
      <w:r w:rsidRPr="00BC0309">
        <w:tab/>
        <w:t xml:space="preserve">Auxiliary </w:t>
      </w:r>
      <w:r w:rsidR="00E27291" w:rsidRPr="00BC0309">
        <w:t>m</w:t>
      </w:r>
      <w:r w:rsidRPr="00BC0309">
        <w:t xml:space="preserve">etrics and </w:t>
      </w:r>
      <w:r w:rsidR="00E27291" w:rsidRPr="00BC0309">
        <w:t>r</w:t>
      </w:r>
      <w:r w:rsidRPr="00BC0309">
        <w:t>eporting</w:t>
      </w:r>
      <w:bookmarkEnd w:id="1190"/>
      <w:bookmarkEnd w:id="1191"/>
      <w:bookmarkEnd w:id="1192"/>
    </w:p>
    <w:p w14:paraId="3B59E077" w14:textId="77777777" w:rsidR="00950DAF" w:rsidRPr="00BC0309" w:rsidRDefault="00950DAF" w:rsidP="00950DAF">
      <w:pPr>
        <w:pStyle w:val="Heading2"/>
      </w:pPr>
      <w:bookmarkStart w:id="1193" w:name="_Toc26283831"/>
      <w:bookmarkStart w:id="1194" w:name="_Toc146217046"/>
      <w:bookmarkStart w:id="1195" w:name="_Toc195872385"/>
      <w:r w:rsidRPr="00BC0309">
        <w:t>14.1</w:t>
      </w:r>
      <w:r w:rsidRPr="00BC0309">
        <w:tab/>
        <w:t>General</w:t>
      </w:r>
      <w:bookmarkEnd w:id="1193"/>
      <w:bookmarkEnd w:id="1194"/>
      <w:bookmarkEnd w:id="1195"/>
    </w:p>
    <w:p w14:paraId="02050C9A" w14:textId="1E4376B4" w:rsidR="00950DAF" w:rsidRPr="00BC0309" w:rsidRDefault="00950DAF" w:rsidP="00950DAF">
      <w:r w:rsidRPr="00BC0309">
        <w:t xml:space="preserve">Auxiliary metrics pertain to parameters known to the 3GP-DASH client other than QoE metrics as defined in </w:t>
      </w:r>
      <w:r w:rsidR="00565419">
        <w:t>c</w:t>
      </w:r>
      <w:r w:rsidR="005A65C4">
        <w:t>lause </w:t>
      </w:r>
      <w:r w:rsidRPr="00BC0309">
        <w:t>10, In this version of the specification, those metrics are specific to the measurement of service interactivity related usage/consumption, and their corresponding definition, reporting scheme and report protocol.</w:t>
      </w:r>
    </w:p>
    <w:p w14:paraId="16C11B7B" w14:textId="774C3748" w:rsidR="00950DAF" w:rsidRPr="00BC0309" w:rsidRDefault="00950DAF" w:rsidP="00950DAF">
      <w:r w:rsidRPr="00BC0309">
        <w:t>Interactivity usage reporting by the 3GP-DASH client is optional. However, a client which supports reporting of interactivity usage metrics shall do so in accordance to the metrics configuration and reporting mechanism as described in the sub-clauses of c</w:t>
      </w:r>
      <w:r w:rsidR="005A65C4">
        <w:t>lause </w:t>
      </w:r>
      <w:r w:rsidRPr="00BC0309">
        <w:t>14.2.</w:t>
      </w:r>
    </w:p>
    <w:p w14:paraId="0948059F" w14:textId="01457E2C" w:rsidR="00950DAF" w:rsidRPr="00BC0309" w:rsidRDefault="00950DAF" w:rsidP="00950DAF">
      <w:pPr>
        <w:pStyle w:val="Heading2"/>
      </w:pPr>
      <w:bookmarkStart w:id="1196" w:name="_Toc26283832"/>
      <w:bookmarkStart w:id="1197" w:name="_Toc146217047"/>
      <w:bookmarkStart w:id="1198" w:name="_Toc195872386"/>
      <w:r w:rsidRPr="00BC0309">
        <w:t>14.2</w:t>
      </w:r>
      <w:r w:rsidRPr="00BC0309">
        <w:tab/>
        <w:t xml:space="preserve">Interactivity Usage </w:t>
      </w:r>
      <w:r w:rsidR="00E27291" w:rsidRPr="00BC0309">
        <w:t>m</w:t>
      </w:r>
      <w:r w:rsidRPr="00BC0309">
        <w:t xml:space="preserve">etrics and </w:t>
      </w:r>
      <w:r w:rsidR="00E27291" w:rsidRPr="00BC0309">
        <w:t>r</w:t>
      </w:r>
      <w:r w:rsidRPr="00BC0309">
        <w:t>eporting</w:t>
      </w:r>
      <w:bookmarkEnd w:id="1196"/>
      <w:bookmarkEnd w:id="1197"/>
      <w:bookmarkEnd w:id="1198"/>
    </w:p>
    <w:p w14:paraId="2B0C5744" w14:textId="77777777" w:rsidR="00950DAF" w:rsidRPr="00BC0309" w:rsidRDefault="00950DAF" w:rsidP="00950DAF">
      <w:pPr>
        <w:pStyle w:val="Heading3"/>
      </w:pPr>
      <w:bookmarkStart w:id="1199" w:name="_Toc26283833"/>
      <w:bookmarkStart w:id="1200" w:name="_Toc146217048"/>
      <w:bookmarkStart w:id="1201" w:name="_Toc195872387"/>
      <w:r w:rsidRPr="00BC0309">
        <w:t>14.2.1</w:t>
      </w:r>
      <w:r w:rsidRPr="00BC0309">
        <w:tab/>
        <w:t>Introduction</w:t>
      </w:r>
      <w:bookmarkEnd w:id="1199"/>
      <w:bookmarkEnd w:id="1200"/>
      <w:bookmarkEnd w:id="1201"/>
    </w:p>
    <w:p w14:paraId="137C8F84" w14:textId="3A415CA1" w:rsidR="00950DAF" w:rsidRPr="00BC0309" w:rsidRDefault="00972F39" w:rsidP="00950DAF">
      <w:pPr>
        <w:spacing w:after="120"/>
      </w:pPr>
      <w:r>
        <w:rPr>
          <w:szCs w:val="24"/>
        </w:rPr>
        <w:t xml:space="preserve">This clause </w:t>
      </w:r>
      <w:r w:rsidR="00950DAF" w:rsidRPr="00BC0309">
        <w:rPr>
          <w:szCs w:val="24"/>
        </w:rPr>
        <w:t>specifies</w:t>
      </w:r>
      <w:r w:rsidR="00950DAF" w:rsidRPr="00BC0309">
        <w:rPr>
          <w:color w:val="000000"/>
        </w:rPr>
        <w:t xml:space="preserve"> the interactivity usage metrics that the DASH client, if capable and instructed to do so, shall report to a network-based report server. These metrics are conveyed by the MPD (via the </w:t>
      </w:r>
      <w:bookmarkStart w:id="1202" w:name="MCCQCTEMPBM_00000507"/>
      <w:r w:rsidR="00950DAF" w:rsidRPr="00BC0309">
        <w:rPr>
          <w:rFonts w:ascii="Courier New" w:hAnsi="Courier New" w:cs="Courier New"/>
          <w:b/>
          <w:color w:val="000000"/>
        </w:rPr>
        <w:t>MPD.Metrics.Reporting</w:t>
      </w:r>
      <w:bookmarkEnd w:id="1202"/>
      <w:r w:rsidR="00950DAF" w:rsidRPr="00BC0309">
        <w:rPr>
          <w:color w:val="000000"/>
        </w:rPr>
        <w:t xml:space="preserve"> element) and the DASH client will use the DASH API as described in c</w:t>
      </w:r>
      <w:r w:rsidR="005A65C4">
        <w:rPr>
          <w:color w:val="000000"/>
        </w:rPr>
        <w:t>lause </w:t>
      </w:r>
      <w:r w:rsidR="00950DAF" w:rsidRPr="00BC0309">
        <w:rPr>
          <w:color w:val="000000"/>
        </w:rPr>
        <w:t>14.3 to pass the metrics to the appropriate interactivity-capable application. Consequently, interactivity usage measurements performed by the application, in accordance to the metrics, are returned to the DASH client via the same API. The interactivity usage metric syntax is described in c</w:t>
      </w:r>
      <w:r w:rsidR="005A65C4">
        <w:rPr>
          <w:color w:val="000000"/>
        </w:rPr>
        <w:t>lause </w:t>
      </w:r>
      <w:r w:rsidR="00950DAF" w:rsidRPr="00BC0309">
        <w:rPr>
          <w:color w:val="000000"/>
        </w:rPr>
        <w:t xml:space="preserve">14.2.2.1, and the detailed metric definitions are provided in </w:t>
      </w:r>
      <w:r w:rsidR="004814DD">
        <w:rPr>
          <w:color w:val="000000"/>
        </w:rPr>
        <w:t>clauses </w:t>
      </w:r>
      <w:r w:rsidR="00950DAF" w:rsidRPr="00BC0309">
        <w:rPr>
          <w:color w:val="000000"/>
        </w:rPr>
        <w:t>14.2.2.2 and 14.2.2.3</w:t>
      </w:r>
      <w:r w:rsidR="00950DAF" w:rsidRPr="00BC0309">
        <w:t>.</w:t>
      </w:r>
    </w:p>
    <w:p w14:paraId="2C9A7D31" w14:textId="1F6D8081" w:rsidR="00950DAF" w:rsidRPr="00BC0309" w:rsidRDefault="00950DAF" w:rsidP="00950DAF">
      <w:r w:rsidRPr="00BC0309">
        <w:lastRenderedPageBreak/>
        <w:t>The reporting scheme is defined in c</w:t>
      </w:r>
      <w:r w:rsidR="005A65C4">
        <w:t>lause </w:t>
      </w:r>
      <w:r w:rsidRPr="00BC0309">
        <w:t>14.2.3, the metrics to be supported by 3GP-DASH clients supporting the interactivity usage metrics reporting feature are specified in c</w:t>
      </w:r>
      <w:r w:rsidR="005A65C4">
        <w:t>lause </w:t>
      </w:r>
      <w:r w:rsidRPr="00BC0309">
        <w:t>14.2.4, and the interactivity usage reporting protocol is defined in c</w:t>
      </w:r>
      <w:r w:rsidR="005A65C4">
        <w:t>lause </w:t>
      </w:r>
      <w:r w:rsidRPr="00BC0309">
        <w:t>14.2.5.</w:t>
      </w:r>
    </w:p>
    <w:p w14:paraId="3DC18A28" w14:textId="4534B1AF" w:rsidR="00950DAF" w:rsidRPr="00BC0309" w:rsidRDefault="00950DAF" w:rsidP="00950DAF">
      <w:pPr>
        <w:pStyle w:val="Heading3"/>
      </w:pPr>
      <w:bookmarkStart w:id="1203" w:name="_Toc26283834"/>
      <w:bookmarkStart w:id="1204" w:name="_Toc146217049"/>
      <w:bookmarkStart w:id="1205" w:name="_Toc195872388"/>
      <w:r w:rsidRPr="00BC0309">
        <w:t>14.2.2</w:t>
      </w:r>
      <w:r w:rsidRPr="00BC0309">
        <w:tab/>
        <w:t xml:space="preserve">Interactivity Usage </w:t>
      </w:r>
      <w:r w:rsidR="00E27291" w:rsidRPr="00BC0309">
        <w:t>m</w:t>
      </w:r>
      <w:r w:rsidRPr="00BC0309">
        <w:t xml:space="preserve">etric </w:t>
      </w:r>
      <w:r w:rsidR="00E27291" w:rsidRPr="00BC0309">
        <w:t>d</w:t>
      </w:r>
      <w:r w:rsidRPr="00BC0309">
        <w:t>efinitions</w:t>
      </w:r>
      <w:bookmarkEnd w:id="1203"/>
      <w:bookmarkEnd w:id="1204"/>
      <w:bookmarkEnd w:id="1205"/>
    </w:p>
    <w:p w14:paraId="44DDF3B4" w14:textId="77777777" w:rsidR="00950DAF" w:rsidRPr="00BC0309" w:rsidRDefault="00950DAF" w:rsidP="00950DAF">
      <w:pPr>
        <w:pStyle w:val="Heading4"/>
      </w:pPr>
      <w:bookmarkStart w:id="1206" w:name="_Toc26283835"/>
      <w:bookmarkStart w:id="1207" w:name="_Toc146217050"/>
      <w:bookmarkStart w:id="1208" w:name="_Toc195872389"/>
      <w:r w:rsidRPr="00BC0309">
        <w:t>14.2.2.1</w:t>
      </w:r>
      <w:r w:rsidRPr="00BC0309">
        <w:tab/>
        <w:t>Introduction</w:t>
      </w:r>
      <w:bookmarkEnd w:id="1206"/>
      <w:bookmarkEnd w:id="1207"/>
      <w:bookmarkEnd w:id="1208"/>
    </w:p>
    <w:p w14:paraId="11DB0BB2" w14:textId="13BF7A46" w:rsidR="00950DAF" w:rsidRPr="00BC0309" w:rsidRDefault="00972F39" w:rsidP="00950DAF">
      <w:r>
        <w:rPr>
          <w:szCs w:val="24"/>
        </w:rPr>
        <w:t xml:space="preserve">This clause </w:t>
      </w:r>
      <w:r w:rsidR="00950DAF" w:rsidRPr="00BC0309">
        <w:rPr>
          <w:szCs w:val="24"/>
        </w:rPr>
        <w:t xml:space="preserve">provides </w:t>
      </w:r>
      <w:r w:rsidR="00950DAF" w:rsidRPr="00BC0309">
        <w:t>the interactivity usage metric definitions and measurement framework.</w:t>
      </w:r>
    </w:p>
    <w:p w14:paraId="1B5C7432" w14:textId="4CF5993E" w:rsidR="00950DAF" w:rsidRPr="00BC0309" w:rsidRDefault="00950DAF" w:rsidP="00950DAF">
      <w:r w:rsidRPr="00BC0309">
        <w:t xml:space="preserve">The semantics are defined using an abstract syntax. </w:t>
      </w:r>
      <w:r w:rsidR="00565419">
        <w:t>c</w:t>
      </w:r>
      <w:r w:rsidR="005A65C4">
        <w:t>lause </w:t>
      </w:r>
      <w:r w:rsidRPr="00BC0309">
        <w:t>14.2.5 provides a mapping to an XML schema. Items in this abstract syntax have one of the following primitive types (</w:t>
      </w:r>
      <w:bookmarkStart w:id="1209" w:name="MCCQCTEMPBM_00000508"/>
      <w:r w:rsidRPr="00BC0309">
        <w:rPr>
          <w:rFonts w:ascii="Courier New" w:hAnsi="Courier New" w:cs="Courier New"/>
        </w:rPr>
        <w:t>Integer</w:t>
      </w:r>
      <w:bookmarkEnd w:id="1209"/>
      <w:r w:rsidRPr="00BC0309">
        <w:t xml:space="preserve">, </w:t>
      </w:r>
      <w:bookmarkStart w:id="1210" w:name="MCCQCTEMPBM_00000509"/>
      <w:r w:rsidRPr="00BC0309">
        <w:rPr>
          <w:rFonts w:ascii="Courier New" w:hAnsi="Courier New" w:cs="Courier New"/>
        </w:rPr>
        <w:t>Real</w:t>
      </w:r>
      <w:bookmarkEnd w:id="1210"/>
      <w:r w:rsidRPr="00BC0309">
        <w:t xml:space="preserve">, </w:t>
      </w:r>
      <w:bookmarkStart w:id="1211" w:name="MCCQCTEMPBM_00000510"/>
      <w:r w:rsidRPr="00BC0309">
        <w:rPr>
          <w:rFonts w:ascii="Courier New" w:hAnsi="Courier New" w:cs="Courier New"/>
        </w:rPr>
        <w:t>Boolean</w:t>
      </w:r>
      <w:bookmarkEnd w:id="1211"/>
      <w:r w:rsidRPr="00BC0309">
        <w:t xml:space="preserve">, </w:t>
      </w:r>
      <w:bookmarkStart w:id="1212" w:name="MCCQCTEMPBM_00000511"/>
      <w:r w:rsidRPr="00BC0309">
        <w:rPr>
          <w:rFonts w:ascii="Courier New" w:hAnsi="Courier New" w:cs="Courier New"/>
        </w:rPr>
        <w:t>Enum</w:t>
      </w:r>
      <w:bookmarkEnd w:id="1212"/>
      <w:r w:rsidRPr="00BC0309">
        <w:t xml:space="preserve">, </w:t>
      </w:r>
      <w:bookmarkStart w:id="1213" w:name="MCCQCTEMPBM_00000512"/>
      <w:r w:rsidRPr="00BC0309">
        <w:rPr>
          <w:rFonts w:ascii="Courier New" w:hAnsi="Courier New" w:cs="Courier New"/>
        </w:rPr>
        <w:t>String</w:t>
      </w:r>
      <w:bookmarkEnd w:id="1213"/>
      <w:r w:rsidRPr="00BC0309">
        <w:t>) or one of the following compound types:</w:t>
      </w:r>
    </w:p>
    <w:p w14:paraId="44E27569" w14:textId="77777777" w:rsidR="00950DAF" w:rsidRPr="00BC0309" w:rsidRDefault="00950DAF" w:rsidP="00950DAF">
      <w:pPr>
        <w:pStyle w:val="B10"/>
      </w:pPr>
      <w:r w:rsidRPr="00BC0309">
        <w:t>-</w:t>
      </w:r>
      <w:r w:rsidRPr="00BC0309">
        <w:tab/>
      </w:r>
      <w:bookmarkStart w:id="1214" w:name="MCCQCTEMPBM_00000513"/>
      <w:r w:rsidRPr="00BC0309">
        <w:rPr>
          <w:rFonts w:ascii="Courier New" w:hAnsi="Courier New" w:cs="Courier New"/>
        </w:rPr>
        <w:t>Objects</w:t>
      </w:r>
      <w:bookmarkEnd w:id="1214"/>
      <w:r w:rsidRPr="00BC0309">
        <w:t>: an unordered sequence of (</w:t>
      </w:r>
      <w:bookmarkStart w:id="1215" w:name="MCCQCTEMPBM_00000514"/>
      <w:r w:rsidRPr="00BC0309">
        <w:rPr>
          <w:rFonts w:ascii="Courier New" w:hAnsi="Courier New" w:cs="Courier New"/>
        </w:rPr>
        <w:t>key</w:t>
      </w:r>
      <w:bookmarkEnd w:id="1215"/>
      <w:r w:rsidRPr="00BC0309">
        <w:t xml:space="preserve">, </w:t>
      </w:r>
      <w:bookmarkStart w:id="1216" w:name="MCCQCTEMPBM_00000515"/>
      <w:r w:rsidRPr="00BC0309">
        <w:rPr>
          <w:rFonts w:ascii="Courier New" w:hAnsi="Courier New" w:cs="Courier New"/>
        </w:rPr>
        <w:t>value</w:t>
      </w:r>
      <w:bookmarkEnd w:id="1216"/>
      <w:r w:rsidRPr="00BC0309">
        <w:t>) pairs, where the key always has string type and is unique within the sequence.</w:t>
      </w:r>
    </w:p>
    <w:p w14:paraId="3EBF0F6B" w14:textId="77777777" w:rsidR="00950DAF" w:rsidRPr="00BC0309" w:rsidRDefault="00950DAF" w:rsidP="00950DAF">
      <w:pPr>
        <w:pStyle w:val="B10"/>
      </w:pPr>
      <w:r w:rsidRPr="00BC0309">
        <w:t>-</w:t>
      </w:r>
      <w:r w:rsidRPr="00BC0309">
        <w:tab/>
      </w:r>
      <w:bookmarkStart w:id="1217" w:name="MCCQCTEMPBM_00000516"/>
      <w:r w:rsidRPr="00BC0309">
        <w:rPr>
          <w:rFonts w:ascii="Courier New" w:hAnsi="Courier New" w:cs="Courier New"/>
        </w:rPr>
        <w:t>List</w:t>
      </w:r>
      <w:bookmarkEnd w:id="1217"/>
      <w:r w:rsidRPr="00BC0309">
        <w:t>: an ordered list of items.</w:t>
      </w:r>
    </w:p>
    <w:p w14:paraId="42BF4048" w14:textId="77777777" w:rsidR="00950DAF" w:rsidRPr="00BC0309" w:rsidRDefault="00950DAF" w:rsidP="00950DAF">
      <w:pPr>
        <w:pStyle w:val="B10"/>
      </w:pPr>
      <w:r w:rsidRPr="00BC0309">
        <w:t>-</w:t>
      </w:r>
      <w:r w:rsidRPr="00BC0309">
        <w:tab/>
      </w:r>
      <w:bookmarkStart w:id="1218" w:name="MCCQCTEMPBM_00000517"/>
      <w:r w:rsidRPr="00BC0309">
        <w:rPr>
          <w:rFonts w:ascii="Courier New" w:hAnsi="Courier New" w:cs="Courier New"/>
        </w:rPr>
        <w:t>Set</w:t>
      </w:r>
      <w:bookmarkEnd w:id="1218"/>
      <w:r w:rsidRPr="00BC0309">
        <w:t>: an unordered set of items.</w:t>
      </w:r>
    </w:p>
    <w:p w14:paraId="3E11DDC7" w14:textId="77777777" w:rsidR="00950DAF" w:rsidRPr="00BC0309" w:rsidRDefault="00950DAF" w:rsidP="00950DAF">
      <w:pPr>
        <w:rPr>
          <w:i/>
          <w:color w:val="000000"/>
        </w:rPr>
      </w:pPr>
      <w:r w:rsidRPr="00BC0309">
        <w:rPr>
          <w:color w:val="000000"/>
        </w:rPr>
        <w:t xml:space="preserve">Additionally, there are two kinds of timestamp defined, i.e., </w:t>
      </w:r>
      <w:r w:rsidRPr="00BC0309">
        <w:rPr>
          <w:i/>
          <w:color w:val="000000"/>
        </w:rPr>
        <w:t>real time</w:t>
      </w:r>
      <w:r w:rsidRPr="00BC0309">
        <w:rPr>
          <w:color w:val="000000"/>
        </w:rPr>
        <w:t xml:space="preserve"> (wall-clock time) and </w:t>
      </w:r>
      <w:r w:rsidRPr="00BC0309">
        <w:rPr>
          <w:i/>
          <w:color w:val="000000"/>
        </w:rPr>
        <w:t>media time.</w:t>
      </w:r>
    </w:p>
    <w:p w14:paraId="4E75EA0B" w14:textId="7F24F0F6" w:rsidR="00950DAF" w:rsidRPr="00BC0309" w:rsidRDefault="00950DAF" w:rsidP="00950DAF">
      <w:pPr>
        <w:pStyle w:val="Heading4"/>
      </w:pPr>
      <w:bookmarkStart w:id="1219" w:name="_Toc26283836"/>
      <w:bookmarkStart w:id="1220" w:name="_Toc146217051"/>
      <w:bookmarkStart w:id="1221" w:name="_Toc195872390"/>
      <w:r w:rsidRPr="00BC0309">
        <w:t>14.2.2.2</w:t>
      </w:r>
      <w:r w:rsidRPr="00BC0309">
        <w:tab/>
        <w:t xml:space="preserve">Interactivity </w:t>
      </w:r>
      <w:r w:rsidR="00E27291" w:rsidRPr="00BC0309">
        <w:t>s</w:t>
      </w:r>
      <w:r w:rsidRPr="00BC0309">
        <w:t>ummary</w:t>
      </w:r>
      <w:bookmarkEnd w:id="1219"/>
      <w:bookmarkEnd w:id="1220"/>
      <w:bookmarkEnd w:id="1221"/>
    </w:p>
    <w:p w14:paraId="1CA07E2B" w14:textId="0A7B6A41" w:rsidR="00950DAF" w:rsidRPr="00BC0309" w:rsidRDefault="00950DAF" w:rsidP="00950DAF">
      <w:pPr>
        <w:spacing w:before="120"/>
      </w:pPr>
      <w:r w:rsidRPr="00BC0309">
        <w:t xml:space="preserve">The </w:t>
      </w:r>
      <w:bookmarkStart w:id="1222" w:name="MCCQCTEMPBM_00000518"/>
      <w:r w:rsidRPr="00BC0309">
        <w:rPr>
          <w:rFonts w:ascii="Courier New" w:hAnsi="Courier New" w:cs="Courier New"/>
          <w:b/>
        </w:rPr>
        <w:t>IntySummary</w:t>
      </w:r>
      <w:bookmarkEnd w:id="1222"/>
      <w:r w:rsidRPr="00BC0309">
        <w:t xml:space="preserve"> element as shown in </w:t>
      </w:r>
      <w:r w:rsidR="00BD6DF7">
        <w:t>table </w:t>
      </w:r>
      <w:r w:rsidRPr="00BC0309">
        <w:t>14.2.2.2.1 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 Occurrences of opportunities for such user input may be pre-scheduled or unplanned during the playout of a main program. Examples of interactivity content include advertisements and auxiliary content accessible under user control during the occurrence of an interactivity event during a main program.</w:t>
      </w:r>
    </w:p>
    <w:p w14:paraId="5414E6C0" w14:textId="7F845178" w:rsidR="00950DAF" w:rsidRPr="00BC0309" w:rsidRDefault="00BD6DF7" w:rsidP="00950DAF">
      <w:pPr>
        <w:pStyle w:val="TH"/>
      </w:pPr>
      <w:r>
        <w:t>Table </w:t>
      </w:r>
      <w:r w:rsidR="00950DAF" w:rsidRPr="00BC0309">
        <w:t xml:space="preserve">14.2.2.2.1: Interactivity </w:t>
      </w:r>
      <w:r w:rsidR="00E27291" w:rsidRPr="00BC0309">
        <w:t>s</w:t>
      </w:r>
      <w:r w:rsidR="00950DAF" w:rsidRPr="00BC0309">
        <w:t>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2"/>
        <w:gridCol w:w="270"/>
        <w:gridCol w:w="2322"/>
        <w:gridCol w:w="929"/>
        <w:gridCol w:w="5395"/>
      </w:tblGrid>
      <w:tr w:rsidR="00950DAF" w:rsidRPr="00BC0309" w14:paraId="772E81B4" w14:textId="77777777" w:rsidTr="00CC2F09">
        <w:trPr>
          <w:jc w:val="center"/>
        </w:trPr>
        <w:tc>
          <w:tcPr>
            <w:tcW w:w="2894" w:type="dxa"/>
            <w:gridSpan w:val="3"/>
            <w:shd w:val="clear" w:color="auto" w:fill="BFBFBF"/>
          </w:tcPr>
          <w:p w14:paraId="40E53741" w14:textId="77777777" w:rsidR="00950DAF" w:rsidRPr="00BC0309" w:rsidRDefault="00950DAF" w:rsidP="00AF1EB8">
            <w:pPr>
              <w:pStyle w:val="TAH"/>
              <w:rPr>
                <w:lang w:eastAsia="ja-JP"/>
              </w:rPr>
            </w:pPr>
            <w:r w:rsidRPr="00BC0309">
              <w:rPr>
                <w:lang w:eastAsia="ja-JP"/>
              </w:rPr>
              <w:t>Key</w:t>
            </w:r>
          </w:p>
        </w:tc>
        <w:tc>
          <w:tcPr>
            <w:tcW w:w="929" w:type="dxa"/>
            <w:shd w:val="clear" w:color="auto" w:fill="BFBFBF"/>
          </w:tcPr>
          <w:p w14:paraId="34859AD8" w14:textId="77777777" w:rsidR="00950DAF" w:rsidRPr="00BC0309" w:rsidRDefault="00950DAF" w:rsidP="00AF1EB8">
            <w:pPr>
              <w:pStyle w:val="TAH"/>
              <w:rPr>
                <w:lang w:eastAsia="ja-JP"/>
              </w:rPr>
            </w:pPr>
            <w:r w:rsidRPr="00BC0309">
              <w:rPr>
                <w:lang w:eastAsia="ja-JP"/>
              </w:rPr>
              <w:t>Type</w:t>
            </w:r>
          </w:p>
        </w:tc>
        <w:tc>
          <w:tcPr>
            <w:tcW w:w="5395" w:type="dxa"/>
            <w:shd w:val="clear" w:color="auto" w:fill="BFBFBF"/>
          </w:tcPr>
          <w:p w14:paraId="04922F55" w14:textId="77777777" w:rsidR="00950DAF" w:rsidRPr="00BC0309" w:rsidRDefault="00950DAF" w:rsidP="00AF1EB8">
            <w:pPr>
              <w:pStyle w:val="TAH"/>
              <w:rPr>
                <w:lang w:eastAsia="ja-JP"/>
              </w:rPr>
            </w:pPr>
            <w:r w:rsidRPr="00BC0309">
              <w:rPr>
                <w:lang w:eastAsia="ja-JP"/>
              </w:rPr>
              <w:t>Description</w:t>
            </w:r>
          </w:p>
        </w:tc>
      </w:tr>
      <w:tr w:rsidR="00950DAF" w:rsidRPr="00BC0309" w14:paraId="3334A6E0" w14:textId="77777777" w:rsidTr="00CC2F09">
        <w:trPr>
          <w:jc w:val="center"/>
        </w:trPr>
        <w:tc>
          <w:tcPr>
            <w:tcW w:w="2894" w:type="dxa"/>
            <w:gridSpan w:val="3"/>
            <w:shd w:val="clear" w:color="auto" w:fill="FFFFFF"/>
          </w:tcPr>
          <w:p w14:paraId="4E32CE93" w14:textId="77777777" w:rsidR="00950DAF" w:rsidRPr="00BC0309" w:rsidRDefault="00950DAF" w:rsidP="00AF1EB8">
            <w:pPr>
              <w:pStyle w:val="TAL"/>
              <w:rPr>
                <w:rFonts w:ascii="Courier New" w:hAnsi="Courier New" w:cs="Courier New"/>
                <w:lang w:eastAsia="ja-JP"/>
              </w:rPr>
            </w:pPr>
            <w:bookmarkStart w:id="1223" w:name="MCCQCTEMPBM_00000519"/>
            <w:r w:rsidRPr="00BC0309">
              <w:rPr>
                <w:rFonts w:ascii="Courier New" w:hAnsi="Courier New" w:cs="Courier New"/>
                <w:lang w:eastAsia="ja-JP"/>
              </w:rPr>
              <w:t>IntySummary</w:t>
            </w:r>
            <w:bookmarkEnd w:id="1223"/>
          </w:p>
        </w:tc>
        <w:tc>
          <w:tcPr>
            <w:tcW w:w="929" w:type="dxa"/>
            <w:shd w:val="clear" w:color="auto" w:fill="FFFFFF"/>
          </w:tcPr>
          <w:p w14:paraId="0E2BC4BB"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Object</w:t>
            </w:r>
          </w:p>
        </w:tc>
        <w:tc>
          <w:tcPr>
            <w:tcW w:w="5395" w:type="dxa"/>
            <w:shd w:val="clear" w:color="auto" w:fill="FFFFFF"/>
          </w:tcPr>
          <w:p w14:paraId="4026FFEB" w14:textId="77777777" w:rsidR="00950DAF" w:rsidRPr="00BC0309" w:rsidRDefault="00950DAF" w:rsidP="00AF1EB8">
            <w:pPr>
              <w:pStyle w:val="TAL"/>
              <w:rPr>
                <w:lang w:eastAsia="ja-JP"/>
              </w:rPr>
            </w:pPr>
            <w:r w:rsidRPr="00BC0309">
              <w:t>Summarized information on interactivity usage associated with the set of interactivity events summarized by an interactivity usage report</w:t>
            </w:r>
          </w:p>
        </w:tc>
      </w:tr>
      <w:tr w:rsidR="00950DAF" w:rsidRPr="00BC0309" w14:paraId="5517EDA6" w14:textId="77777777" w:rsidTr="00CC2F09">
        <w:trPr>
          <w:jc w:val="center"/>
        </w:trPr>
        <w:tc>
          <w:tcPr>
            <w:tcW w:w="302" w:type="dxa"/>
            <w:shd w:val="clear" w:color="auto" w:fill="auto"/>
          </w:tcPr>
          <w:p w14:paraId="05F2A450" w14:textId="77777777" w:rsidR="00950DAF" w:rsidRPr="00BC0309" w:rsidRDefault="00950DAF" w:rsidP="00AF1EB8">
            <w:pPr>
              <w:pStyle w:val="TAL"/>
              <w:rPr>
                <w:lang w:eastAsia="ja-JP"/>
              </w:rPr>
            </w:pPr>
          </w:p>
        </w:tc>
        <w:tc>
          <w:tcPr>
            <w:tcW w:w="2592" w:type="dxa"/>
            <w:gridSpan w:val="2"/>
            <w:shd w:val="clear" w:color="auto" w:fill="FFFFFF"/>
          </w:tcPr>
          <w:p w14:paraId="489648B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Parameters</w:t>
            </w:r>
          </w:p>
        </w:tc>
        <w:tc>
          <w:tcPr>
            <w:tcW w:w="929" w:type="dxa"/>
            <w:shd w:val="clear" w:color="auto" w:fill="FFFFFF"/>
          </w:tcPr>
          <w:p w14:paraId="48712C90"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38C7691A" w14:textId="77777777" w:rsidR="00950DAF" w:rsidRPr="00BC0309" w:rsidRDefault="00950DAF" w:rsidP="00AF1EB8">
            <w:pPr>
              <w:pStyle w:val="TAL"/>
              <w:rPr>
                <w:lang w:eastAsia="ja-JP"/>
              </w:rPr>
            </w:pPr>
            <w:r w:rsidRPr="00BC0309">
              <w:rPr>
                <w:lang w:eastAsia="ja-JP"/>
              </w:rPr>
              <w:t>Collection of one or more parameters pertaining to interactivity usage</w:t>
            </w:r>
          </w:p>
        </w:tc>
      </w:tr>
      <w:tr w:rsidR="00950DAF" w:rsidRPr="00BC0309" w14:paraId="43B276C2" w14:textId="77777777" w:rsidTr="00CC2F09">
        <w:trPr>
          <w:jc w:val="center"/>
        </w:trPr>
        <w:tc>
          <w:tcPr>
            <w:tcW w:w="302" w:type="dxa"/>
            <w:shd w:val="clear" w:color="auto" w:fill="auto"/>
          </w:tcPr>
          <w:p w14:paraId="1204E607" w14:textId="77777777" w:rsidR="00950DAF" w:rsidRPr="00BC0309" w:rsidRDefault="00950DAF" w:rsidP="00AF1EB8">
            <w:pPr>
              <w:pStyle w:val="TAL"/>
              <w:rPr>
                <w:lang w:eastAsia="ja-JP"/>
              </w:rPr>
            </w:pPr>
          </w:p>
        </w:tc>
        <w:tc>
          <w:tcPr>
            <w:tcW w:w="270" w:type="dxa"/>
            <w:shd w:val="clear" w:color="auto" w:fill="FFFFFF"/>
          </w:tcPr>
          <w:p w14:paraId="60F96385"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5A6BE25F"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consumptionDuration</w:t>
            </w:r>
          </w:p>
        </w:tc>
        <w:tc>
          <w:tcPr>
            <w:tcW w:w="929" w:type="dxa"/>
            <w:shd w:val="clear" w:color="auto" w:fill="FFFFFF"/>
          </w:tcPr>
          <w:p w14:paraId="77D8366B"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Integer</w:t>
            </w:r>
          </w:p>
        </w:tc>
        <w:tc>
          <w:tcPr>
            <w:tcW w:w="5395" w:type="dxa"/>
            <w:shd w:val="clear" w:color="auto" w:fill="FFFFFF"/>
          </w:tcPr>
          <w:p w14:paraId="3CAC93E4" w14:textId="77777777" w:rsidR="00950DAF" w:rsidRPr="00BC0309" w:rsidRDefault="00950DAF" w:rsidP="00AF1EB8">
            <w:pPr>
              <w:pStyle w:val="TAL"/>
              <w:rPr>
                <w:lang w:eastAsia="ja-JP"/>
              </w:rPr>
            </w:pPr>
            <w:r w:rsidRPr="00BC0309">
              <w:rPr>
                <w:lang w:eastAsia="ja-JP"/>
              </w:rPr>
              <w:t>Total measured time duration in milliseconds of user consumption of rendered interactivity content (e.g., video or audio)</w:t>
            </w:r>
          </w:p>
        </w:tc>
      </w:tr>
      <w:tr w:rsidR="00950DAF" w:rsidRPr="00BC0309" w14:paraId="1B9092CF" w14:textId="77777777" w:rsidTr="00CC2F09">
        <w:trPr>
          <w:jc w:val="center"/>
        </w:trPr>
        <w:tc>
          <w:tcPr>
            <w:tcW w:w="302" w:type="dxa"/>
            <w:shd w:val="clear" w:color="auto" w:fill="auto"/>
          </w:tcPr>
          <w:p w14:paraId="3082BDA7" w14:textId="77777777" w:rsidR="00950DAF" w:rsidRPr="00BC0309" w:rsidRDefault="00950DAF" w:rsidP="00AF1EB8">
            <w:pPr>
              <w:pStyle w:val="TAL"/>
              <w:rPr>
                <w:lang w:eastAsia="ja-JP"/>
              </w:rPr>
            </w:pPr>
          </w:p>
        </w:tc>
        <w:tc>
          <w:tcPr>
            <w:tcW w:w="270" w:type="dxa"/>
            <w:shd w:val="clear" w:color="auto" w:fill="FFFFFF"/>
          </w:tcPr>
          <w:p w14:paraId="22B28CF5"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36D64BF3"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engagementInterval</w:t>
            </w:r>
          </w:p>
        </w:tc>
        <w:tc>
          <w:tcPr>
            <w:tcW w:w="929" w:type="dxa"/>
            <w:shd w:val="clear" w:color="auto" w:fill="FFFFFF"/>
          </w:tcPr>
          <w:p w14:paraId="562C84EA"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Integer</w:t>
            </w:r>
          </w:p>
        </w:tc>
        <w:tc>
          <w:tcPr>
            <w:tcW w:w="5395" w:type="dxa"/>
            <w:shd w:val="clear" w:color="auto" w:fill="FFFFFF"/>
          </w:tcPr>
          <w:p w14:paraId="04F3E478" w14:textId="77777777" w:rsidR="00950DAF" w:rsidRPr="00BC0309" w:rsidRDefault="00950DAF" w:rsidP="00AF1EB8">
            <w:pPr>
              <w:pStyle w:val="TAL"/>
              <w:rPr>
                <w:lang w:eastAsia="ja-JP"/>
              </w:rPr>
            </w:pPr>
            <w:r w:rsidRPr="00BC0309">
              <w:rPr>
                <w:lang w:eastAsia="ja-JP"/>
              </w:rPr>
              <w:t>Total measured time duration in milliseconds of user engagement with interactivity content via UI controls</w:t>
            </w:r>
          </w:p>
        </w:tc>
      </w:tr>
      <w:tr w:rsidR="00950DAF" w:rsidRPr="00BC0309" w14:paraId="2ECE1571" w14:textId="77777777" w:rsidTr="00CC2F09">
        <w:trPr>
          <w:jc w:val="center"/>
        </w:trPr>
        <w:tc>
          <w:tcPr>
            <w:tcW w:w="302" w:type="dxa"/>
            <w:shd w:val="clear" w:color="auto" w:fill="auto"/>
          </w:tcPr>
          <w:p w14:paraId="145CC00E" w14:textId="77777777" w:rsidR="00950DAF" w:rsidRPr="00BC0309" w:rsidRDefault="00950DAF" w:rsidP="00AF1EB8">
            <w:pPr>
              <w:pStyle w:val="TAL"/>
              <w:rPr>
                <w:lang w:eastAsia="ja-JP"/>
              </w:rPr>
            </w:pPr>
          </w:p>
        </w:tc>
        <w:tc>
          <w:tcPr>
            <w:tcW w:w="270" w:type="dxa"/>
            <w:shd w:val="clear" w:color="auto" w:fill="FFFFFF"/>
          </w:tcPr>
          <w:p w14:paraId="45409D0C"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5AD5A58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clickthroughStart</w:t>
            </w:r>
          </w:p>
        </w:tc>
        <w:tc>
          <w:tcPr>
            <w:tcW w:w="929" w:type="dxa"/>
            <w:shd w:val="clear" w:color="auto" w:fill="FFFFFF"/>
          </w:tcPr>
          <w:p w14:paraId="513C39E2"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0E856706" w14:textId="77777777" w:rsidR="00950DAF" w:rsidRPr="00BC0309" w:rsidRDefault="00950DAF" w:rsidP="00AF1EB8">
            <w:pPr>
              <w:pStyle w:val="TAL"/>
              <w:rPr>
                <w:lang w:eastAsia="ja-JP"/>
              </w:rPr>
            </w:pPr>
            <w:r w:rsidRPr="00BC0309">
              <w:rPr>
                <w:lang w:eastAsia="ja-JP"/>
              </w:rPr>
              <w:t>List of start times, by media presentation time, of click-through actions associated with user access of interactivity-related resources offered by UI controls</w:t>
            </w:r>
          </w:p>
        </w:tc>
      </w:tr>
      <w:tr w:rsidR="00950DAF" w:rsidRPr="00BC0309" w14:paraId="1F2A1F41" w14:textId="77777777" w:rsidTr="00CC2F09">
        <w:trPr>
          <w:jc w:val="center"/>
        </w:trPr>
        <w:tc>
          <w:tcPr>
            <w:tcW w:w="302" w:type="dxa"/>
            <w:shd w:val="clear" w:color="auto" w:fill="auto"/>
          </w:tcPr>
          <w:p w14:paraId="331955BC" w14:textId="77777777" w:rsidR="00950DAF" w:rsidRPr="00BC0309" w:rsidRDefault="00950DAF" w:rsidP="00AF1EB8">
            <w:pPr>
              <w:pStyle w:val="TAL"/>
              <w:rPr>
                <w:lang w:eastAsia="ja-JP"/>
              </w:rPr>
            </w:pPr>
          </w:p>
        </w:tc>
        <w:tc>
          <w:tcPr>
            <w:tcW w:w="270" w:type="dxa"/>
            <w:shd w:val="clear" w:color="auto" w:fill="FFFFFF"/>
          </w:tcPr>
          <w:p w14:paraId="6DFAE449"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4D14C04D"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PrivateExt</w:t>
            </w:r>
          </w:p>
        </w:tc>
        <w:tc>
          <w:tcPr>
            <w:tcW w:w="929" w:type="dxa"/>
            <w:shd w:val="clear" w:color="auto" w:fill="FFFFFF"/>
          </w:tcPr>
          <w:p w14:paraId="30222683"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292C2F95" w14:textId="77777777" w:rsidR="00950DAF" w:rsidRPr="00BC0309" w:rsidRDefault="00950DAF" w:rsidP="00AF1EB8">
            <w:pPr>
              <w:pStyle w:val="TAL"/>
            </w:pPr>
            <w:r w:rsidRPr="00BC0309">
              <w:t xml:space="preserve">Container for proprietary or application-specific extensions on parameters to be included in the interactivity usage report </w:t>
            </w:r>
          </w:p>
        </w:tc>
      </w:tr>
    </w:tbl>
    <w:p w14:paraId="2DFDB5F7" w14:textId="77777777" w:rsidR="00950DAF" w:rsidRPr="00BC0309" w:rsidRDefault="00950DAF" w:rsidP="00950DAF">
      <w:pPr>
        <w:pStyle w:val="FP"/>
      </w:pPr>
    </w:p>
    <w:p w14:paraId="793A84CA" w14:textId="56390FBD" w:rsidR="00950DAF" w:rsidRPr="00BC0309" w:rsidRDefault="00950DAF" w:rsidP="00950DAF">
      <w:pPr>
        <w:pStyle w:val="Heading4"/>
      </w:pPr>
      <w:bookmarkStart w:id="1224" w:name="_Toc26283837"/>
      <w:bookmarkStart w:id="1225" w:name="_Toc146217052"/>
      <w:bookmarkStart w:id="1226" w:name="_Toc195872391"/>
      <w:r w:rsidRPr="00BC0309">
        <w:lastRenderedPageBreak/>
        <w:t>14.2.2.3</w:t>
      </w:r>
      <w:r w:rsidRPr="00BC0309">
        <w:tab/>
        <w:t xml:space="preserve">Interactivity </w:t>
      </w:r>
      <w:r w:rsidR="00E27291" w:rsidRPr="00BC0309">
        <w:t>e</w:t>
      </w:r>
      <w:r w:rsidRPr="00BC0309">
        <w:t xml:space="preserve">vent </w:t>
      </w:r>
      <w:r w:rsidR="00E27291" w:rsidRPr="00BC0309">
        <w:t>l</w:t>
      </w:r>
      <w:r w:rsidRPr="00BC0309">
        <w:t>ist</w:t>
      </w:r>
      <w:bookmarkEnd w:id="1224"/>
      <w:bookmarkEnd w:id="1225"/>
      <w:bookmarkEnd w:id="1226"/>
    </w:p>
    <w:p w14:paraId="55054533" w14:textId="2B8CC5BB" w:rsidR="00950DAF" w:rsidRPr="00BC0309" w:rsidRDefault="00950DAF" w:rsidP="00E27291">
      <w:pPr>
        <w:keepNext/>
      </w:pPr>
      <w:r w:rsidRPr="00BC0309">
        <w:t xml:space="preserve">The </w:t>
      </w:r>
      <w:bookmarkStart w:id="1227" w:name="MCCQCTEMPBM_00000520"/>
      <w:r w:rsidRPr="00BC0309">
        <w:rPr>
          <w:rFonts w:ascii="Courier New" w:hAnsi="Courier New" w:cs="Courier New"/>
          <w:b/>
        </w:rPr>
        <w:t>IntyEventList</w:t>
      </w:r>
      <w:bookmarkEnd w:id="1227"/>
      <w:r w:rsidRPr="00BC0309">
        <w:t xml:space="preserve"> element as shown in </w:t>
      </w:r>
      <w:r w:rsidR="00BD6DF7">
        <w:t>table </w:t>
      </w:r>
      <w:r w:rsidRPr="00BC0309">
        <w:t>14.2.2.3.1 contains a time-ordered list of interactivity usage events and the details of the measured interactivity usage information during each event.</w:t>
      </w:r>
    </w:p>
    <w:p w14:paraId="463C8D45" w14:textId="29C4AD5B" w:rsidR="00950DAF" w:rsidRPr="00BC0309" w:rsidRDefault="00BD6DF7" w:rsidP="00950DAF">
      <w:pPr>
        <w:pStyle w:val="TH"/>
      </w:pPr>
      <w:r>
        <w:t>Table </w:t>
      </w:r>
      <w:r w:rsidR="00950DAF" w:rsidRPr="00BC0309">
        <w:t xml:space="preserve">14.2.2.3.1: Interactivity </w:t>
      </w:r>
      <w:r w:rsidR="00E27291" w:rsidRPr="00BC0309">
        <w:t>e</w:t>
      </w:r>
      <w:r w:rsidR="00950DAF" w:rsidRPr="00BC0309">
        <w:t xml:space="preserve">vent </w:t>
      </w:r>
      <w:r w:rsidR="00E27291" w:rsidRPr="00BC0309">
        <w:t>l</w:t>
      </w:r>
      <w:r w:rsidR="00950DAF" w:rsidRPr="00BC0309">
        <w:t>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34"/>
        <w:gridCol w:w="1321"/>
        <w:gridCol w:w="1417"/>
        <w:gridCol w:w="6100"/>
      </w:tblGrid>
      <w:tr w:rsidR="00950DAF" w:rsidRPr="00BC0309" w14:paraId="069C9E1D" w14:textId="77777777" w:rsidTr="00D418A5">
        <w:trPr>
          <w:jc w:val="center"/>
        </w:trPr>
        <w:tc>
          <w:tcPr>
            <w:tcW w:w="2122" w:type="dxa"/>
            <w:gridSpan w:val="4"/>
            <w:shd w:val="clear" w:color="auto" w:fill="FFFFFF"/>
          </w:tcPr>
          <w:p w14:paraId="1C045E72" w14:textId="77777777" w:rsidR="00950DAF" w:rsidRPr="00BC0309" w:rsidRDefault="00950DAF" w:rsidP="00AF1EB8">
            <w:pPr>
              <w:pStyle w:val="TAL"/>
              <w:rPr>
                <w:rFonts w:ascii="Courier New" w:hAnsi="Courier New" w:cs="Courier New"/>
                <w:lang w:eastAsia="ja-JP"/>
              </w:rPr>
            </w:pPr>
            <w:bookmarkStart w:id="1228" w:name="MCCQCTEMPBM_00000521"/>
            <w:r w:rsidRPr="00BC0309">
              <w:rPr>
                <w:rFonts w:ascii="Courier New" w:hAnsi="Courier New" w:cs="Courier New"/>
                <w:lang w:eastAsia="ja-JP"/>
              </w:rPr>
              <w:t>IntyEventList</w:t>
            </w:r>
            <w:bookmarkEnd w:id="1228"/>
          </w:p>
        </w:tc>
        <w:tc>
          <w:tcPr>
            <w:tcW w:w="1417" w:type="dxa"/>
            <w:shd w:val="clear" w:color="auto" w:fill="FFFFFF"/>
          </w:tcPr>
          <w:p w14:paraId="6EA7EEBD"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3B7EB2C2" w14:textId="77777777" w:rsidR="00950DAF" w:rsidRPr="00BC0309" w:rsidRDefault="00950DAF" w:rsidP="00AF1EB8">
            <w:pPr>
              <w:pStyle w:val="TAL"/>
              <w:rPr>
                <w:rFonts w:cs="Arial"/>
                <w:lang w:eastAsia="ja-JP"/>
              </w:rPr>
            </w:pPr>
            <w:r w:rsidRPr="00BC0309">
              <w:rPr>
                <w:rFonts w:cs="Arial"/>
                <w:lang w:eastAsia="ja-JP"/>
              </w:rPr>
              <w:t>A time-ordered list of interactivity events occurring during the playout of the main program, each containing detailed information on the incidences of interactivity usage during that event, as covered by an instance of the interactivity usage report.</w:t>
            </w:r>
          </w:p>
        </w:tc>
      </w:tr>
      <w:tr w:rsidR="00950DAF" w:rsidRPr="00BC0309" w14:paraId="204FC844" w14:textId="77777777" w:rsidTr="00D418A5">
        <w:trPr>
          <w:jc w:val="center"/>
        </w:trPr>
        <w:tc>
          <w:tcPr>
            <w:tcW w:w="284" w:type="dxa"/>
            <w:shd w:val="clear" w:color="auto" w:fill="FFFFFF"/>
          </w:tcPr>
          <w:p w14:paraId="416A65A6" w14:textId="77777777" w:rsidR="00950DAF" w:rsidRPr="00BC0309" w:rsidRDefault="00950DAF" w:rsidP="00AF1EB8">
            <w:pPr>
              <w:pStyle w:val="TAL"/>
              <w:rPr>
                <w:rFonts w:ascii="Courier New" w:hAnsi="Courier New" w:cs="Courier New"/>
                <w:lang w:eastAsia="ja-JP"/>
              </w:rPr>
            </w:pPr>
          </w:p>
        </w:tc>
        <w:tc>
          <w:tcPr>
            <w:tcW w:w="1838" w:type="dxa"/>
            <w:gridSpan w:val="3"/>
            <w:shd w:val="clear" w:color="auto" w:fill="FFFFFF"/>
          </w:tcPr>
          <w:p w14:paraId="29CA641A" w14:textId="77777777" w:rsidR="00950DAF" w:rsidRPr="00BC0309" w:rsidRDefault="00950DAF" w:rsidP="00AF1EB8">
            <w:pPr>
              <w:pStyle w:val="TAL"/>
              <w:rPr>
                <w:rFonts w:ascii="Courier New" w:hAnsi="Courier New" w:cs="Courier New"/>
                <w:i/>
                <w:lang w:eastAsia="ja-JP"/>
              </w:rPr>
            </w:pPr>
            <w:r w:rsidRPr="00BC0309">
              <w:rPr>
                <w:rFonts w:ascii="Courier New" w:hAnsi="Courier New" w:cs="Courier New"/>
                <w:i/>
                <w:lang w:eastAsia="ja-JP"/>
              </w:rPr>
              <w:t>Entry</w:t>
            </w:r>
          </w:p>
        </w:tc>
        <w:tc>
          <w:tcPr>
            <w:tcW w:w="1417" w:type="dxa"/>
            <w:shd w:val="clear" w:color="auto" w:fill="FFFFFF"/>
          </w:tcPr>
          <w:p w14:paraId="546F0845"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Object</w:t>
            </w:r>
          </w:p>
        </w:tc>
        <w:tc>
          <w:tcPr>
            <w:tcW w:w="6100" w:type="dxa"/>
            <w:shd w:val="clear" w:color="auto" w:fill="FFFFFF"/>
          </w:tcPr>
          <w:p w14:paraId="429D1C34" w14:textId="2B41004F" w:rsidR="00950DAF" w:rsidRPr="00BC0309" w:rsidRDefault="00950DAF" w:rsidP="00AF1EB8">
            <w:pPr>
              <w:pStyle w:val="TAL"/>
              <w:rPr>
                <w:rFonts w:cs="Arial"/>
                <w:lang w:eastAsia="ja-JP"/>
              </w:rPr>
            </w:pPr>
            <w:r w:rsidRPr="00BC0309">
              <w:rPr>
                <w:rFonts w:cs="Arial"/>
                <w:lang w:eastAsia="ja-JP"/>
              </w:rPr>
              <w:t>A record of a single interactivity event</w:t>
            </w:r>
            <w:r w:rsidR="00D418A5">
              <w:rPr>
                <w:rFonts w:cs="Arial"/>
                <w:lang w:eastAsia="ja-JP"/>
              </w:rPr>
              <w:t>.</w:t>
            </w:r>
          </w:p>
        </w:tc>
      </w:tr>
      <w:tr w:rsidR="00950DAF" w:rsidRPr="00BC0309" w14:paraId="4E34890E" w14:textId="77777777" w:rsidTr="00D418A5">
        <w:trPr>
          <w:jc w:val="center"/>
        </w:trPr>
        <w:tc>
          <w:tcPr>
            <w:tcW w:w="284" w:type="dxa"/>
            <w:shd w:val="clear" w:color="auto" w:fill="FFFFFF"/>
          </w:tcPr>
          <w:p w14:paraId="2FC29638"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5709C10D"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2C40005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mStart</w:t>
            </w:r>
          </w:p>
        </w:tc>
        <w:tc>
          <w:tcPr>
            <w:tcW w:w="1417" w:type="dxa"/>
            <w:shd w:val="clear" w:color="auto" w:fill="FFFFFF"/>
          </w:tcPr>
          <w:p w14:paraId="2E59E3A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497FFDB3" w14:textId="77777777" w:rsidR="00950DAF" w:rsidRPr="00BC0309" w:rsidRDefault="00950DAF" w:rsidP="00AF1EB8">
            <w:pPr>
              <w:pStyle w:val="TAL"/>
              <w:rPr>
                <w:rFonts w:cs="Arial"/>
                <w:lang w:eastAsia="ja-JP"/>
              </w:rPr>
            </w:pPr>
            <w:r w:rsidRPr="00BC0309">
              <w:rPr>
                <w:rFonts w:cs="Arial"/>
                <w:lang w:eastAsia="ja-JP"/>
              </w:rPr>
              <w:t>The media presentation time at the start of the interactivity event.</w:t>
            </w:r>
          </w:p>
        </w:tc>
      </w:tr>
      <w:tr w:rsidR="00950DAF" w:rsidRPr="00BC0309" w14:paraId="1633B084" w14:textId="77777777" w:rsidTr="00D418A5">
        <w:trPr>
          <w:jc w:val="center"/>
        </w:trPr>
        <w:tc>
          <w:tcPr>
            <w:tcW w:w="284" w:type="dxa"/>
            <w:shd w:val="clear" w:color="auto" w:fill="FFFFFF"/>
          </w:tcPr>
          <w:p w14:paraId="507AAD6F"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0D5C62E1"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2C4A0644"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mStop</w:t>
            </w:r>
          </w:p>
        </w:tc>
        <w:tc>
          <w:tcPr>
            <w:tcW w:w="1417" w:type="dxa"/>
            <w:shd w:val="clear" w:color="auto" w:fill="FFFFFF"/>
          </w:tcPr>
          <w:p w14:paraId="2EDF1ED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40AF0A87" w14:textId="20156135" w:rsidR="00950DAF" w:rsidRPr="00BC0309" w:rsidRDefault="00950DAF" w:rsidP="00AF1EB8">
            <w:pPr>
              <w:pStyle w:val="TAL"/>
              <w:rPr>
                <w:rFonts w:cs="Arial"/>
                <w:lang w:eastAsia="ja-JP"/>
              </w:rPr>
            </w:pPr>
            <w:r w:rsidRPr="00BC0309">
              <w:rPr>
                <w:rFonts w:cs="Arial"/>
                <w:lang w:eastAsia="ja-JP"/>
              </w:rPr>
              <w:t>The media presentation time at the end of the interactivity event</w:t>
            </w:r>
            <w:r w:rsidR="00D418A5">
              <w:rPr>
                <w:rFonts w:cs="Arial"/>
                <w:lang w:eastAsia="ja-JP"/>
              </w:rPr>
              <w:t>.</w:t>
            </w:r>
          </w:p>
        </w:tc>
      </w:tr>
      <w:tr w:rsidR="00950DAF" w:rsidRPr="00BC0309" w14:paraId="18FDB731" w14:textId="77777777" w:rsidTr="00D418A5">
        <w:trPr>
          <w:jc w:val="center"/>
        </w:trPr>
        <w:tc>
          <w:tcPr>
            <w:tcW w:w="284" w:type="dxa"/>
            <w:shd w:val="clear" w:color="auto" w:fill="FFFFFF"/>
          </w:tcPr>
          <w:p w14:paraId="580778C4"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1B0D59D"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67FFBCC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Rendering</w:t>
            </w:r>
          </w:p>
        </w:tc>
        <w:tc>
          <w:tcPr>
            <w:tcW w:w="1417" w:type="dxa"/>
            <w:shd w:val="clear" w:color="auto" w:fill="FFFFFF"/>
          </w:tcPr>
          <w:p w14:paraId="58FA08D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0B320530" w14:textId="7222FBAE" w:rsidR="00950DAF" w:rsidRPr="00BC0309" w:rsidRDefault="00950DAF" w:rsidP="00AF1EB8">
            <w:pPr>
              <w:pStyle w:val="TAL"/>
              <w:rPr>
                <w:rFonts w:cs="Arial"/>
                <w:lang w:eastAsia="ja-JP"/>
              </w:rPr>
            </w:pPr>
            <w:r w:rsidRPr="00BC0309">
              <w:rPr>
                <w:rFonts w:cs="Arial"/>
                <w:lang w:eastAsia="ja-JP"/>
              </w:rPr>
              <w:t>A list of time intervals within the duration of an interactivity event during which the user consumes the rendered interactivity content (e.g., video or audio)</w:t>
            </w:r>
            <w:r w:rsidR="00D418A5">
              <w:rPr>
                <w:rFonts w:cs="Arial"/>
                <w:lang w:eastAsia="ja-JP"/>
              </w:rPr>
              <w:t>.</w:t>
            </w:r>
          </w:p>
        </w:tc>
      </w:tr>
      <w:tr w:rsidR="00950DAF" w:rsidRPr="00BC0309" w14:paraId="1CEDCB4C" w14:textId="77777777" w:rsidTr="00D418A5">
        <w:trPr>
          <w:jc w:val="center"/>
        </w:trPr>
        <w:tc>
          <w:tcPr>
            <w:tcW w:w="284" w:type="dxa"/>
            <w:shd w:val="clear" w:color="auto" w:fill="FFFFFF"/>
          </w:tcPr>
          <w:p w14:paraId="5869817B"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62992BBD"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292FEC9F"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2E954603"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rStart</w:t>
            </w:r>
          </w:p>
        </w:tc>
        <w:tc>
          <w:tcPr>
            <w:tcW w:w="1417" w:type="dxa"/>
            <w:shd w:val="clear" w:color="auto" w:fill="FFFFFF"/>
          </w:tcPr>
          <w:p w14:paraId="2FABA80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675AAEB9" w14:textId="3023432C" w:rsidR="00950DAF" w:rsidRPr="00BC0309" w:rsidRDefault="00950DAF" w:rsidP="00AF1EB8">
            <w:pPr>
              <w:pStyle w:val="TAL"/>
              <w:rPr>
                <w:rFonts w:cs="Arial"/>
                <w:lang w:eastAsia="ja-JP"/>
              </w:rPr>
            </w:pPr>
            <w:r w:rsidRPr="00BC0309">
              <w:rPr>
                <w:rFonts w:cs="Arial"/>
                <w:lang w:eastAsia="ja-JP"/>
              </w:rPr>
              <w:t>The media presentation time at the start of interactivity content rendering resulting from, for example, the user’s click of an embedded hyperlink, or engagement with UI controls, present in an advertisement that is initially displayed during an interactivity event</w:t>
            </w:r>
            <w:r w:rsidR="00D418A5">
              <w:rPr>
                <w:rFonts w:cs="Arial"/>
                <w:lang w:eastAsia="ja-JP"/>
              </w:rPr>
              <w:t>.</w:t>
            </w:r>
          </w:p>
        </w:tc>
      </w:tr>
      <w:tr w:rsidR="00950DAF" w:rsidRPr="00BC0309" w14:paraId="5852A328" w14:textId="77777777" w:rsidTr="00D418A5">
        <w:trPr>
          <w:jc w:val="center"/>
        </w:trPr>
        <w:tc>
          <w:tcPr>
            <w:tcW w:w="284" w:type="dxa"/>
            <w:shd w:val="clear" w:color="auto" w:fill="FFFFFF"/>
          </w:tcPr>
          <w:p w14:paraId="699CDF26"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4229AC04"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53B8EEEB"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78B28290"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rStop</w:t>
            </w:r>
          </w:p>
        </w:tc>
        <w:tc>
          <w:tcPr>
            <w:tcW w:w="1417" w:type="dxa"/>
            <w:shd w:val="clear" w:color="auto" w:fill="FFFFFF"/>
          </w:tcPr>
          <w:p w14:paraId="7347BC4E"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220FEF0E" w14:textId="2ADE99F8" w:rsidR="00950DAF" w:rsidRPr="00BC0309" w:rsidRDefault="00950DAF" w:rsidP="00AF1EB8">
            <w:pPr>
              <w:pStyle w:val="TAL"/>
              <w:rPr>
                <w:rFonts w:cs="Arial"/>
                <w:lang w:eastAsia="ja-JP"/>
              </w:rPr>
            </w:pPr>
            <w:r w:rsidRPr="00BC0309">
              <w:rPr>
                <w:rFonts w:cs="Arial"/>
                <w:lang w:eastAsia="ja-JP"/>
              </w:rPr>
              <w:t>The media presentation time at the end of consumption of interactivity content as measured by the time of conclusion of that content, or when the user selects another interactivity content item for rendering, whichever occurs earlier</w:t>
            </w:r>
            <w:r w:rsidR="00D418A5">
              <w:rPr>
                <w:rFonts w:cs="Arial"/>
                <w:lang w:eastAsia="ja-JP"/>
              </w:rPr>
              <w:t>.</w:t>
            </w:r>
          </w:p>
        </w:tc>
      </w:tr>
      <w:tr w:rsidR="00950DAF" w:rsidRPr="00BC0309" w14:paraId="2A89F500" w14:textId="77777777" w:rsidTr="00D418A5">
        <w:trPr>
          <w:jc w:val="center"/>
        </w:trPr>
        <w:tc>
          <w:tcPr>
            <w:tcW w:w="284" w:type="dxa"/>
            <w:shd w:val="clear" w:color="auto" w:fill="FFFFFF"/>
          </w:tcPr>
          <w:p w14:paraId="754A22C6"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824FFB0"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7E71E33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Engagement</w:t>
            </w:r>
          </w:p>
        </w:tc>
        <w:tc>
          <w:tcPr>
            <w:tcW w:w="1417" w:type="dxa"/>
            <w:shd w:val="clear" w:color="auto" w:fill="FFFFFF"/>
          </w:tcPr>
          <w:p w14:paraId="7226C4D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545A62B7" w14:textId="5EAC6F03" w:rsidR="00950DAF" w:rsidRPr="00BC0309" w:rsidRDefault="00950DAF" w:rsidP="00AF1EB8">
            <w:pPr>
              <w:pStyle w:val="TAL"/>
              <w:rPr>
                <w:rFonts w:cs="Arial"/>
                <w:lang w:eastAsia="ja-JP"/>
              </w:rPr>
            </w:pPr>
            <w:r w:rsidRPr="00BC0309">
              <w:rPr>
                <w:rFonts w:cs="Arial"/>
                <w:lang w:eastAsia="ja-JP"/>
              </w:rPr>
              <w:t>A list of time occurrences within the duration of an interactivity event at which the user engages with the interactivity content via UI controls</w:t>
            </w:r>
            <w:r w:rsidR="00D418A5">
              <w:rPr>
                <w:rFonts w:cs="Arial"/>
                <w:lang w:eastAsia="ja-JP"/>
              </w:rPr>
              <w:t>.</w:t>
            </w:r>
          </w:p>
        </w:tc>
      </w:tr>
      <w:tr w:rsidR="00950DAF" w:rsidRPr="00BC0309" w14:paraId="1B5F50E9" w14:textId="77777777" w:rsidTr="00D418A5">
        <w:trPr>
          <w:jc w:val="center"/>
        </w:trPr>
        <w:tc>
          <w:tcPr>
            <w:tcW w:w="284" w:type="dxa"/>
            <w:shd w:val="clear" w:color="auto" w:fill="FFFFFF"/>
          </w:tcPr>
          <w:p w14:paraId="0988D7C5"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61CA6114"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2BFB252B"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5CCDA17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eStart</w:t>
            </w:r>
          </w:p>
        </w:tc>
        <w:tc>
          <w:tcPr>
            <w:tcW w:w="1417" w:type="dxa"/>
            <w:shd w:val="clear" w:color="auto" w:fill="FFFFFF"/>
          </w:tcPr>
          <w:p w14:paraId="57B8FB1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6E85BAE2" w14:textId="03FCFB5D" w:rsidR="00950DAF" w:rsidRPr="00BC0309" w:rsidRDefault="00950DAF" w:rsidP="00AF1EB8">
            <w:pPr>
              <w:pStyle w:val="TAL"/>
              <w:rPr>
                <w:rFonts w:cs="Arial"/>
                <w:lang w:eastAsia="ja-JP"/>
              </w:rPr>
            </w:pPr>
            <w:r w:rsidRPr="00BC0309">
              <w:rPr>
                <w:rFonts w:cs="Arial"/>
                <w:lang w:eastAsia="ja-JP"/>
              </w:rPr>
              <w:t>The media presentation time at the start of user engagement with interactivity content via UI controls via UI controls</w:t>
            </w:r>
            <w:r w:rsidR="00D418A5">
              <w:rPr>
                <w:rFonts w:cs="Arial"/>
                <w:lang w:eastAsia="ja-JP"/>
              </w:rPr>
              <w:t>.</w:t>
            </w:r>
          </w:p>
        </w:tc>
      </w:tr>
      <w:tr w:rsidR="00950DAF" w:rsidRPr="00BC0309" w14:paraId="70F3DF25" w14:textId="77777777" w:rsidTr="00D418A5">
        <w:trPr>
          <w:jc w:val="center"/>
        </w:trPr>
        <w:tc>
          <w:tcPr>
            <w:tcW w:w="284" w:type="dxa"/>
            <w:shd w:val="clear" w:color="auto" w:fill="FFFFFF"/>
          </w:tcPr>
          <w:p w14:paraId="32AFC832"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1C9FFFEE"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412A182A"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Clickthrough</w:t>
            </w:r>
          </w:p>
        </w:tc>
        <w:tc>
          <w:tcPr>
            <w:tcW w:w="1417" w:type="dxa"/>
            <w:shd w:val="clear" w:color="auto" w:fill="FFFFFF"/>
          </w:tcPr>
          <w:p w14:paraId="06EDE0C6"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6ED4B36A" w14:textId="1FB6179F" w:rsidR="00950DAF" w:rsidRPr="00BC0309" w:rsidRDefault="00950DAF" w:rsidP="00AF1EB8">
            <w:pPr>
              <w:pStyle w:val="TAL"/>
              <w:rPr>
                <w:rFonts w:cs="Arial"/>
                <w:lang w:eastAsia="ja-JP"/>
              </w:rPr>
            </w:pPr>
            <w:r w:rsidRPr="00BC0309">
              <w:rPr>
                <w:rFonts w:cs="Arial"/>
                <w:lang w:eastAsia="ja-JP"/>
              </w:rPr>
              <w:t>A list of click-through actions performed by the user to</w:t>
            </w:r>
            <w:r w:rsidRPr="00BC0309">
              <w:rPr>
                <w:lang w:eastAsia="ja-JP"/>
              </w:rPr>
              <w:t xml:space="preserve"> access interactivity-related resources, as denoted by embedded hyperlinks in the interactivity content</w:t>
            </w:r>
            <w:r w:rsidR="00D418A5">
              <w:rPr>
                <w:lang w:eastAsia="ja-JP"/>
              </w:rPr>
              <w:t>.</w:t>
            </w:r>
          </w:p>
        </w:tc>
      </w:tr>
      <w:tr w:rsidR="00950DAF" w:rsidRPr="00BC0309" w14:paraId="4AFF0865" w14:textId="77777777" w:rsidTr="00D418A5">
        <w:trPr>
          <w:jc w:val="center"/>
        </w:trPr>
        <w:tc>
          <w:tcPr>
            <w:tcW w:w="284" w:type="dxa"/>
            <w:shd w:val="clear" w:color="auto" w:fill="FFFFFF"/>
          </w:tcPr>
          <w:p w14:paraId="56C46F2C"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48E9D801"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4E108337"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6A86C18D"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cStart</w:t>
            </w:r>
          </w:p>
        </w:tc>
        <w:tc>
          <w:tcPr>
            <w:tcW w:w="1417" w:type="dxa"/>
            <w:shd w:val="clear" w:color="auto" w:fill="FFFFFF"/>
          </w:tcPr>
          <w:p w14:paraId="4EBC1FA1"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2216426D" w14:textId="44678E7B" w:rsidR="00950DAF" w:rsidRPr="00BC0309" w:rsidRDefault="00950DAF" w:rsidP="00AF1EB8">
            <w:pPr>
              <w:pStyle w:val="TAL"/>
              <w:rPr>
                <w:rFonts w:cs="Arial"/>
                <w:lang w:eastAsia="ja-JP"/>
              </w:rPr>
            </w:pPr>
            <w:r w:rsidRPr="00BC0309">
              <w:rPr>
                <w:rFonts w:cs="Arial"/>
                <w:lang w:eastAsia="ja-JP"/>
              </w:rPr>
              <w:t>The media presentation time at which user performs a click/selection</w:t>
            </w:r>
            <w:r w:rsidR="00D418A5">
              <w:rPr>
                <w:rFonts w:cs="Arial"/>
                <w:lang w:eastAsia="ja-JP"/>
              </w:rPr>
              <w:t>.</w:t>
            </w:r>
          </w:p>
        </w:tc>
      </w:tr>
      <w:tr w:rsidR="00950DAF" w:rsidRPr="00BC0309" w14:paraId="10DA1025" w14:textId="77777777" w:rsidTr="00D418A5">
        <w:trPr>
          <w:jc w:val="center"/>
        </w:trPr>
        <w:tc>
          <w:tcPr>
            <w:tcW w:w="284" w:type="dxa"/>
            <w:shd w:val="clear" w:color="auto" w:fill="FFFFFF"/>
          </w:tcPr>
          <w:p w14:paraId="34F1D865"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D075C08"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5E62615E"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PrivateExt</w:t>
            </w:r>
          </w:p>
        </w:tc>
        <w:tc>
          <w:tcPr>
            <w:tcW w:w="1417" w:type="dxa"/>
            <w:shd w:val="clear" w:color="auto" w:fill="FFFFFF"/>
          </w:tcPr>
          <w:p w14:paraId="7F3E316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0FFA4FF4" w14:textId="502A5763" w:rsidR="00950DAF" w:rsidRPr="00BC0309" w:rsidRDefault="00950DAF" w:rsidP="00AF1EB8">
            <w:pPr>
              <w:pStyle w:val="TAL"/>
            </w:pPr>
            <w:r w:rsidRPr="00BC0309">
              <w:t>Container for proprietary or application-specific extensions on parameters to be included in this interactivity event entry</w:t>
            </w:r>
            <w:r w:rsidR="00D418A5">
              <w:t>.</w:t>
            </w:r>
          </w:p>
        </w:tc>
      </w:tr>
    </w:tbl>
    <w:p w14:paraId="18AA2061" w14:textId="77777777" w:rsidR="00950DAF" w:rsidRPr="00BC0309" w:rsidRDefault="00950DAF" w:rsidP="00950DAF">
      <w:pPr>
        <w:pStyle w:val="B10"/>
        <w:spacing w:after="0"/>
        <w:ind w:left="0" w:firstLine="0"/>
      </w:pPr>
    </w:p>
    <w:p w14:paraId="51A8E0E9" w14:textId="2DA66890" w:rsidR="00950DAF" w:rsidRPr="00BC0309" w:rsidRDefault="00950DAF" w:rsidP="00950DAF">
      <w:pPr>
        <w:pStyle w:val="Heading3"/>
      </w:pPr>
      <w:bookmarkStart w:id="1229" w:name="_Toc26283838"/>
      <w:bookmarkStart w:id="1230" w:name="_Toc146217053"/>
      <w:bookmarkStart w:id="1231" w:name="_Toc195872392"/>
      <w:r w:rsidRPr="00BC0309">
        <w:t>14.2.3</w:t>
      </w:r>
      <w:r w:rsidRPr="00BC0309">
        <w:tab/>
        <w:t xml:space="preserve">Interactivity </w:t>
      </w:r>
      <w:r w:rsidR="00716CFA" w:rsidRPr="00BC0309">
        <w:t>u</w:t>
      </w:r>
      <w:r w:rsidRPr="00BC0309">
        <w:t xml:space="preserve">sage </w:t>
      </w:r>
      <w:r w:rsidR="00716CFA" w:rsidRPr="00BC0309">
        <w:t>r</w:t>
      </w:r>
      <w:r w:rsidRPr="00BC0309">
        <w:t xml:space="preserve">eporting </w:t>
      </w:r>
      <w:r w:rsidR="00716CFA" w:rsidRPr="00BC0309">
        <w:t>s</w:t>
      </w:r>
      <w:r w:rsidRPr="00BC0309">
        <w:t>cheme</w:t>
      </w:r>
      <w:bookmarkEnd w:id="1229"/>
      <w:bookmarkEnd w:id="1230"/>
      <w:bookmarkEnd w:id="1231"/>
    </w:p>
    <w:p w14:paraId="56C922E9" w14:textId="47EB528A" w:rsidR="00950DAF" w:rsidRPr="00BC0309" w:rsidRDefault="00972F39" w:rsidP="00950DAF">
      <w:r>
        <w:t xml:space="preserve">This clause </w:t>
      </w:r>
      <w:r w:rsidR="00950DAF" w:rsidRPr="00BC0309">
        <w:t>specifies a 3GP-DASH interactivity usage reporting scheme.</w:t>
      </w:r>
    </w:p>
    <w:p w14:paraId="7D4D1D6E" w14:textId="1FA4B82C" w:rsidR="00950DAF" w:rsidRPr="00BC0309" w:rsidRDefault="00950DAF" w:rsidP="00950DAF">
      <w:r w:rsidRPr="00BC0309">
        <w:t>The interactivity usage reporting scheme is signal</w:t>
      </w:r>
      <w:r w:rsidR="00F6241A">
        <w:t>l</w:t>
      </w:r>
      <w:r w:rsidRPr="00BC0309">
        <w:t xml:space="preserve">ed using the </w:t>
      </w:r>
      <w:bookmarkStart w:id="1232" w:name="MCCQCTEMPBM_00000522"/>
      <w:r w:rsidRPr="00BC0309">
        <w:rPr>
          <w:rFonts w:ascii="Courier New" w:hAnsi="Courier New" w:cs="Courier New"/>
          <w:b/>
        </w:rPr>
        <w:t>Reporting</w:t>
      </w:r>
      <w:bookmarkEnd w:id="1232"/>
      <w:r w:rsidRPr="00BC0309">
        <w:t xml:space="preserve"> element in the </w:t>
      </w:r>
      <w:bookmarkStart w:id="1233" w:name="MCCQCTEMPBM_00000523"/>
      <w:r w:rsidRPr="00BC0309">
        <w:rPr>
          <w:rFonts w:ascii="Courier New" w:hAnsi="Courier New" w:cs="Courier New"/>
          <w:b/>
        </w:rPr>
        <w:t>Metrics</w:t>
      </w:r>
      <w:bookmarkEnd w:id="1233"/>
      <w:r w:rsidRPr="00BC0309">
        <w:t xml:space="preserve"> element. The URN to be used for the </w:t>
      </w:r>
      <w:bookmarkStart w:id="1234" w:name="MCCQCTEMPBM_00000524"/>
      <w:r w:rsidRPr="00BC0309">
        <w:rPr>
          <w:rFonts w:ascii="Courier New" w:hAnsi="Courier New" w:cs="Courier New"/>
          <w:b/>
        </w:rPr>
        <w:t>Reporting</w:t>
      </w:r>
      <w:r w:rsidRPr="00BC0309">
        <w:rPr>
          <w:rFonts w:ascii="Courier New" w:hAnsi="Courier New" w:cs="Courier New"/>
        </w:rPr>
        <w:t>@schemeIdUri</w:t>
      </w:r>
      <w:bookmarkEnd w:id="1234"/>
      <w:r w:rsidRPr="00BC0309">
        <w:t xml:space="preserve"> shall be "</w:t>
      </w:r>
      <w:bookmarkStart w:id="1235" w:name="MCCQCTEMPBM_00000525"/>
      <w:r w:rsidRPr="00BC0309">
        <w:rPr>
          <w:rFonts w:ascii="Courier New" w:hAnsi="Courier New" w:cs="Courier New"/>
        </w:rPr>
        <w:t>urn:3GPP:ns:PSS:DASH:IU15</w:t>
      </w:r>
      <w:bookmarkEnd w:id="1235"/>
      <w:r w:rsidRPr="00BC0309">
        <w:t>".</w:t>
      </w:r>
    </w:p>
    <w:p w14:paraId="126F0E88" w14:textId="5B47B314" w:rsidR="00950DAF" w:rsidRPr="00BC0309" w:rsidRDefault="00950DAF" w:rsidP="00950DAF">
      <w:r w:rsidRPr="00BC0309">
        <w:t xml:space="preserve">The reporting scheme shall use the interactivity usage reporting protocol as defined in </w:t>
      </w:r>
      <w:r w:rsidR="00572AAC" w:rsidRPr="00BC0309">
        <w:t>c</w:t>
      </w:r>
      <w:r w:rsidR="005A65C4">
        <w:t>lause </w:t>
      </w:r>
      <w:r w:rsidRPr="00BC0309">
        <w:t>14.2.5.</w:t>
      </w:r>
    </w:p>
    <w:p w14:paraId="498D3DC3" w14:textId="1F49B63E" w:rsidR="00950DAF" w:rsidRPr="00BC0309" w:rsidRDefault="00950DAF" w:rsidP="00950DAF">
      <w:r w:rsidRPr="00BC0309">
        <w:t xml:space="preserve">The semantics and XML syntax of the scheme information for the 3GP-DASH interactivity usage reporting scheme are specified in </w:t>
      </w:r>
      <w:r w:rsidR="00BD6DF7">
        <w:t>table </w:t>
      </w:r>
      <w:r w:rsidRPr="00BC0309">
        <w:t xml:space="preserve">14.2.3.1 and </w:t>
      </w:r>
      <w:r w:rsidR="00BD6DF7">
        <w:t>table </w:t>
      </w:r>
      <w:r w:rsidRPr="00BC0309">
        <w:t>14.2.3.2, respectively.</w:t>
      </w:r>
    </w:p>
    <w:p w14:paraId="4A87512F" w14:textId="5F6A7C7C" w:rsidR="00950DAF" w:rsidRPr="00BC0309" w:rsidRDefault="00BD6DF7" w:rsidP="00950DAF">
      <w:pPr>
        <w:pStyle w:val="TH"/>
      </w:pPr>
      <w:r>
        <w:lastRenderedPageBreak/>
        <w:t>Table </w:t>
      </w:r>
      <w:r w:rsidR="00950DAF" w:rsidRPr="00BC0309">
        <w:t xml:space="preserve">14.2.3.1: Semantics of Interactivity Usage </w:t>
      </w:r>
      <w:r w:rsidR="00E27291" w:rsidRPr="00BC0309">
        <w:t>r</w:t>
      </w:r>
      <w:r w:rsidR="00950DAF" w:rsidRPr="00BC0309">
        <w:t xml:space="preserve">eporting </w:t>
      </w:r>
      <w:r w:rsidR="00E27291" w:rsidRPr="00BC0309">
        <w:t>s</w:t>
      </w:r>
      <w:r w:rsidR="00950DAF" w:rsidRPr="00BC0309">
        <w:t xml:space="preserve">cheme </w:t>
      </w:r>
      <w:r w:rsidR="00E27291" w:rsidRPr="00BC0309">
        <w:t>i</w:t>
      </w:r>
      <w:r w:rsidR="00950DAF" w:rsidRPr="00BC0309">
        <w:t>nformation</w:t>
      </w:r>
    </w:p>
    <w:tbl>
      <w:tblPr>
        <w:tblW w:w="4946"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0"/>
        <w:gridCol w:w="2307"/>
        <w:gridCol w:w="709"/>
        <w:gridCol w:w="6271"/>
      </w:tblGrid>
      <w:tr w:rsidR="00950DAF" w:rsidRPr="00BC0309" w14:paraId="6CD07CA7" w14:textId="77777777" w:rsidTr="00D418A5">
        <w:trPr>
          <w:jc w:val="center"/>
        </w:trPr>
        <w:tc>
          <w:tcPr>
            <w:tcW w:w="1337" w:type="pct"/>
            <w:gridSpan w:val="2"/>
            <w:tcBorders>
              <w:right w:val="single" w:sz="4" w:space="0" w:color="000000"/>
            </w:tcBorders>
            <w:shd w:val="clear" w:color="auto" w:fill="BFBFBF" w:themeFill="background1" w:themeFillShade="BF"/>
          </w:tcPr>
          <w:p w14:paraId="44424EC4" w14:textId="20FCF170" w:rsidR="00950DAF" w:rsidRPr="00BC0309" w:rsidRDefault="00950DAF" w:rsidP="00AF1EB8">
            <w:pPr>
              <w:pStyle w:val="TAH"/>
              <w:rPr>
                <w:szCs w:val="18"/>
              </w:rPr>
            </w:pPr>
            <w:r w:rsidRPr="00BC0309">
              <w:rPr>
                <w:szCs w:val="18"/>
              </w:rPr>
              <w:t xml:space="preserve">Element or </w:t>
            </w:r>
            <w:r w:rsidR="00E27291" w:rsidRPr="00BC0309">
              <w:rPr>
                <w:szCs w:val="18"/>
              </w:rPr>
              <w:t>a</w:t>
            </w:r>
            <w:r w:rsidRPr="00BC0309">
              <w:rPr>
                <w:szCs w:val="18"/>
              </w:rPr>
              <w:t xml:space="preserve">ttribute </w:t>
            </w:r>
            <w:r w:rsidR="00E27291" w:rsidRPr="00BC0309">
              <w:rPr>
                <w:szCs w:val="18"/>
              </w:rPr>
              <w:t>n</w:t>
            </w:r>
            <w:r w:rsidRPr="00BC0309">
              <w:rPr>
                <w:szCs w:val="18"/>
              </w:rPr>
              <w:t>ame</w:t>
            </w:r>
          </w:p>
        </w:tc>
        <w:tc>
          <w:tcPr>
            <w:tcW w:w="372" w:type="pct"/>
            <w:tcBorders>
              <w:left w:val="single" w:sz="4" w:space="0" w:color="000000"/>
              <w:right w:val="single" w:sz="4" w:space="0" w:color="000000"/>
            </w:tcBorders>
            <w:shd w:val="clear" w:color="auto" w:fill="BFBFBF" w:themeFill="background1" w:themeFillShade="BF"/>
          </w:tcPr>
          <w:p w14:paraId="3ED4951D" w14:textId="77777777" w:rsidR="00950DAF" w:rsidRPr="00BC0309" w:rsidRDefault="00950DAF" w:rsidP="00AF1EB8">
            <w:pPr>
              <w:pStyle w:val="TAH"/>
              <w:rPr>
                <w:szCs w:val="18"/>
              </w:rPr>
            </w:pPr>
            <w:r w:rsidRPr="00BC0309">
              <w:rPr>
                <w:szCs w:val="18"/>
              </w:rPr>
              <w:t>Use</w:t>
            </w:r>
          </w:p>
        </w:tc>
        <w:tc>
          <w:tcPr>
            <w:tcW w:w="3291" w:type="pct"/>
            <w:tcBorders>
              <w:left w:val="single" w:sz="4" w:space="0" w:color="000000"/>
            </w:tcBorders>
            <w:shd w:val="clear" w:color="auto" w:fill="BFBFBF" w:themeFill="background1" w:themeFillShade="BF"/>
          </w:tcPr>
          <w:p w14:paraId="7C694030" w14:textId="77777777" w:rsidR="00950DAF" w:rsidRPr="00BC0309" w:rsidRDefault="00950DAF" w:rsidP="00AF1EB8">
            <w:pPr>
              <w:pStyle w:val="TAH"/>
              <w:rPr>
                <w:szCs w:val="18"/>
              </w:rPr>
            </w:pPr>
            <w:r w:rsidRPr="00BC0309">
              <w:rPr>
                <w:szCs w:val="18"/>
              </w:rPr>
              <w:t>Description</w:t>
            </w:r>
          </w:p>
        </w:tc>
      </w:tr>
      <w:tr w:rsidR="00950DAF" w:rsidRPr="00BC0309" w14:paraId="328DC3C3" w14:textId="77777777" w:rsidTr="00D418A5">
        <w:trPr>
          <w:jc w:val="center"/>
        </w:trPr>
        <w:tc>
          <w:tcPr>
            <w:tcW w:w="126" w:type="pct"/>
          </w:tcPr>
          <w:p w14:paraId="154AFF64" w14:textId="77777777" w:rsidR="00950DAF" w:rsidRPr="00BC0309" w:rsidRDefault="00950DAF" w:rsidP="00AF1EB8">
            <w:pPr>
              <w:pStyle w:val="TableCell"/>
              <w:keepNext/>
              <w:rPr>
                <w:b/>
                <w:szCs w:val="18"/>
              </w:rPr>
            </w:pPr>
          </w:p>
        </w:tc>
        <w:tc>
          <w:tcPr>
            <w:tcW w:w="1210" w:type="pct"/>
            <w:tcBorders>
              <w:right w:val="single" w:sz="4" w:space="0" w:color="000000"/>
            </w:tcBorders>
          </w:tcPr>
          <w:p w14:paraId="79346861" w14:textId="77777777" w:rsidR="00950DAF" w:rsidRPr="00BC0309" w:rsidRDefault="00950DAF" w:rsidP="00AF1EB8">
            <w:pPr>
              <w:pStyle w:val="TAL"/>
              <w:rPr>
                <w:rFonts w:ascii="Courier New" w:hAnsi="Courier New" w:cs="Courier New"/>
              </w:rPr>
            </w:pPr>
            <w:bookmarkStart w:id="1236" w:name="MCCQCTEMPBM_00000526"/>
            <w:r w:rsidRPr="00BC0309">
              <w:rPr>
                <w:rFonts w:ascii="Courier New" w:hAnsi="Courier New" w:cs="Courier New"/>
              </w:rPr>
              <w:t>@metrics</w:t>
            </w:r>
            <w:bookmarkEnd w:id="1236"/>
          </w:p>
        </w:tc>
        <w:tc>
          <w:tcPr>
            <w:tcW w:w="372" w:type="pct"/>
            <w:tcBorders>
              <w:left w:val="single" w:sz="4" w:space="0" w:color="000000"/>
              <w:right w:val="single" w:sz="4" w:space="0" w:color="000000"/>
            </w:tcBorders>
          </w:tcPr>
          <w:p w14:paraId="6A955542" w14:textId="77777777" w:rsidR="00950DAF" w:rsidRPr="00BC0309" w:rsidRDefault="00950DAF" w:rsidP="00AF1EB8">
            <w:pPr>
              <w:pStyle w:val="TAC"/>
              <w:rPr>
                <w:lang w:eastAsia="zh-CN"/>
              </w:rPr>
            </w:pPr>
            <w:r w:rsidRPr="00BC0309">
              <w:rPr>
                <w:lang w:eastAsia="zh-CN"/>
              </w:rPr>
              <w:t>M</w:t>
            </w:r>
          </w:p>
        </w:tc>
        <w:tc>
          <w:tcPr>
            <w:tcW w:w="3291" w:type="pct"/>
            <w:tcBorders>
              <w:left w:val="single" w:sz="4" w:space="0" w:color="000000"/>
            </w:tcBorders>
          </w:tcPr>
          <w:p w14:paraId="7DF4C746" w14:textId="2006574E" w:rsidR="00950DAF" w:rsidRPr="00BC0309" w:rsidRDefault="00950DAF" w:rsidP="00AF1EB8">
            <w:pPr>
              <w:pStyle w:val="TAL"/>
            </w:pPr>
            <w:r w:rsidRPr="00BC0309">
              <w:t xml:space="preserve">This attribute lists all interactivity usage metrics (as a list of interactivity metric keys as defined in </w:t>
            </w:r>
            <w:r w:rsidR="004814DD">
              <w:t>clauses </w:t>
            </w:r>
            <w:r w:rsidRPr="00BC0309">
              <w:t>14.2.2.2 and 14.2.2.3).</w:t>
            </w:r>
          </w:p>
        </w:tc>
      </w:tr>
      <w:tr w:rsidR="00950DAF" w:rsidRPr="00BC0309" w14:paraId="755C5CCC" w14:textId="77777777" w:rsidTr="00D418A5">
        <w:trPr>
          <w:jc w:val="center"/>
        </w:trPr>
        <w:tc>
          <w:tcPr>
            <w:tcW w:w="126" w:type="pct"/>
          </w:tcPr>
          <w:p w14:paraId="039BE915" w14:textId="77777777" w:rsidR="00950DAF" w:rsidRPr="00BC0309" w:rsidRDefault="00950DAF" w:rsidP="00AF1EB8">
            <w:pPr>
              <w:pStyle w:val="TableCell"/>
              <w:keepNext/>
              <w:rPr>
                <w:b/>
                <w:szCs w:val="18"/>
              </w:rPr>
            </w:pPr>
          </w:p>
        </w:tc>
        <w:tc>
          <w:tcPr>
            <w:tcW w:w="1210" w:type="pct"/>
            <w:tcBorders>
              <w:right w:val="single" w:sz="4" w:space="0" w:color="000000"/>
            </w:tcBorders>
          </w:tcPr>
          <w:p w14:paraId="0F498AEC" w14:textId="77777777" w:rsidR="00950DAF" w:rsidRPr="00BC0309" w:rsidRDefault="00950DAF" w:rsidP="00AF1EB8">
            <w:pPr>
              <w:pStyle w:val="TAL"/>
              <w:rPr>
                <w:rFonts w:ascii="Courier New" w:hAnsi="Courier New" w:cs="Courier New"/>
              </w:rPr>
            </w:pPr>
            <w:r w:rsidRPr="00BC0309">
              <w:rPr>
                <w:rFonts w:ascii="Courier New" w:hAnsi="Courier New" w:cs="Courier New"/>
              </w:rPr>
              <w:t>@apn</w:t>
            </w:r>
          </w:p>
        </w:tc>
        <w:tc>
          <w:tcPr>
            <w:tcW w:w="372" w:type="pct"/>
            <w:tcBorders>
              <w:left w:val="single" w:sz="4" w:space="0" w:color="000000"/>
              <w:right w:val="single" w:sz="4" w:space="0" w:color="000000"/>
            </w:tcBorders>
          </w:tcPr>
          <w:p w14:paraId="13632D5E"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5ED03A60" w14:textId="77777777" w:rsidR="00950DAF" w:rsidRPr="00BC0309" w:rsidRDefault="00950DAF" w:rsidP="00AF1EB8">
            <w:pPr>
              <w:pStyle w:val="TAL"/>
              <w:rPr>
                <w:lang w:eastAsia="zh-CN"/>
              </w:rPr>
            </w:pPr>
            <w:r w:rsidRPr="00BC0309">
              <w:t>This attribute gives the access point that should be used for sending the interactivity usage reports.</w:t>
            </w:r>
          </w:p>
        </w:tc>
      </w:tr>
      <w:tr w:rsidR="00950DAF" w:rsidRPr="00BC0309" w14:paraId="64F96521" w14:textId="77777777" w:rsidTr="00D418A5">
        <w:trPr>
          <w:jc w:val="center"/>
        </w:trPr>
        <w:tc>
          <w:tcPr>
            <w:tcW w:w="126" w:type="pct"/>
          </w:tcPr>
          <w:p w14:paraId="7360FBD6" w14:textId="77777777" w:rsidR="00950DAF" w:rsidRPr="00BC0309" w:rsidRDefault="00950DAF" w:rsidP="00AF1EB8">
            <w:pPr>
              <w:pStyle w:val="TableCell"/>
              <w:keepNext/>
              <w:rPr>
                <w:b/>
                <w:szCs w:val="18"/>
              </w:rPr>
            </w:pPr>
          </w:p>
        </w:tc>
        <w:tc>
          <w:tcPr>
            <w:tcW w:w="1210" w:type="pct"/>
            <w:tcBorders>
              <w:right w:val="single" w:sz="4" w:space="0" w:color="000000"/>
            </w:tcBorders>
          </w:tcPr>
          <w:p w14:paraId="6AAA3926" w14:textId="77777777" w:rsidR="00950DAF" w:rsidRPr="00BC0309" w:rsidRDefault="00950DAF" w:rsidP="00AF1EB8">
            <w:pPr>
              <w:pStyle w:val="TAL"/>
              <w:rPr>
                <w:rFonts w:ascii="Courier New" w:hAnsi="Courier New" w:cs="Courier New"/>
              </w:rPr>
            </w:pPr>
            <w:r w:rsidRPr="00BC0309">
              <w:rPr>
                <w:rFonts w:ascii="Courier New" w:hAnsi="Courier New" w:cs="Courier New"/>
              </w:rPr>
              <w:t>@format</w:t>
            </w:r>
          </w:p>
        </w:tc>
        <w:tc>
          <w:tcPr>
            <w:tcW w:w="372" w:type="pct"/>
            <w:tcBorders>
              <w:left w:val="single" w:sz="4" w:space="0" w:color="000000"/>
              <w:right w:val="single" w:sz="4" w:space="0" w:color="000000"/>
            </w:tcBorders>
          </w:tcPr>
          <w:p w14:paraId="1F5F631D"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296A1020" w14:textId="40843C14" w:rsidR="00950DAF" w:rsidRPr="00BC0309" w:rsidRDefault="00950DAF" w:rsidP="00AF1EB8">
            <w:pPr>
              <w:pStyle w:val="TAL"/>
              <w:rPr>
                <w:lang w:eastAsia="zh-CN"/>
              </w:rPr>
            </w:pPr>
            <w:r w:rsidRPr="00BC0309">
              <w:t xml:space="preserve">This field gives the requested format for the reports. Possible formats are: </w:t>
            </w:r>
            <w:r w:rsidR="000C59E6" w:rsidRPr="00BC0309">
              <w:t>"</w:t>
            </w:r>
            <w:r w:rsidRPr="00BC0309">
              <w:t xml:space="preserve">uncompressed” and </w:t>
            </w:r>
            <w:r w:rsidR="000C59E6" w:rsidRPr="00BC0309">
              <w:t>"</w:t>
            </w:r>
            <w:r w:rsidRPr="00BC0309">
              <w:t>gzip”.</w:t>
            </w:r>
          </w:p>
        </w:tc>
      </w:tr>
      <w:tr w:rsidR="00950DAF" w:rsidRPr="00BC0309" w14:paraId="715E1E91" w14:textId="77777777" w:rsidTr="00D418A5">
        <w:trPr>
          <w:jc w:val="center"/>
        </w:trPr>
        <w:tc>
          <w:tcPr>
            <w:tcW w:w="126" w:type="pct"/>
          </w:tcPr>
          <w:p w14:paraId="4EA98418" w14:textId="77777777" w:rsidR="00950DAF" w:rsidRPr="00BC0309" w:rsidRDefault="00950DAF" w:rsidP="00AF1EB8">
            <w:pPr>
              <w:pStyle w:val="TableCell"/>
              <w:keepNext/>
              <w:rPr>
                <w:b/>
                <w:szCs w:val="18"/>
              </w:rPr>
            </w:pPr>
          </w:p>
        </w:tc>
        <w:tc>
          <w:tcPr>
            <w:tcW w:w="1210" w:type="pct"/>
            <w:tcBorders>
              <w:right w:val="single" w:sz="4" w:space="0" w:color="000000"/>
            </w:tcBorders>
          </w:tcPr>
          <w:p w14:paraId="583D7624" w14:textId="77777777" w:rsidR="00950DAF" w:rsidRPr="00BC0309" w:rsidRDefault="00950DAF" w:rsidP="00AF1EB8">
            <w:pPr>
              <w:pStyle w:val="TAL"/>
              <w:rPr>
                <w:rFonts w:ascii="Courier New" w:hAnsi="Courier New" w:cs="Courier New"/>
              </w:rPr>
            </w:pPr>
            <w:r w:rsidRPr="00BC0309">
              <w:rPr>
                <w:rFonts w:ascii="Courier New" w:hAnsi="Courier New" w:cs="Courier New"/>
              </w:rPr>
              <w:t>@samplepercentage</w:t>
            </w:r>
          </w:p>
        </w:tc>
        <w:tc>
          <w:tcPr>
            <w:tcW w:w="372" w:type="pct"/>
            <w:tcBorders>
              <w:left w:val="single" w:sz="4" w:space="0" w:color="000000"/>
              <w:right w:val="single" w:sz="4" w:space="0" w:color="000000"/>
            </w:tcBorders>
          </w:tcPr>
          <w:p w14:paraId="48EA32B9"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5BA8AF68" w14:textId="77777777" w:rsidR="00950DAF" w:rsidRPr="00BC0309" w:rsidRDefault="00950DAF" w:rsidP="00AF1EB8">
            <w:pPr>
              <w:pStyle w:val="TAL"/>
              <w:rPr>
                <w:lang w:eastAsia="zh-CN"/>
              </w:rPr>
            </w:pPr>
            <w:r w:rsidRPr="00BC0309">
              <w:t>Percentage of the clients that should report interactivity usage. The client should use a random number generator and compare the generated output with the given percentage in determining whether to perform reporting.</w:t>
            </w:r>
          </w:p>
        </w:tc>
      </w:tr>
      <w:tr w:rsidR="00950DAF" w:rsidRPr="00BC0309" w14:paraId="02B4B241" w14:textId="77777777" w:rsidTr="00D418A5">
        <w:trPr>
          <w:jc w:val="center"/>
        </w:trPr>
        <w:tc>
          <w:tcPr>
            <w:tcW w:w="126" w:type="pct"/>
          </w:tcPr>
          <w:p w14:paraId="42C78F32" w14:textId="77777777" w:rsidR="00950DAF" w:rsidRPr="00BC0309" w:rsidRDefault="00950DAF" w:rsidP="00AF1EB8">
            <w:pPr>
              <w:pStyle w:val="TableCell"/>
              <w:keepNext/>
              <w:rPr>
                <w:b/>
                <w:szCs w:val="18"/>
              </w:rPr>
            </w:pPr>
          </w:p>
        </w:tc>
        <w:tc>
          <w:tcPr>
            <w:tcW w:w="1210" w:type="pct"/>
            <w:tcBorders>
              <w:right w:val="single" w:sz="4" w:space="0" w:color="000000"/>
            </w:tcBorders>
          </w:tcPr>
          <w:p w14:paraId="7CCD4801"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@reportingserver</w:t>
            </w:r>
          </w:p>
        </w:tc>
        <w:tc>
          <w:tcPr>
            <w:tcW w:w="372" w:type="pct"/>
            <w:tcBorders>
              <w:left w:val="single" w:sz="4" w:space="0" w:color="000000"/>
              <w:right w:val="single" w:sz="4" w:space="0" w:color="000000"/>
            </w:tcBorders>
          </w:tcPr>
          <w:p w14:paraId="6A503C35" w14:textId="77777777" w:rsidR="00950DAF" w:rsidRPr="00BC0309" w:rsidRDefault="00950DAF" w:rsidP="00AF1EB8">
            <w:pPr>
              <w:pStyle w:val="TAC"/>
              <w:rPr>
                <w:lang w:eastAsia="zh-CN"/>
              </w:rPr>
            </w:pPr>
            <w:r w:rsidRPr="00BC0309">
              <w:rPr>
                <w:lang w:eastAsia="zh-CN"/>
              </w:rPr>
              <w:t>M</w:t>
            </w:r>
          </w:p>
        </w:tc>
        <w:tc>
          <w:tcPr>
            <w:tcW w:w="3291" w:type="pct"/>
            <w:tcBorders>
              <w:left w:val="single" w:sz="4" w:space="0" w:color="000000"/>
            </w:tcBorders>
          </w:tcPr>
          <w:p w14:paraId="2322A22F" w14:textId="77777777" w:rsidR="00950DAF" w:rsidRPr="00BC0309" w:rsidRDefault="00950DAF" w:rsidP="00AF1EB8">
            <w:pPr>
              <w:pStyle w:val="TAL"/>
            </w:pPr>
            <w:r w:rsidRPr="00BC0309">
              <w:t>The reporting server URL to which the interactivity usage reports will be sent.</w:t>
            </w:r>
          </w:p>
        </w:tc>
      </w:tr>
      <w:tr w:rsidR="00950DAF" w:rsidRPr="00BC0309" w14:paraId="3ADF5CE2" w14:textId="77777777" w:rsidTr="00D418A5">
        <w:trPr>
          <w:jc w:val="center"/>
        </w:trPr>
        <w:tc>
          <w:tcPr>
            <w:tcW w:w="126" w:type="pct"/>
          </w:tcPr>
          <w:p w14:paraId="69271E89" w14:textId="77777777" w:rsidR="00950DAF" w:rsidRPr="00BC0309" w:rsidRDefault="00950DAF" w:rsidP="00AF1EB8">
            <w:pPr>
              <w:pStyle w:val="TableCell"/>
              <w:keepNext/>
              <w:rPr>
                <w:b/>
                <w:szCs w:val="18"/>
              </w:rPr>
            </w:pPr>
          </w:p>
        </w:tc>
        <w:tc>
          <w:tcPr>
            <w:tcW w:w="1210" w:type="pct"/>
            <w:tcBorders>
              <w:right w:val="single" w:sz="4" w:space="0" w:color="000000"/>
            </w:tcBorders>
          </w:tcPr>
          <w:p w14:paraId="1CCB4D15"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@reportTime</w:t>
            </w:r>
          </w:p>
        </w:tc>
        <w:tc>
          <w:tcPr>
            <w:tcW w:w="372" w:type="pct"/>
            <w:tcBorders>
              <w:left w:val="single" w:sz="4" w:space="0" w:color="000000"/>
              <w:right w:val="single" w:sz="4" w:space="0" w:color="000000"/>
            </w:tcBorders>
          </w:tcPr>
          <w:p w14:paraId="3E58EAE8"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74389CAC" w14:textId="77777777" w:rsidR="00950DAF" w:rsidRPr="00BC0309" w:rsidRDefault="00950DAF" w:rsidP="00AF1EB8">
            <w:pPr>
              <w:pStyle w:val="TAL"/>
            </w:pPr>
            <w:r w:rsidRPr="00BC0309">
              <w:t>If present, is indication to the DASH client that each interactivity usage report by the DASH client should be accompanied by the wall-clock time at which the report is sent.</w:t>
            </w:r>
          </w:p>
        </w:tc>
      </w:tr>
      <w:tr w:rsidR="00950DAF" w:rsidRPr="00BC0309" w14:paraId="4DD4542B" w14:textId="77777777" w:rsidTr="00D418A5">
        <w:trPr>
          <w:jc w:val="center"/>
        </w:trPr>
        <w:tc>
          <w:tcPr>
            <w:tcW w:w="126" w:type="pct"/>
          </w:tcPr>
          <w:p w14:paraId="25FB213F" w14:textId="77777777" w:rsidR="00950DAF" w:rsidRPr="00BC0309" w:rsidRDefault="00950DAF" w:rsidP="00AF1EB8">
            <w:pPr>
              <w:pStyle w:val="TableCell"/>
              <w:keepNext/>
              <w:rPr>
                <w:b/>
                <w:szCs w:val="18"/>
              </w:rPr>
            </w:pPr>
          </w:p>
        </w:tc>
        <w:tc>
          <w:tcPr>
            <w:tcW w:w="1210" w:type="pct"/>
            <w:tcBorders>
              <w:right w:val="single" w:sz="4" w:space="0" w:color="000000"/>
            </w:tcBorders>
          </w:tcPr>
          <w:p w14:paraId="2E372AE1"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@reportinginterval</w:t>
            </w:r>
          </w:p>
        </w:tc>
        <w:tc>
          <w:tcPr>
            <w:tcW w:w="372" w:type="pct"/>
            <w:tcBorders>
              <w:left w:val="single" w:sz="4" w:space="0" w:color="000000"/>
              <w:right w:val="single" w:sz="4" w:space="0" w:color="000000"/>
            </w:tcBorders>
          </w:tcPr>
          <w:p w14:paraId="1574CE09"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3D10F002" w14:textId="77777777" w:rsidR="00950DAF" w:rsidRPr="00BC0309" w:rsidRDefault="00950DAF" w:rsidP="00AF1EB8">
            <w:pPr>
              <w:pStyle w:val="TAL"/>
            </w:pPr>
            <w:r w:rsidRPr="00BC0309">
              <w:t xml:space="preserve">Indicates the time interval(s) between successive transmission of interactivity usage reports.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w:t>
            </w:r>
          </w:p>
        </w:tc>
      </w:tr>
      <w:tr w:rsidR="00950DAF" w:rsidRPr="00BC0309" w14:paraId="7548384F" w14:textId="77777777" w:rsidTr="00D418A5">
        <w:trPr>
          <w:jc w:val="center"/>
        </w:trPr>
        <w:tc>
          <w:tcPr>
            <w:tcW w:w="126" w:type="pct"/>
          </w:tcPr>
          <w:p w14:paraId="65ADCE7C" w14:textId="77777777" w:rsidR="00950DAF" w:rsidRPr="00BC0309" w:rsidRDefault="00950DAF" w:rsidP="00AF1EB8">
            <w:pPr>
              <w:pStyle w:val="TableCell"/>
              <w:keepNext/>
              <w:rPr>
                <w:b/>
                <w:szCs w:val="18"/>
              </w:rPr>
            </w:pPr>
          </w:p>
        </w:tc>
        <w:tc>
          <w:tcPr>
            <w:tcW w:w="1210" w:type="pct"/>
            <w:tcBorders>
              <w:right w:val="single" w:sz="4" w:space="0" w:color="000000"/>
            </w:tcBorders>
          </w:tcPr>
          <w:p w14:paraId="57D75538" w14:textId="77777777" w:rsidR="00950DAF" w:rsidRPr="00BC0309" w:rsidRDefault="00950DAF" w:rsidP="00AF1EB8">
            <w:pPr>
              <w:pStyle w:val="TAL"/>
              <w:rPr>
                <w:rFonts w:ascii="Courier New" w:hAnsi="Courier New" w:cs="Courier New"/>
              </w:rPr>
            </w:pPr>
            <w:r w:rsidRPr="00BC0309">
              <w:rPr>
                <w:rFonts w:ascii="Courier New" w:hAnsi="Courier New" w:cs="Courier New"/>
              </w:rPr>
              <w:t>GroupID</w:t>
            </w:r>
          </w:p>
        </w:tc>
        <w:tc>
          <w:tcPr>
            <w:tcW w:w="372" w:type="pct"/>
            <w:tcBorders>
              <w:left w:val="single" w:sz="4" w:space="0" w:color="000000"/>
              <w:right w:val="single" w:sz="4" w:space="0" w:color="000000"/>
            </w:tcBorders>
          </w:tcPr>
          <w:p w14:paraId="7AED2DF1" w14:textId="77777777" w:rsidR="00950DAF" w:rsidRPr="00BC0309" w:rsidRDefault="00950DAF" w:rsidP="00AF1EB8">
            <w:pPr>
              <w:pStyle w:val="TAC"/>
              <w:rPr>
                <w:lang w:eastAsia="zh-CN"/>
              </w:rPr>
            </w:pPr>
            <w:r w:rsidRPr="00BC0309">
              <w:rPr>
                <w:lang w:eastAsia="zh-CN"/>
              </w:rPr>
              <w:t>0..1</w:t>
            </w:r>
          </w:p>
        </w:tc>
        <w:tc>
          <w:tcPr>
            <w:tcW w:w="3291" w:type="pct"/>
            <w:tcBorders>
              <w:left w:val="single" w:sz="4" w:space="0" w:color="000000"/>
            </w:tcBorders>
          </w:tcPr>
          <w:p w14:paraId="78086644" w14:textId="10192FFE" w:rsidR="00950DAF" w:rsidRPr="00BC0309" w:rsidRDefault="00950DAF" w:rsidP="00AF1EB8">
            <w:pPr>
              <w:pStyle w:val="TAL"/>
            </w:pPr>
            <w:r w:rsidRPr="00BC0309">
              <w:t xml:space="preserve">A set of one or more identifiers, representing aliases associated with and known to the client devices, used to identify that/those device(s) which should perform interactivity usage reporting. Presence of this attribute and </w:t>
            </w:r>
            <w:r w:rsidRPr="00BC0309">
              <w:rPr>
                <w:rFonts w:ascii="Courier New" w:hAnsi="Courier New" w:cs="Courier New"/>
              </w:rPr>
              <w:t>@samplePercentage</w:t>
            </w:r>
            <w:r w:rsidRPr="00BC0309">
              <w:rPr>
                <w:rFonts w:cs="Arial"/>
              </w:rPr>
              <w:t xml:space="preserve"> should be mutually exclusive</w:t>
            </w:r>
            <w:r w:rsidR="00D418A5">
              <w:rPr>
                <w:rFonts w:cs="Arial"/>
              </w:rPr>
              <w:t>.</w:t>
            </w:r>
          </w:p>
        </w:tc>
      </w:tr>
      <w:tr w:rsidR="00950DAF" w:rsidRPr="00BC0309" w14:paraId="3E2D237B" w14:textId="77777777" w:rsidTr="00AF1EB8">
        <w:trPr>
          <w:jc w:val="center"/>
        </w:trPr>
        <w:tc>
          <w:tcPr>
            <w:tcW w:w="5000" w:type="pct"/>
            <w:gridSpan w:val="4"/>
          </w:tcPr>
          <w:p w14:paraId="6EA52768" w14:textId="77777777" w:rsidR="00950DAF" w:rsidRPr="00BC0309" w:rsidRDefault="00950DAF" w:rsidP="00AF1EB8">
            <w:pPr>
              <w:pStyle w:val="TH"/>
              <w:spacing w:before="0" w:after="0"/>
              <w:jc w:val="left"/>
              <w:rPr>
                <w:sz w:val="18"/>
                <w:szCs w:val="18"/>
              </w:rPr>
            </w:pPr>
            <w:r w:rsidRPr="00BC0309">
              <w:rPr>
                <w:sz w:val="18"/>
                <w:szCs w:val="18"/>
              </w:rPr>
              <w:t>Legend:</w:t>
            </w:r>
          </w:p>
          <w:p w14:paraId="50E5B299" w14:textId="77777777" w:rsidR="00950DAF" w:rsidRPr="00BC0309" w:rsidRDefault="00950DAF" w:rsidP="00AF1EB8">
            <w:pPr>
              <w:pStyle w:val="TH"/>
              <w:spacing w:before="0" w:after="0"/>
              <w:ind w:left="360"/>
              <w:jc w:val="left"/>
              <w:rPr>
                <w:b w:val="0"/>
                <w:sz w:val="18"/>
                <w:szCs w:val="18"/>
              </w:rPr>
            </w:pPr>
            <w:r w:rsidRPr="00BC0309">
              <w:rPr>
                <w:b w:val="0"/>
                <w:sz w:val="18"/>
                <w:szCs w:val="18"/>
              </w:rPr>
              <w:t>For attributes: M=Mandatory, O=Optional, OD=Optional with Default Value, CM=Conditionally Mandatory.</w:t>
            </w:r>
          </w:p>
          <w:p w14:paraId="17016E21" w14:textId="77777777" w:rsidR="00950DAF" w:rsidRPr="00BC0309" w:rsidRDefault="00950DAF" w:rsidP="00AF1EB8">
            <w:pPr>
              <w:pStyle w:val="TH"/>
              <w:spacing w:before="0" w:after="0"/>
              <w:ind w:left="360"/>
              <w:jc w:val="left"/>
              <w:rPr>
                <w:b w:val="0"/>
                <w:sz w:val="18"/>
                <w:szCs w:val="18"/>
              </w:rPr>
            </w:pPr>
            <w:r w:rsidRPr="00BC0309">
              <w:rPr>
                <w:b w:val="0"/>
                <w:sz w:val="18"/>
                <w:szCs w:val="18"/>
              </w:rPr>
              <w:t>For elements: &lt;minOccurs&gt;…&lt;maxOccurs&gt; (N=unbounded)</w:t>
            </w:r>
          </w:p>
          <w:p w14:paraId="2CEA9399" w14:textId="77777777" w:rsidR="00950DAF" w:rsidRPr="00BC0309" w:rsidRDefault="00950DAF" w:rsidP="00AF1EB8">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tc>
      </w:tr>
    </w:tbl>
    <w:p w14:paraId="64B709C9" w14:textId="77777777" w:rsidR="00950DAF" w:rsidRPr="00BC0309" w:rsidRDefault="00950DAF" w:rsidP="00950DAF">
      <w:pPr>
        <w:pStyle w:val="FP"/>
      </w:pPr>
    </w:p>
    <w:p w14:paraId="5CFF57A2" w14:textId="6BC9758B" w:rsidR="00950DAF" w:rsidRPr="00BC0309" w:rsidRDefault="00BD6DF7" w:rsidP="00950DAF">
      <w:pPr>
        <w:pStyle w:val="TH"/>
      </w:pPr>
      <w:r>
        <w:t>Table </w:t>
      </w:r>
      <w:r w:rsidR="00950DAF" w:rsidRPr="00BC0309">
        <w:t xml:space="preserve">14.2.3.2: Syntax of </w:t>
      </w:r>
      <w:r w:rsidR="00E27291" w:rsidRPr="00BC0309">
        <w:t>I</w:t>
      </w:r>
      <w:r w:rsidR="00950DAF" w:rsidRPr="00BC0309">
        <w:t xml:space="preserve">nteractivity </w:t>
      </w:r>
      <w:r w:rsidR="00E27291" w:rsidRPr="00BC0309">
        <w:t>U</w:t>
      </w:r>
      <w:r w:rsidR="00950DAF" w:rsidRPr="00BC0309">
        <w:t xml:space="preserve">sage </w:t>
      </w:r>
      <w:r w:rsidR="00716CFA" w:rsidRPr="00BC0309">
        <w:t>r</w:t>
      </w:r>
      <w:r w:rsidR="00950DAF" w:rsidRPr="00BC0309">
        <w:t xml:space="preserve">eporting </w:t>
      </w:r>
      <w:r w:rsidR="00716CFA" w:rsidRPr="00BC0309">
        <w:t>s</w:t>
      </w:r>
      <w:r w:rsidR="00950DAF" w:rsidRPr="00BC0309">
        <w:t xml:space="preserve">cheme </w:t>
      </w:r>
      <w:r w:rsidR="00716CFA" w:rsidRPr="00BC0309">
        <w:t>i</w:t>
      </w:r>
      <w:r w:rsidR="00950DAF" w:rsidRPr="00BC0309">
        <w:t>nformation</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950DAF" w:rsidRPr="00BC0309" w14:paraId="62E74CC9" w14:textId="77777777" w:rsidTr="00716CFA">
        <w:tc>
          <w:tcPr>
            <w:tcW w:w="5000" w:type="pct"/>
            <w:shd w:val="clear" w:color="auto" w:fill="E6E6E6"/>
          </w:tcPr>
          <w:p w14:paraId="4AD1C61B" w14:textId="7A824032" w:rsidR="00950DAF" w:rsidRPr="00BC0309" w:rsidRDefault="00950DAF" w:rsidP="00AF1EB8">
            <w:pPr>
              <w:pStyle w:val="PL"/>
              <w:rPr>
                <w:color w:val="000096"/>
                <w:lang w:eastAsia="de-DE"/>
              </w:rPr>
            </w:pPr>
            <w:r w:rsidRPr="00BC0309">
              <w:rPr>
                <w:color w:val="8B26C9"/>
                <w:lang w:eastAsia="de-DE"/>
              </w:rPr>
              <w:t>&lt;?xml version="1.0"?&gt;</w:t>
            </w:r>
            <w:r w:rsidRPr="00BC0309">
              <w:rPr>
                <w:color w:val="000000"/>
                <w:lang w:eastAsia="de-DE"/>
              </w:rPr>
              <w:br/>
            </w:r>
            <w:r w:rsidRPr="00BC0309">
              <w:rPr>
                <w:color w:val="003296"/>
                <w:lang w:eastAsia="de-DE"/>
              </w:rPr>
              <w:t>&lt;xs:schema</w:t>
            </w:r>
            <w:r w:rsidRPr="00BC0309">
              <w:rPr>
                <w:color w:val="F5844C"/>
                <w:lang w:eastAsia="de-DE"/>
              </w:rPr>
              <w:t xml:space="preserve"> targetNamespace</w:t>
            </w:r>
            <w:r w:rsidRPr="00BC0309">
              <w:rPr>
                <w:color w:val="FF8040"/>
                <w:lang w:eastAsia="de-DE"/>
              </w:rPr>
              <w:t>=</w:t>
            </w:r>
            <w:r w:rsidRPr="00BC0309">
              <w:rPr>
                <w:lang w:eastAsia="de-DE"/>
              </w:rPr>
              <w:t>"urn:3GPP:ns:PSS:AdaptiveHTTPStreaming:2009:qm"</w:t>
            </w:r>
            <w:r w:rsidRPr="00BC0309">
              <w:rPr>
                <w:color w:val="F5844C"/>
                <w:lang w:eastAsia="de-DE"/>
              </w:rPr>
              <w:t xml:space="preserve"> </w:t>
            </w:r>
            <w:r w:rsidRPr="00BC0309">
              <w:rPr>
                <w:color w:val="000000"/>
                <w:lang w:eastAsia="de-DE"/>
              </w:rPr>
              <w:br/>
            </w:r>
            <w:r w:rsidRPr="00BC0309">
              <w:rPr>
                <w:color w:val="F5844C"/>
                <w:lang w:eastAsia="de-DE"/>
              </w:rPr>
              <w:t xml:space="preserve">    attributeFormDefault</w:t>
            </w:r>
            <w:r w:rsidRPr="00BC0309">
              <w:rPr>
                <w:color w:val="FF8040"/>
                <w:lang w:eastAsia="de-DE"/>
              </w:rPr>
              <w:t>=</w:t>
            </w:r>
            <w:r w:rsidRPr="00BC0309">
              <w:rPr>
                <w:lang w:eastAsia="de-DE"/>
              </w:rPr>
              <w:t>"unqualified"</w:t>
            </w:r>
            <w:r w:rsidRPr="00BC0309">
              <w:rPr>
                <w:color w:val="F5844C"/>
                <w:lang w:eastAsia="de-DE"/>
              </w:rPr>
              <w:t xml:space="preserve"> </w:t>
            </w:r>
            <w:r w:rsidRPr="00BC0309">
              <w:rPr>
                <w:color w:val="000000"/>
                <w:lang w:eastAsia="de-DE"/>
              </w:rPr>
              <w:br/>
            </w:r>
            <w:r w:rsidRPr="00BC0309">
              <w:rPr>
                <w:color w:val="F5844C"/>
                <w:lang w:eastAsia="de-DE"/>
              </w:rPr>
              <w:t xml:space="preserve">    elementFormDefault</w:t>
            </w:r>
            <w:r w:rsidRPr="00BC0309">
              <w:rPr>
                <w:color w:val="FF8040"/>
                <w:lang w:eastAsia="de-DE"/>
              </w:rPr>
              <w:t>=</w:t>
            </w:r>
            <w:r w:rsidRPr="00BC0309">
              <w:rPr>
                <w:lang w:eastAsia="de-DE"/>
              </w:rPr>
              <w:t>"qualified"</w:t>
            </w:r>
            <w:r w:rsidRPr="00BC0309">
              <w:rPr>
                <w:color w:val="F5844C"/>
                <w:lang w:eastAsia="de-DE"/>
              </w:rPr>
              <w:t xml:space="preserve">  </w:t>
            </w:r>
            <w:r w:rsidRPr="00BC0309">
              <w:rPr>
                <w:color w:val="000000"/>
                <w:lang w:eastAsia="de-DE"/>
              </w:rPr>
              <w:br/>
            </w:r>
            <w:r w:rsidRPr="00BC0309">
              <w:rPr>
                <w:color w:val="F5844C"/>
                <w:lang w:eastAsia="de-DE"/>
              </w:rPr>
              <w:t xml:space="preserve">    </w:t>
            </w:r>
            <w:r w:rsidRPr="00BC0309">
              <w:rPr>
                <w:color w:val="0099CC"/>
                <w:lang w:eastAsia="de-DE"/>
              </w:rPr>
              <w:t>xmlns:xs</w:t>
            </w:r>
            <w:r w:rsidRPr="00BC0309">
              <w:rPr>
                <w:color w:val="FF8040"/>
                <w:lang w:eastAsia="de-DE"/>
              </w:rPr>
              <w:t>=</w:t>
            </w:r>
            <w:r w:rsidRPr="00BC0309">
              <w:rPr>
                <w:lang w:eastAsia="de-DE"/>
              </w:rPr>
              <w:t>"http://www.w3.org/2001/XMLSchema"</w:t>
            </w:r>
            <w:r w:rsidRPr="00BC0309">
              <w:rPr>
                <w:color w:val="000000"/>
                <w:lang w:eastAsia="de-DE"/>
              </w:rPr>
              <w:br/>
            </w:r>
            <w:r w:rsidRPr="00BC0309">
              <w:rPr>
                <w:color w:val="F5844C"/>
                <w:lang w:eastAsia="de-DE"/>
              </w:rPr>
              <w:t xml:space="preserve">    </w:t>
            </w:r>
            <w:r w:rsidRPr="00BC0309">
              <w:rPr>
                <w:color w:val="0099CC"/>
                <w:lang w:eastAsia="de-DE"/>
              </w:rPr>
              <w:t>xmlns:xlink</w:t>
            </w:r>
            <w:r w:rsidRPr="00BC0309">
              <w:rPr>
                <w:color w:val="FF8040"/>
                <w:lang w:eastAsia="de-DE"/>
              </w:rPr>
              <w:t>=</w:t>
            </w:r>
            <w:r w:rsidRPr="00BC0309">
              <w:rPr>
                <w:lang w:eastAsia="de-DE"/>
              </w:rPr>
              <w:t>"http://www.w3.org/1999/xlink"</w:t>
            </w:r>
            <w:r w:rsidRPr="00BC0309">
              <w:rPr>
                <w:color w:val="000000"/>
                <w:lang w:eastAsia="de-DE"/>
              </w:rPr>
              <w:br/>
            </w:r>
            <w:r w:rsidRPr="00BC0309">
              <w:rPr>
                <w:color w:val="F5844C"/>
                <w:lang w:eastAsia="de-DE"/>
              </w:rPr>
              <w:t xml:space="preserve">    xmlns</w:t>
            </w:r>
            <w:r w:rsidRPr="00BC0309">
              <w:rPr>
                <w:color w:val="FF8040"/>
                <w:lang w:eastAsia="de-DE"/>
              </w:rPr>
              <w:t>=</w:t>
            </w:r>
            <w:r w:rsidRPr="00BC0309">
              <w:rPr>
                <w:lang w:eastAsia="de-DE"/>
              </w:rPr>
              <w:t>"urn:3GPP:ns:PSS:AdaptiveHTTPStreaming:2018:iu"</w:t>
            </w:r>
            <w:r w:rsidRPr="00BC0309">
              <w:rPr>
                <w:color w:val="0000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&lt;xs:annotation&gt;</w:t>
            </w:r>
            <w:r w:rsidRPr="00BC0309">
              <w:rPr>
                <w:color w:val="000000"/>
                <w:lang w:eastAsia="de-DE"/>
              </w:rPr>
              <w:br/>
              <w:t xml:space="preserve">        </w:t>
            </w:r>
            <w:r w:rsidRPr="00BC0309">
              <w:rPr>
                <w:color w:val="003296"/>
                <w:lang w:eastAsia="de-DE"/>
              </w:rPr>
              <w:t>&lt;xs:appinfo&gt;</w:t>
            </w:r>
            <w:r w:rsidRPr="00BC0309">
              <w:rPr>
                <w:color w:val="000000"/>
                <w:lang w:eastAsia="de-DE"/>
              </w:rPr>
              <w:t>3GPP DASH Interactivity Usage Reporting</w:t>
            </w:r>
            <w:r w:rsidRPr="00BC0309">
              <w:rPr>
                <w:color w:val="003296"/>
                <w:lang w:eastAsia="de-DE"/>
              </w:rPr>
              <w:t>&lt;/xs:appinfo&gt;</w:t>
            </w:r>
            <w:r w:rsidRPr="00BC0309">
              <w:rPr>
                <w:color w:val="000000"/>
                <w:lang w:eastAsia="de-DE"/>
              </w:rPr>
              <w:br/>
              <w:t xml:space="preserve">        </w:t>
            </w:r>
            <w:r w:rsidRPr="00BC0309">
              <w:rPr>
                <w:color w:val="003296"/>
                <w:lang w:eastAsia="de-DE"/>
              </w:rPr>
              <w:t>&lt;xs:documentation</w:t>
            </w:r>
            <w:r w:rsidRPr="00BC0309">
              <w:rPr>
                <w:color w:val="F5844C"/>
                <w:lang w:eastAsia="de-DE"/>
              </w:rPr>
              <w:t xml:space="preserve"> xml:lang</w:t>
            </w:r>
            <w:r w:rsidRPr="00BC0309">
              <w:rPr>
                <w:color w:val="FF8040"/>
                <w:lang w:eastAsia="de-DE"/>
              </w:rPr>
              <w:t>=</w:t>
            </w:r>
            <w:r w:rsidRPr="00BC0309">
              <w:rPr>
                <w:lang w:eastAsia="de-DE"/>
              </w:rPr>
              <w:t>"en"</w:t>
            </w:r>
            <w:r w:rsidRPr="00BC0309">
              <w:rPr>
                <w:color w:val="000096"/>
                <w:lang w:eastAsia="de-DE"/>
              </w:rPr>
              <w:t>&gt;</w:t>
            </w:r>
            <w:r w:rsidRPr="00BC0309">
              <w:rPr>
                <w:color w:val="000000"/>
                <w:lang w:eastAsia="de-DE"/>
              </w:rPr>
              <w:br/>
              <w:t xml:space="preserve">            This Schema defines the interactivity reporting scheme information for 3GPP DASH.</w:t>
            </w:r>
            <w:r w:rsidRPr="00BC0309">
              <w:rPr>
                <w:color w:val="000000"/>
                <w:lang w:eastAsia="de-DE"/>
              </w:rPr>
              <w:br/>
              <w:t xml:space="preserve">        </w:t>
            </w:r>
            <w:r w:rsidRPr="00BC0309">
              <w:rPr>
                <w:color w:val="003296"/>
                <w:lang w:eastAsia="de-DE"/>
              </w:rPr>
              <w:t>&lt;/xs:documentation&gt;</w:t>
            </w:r>
            <w:r w:rsidRPr="00BC0309">
              <w:rPr>
                <w:color w:val="000000"/>
                <w:lang w:eastAsia="de-DE"/>
              </w:rPr>
              <w:br/>
              <w:t xml:space="preserve">    </w:t>
            </w:r>
            <w:r w:rsidRPr="00BC0309">
              <w:rPr>
                <w:color w:val="003296"/>
                <w:lang w:eastAsia="de-DE"/>
              </w:rPr>
              <w:t>&lt;/xs:annotation&gt;</w:t>
            </w:r>
            <w:r w:rsidRPr="00BC0309">
              <w:rPr>
                <w:color w:val="000000"/>
                <w:lang w:eastAsia="de-DE"/>
              </w:rPr>
              <w:tab/>
            </w:r>
            <w:r w:rsidRPr="00BC0309">
              <w:rPr>
                <w:color w:val="000000"/>
                <w:lang w:eastAsia="de-DE"/>
              </w:rPr>
              <w:br/>
              <w:t xml:space="preserve">    </w:t>
            </w:r>
            <w:r w:rsidRPr="00BC0309">
              <w:rPr>
                <w:color w:val="000000"/>
                <w:lang w:eastAsia="de-DE"/>
              </w:rPr>
              <w:br/>
              <w:t xml:space="preserve">    </w:t>
            </w:r>
            <w:r w:rsidRPr="00BC0309">
              <w:rPr>
                <w:color w:val="003296"/>
                <w:lang w:eastAsia="de-DE"/>
              </w:rPr>
              <w:t>&lt;xs:element</w:t>
            </w:r>
            <w:r w:rsidRPr="00BC0309">
              <w:rPr>
                <w:color w:val="F5844C"/>
                <w:lang w:eastAsia="de-DE"/>
              </w:rPr>
              <w:t xml:space="preserve"> name</w:t>
            </w:r>
            <w:r w:rsidRPr="00BC0309">
              <w:rPr>
                <w:color w:val="FF8040"/>
                <w:lang w:eastAsia="de-DE"/>
              </w:rPr>
              <w:t>=</w:t>
            </w:r>
            <w:r w:rsidRPr="00BC0309">
              <w:rPr>
                <w:lang w:eastAsia="de-DE"/>
              </w:rPr>
              <w:t>"ThreeGPIntyUsageReporting"</w:t>
            </w:r>
            <w:r w:rsidRPr="00BC0309">
              <w:rPr>
                <w:color w:val="F5844C"/>
                <w:lang w:eastAsia="de-DE"/>
              </w:rPr>
              <w:t xml:space="preserve"> type</w:t>
            </w:r>
            <w:r w:rsidRPr="00BC0309">
              <w:rPr>
                <w:color w:val="FF8040"/>
                <w:lang w:eastAsia="de-DE"/>
              </w:rPr>
              <w:t>=</w:t>
            </w:r>
            <w:r w:rsidRPr="00BC0309">
              <w:rPr>
                <w:lang w:eastAsia="de-DE"/>
              </w:rPr>
              <w:t>"SimpleIntyReportingType"</w:t>
            </w:r>
            <w:r w:rsidRPr="00BC0309">
              <w:rPr>
                <w:color w:val="0000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&lt;xs:complexType</w:t>
            </w:r>
            <w:r w:rsidRPr="00BC0309">
              <w:rPr>
                <w:color w:val="F5844C"/>
                <w:lang w:eastAsia="de-DE"/>
              </w:rPr>
              <w:t xml:space="preserve"> name</w:t>
            </w:r>
            <w:r w:rsidRPr="00BC0309">
              <w:rPr>
                <w:color w:val="FF8040"/>
                <w:lang w:eastAsia="de-DE"/>
              </w:rPr>
              <w:t>=</w:t>
            </w:r>
            <w:r w:rsidRPr="00BC0309">
              <w:rPr>
                <w:lang w:eastAsia="de-DE"/>
              </w:rPr>
              <w:t>"SimpleIntyReportingType"</w:t>
            </w:r>
            <w:r w:rsidRPr="00BC0309">
              <w:rPr>
                <w:color w:val="000096"/>
                <w:lang w:eastAsia="de-DE"/>
              </w:rPr>
              <w:t>&gt;</w:t>
            </w:r>
          </w:p>
          <w:p w14:paraId="6CA9D4FE" w14:textId="77777777" w:rsidR="00950DAF" w:rsidRPr="00BC0309" w:rsidRDefault="00950DAF" w:rsidP="00AF1EB8">
            <w:pPr>
              <w:pStyle w:val="PL"/>
              <w:rPr>
                <w:color w:val="000000"/>
                <w:lang w:eastAsia="de-DE"/>
              </w:rPr>
            </w:pPr>
            <w:r w:rsidRPr="00BC0309">
              <w:rPr>
                <w:color w:val="000000"/>
                <w:lang w:eastAsia="de-DE"/>
              </w:rPr>
              <w:t xml:space="preserve">        &lt;xs:sequence&gt;</w:t>
            </w:r>
          </w:p>
          <w:p w14:paraId="4A5D16A6" w14:textId="48C28A7C" w:rsidR="00950DAF" w:rsidRPr="00BC0309" w:rsidRDefault="00950DAF" w:rsidP="00AF1EB8">
            <w:pPr>
              <w:pStyle w:val="PL"/>
              <w:rPr>
                <w:color w:val="000000"/>
                <w:lang w:eastAsia="de-DE"/>
              </w:rPr>
            </w:pPr>
            <w:r w:rsidRPr="00BC0309">
              <w:rPr>
                <w:color w:val="000000"/>
                <w:lang w:eastAsia="de-DE"/>
              </w:rPr>
              <w:t xml:space="preserve">            &lt;xs:element name=</w:t>
            </w:r>
            <w:r w:rsidRPr="00BC0309">
              <w:rPr>
                <w:lang w:eastAsia="de-DE"/>
              </w:rPr>
              <w:t>"GroupID" type="xs:string" minOccurs="0"/&gt;</w:t>
            </w:r>
          </w:p>
          <w:p w14:paraId="703ABA3D" w14:textId="77777777" w:rsidR="00950DAF" w:rsidRPr="00BC0309" w:rsidRDefault="00950DAF" w:rsidP="00AF1EB8">
            <w:pPr>
              <w:pStyle w:val="PL"/>
              <w:rPr>
                <w:color w:val="000000"/>
                <w:lang w:eastAsia="de-DE"/>
              </w:rPr>
            </w:pPr>
            <w:r w:rsidRPr="00BC0309">
              <w:rPr>
                <w:color w:val="000000"/>
                <w:lang w:eastAsia="de-DE"/>
              </w:rPr>
              <w:t xml:space="preserve">        &lt;/xs:sequence&gt;</w:t>
            </w:r>
          </w:p>
          <w:p w14:paraId="1807B17F" w14:textId="2DC51B7B" w:rsidR="00950DAF" w:rsidRPr="00BC0309" w:rsidRDefault="00950DAF" w:rsidP="00AF1EB8">
            <w:pPr>
              <w:pStyle w:val="PL"/>
              <w:rPr>
                <w:color w:val="000096"/>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"metrics"</w:t>
            </w:r>
            <w:r w:rsidRPr="00BC0309">
              <w:rPr>
                <w:color w:val="F5844C"/>
                <w:lang w:eastAsia="de-DE"/>
              </w:rPr>
              <w:t xml:space="preserve"> type</w:t>
            </w:r>
            <w:r w:rsidRPr="00BC0309">
              <w:rPr>
                <w:color w:val="FF8040"/>
                <w:lang w:eastAsia="de-DE"/>
              </w:rPr>
              <w:t>=</w:t>
            </w:r>
            <w:r w:rsidRPr="00BC0309">
              <w:rPr>
                <w:lang w:eastAsia="de-DE"/>
              </w:rPr>
              <w:t>"xs:string"</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"apn"</w:t>
            </w:r>
            <w:r w:rsidRPr="00BC0309">
              <w:rPr>
                <w:color w:val="F5844C"/>
                <w:lang w:eastAsia="de-DE"/>
              </w:rPr>
              <w:t xml:space="preserve"> type</w:t>
            </w:r>
            <w:r w:rsidRPr="00BC0309">
              <w:rPr>
                <w:color w:val="FF8040"/>
                <w:lang w:eastAsia="de-DE"/>
              </w:rPr>
              <w:t>=</w:t>
            </w:r>
            <w:r w:rsidRPr="00BC0309">
              <w:rPr>
                <w:lang w:eastAsia="de-DE"/>
              </w:rPr>
              <w:t>"xs:string"</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"format"</w:t>
            </w:r>
            <w:r w:rsidRPr="00BC0309">
              <w:rPr>
                <w:color w:val="F5844C"/>
                <w:lang w:eastAsia="de-DE"/>
              </w:rPr>
              <w:t xml:space="preserve"> type</w:t>
            </w:r>
            <w:r w:rsidRPr="00BC0309">
              <w:rPr>
                <w:color w:val="FF8040"/>
                <w:lang w:eastAsia="de-DE"/>
              </w:rPr>
              <w:t>=</w:t>
            </w:r>
            <w:r w:rsidRPr="00BC0309">
              <w:rPr>
                <w:lang w:eastAsia="de-DE"/>
              </w:rPr>
              <w:t>"FormatType"</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"samplePercentage"</w:t>
            </w:r>
            <w:r w:rsidRPr="00BC0309">
              <w:rPr>
                <w:color w:val="F5844C"/>
                <w:lang w:eastAsia="de-DE"/>
              </w:rPr>
              <w:t xml:space="preserve"> type</w:t>
            </w:r>
            <w:r w:rsidRPr="00BC0309">
              <w:rPr>
                <w:color w:val="FF8040"/>
                <w:lang w:eastAsia="de-DE"/>
              </w:rPr>
              <w:t>=</w:t>
            </w:r>
            <w:r w:rsidRPr="00BC0309">
              <w:rPr>
                <w:lang w:eastAsia="de-DE"/>
              </w:rPr>
              <w:t>"xs:double"</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"reportingServer"</w:t>
            </w:r>
            <w:r w:rsidRPr="00BC0309">
              <w:rPr>
                <w:color w:val="F5844C"/>
                <w:lang w:eastAsia="de-DE"/>
              </w:rPr>
              <w:t xml:space="preserve"> type</w:t>
            </w:r>
            <w:r w:rsidRPr="00BC0309">
              <w:rPr>
                <w:color w:val="FF8040"/>
                <w:lang w:eastAsia="de-DE"/>
              </w:rPr>
              <w:t>=</w:t>
            </w:r>
            <w:r w:rsidRPr="00BC0309">
              <w:rPr>
                <w:lang w:eastAsia="de-DE"/>
              </w:rPr>
              <w:t>"xs:anyURI"</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A310803" w14:textId="5541BE12" w:rsidR="00950DAF" w:rsidRPr="00BC0309" w:rsidRDefault="00950DAF" w:rsidP="00AF1EB8">
            <w:pPr>
              <w:pStyle w:val="PL"/>
              <w:rPr>
                <w:color w:val="000000"/>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 xml:space="preserve">"reportingTime" </w:t>
            </w:r>
            <w:r w:rsidRPr="00BC0309">
              <w:rPr>
                <w:color w:val="F5844C"/>
                <w:lang w:eastAsia="de-DE"/>
              </w:rPr>
              <w:t>type</w:t>
            </w:r>
            <w:r w:rsidRPr="00BC0309">
              <w:rPr>
                <w:color w:val="FF8040"/>
                <w:lang w:eastAsia="de-DE"/>
              </w:rPr>
              <w:t>=</w:t>
            </w:r>
            <w:r w:rsidRPr="00BC0309">
              <w:rPr>
                <w:lang w:eastAsia="de-DE"/>
              </w:rPr>
              <w:t>"</w:t>
            </w:r>
            <w:r w:rsidR="006E4090" w:rsidRPr="00BC0309">
              <w:rPr>
                <w:lang w:eastAsia="de-DE"/>
              </w:rPr>
              <w:t>xs:boolea</w:t>
            </w:r>
            <w:r w:rsidRPr="00BC0309">
              <w:rPr>
                <w:lang w:eastAsia="de-DE"/>
              </w:rPr>
              <w:t xml:space="preserve">n" </w:t>
            </w:r>
            <w:r w:rsidRPr="00BC0309">
              <w:rPr>
                <w:color w:val="F5844C"/>
                <w:lang w:eastAsia="de-DE"/>
              </w:rPr>
              <w:t>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"reportingInterval"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460D41BE" w14:textId="7C6B1C0F" w:rsidR="00950DAF" w:rsidRPr="00BC0309" w:rsidRDefault="00950DAF" w:rsidP="00AF1EB8">
            <w:pPr>
              <w:pStyle w:val="PL"/>
              <w:rPr>
                <w:color w:val="003296"/>
              </w:rPr>
            </w:pPr>
            <w:r w:rsidRPr="00BC0309">
              <w:rPr>
                <w:color w:val="003296"/>
              </w:rPr>
              <w:t xml:space="preserve">        &lt;xs:anyAttribute</w:t>
            </w:r>
            <w:r w:rsidRPr="00BC0309">
              <w:rPr>
                <w:color w:val="F5844C"/>
              </w:rPr>
              <w:t xml:space="preserve"> processContents</w:t>
            </w:r>
            <w:r w:rsidRPr="00BC0309">
              <w:rPr>
                <w:color w:val="FF8040"/>
              </w:rPr>
              <w:t>=</w:t>
            </w:r>
            <w:r w:rsidRPr="00BC0309">
              <w:t>"skip"</w:t>
            </w:r>
            <w:r w:rsidRPr="00BC0309">
              <w:rPr>
                <w:color w:val="000096"/>
              </w:rPr>
              <w:t>/&gt;</w:t>
            </w:r>
            <w:r w:rsidRPr="00BC0309">
              <w:rPr>
                <w:color w:val="000000"/>
                <w:lang w:eastAsia="de-DE"/>
              </w:rPr>
              <w:br/>
              <w:t xml:space="preserve">    </w:t>
            </w:r>
            <w:r w:rsidRPr="00BC0309">
              <w:rPr>
                <w:color w:val="003296"/>
                <w:lang w:eastAsia="de-DE"/>
              </w:rPr>
              <w:t>&lt;/xs:complexType&gt;</w:t>
            </w:r>
            <w:r w:rsidRPr="00BC0309">
              <w:rPr>
                <w:color w:val="000000"/>
                <w:lang w:eastAsia="de-DE"/>
              </w:rPr>
              <w:br/>
              <w:t xml:space="preserve">    </w:t>
            </w:r>
            <w:r w:rsidRPr="00BC0309">
              <w:rPr>
                <w:color w:val="000000"/>
                <w:lang w:eastAsia="de-DE"/>
              </w:rPr>
              <w:br/>
              <w:t xml:space="preserve">    </w:t>
            </w:r>
            <w:r w:rsidRPr="00BC0309">
              <w:rPr>
                <w:color w:val="003296"/>
                <w:lang w:eastAsia="de-DE"/>
              </w:rPr>
              <w:t>&lt;xs:simpleType</w:t>
            </w:r>
            <w:r w:rsidRPr="00BC0309">
              <w:rPr>
                <w:color w:val="F5844C"/>
                <w:lang w:eastAsia="de-DE"/>
              </w:rPr>
              <w:t xml:space="preserve"> name</w:t>
            </w:r>
            <w:r w:rsidRPr="00BC0309">
              <w:rPr>
                <w:color w:val="FF8040"/>
                <w:lang w:eastAsia="de-DE"/>
              </w:rPr>
              <w:t>=</w:t>
            </w:r>
            <w:r w:rsidRPr="00BC0309">
              <w:rPr>
                <w:lang w:eastAsia="de-DE"/>
              </w:rPr>
              <w:t>"FormatType"</w:t>
            </w:r>
            <w:r w:rsidRPr="00BC0309">
              <w:rPr>
                <w:color w:val="000096"/>
                <w:lang w:eastAsia="de-DE"/>
              </w:rPr>
              <w:t>&gt;</w:t>
            </w:r>
            <w:r w:rsidRPr="00BC0309">
              <w:rPr>
                <w:color w:val="000000"/>
                <w:lang w:eastAsia="de-DE"/>
              </w:rPr>
              <w:t xml:space="preserve">   </w:t>
            </w:r>
            <w:r w:rsidRPr="00BC0309">
              <w:rPr>
                <w:color w:val="000000"/>
                <w:lang w:eastAsia="de-DE"/>
              </w:rPr>
              <w:br/>
              <w:t xml:space="preserve">        </w:t>
            </w:r>
            <w:r w:rsidRPr="00BC0309">
              <w:rPr>
                <w:color w:val="003296"/>
                <w:lang w:eastAsia="de-DE"/>
              </w:rPr>
              <w:t>&lt;xs:restriction</w:t>
            </w:r>
            <w:r w:rsidRPr="00BC0309">
              <w:rPr>
                <w:color w:val="F5844C"/>
                <w:lang w:eastAsia="de-DE"/>
              </w:rPr>
              <w:t xml:space="preserve"> base</w:t>
            </w:r>
            <w:r w:rsidRPr="00BC0309">
              <w:rPr>
                <w:color w:val="FF8040"/>
                <w:lang w:eastAsia="de-DE"/>
              </w:rPr>
              <w:t>=</w:t>
            </w:r>
            <w:r w:rsidRPr="00BC0309">
              <w:rPr>
                <w:lang w:eastAsia="de-DE"/>
              </w:rPr>
              <w:t>"xs:string"</w:t>
            </w:r>
            <w:r w:rsidRPr="00BC0309">
              <w:rPr>
                <w:color w:val="000096"/>
                <w:lang w:eastAsia="de-DE"/>
              </w:rPr>
              <w:t>&gt;</w:t>
            </w:r>
            <w:r w:rsidRPr="00BC0309">
              <w:rPr>
                <w:color w:val="000000"/>
                <w:lang w:eastAsia="de-DE"/>
              </w:rPr>
              <w:br/>
              <w:t xml:space="preserve">            </w:t>
            </w:r>
            <w:r w:rsidRPr="00BC0309">
              <w:rPr>
                <w:color w:val="003296"/>
                <w:lang w:eastAsia="de-DE"/>
              </w:rPr>
              <w:t>&lt;xs:enumeration</w:t>
            </w:r>
            <w:r w:rsidRPr="00BC0309">
              <w:rPr>
                <w:color w:val="F5844C"/>
                <w:lang w:eastAsia="de-DE"/>
              </w:rPr>
              <w:t xml:space="preserve"> value</w:t>
            </w:r>
            <w:r w:rsidRPr="00BC0309">
              <w:rPr>
                <w:color w:val="FF8040"/>
                <w:lang w:eastAsia="de-DE"/>
              </w:rPr>
              <w:t>=</w:t>
            </w:r>
            <w:r w:rsidRPr="00BC0309">
              <w:rPr>
                <w:lang w:eastAsia="de-DE"/>
              </w:rPr>
              <w:t>"uncompressed"</w:t>
            </w:r>
            <w:r w:rsidRPr="00BC0309">
              <w:rPr>
                <w:color w:val="F5844C"/>
                <w:lang w:eastAsia="de-DE"/>
              </w:rPr>
              <w:t xml:space="preserve"> </w:t>
            </w:r>
            <w:r w:rsidRPr="00BC0309">
              <w:rPr>
                <w:color w:val="000096"/>
                <w:lang w:eastAsia="de-DE"/>
              </w:rPr>
              <w:t>/&gt;</w:t>
            </w:r>
            <w:r w:rsidRPr="00BC0309">
              <w:rPr>
                <w:color w:val="000000"/>
                <w:lang w:eastAsia="de-DE"/>
              </w:rPr>
              <w:br/>
              <w:t xml:space="preserve">            </w:t>
            </w:r>
            <w:r w:rsidRPr="00BC0309">
              <w:rPr>
                <w:color w:val="003296"/>
                <w:lang w:eastAsia="de-DE"/>
              </w:rPr>
              <w:t>&lt;xs:enumeration</w:t>
            </w:r>
            <w:r w:rsidRPr="00BC0309">
              <w:rPr>
                <w:color w:val="F5844C"/>
                <w:lang w:eastAsia="de-DE"/>
              </w:rPr>
              <w:t xml:space="preserve"> value</w:t>
            </w:r>
            <w:r w:rsidRPr="00BC0309">
              <w:rPr>
                <w:color w:val="FF8040"/>
                <w:lang w:eastAsia="de-DE"/>
              </w:rPr>
              <w:t>=</w:t>
            </w:r>
            <w:r w:rsidRPr="00BC0309">
              <w:rPr>
                <w:lang w:eastAsia="de-DE"/>
              </w:rPr>
              <w:t>"gzip"</w:t>
            </w:r>
            <w:r w:rsidRPr="00BC0309">
              <w:rPr>
                <w:color w:val="F5844C"/>
                <w:lang w:eastAsia="de-DE"/>
              </w:rPr>
              <w:t xml:space="preserve"> </w:t>
            </w:r>
            <w:r w:rsidRPr="00BC0309">
              <w:rPr>
                <w:color w:val="000096"/>
                <w:lang w:eastAsia="de-DE"/>
              </w:rPr>
              <w:t>/&gt;</w:t>
            </w:r>
            <w:r w:rsidRPr="00BC0309">
              <w:rPr>
                <w:color w:val="000000"/>
                <w:lang w:eastAsia="de-DE"/>
              </w:rPr>
              <w:br/>
              <w:t xml:space="preserve">        </w:t>
            </w:r>
            <w:r w:rsidRPr="00BC0309">
              <w:rPr>
                <w:color w:val="003296"/>
                <w:lang w:eastAsia="de-DE"/>
              </w:rPr>
              <w:t>&lt;/xs:restriction&gt;</w:t>
            </w:r>
            <w:r w:rsidRPr="00BC0309">
              <w:rPr>
                <w:color w:val="000000"/>
                <w:lang w:eastAsia="de-DE"/>
              </w:rPr>
              <w:br/>
              <w:t xml:space="preserve">    </w:t>
            </w:r>
            <w:r w:rsidRPr="00BC0309">
              <w:rPr>
                <w:color w:val="003296"/>
                <w:lang w:eastAsia="de-DE"/>
              </w:rPr>
              <w:t>&lt;/xs:simpleType&gt;</w:t>
            </w:r>
          </w:p>
          <w:p w14:paraId="059FEA2C" w14:textId="77777777" w:rsidR="00950DAF" w:rsidRPr="00BC0309" w:rsidRDefault="00950DAF" w:rsidP="00AF1EB8">
            <w:pPr>
              <w:pStyle w:val="PL"/>
              <w:rPr>
                <w:color w:val="000096"/>
                <w:lang w:eastAsia="de-DE"/>
              </w:rPr>
            </w:pPr>
            <w:r w:rsidRPr="00BC0309">
              <w:rPr>
                <w:color w:val="000000"/>
                <w:lang w:eastAsia="de-DE"/>
              </w:rPr>
              <w:br/>
            </w:r>
            <w:r w:rsidRPr="00BC0309">
              <w:rPr>
                <w:color w:val="003296"/>
                <w:lang w:eastAsia="de-DE"/>
              </w:rPr>
              <w:t>&lt;/xs:schema&gt;</w:t>
            </w:r>
          </w:p>
        </w:tc>
      </w:tr>
    </w:tbl>
    <w:p w14:paraId="5E799AB4" w14:textId="77777777" w:rsidR="00950DAF" w:rsidRPr="00BC0309" w:rsidRDefault="00950DAF" w:rsidP="00950DAF">
      <w:pPr>
        <w:pStyle w:val="FP"/>
      </w:pPr>
    </w:p>
    <w:p w14:paraId="7A30C381" w14:textId="28A83475" w:rsidR="00950DAF" w:rsidRPr="00BC0309" w:rsidRDefault="00950DAF" w:rsidP="00950DAF">
      <w:pPr>
        <w:pStyle w:val="Heading3"/>
      </w:pPr>
      <w:bookmarkStart w:id="1237" w:name="_Toc26283839"/>
      <w:bookmarkStart w:id="1238" w:name="_Toc146217054"/>
      <w:bookmarkStart w:id="1239" w:name="_Toc195872393"/>
      <w:r w:rsidRPr="00BC0309">
        <w:t>14.2.4</w:t>
      </w:r>
      <w:r w:rsidRPr="00BC0309">
        <w:tab/>
        <w:t xml:space="preserve">Interactivity </w:t>
      </w:r>
      <w:r w:rsidR="00716CFA" w:rsidRPr="00BC0309">
        <w:t>m</w:t>
      </w:r>
      <w:r w:rsidRPr="00BC0309">
        <w:t>etrics</w:t>
      </w:r>
      <w:bookmarkEnd w:id="1237"/>
      <w:bookmarkEnd w:id="1238"/>
      <w:bookmarkEnd w:id="1239"/>
    </w:p>
    <w:p w14:paraId="43721127" w14:textId="77777777" w:rsidR="00924804" w:rsidRDefault="00950DAF" w:rsidP="00950DAF">
      <w:r w:rsidRPr="00BC0309">
        <w:t>The following metrics shall be supported by 3GP-DASH clients supporting the interactivity usage metrics reporting feature.</w:t>
      </w:r>
    </w:p>
    <w:p w14:paraId="2D6D73CA" w14:textId="5634D23B" w:rsidR="00950DAF" w:rsidRPr="00BC0309" w:rsidRDefault="00950DAF" w:rsidP="00950DAF">
      <w:pPr>
        <w:pStyle w:val="B10"/>
        <w:rPr>
          <w:lang w:eastAsia="zh-CN"/>
        </w:rPr>
      </w:pPr>
      <w:r w:rsidRPr="00BC0309">
        <w:rPr>
          <w:lang w:eastAsia="zh-CN"/>
        </w:rPr>
        <w:t>-</w:t>
      </w:r>
      <w:r w:rsidRPr="00BC0309">
        <w:rPr>
          <w:lang w:eastAsia="zh-CN"/>
        </w:rPr>
        <w:tab/>
        <w:t>Interactivity Usage Summary</w:t>
      </w:r>
      <w:r w:rsidRPr="00BC0309">
        <w:rPr>
          <w:rFonts w:hint="eastAsia"/>
          <w:lang w:eastAsia="zh-CN"/>
        </w:rPr>
        <w:t xml:space="preserve"> information (</w:t>
      </w:r>
      <w:r w:rsidR="00565419">
        <w:rPr>
          <w:lang w:eastAsia="zh-CN"/>
        </w:rPr>
        <w:t>c</w:t>
      </w:r>
      <w:r w:rsidR="005A65C4">
        <w:rPr>
          <w:lang w:eastAsia="zh-CN"/>
        </w:rPr>
        <w:t>lause </w:t>
      </w:r>
      <w:r w:rsidRPr="00BC0309">
        <w:rPr>
          <w:rFonts w:hint="eastAsia"/>
          <w:lang w:eastAsia="zh-CN"/>
        </w:rPr>
        <w:t>1</w:t>
      </w:r>
      <w:r w:rsidRPr="00BC0309">
        <w:rPr>
          <w:lang w:eastAsia="zh-CN"/>
        </w:rPr>
        <w:t>4</w:t>
      </w:r>
      <w:r w:rsidRPr="00BC0309">
        <w:rPr>
          <w:rFonts w:hint="eastAsia"/>
          <w:lang w:eastAsia="zh-CN"/>
        </w:rPr>
        <w:t>.</w:t>
      </w:r>
      <w:r w:rsidRPr="00BC0309">
        <w:rPr>
          <w:lang w:eastAsia="zh-CN"/>
        </w:rPr>
        <w:t>2.</w:t>
      </w:r>
      <w:r w:rsidRPr="00BC0309">
        <w:rPr>
          <w:rFonts w:hint="eastAsia"/>
          <w:lang w:eastAsia="zh-CN"/>
        </w:rPr>
        <w:t>2.</w:t>
      </w:r>
      <w:r w:rsidRPr="00BC0309">
        <w:rPr>
          <w:lang w:eastAsia="zh-CN"/>
        </w:rPr>
        <w:t>2</w:t>
      </w:r>
      <w:r w:rsidRPr="00BC0309">
        <w:rPr>
          <w:rFonts w:hint="eastAsia"/>
          <w:lang w:eastAsia="zh-CN"/>
        </w:rPr>
        <w:t>)</w:t>
      </w:r>
      <w:r w:rsidRPr="00BC0309">
        <w:rPr>
          <w:lang w:eastAsia="zh-CN"/>
        </w:rPr>
        <w:t>; and</w:t>
      </w:r>
    </w:p>
    <w:p w14:paraId="5AFFD8F5" w14:textId="2AB932A8" w:rsidR="00950DAF" w:rsidRPr="00BC0309" w:rsidRDefault="00950DAF" w:rsidP="00950DAF">
      <w:pPr>
        <w:rPr>
          <w:lang w:eastAsia="zh-CN"/>
        </w:rPr>
      </w:pPr>
      <w:r w:rsidRPr="00BC0309">
        <w:rPr>
          <w:lang w:eastAsia="zh-CN"/>
        </w:rPr>
        <w:tab/>
        <w:t>-</w:t>
      </w:r>
      <w:r w:rsidRPr="00BC0309">
        <w:rPr>
          <w:lang w:eastAsia="zh-CN"/>
        </w:rPr>
        <w:tab/>
        <w:t>Interactivity Event List information (</w:t>
      </w:r>
      <w:r w:rsidR="00565419">
        <w:rPr>
          <w:lang w:eastAsia="zh-CN"/>
        </w:rPr>
        <w:t>c</w:t>
      </w:r>
      <w:r w:rsidR="005A65C4">
        <w:rPr>
          <w:lang w:eastAsia="zh-CN"/>
        </w:rPr>
        <w:t>lause </w:t>
      </w:r>
      <w:r w:rsidRPr="00BC0309">
        <w:rPr>
          <w:lang w:eastAsia="zh-CN"/>
        </w:rPr>
        <w:t>14.2.2.3).</w:t>
      </w:r>
    </w:p>
    <w:p w14:paraId="24332146" w14:textId="2D912B14" w:rsidR="00950DAF" w:rsidRPr="00BC0309" w:rsidRDefault="00950DAF" w:rsidP="00950DAF">
      <w:pPr>
        <w:ind w:firstLine="4"/>
        <w:rPr>
          <w:rFonts w:ascii="Arial" w:hAnsi="Arial" w:cs="Arial"/>
          <w:sz w:val="28"/>
          <w:szCs w:val="28"/>
        </w:rPr>
      </w:pPr>
      <w:r w:rsidRPr="00BC0309">
        <w:t xml:space="preserve">The </w:t>
      </w:r>
      <w:bookmarkStart w:id="1240" w:name="MCCQCTEMPBM_00000527"/>
      <w:r w:rsidRPr="00BC0309">
        <w:rPr>
          <w:rFonts w:ascii="Courier New" w:hAnsi="Courier New" w:cs="Courier New"/>
          <w:sz w:val="18"/>
          <w:szCs w:val="18"/>
        </w:rPr>
        <w:t>@metrics</w:t>
      </w:r>
      <w:bookmarkEnd w:id="1240"/>
      <w:r w:rsidRPr="00BC0309">
        <w:t xml:space="preserve"> attribute of the interactivity usage reporting scheme information in c</w:t>
      </w:r>
      <w:r w:rsidR="005A65C4">
        <w:t>lause </w:t>
      </w:r>
      <w:r w:rsidRPr="00BC0309">
        <w:t>14.2.3 contains a list of interactivity usage metric keys comprising the entirety of such metrics that the DASH client shall collect and report.</w:t>
      </w:r>
    </w:p>
    <w:p w14:paraId="58902DFB" w14:textId="1BF70D5F" w:rsidR="00950DAF" w:rsidRPr="00BC0309" w:rsidRDefault="00950DAF" w:rsidP="00950DAF">
      <w:pPr>
        <w:pStyle w:val="Heading3"/>
      </w:pPr>
      <w:bookmarkStart w:id="1241" w:name="_Toc26283840"/>
      <w:bookmarkStart w:id="1242" w:name="_Toc146217055"/>
      <w:bookmarkStart w:id="1243" w:name="_Toc195872394"/>
      <w:r w:rsidRPr="00BC0309">
        <w:t>14.2.5</w:t>
      </w:r>
      <w:r w:rsidRPr="00BC0309">
        <w:tab/>
        <w:t xml:space="preserve">Interactivity Usage </w:t>
      </w:r>
      <w:r w:rsidR="00E27291" w:rsidRPr="00BC0309">
        <w:t>r</w:t>
      </w:r>
      <w:r w:rsidRPr="00BC0309">
        <w:t xml:space="preserve">eporting </w:t>
      </w:r>
      <w:r w:rsidR="00E27291" w:rsidRPr="00BC0309">
        <w:t>p</w:t>
      </w:r>
      <w:r w:rsidRPr="00BC0309">
        <w:t>rotocol</w:t>
      </w:r>
      <w:bookmarkEnd w:id="1241"/>
      <w:bookmarkEnd w:id="1242"/>
      <w:bookmarkEnd w:id="1243"/>
    </w:p>
    <w:p w14:paraId="2E40CED3" w14:textId="77777777" w:rsidR="00950DAF" w:rsidRPr="00BC0309" w:rsidRDefault="00950DAF" w:rsidP="00950DAF">
      <w:pPr>
        <w:pStyle w:val="Heading4"/>
      </w:pPr>
      <w:bookmarkStart w:id="1244" w:name="_Toc26283841"/>
      <w:bookmarkStart w:id="1245" w:name="_Toc146217056"/>
      <w:bookmarkStart w:id="1246" w:name="_Toc195872395"/>
      <w:r w:rsidRPr="00BC0309">
        <w:t>14.2.5.1</w:t>
      </w:r>
      <w:r w:rsidRPr="00BC0309">
        <w:tab/>
        <w:t>General</w:t>
      </w:r>
      <w:bookmarkEnd w:id="1244"/>
      <w:bookmarkEnd w:id="1245"/>
      <w:bookmarkEnd w:id="1246"/>
    </w:p>
    <w:p w14:paraId="074B49ED" w14:textId="77777777" w:rsidR="00950DAF" w:rsidRPr="00BC0309" w:rsidRDefault="00950DAF" w:rsidP="00950DAF">
      <w:r w:rsidRPr="00BC0309">
        <w:t>The interactivity usage reporting protocol consists of:</w:t>
      </w:r>
    </w:p>
    <w:p w14:paraId="6E5FB155" w14:textId="4E58C84E" w:rsidR="00950DAF" w:rsidRPr="00BC0309" w:rsidRDefault="00950DAF" w:rsidP="00950DAF">
      <w:pPr>
        <w:pStyle w:val="B10"/>
      </w:pPr>
      <w:r w:rsidRPr="00BC0309">
        <w:t>-</w:t>
      </w:r>
      <w:r w:rsidRPr="00BC0309">
        <w:tab/>
        <w:t xml:space="preserve">the XML-based report format defined in </w:t>
      </w:r>
      <w:r w:rsidR="00572AAC" w:rsidRPr="00BC0309">
        <w:t>c</w:t>
      </w:r>
      <w:r w:rsidR="005A65C4">
        <w:t>lause </w:t>
      </w:r>
      <w:r w:rsidRPr="00BC0309">
        <w:t>14.2.5.2; and</w:t>
      </w:r>
    </w:p>
    <w:p w14:paraId="6822F879" w14:textId="60048C70" w:rsidR="00950DAF" w:rsidRPr="00BC0309" w:rsidRDefault="00950DAF" w:rsidP="00950DAF">
      <w:pPr>
        <w:pStyle w:val="B10"/>
      </w:pPr>
      <w:r w:rsidRPr="00BC0309">
        <w:t>-</w:t>
      </w:r>
      <w:r w:rsidR="000C59E6" w:rsidRPr="00BC0309">
        <w:tab/>
      </w:r>
      <w:r w:rsidRPr="00BC0309">
        <w:t xml:space="preserve">the reporting protocol defined in </w:t>
      </w:r>
      <w:r w:rsidR="00572AAC" w:rsidRPr="00BC0309">
        <w:t>c</w:t>
      </w:r>
      <w:r w:rsidR="005A65C4">
        <w:t>lause </w:t>
      </w:r>
      <w:r w:rsidRPr="00BC0309">
        <w:t>14.2.5.3.</w:t>
      </w:r>
    </w:p>
    <w:p w14:paraId="20A317B2" w14:textId="3D73AD06" w:rsidR="00950DAF" w:rsidRPr="00BC0309" w:rsidRDefault="00950DAF" w:rsidP="00950DAF">
      <w:r w:rsidRPr="00BC0309">
        <w:t xml:space="preserve">The MIME type of an XML-formatted interactivity usage report shall be </w:t>
      </w:r>
      <w:r w:rsidR="000C59E6" w:rsidRPr="00BC0309">
        <w:t>"</w:t>
      </w:r>
      <w:bookmarkStart w:id="1247" w:name="MCCQCTEMPBM_00000528"/>
      <w:r w:rsidRPr="00BC0309">
        <w:rPr>
          <w:rFonts w:ascii="Courier New" w:hAnsi="Courier New" w:cs="Courier New"/>
        </w:rPr>
        <w:t>application/3gpdash-iu-report+xml</w:t>
      </w:r>
      <w:bookmarkEnd w:id="1247"/>
      <w:r w:rsidR="00716CFA" w:rsidRPr="00BC0309">
        <w:t>"</w:t>
      </w:r>
      <w:r w:rsidRPr="00BC0309">
        <w:t xml:space="preserve"> as defined in </w:t>
      </w:r>
      <w:r w:rsidR="009452E4" w:rsidRPr="00BC0309">
        <w:t>a</w:t>
      </w:r>
      <w:r w:rsidR="005A65C4">
        <w:t>nnex </w:t>
      </w:r>
      <w:r w:rsidRPr="00BC0309">
        <w:t>J.</w:t>
      </w:r>
    </w:p>
    <w:p w14:paraId="2BD0C40F" w14:textId="2EEC5339" w:rsidR="00950DAF" w:rsidRPr="00BC0309" w:rsidRDefault="00950DAF" w:rsidP="00950DAF">
      <w:pPr>
        <w:pStyle w:val="Heading4"/>
      </w:pPr>
      <w:bookmarkStart w:id="1248" w:name="_Toc26283842"/>
      <w:bookmarkStart w:id="1249" w:name="_Toc146217057"/>
      <w:bookmarkStart w:id="1250" w:name="_Toc195872396"/>
      <w:r w:rsidRPr="00BC0309">
        <w:t>14.2.5.2</w:t>
      </w:r>
      <w:r w:rsidRPr="00BC0309">
        <w:tab/>
        <w:t xml:space="preserve">Report </w:t>
      </w:r>
      <w:r w:rsidR="00716CFA" w:rsidRPr="00BC0309">
        <w:t>f</w:t>
      </w:r>
      <w:r w:rsidRPr="00BC0309">
        <w:t>ormat</w:t>
      </w:r>
      <w:bookmarkEnd w:id="1248"/>
      <w:bookmarkEnd w:id="1249"/>
      <w:bookmarkEnd w:id="1250"/>
    </w:p>
    <w:p w14:paraId="02FE365D" w14:textId="77777777" w:rsidR="00950DAF" w:rsidRPr="00BC0309" w:rsidRDefault="00950DAF" w:rsidP="00950DAF">
      <w:pPr>
        <w:rPr>
          <w:color w:val="000099"/>
        </w:rPr>
      </w:pPr>
      <w:r w:rsidRPr="00BC0309">
        <w:t>The interactivity usage report is formatted as an XML document that complies with the following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950DAF" w:rsidRPr="00BC0309" w14:paraId="77962372" w14:textId="77777777" w:rsidTr="0001481C">
        <w:tc>
          <w:tcPr>
            <w:tcW w:w="5000" w:type="pct"/>
            <w:shd w:val="clear" w:color="auto" w:fill="D9D9D9" w:themeFill="background1" w:themeFillShade="D9"/>
          </w:tcPr>
          <w:p w14:paraId="09965420" w14:textId="6D476F74" w:rsidR="00950DAF" w:rsidRPr="00BC0309" w:rsidRDefault="00950DAF" w:rsidP="00AF1EB8">
            <w:pPr>
              <w:spacing w:after="0"/>
              <w:rPr>
                <w:rFonts w:ascii="Courier New" w:hAnsi="Courier New" w:cs="Courier New"/>
                <w:color w:val="000000"/>
                <w:sz w:val="16"/>
                <w:szCs w:val="16"/>
              </w:rPr>
            </w:pPr>
            <w:bookmarkStart w:id="1251" w:name="MCCQCTEMPBM_00000529"/>
            <w:r w:rsidRPr="00BC0309">
              <w:rPr>
                <w:rFonts w:ascii="Courier New" w:hAnsi="Courier New" w:cs="Courier New"/>
                <w:color w:val="008080"/>
                <w:sz w:val="16"/>
                <w:szCs w:val="16"/>
              </w:rPr>
              <w:t>&lt;?xml version="1.0" encoding="UTF-8"?&gt;</w:t>
            </w:r>
          </w:p>
          <w:p w14:paraId="3A9A4B6F" w14:textId="1020CF5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FF"/>
                <w:sz w:val="16"/>
                <w:szCs w:val="16"/>
              </w:rPr>
              <w:t>&lt;</w:t>
            </w:r>
            <w:r w:rsidRPr="00BC0309">
              <w:rPr>
                <w:rFonts w:ascii="Courier New" w:hAnsi="Courier New" w:cs="Courier New"/>
                <w:color w:val="800000"/>
                <w:sz w:val="16"/>
                <w:szCs w:val="16"/>
              </w:rPr>
              <w:t>xs:schema</w:t>
            </w:r>
            <w:r w:rsidRPr="00BC0309">
              <w:rPr>
                <w:rFonts w:ascii="Courier New" w:hAnsi="Courier New" w:cs="Courier New"/>
                <w:color w:val="FF0000"/>
                <w:sz w:val="16"/>
                <w:szCs w:val="16"/>
              </w:rPr>
              <w:t xml:space="preserve"> xmlns:xs</w:t>
            </w:r>
            <w:r w:rsidRPr="00BC0309">
              <w:rPr>
                <w:rFonts w:ascii="Courier New" w:hAnsi="Courier New" w:cs="Courier New"/>
                <w:color w:val="0000FF"/>
                <w:sz w:val="16"/>
                <w:szCs w:val="16"/>
              </w:rPr>
              <w:t>="</w:t>
            </w:r>
            <w:r w:rsidRPr="00BC0309">
              <w:rPr>
                <w:rFonts w:ascii="Courier New" w:hAnsi="Courier New" w:cs="Courier New"/>
                <w:color w:val="000000"/>
                <w:sz w:val="16"/>
                <w:szCs w:val="16"/>
              </w:rPr>
              <w:t>http://www.w3.org/2001/XMLSchema</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xmlns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urn:3gpp:metadata:2018:HSD:intyusagereport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targetNamespace</w:t>
            </w:r>
            <w:r w:rsidRPr="00BC0309">
              <w:rPr>
                <w:rFonts w:ascii="Courier New" w:hAnsi="Courier New" w:cs="Courier New"/>
                <w:color w:val="0000FF"/>
                <w:sz w:val="16"/>
                <w:szCs w:val="16"/>
              </w:rPr>
              <w:t>="</w:t>
            </w:r>
            <w:r w:rsidRPr="00BC0309">
              <w:rPr>
                <w:rFonts w:ascii="Courier New" w:hAnsi="Courier New" w:cs="Courier New"/>
                <w:color w:val="000000"/>
                <w:sz w:val="16"/>
                <w:szCs w:val="16"/>
              </w:rPr>
              <w:t>urn:3gpp:metadata:2018:HSD:intyusagereport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elementFormDefault</w:t>
            </w:r>
            <w:r w:rsidRPr="00BC0309">
              <w:rPr>
                <w:rFonts w:ascii="Courier New" w:hAnsi="Courier New" w:cs="Courier New"/>
                <w:color w:val="0000FF"/>
                <w:sz w:val="16"/>
                <w:szCs w:val="16"/>
              </w:rPr>
              <w:t>="</w:t>
            </w:r>
            <w:r w:rsidRPr="00BC0309">
              <w:rPr>
                <w:rFonts w:ascii="Courier New" w:hAnsi="Courier New" w:cs="Courier New"/>
                <w:color w:val="000000"/>
                <w:sz w:val="16"/>
                <w:szCs w:val="16"/>
              </w:rPr>
              <w:t>qualified</w:t>
            </w:r>
            <w:r w:rsidRPr="00BC0309">
              <w:rPr>
                <w:rFonts w:ascii="Courier New" w:hAnsi="Courier New" w:cs="Courier New"/>
                <w:color w:val="0000FF"/>
                <w:sz w:val="16"/>
                <w:szCs w:val="16"/>
              </w:rPr>
              <w:t>"&gt;</w:t>
            </w:r>
          </w:p>
          <w:p w14:paraId="4C4CC700" w14:textId="245F221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IntyUsageReport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IntyUsageReportType</w:t>
            </w:r>
            <w:r w:rsidRPr="00BC0309">
              <w:rPr>
                <w:rFonts w:ascii="Courier New" w:hAnsi="Courier New" w:cs="Courier New"/>
                <w:color w:val="0000FF"/>
                <w:sz w:val="16"/>
                <w:szCs w:val="16"/>
              </w:rPr>
              <w:t>"/&gt;</w:t>
            </w:r>
          </w:p>
          <w:p w14:paraId="387B377F" w14:textId="728F082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IntyUsageReportType</w:t>
            </w:r>
            <w:r w:rsidRPr="00BC0309">
              <w:rPr>
                <w:rFonts w:ascii="Courier New" w:hAnsi="Courier New" w:cs="Courier New"/>
                <w:color w:val="0000FF"/>
                <w:sz w:val="16"/>
                <w:szCs w:val="16"/>
              </w:rPr>
              <w:t>"&gt;</w:t>
            </w:r>
          </w:p>
          <w:p w14:paraId="6A0CDD9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xs:choice</w:t>
            </w:r>
            <w:r w:rsidRPr="00BC0309">
              <w:rPr>
                <w:rFonts w:ascii="Courier New" w:hAnsi="Courier New" w:cs="Courier New"/>
                <w:color w:val="0000FF"/>
                <w:sz w:val="16"/>
                <w:szCs w:val="16"/>
              </w:rPr>
              <w:t>&gt;</w:t>
            </w:r>
          </w:p>
          <w:p w14:paraId="0A9D3376" w14:textId="16C25F1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IntySummary</w:t>
            </w:r>
            <w:r w:rsidRPr="00BC0309">
              <w:rPr>
                <w:rFonts w:ascii="Courier New" w:hAnsi="Courier New" w:cs="Courier New"/>
                <w:color w:val="0000FF"/>
                <w:sz w:val="16"/>
                <w:szCs w:val="16"/>
              </w:rPr>
              <w:t>"&gt;</w:t>
            </w:r>
          </w:p>
          <w:p w14:paraId="4BCBEE4A"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69815E1A"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230407C1" w14:textId="1C39C648"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ClickThrough</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6CAA37B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5927BDE5" w14:textId="3F092441"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xs:dateTime</w:t>
            </w:r>
            <w:r w:rsidRPr="00BC0309">
              <w:rPr>
                <w:rFonts w:ascii="Courier New" w:hAnsi="Courier New" w:cs="Courier New"/>
                <w:color w:val="0000FF"/>
                <w:sz w:val="16"/>
                <w:szCs w:val="16"/>
              </w:rPr>
              <w:t>"/&gt;</w:t>
            </w:r>
          </w:p>
          <w:p w14:paraId="64ACDB5F" w14:textId="21DC07D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xs:anyAttribute</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5668BBE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0AFD787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390253A1" w14:textId="6B9D1EB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PrivateExtension</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"/&gt;</w:t>
            </w:r>
          </w:p>
          <w:p w14:paraId="294F1364" w14:textId="0D5C734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w:t>
            </w:r>
            <w:r w:rsidRPr="00BC0309">
              <w:rPr>
                <w:rFonts w:ascii="Courier New" w:hAnsi="Courier New" w:cs="Courier New"/>
                <w:color w:val="FF0000"/>
                <w:sz w:val="16"/>
                <w:szCs w:val="16"/>
              </w:rPr>
              <w:t xml:space="preserve"> namespace</w:t>
            </w:r>
            <w:r w:rsidRPr="00BC0309">
              <w:rPr>
                <w:rFonts w:ascii="Courier New" w:hAnsi="Courier New" w:cs="Courier New"/>
                <w:color w:val="0000FF"/>
                <w:sz w:val="16"/>
                <w:szCs w:val="16"/>
              </w:rPr>
              <w:t>="</w:t>
            </w:r>
            <w:r w:rsidRPr="00BC0309">
              <w:rPr>
                <w:rFonts w:ascii="Courier New" w:hAnsi="Courier New" w:cs="Courier New"/>
                <w:color w:val="000000"/>
                <w:sz w:val="16"/>
                <w:szCs w:val="16"/>
              </w:rPr>
              <w:t>##other</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lax</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59A7BD3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1313CC2B" w14:textId="0F8904E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consumptionDuration</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xs:duration</w:t>
            </w:r>
            <w:r w:rsidRPr="00BC0309">
              <w:rPr>
                <w:rFonts w:ascii="Courier New" w:hAnsi="Courier New" w:cs="Courier New"/>
                <w:color w:val="0000FF"/>
                <w:sz w:val="16"/>
                <w:szCs w:val="16"/>
              </w:rPr>
              <w:t>"/&gt;</w:t>
            </w:r>
          </w:p>
          <w:p w14:paraId="798C3C86" w14:textId="0CA005D5"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engagementInterval</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xs:duration</w:t>
            </w:r>
            <w:r w:rsidRPr="00BC0309">
              <w:rPr>
                <w:rFonts w:ascii="Courier New" w:hAnsi="Courier New" w:cs="Courier New"/>
                <w:color w:val="0000FF"/>
                <w:sz w:val="16"/>
                <w:szCs w:val="16"/>
              </w:rPr>
              <w:t>"/&gt;</w:t>
            </w:r>
          </w:p>
          <w:p w14:paraId="13FAD5A5" w14:textId="1870370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xs:anyAttribute</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18E2E340"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5334CC9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2B999B7E" w14:textId="55913F8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IntyEventList</w:t>
            </w:r>
            <w:r w:rsidRPr="00BC0309">
              <w:rPr>
                <w:rFonts w:ascii="Courier New" w:hAnsi="Courier New" w:cs="Courier New"/>
                <w:color w:val="0000FF"/>
                <w:sz w:val="16"/>
                <w:szCs w:val="16"/>
              </w:rPr>
              <w:t>"&gt;</w:t>
            </w:r>
          </w:p>
          <w:p w14:paraId="3EEEF40F"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7015C1A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0DB24A0F" w14:textId="33C6A973"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Entry</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0BCFCBA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3DC3E9C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1FED6984" w14:textId="52E4D674"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Rendering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71F5B315"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79E42D6D" w14:textId="2E41813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41AFB817" w14:textId="712E193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rStop</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"/&gt;</w:t>
            </w:r>
          </w:p>
          <w:p w14:paraId="0D363030"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72E34F24"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156010A4" w14:textId="604B4DF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Engagement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216B2119"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lastRenderedPageBreak/>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25E1746E" w14:textId="44040DC4"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553C6A3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09C39A0C"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2FF97E93" w14:textId="176244A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ClickThrough</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11799A6F"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01263D50" w14:textId="4C6D1EA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xs:dateTime</w:t>
            </w:r>
            <w:r w:rsidRPr="00BC0309">
              <w:rPr>
                <w:rFonts w:ascii="Courier New" w:hAnsi="Courier New" w:cs="Courier New"/>
                <w:color w:val="0000FF"/>
                <w:sz w:val="16"/>
                <w:szCs w:val="16"/>
              </w:rPr>
              <w:t>"/&gt;</w:t>
            </w:r>
          </w:p>
          <w:p w14:paraId="330AE740" w14:textId="05C4E65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xs:anyAttribute</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44565D24"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403FF9B8"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715BDC83" w14:textId="786C114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PrivateExtension</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"/&gt;</w:t>
            </w:r>
          </w:p>
          <w:p w14:paraId="6C27712B" w14:textId="7EAE258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w:t>
            </w:r>
            <w:r w:rsidRPr="00BC0309">
              <w:rPr>
                <w:rFonts w:ascii="Courier New" w:hAnsi="Courier New" w:cs="Courier New"/>
                <w:color w:val="FF0000"/>
                <w:sz w:val="16"/>
                <w:szCs w:val="16"/>
              </w:rPr>
              <w:t xml:space="preserve"> namespace</w:t>
            </w:r>
            <w:r w:rsidRPr="00BC0309">
              <w:rPr>
                <w:rFonts w:ascii="Courier New" w:hAnsi="Courier New" w:cs="Courier New"/>
                <w:color w:val="0000FF"/>
                <w:sz w:val="16"/>
                <w:szCs w:val="16"/>
              </w:rPr>
              <w:t>="</w:t>
            </w:r>
            <w:r w:rsidRPr="00BC0309">
              <w:rPr>
                <w:rFonts w:ascii="Courier New" w:hAnsi="Courier New" w:cs="Courier New"/>
                <w:color w:val="000000"/>
                <w:sz w:val="16"/>
                <w:szCs w:val="16"/>
              </w:rPr>
              <w:t>##other</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lax</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402D67E5"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28F79DF9" w14:textId="79D747B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mStart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3E7434DF" w14:textId="56B2CB8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mStop</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0B1D1992" w14:textId="2A33E89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xs:anyAttribute</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766A9F3F" w14:textId="1F9CB42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736C305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18876E9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1EA99F59"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6C52D7AC"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4128C01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xs:choice</w:t>
            </w:r>
            <w:r w:rsidRPr="00BC0309">
              <w:rPr>
                <w:rFonts w:ascii="Courier New" w:hAnsi="Courier New" w:cs="Courier New"/>
                <w:color w:val="0000FF"/>
                <w:sz w:val="16"/>
                <w:szCs w:val="16"/>
              </w:rPr>
              <w:t>&gt;</w:t>
            </w:r>
          </w:p>
          <w:p w14:paraId="535F289F" w14:textId="09B2E9F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mediaPresentationId</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xs:string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04A640EB" w14:textId="0511968A"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periodId</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xs:string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79153316" w14:textId="7476A73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reportTime</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xs:dateTime</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3D55CA47" w14:textId="13F7DE1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xs:anyAttribute</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1F3DE63A" w14:textId="6CC6E06A"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24B61025" w14:textId="77777777" w:rsidR="00950DAF" w:rsidRPr="00BC0309" w:rsidRDefault="00950DAF" w:rsidP="00AF1EB8">
            <w:pPr>
              <w:spacing w:after="0"/>
              <w:rPr>
                <w:rFonts w:ascii="Consolas" w:hAnsi="Consolas" w:cs="Consolas"/>
                <w:color w:val="000000"/>
              </w:rPr>
            </w:pPr>
            <w:r w:rsidRPr="00BC0309">
              <w:rPr>
                <w:rFonts w:ascii="Courier New" w:hAnsi="Courier New" w:cs="Courier New"/>
                <w:color w:val="0000FF"/>
                <w:sz w:val="16"/>
                <w:szCs w:val="16"/>
              </w:rPr>
              <w:t>&lt;/</w:t>
            </w:r>
            <w:r w:rsidRPr="00BC0309">
              <w:rPr>
                <w:rFonts w:ascii="Courier New" w:hAnsi="Courier New" w:cs="Courier New"/>
                <w:color w:val="800000"/>
                <w:sz w:val="16"/>
                <w:szCs w:val="16"/>
              </w:rPr>
              <w:t>xs:schema</w:t>
            </w:r>
            <w:r w:rsidRPr="00BC0309">
              <w:rPr>
                <w:rFonts w:ascii="Courier New" w:hAnsi="Courier New" w:cs="Courier New"/>
                <w:color w:val="0000FF"/>
                <w:sz w:val="16"/>
                <w:szCs w:val="16"/>
              </w:rPr>
              <w:t>&gt;</w:t>
            </w:r>
            <w:bookmarkEnd w:id="1251"/>
          </w:p>
        </w:tc>
      </w:tr>
      <w:tr w:rsidR="00950DAF" w:rsidRPr="00BC0309" w14:paraId="435C186D" w14:textId="77777777" w:rsidTr="0001481C">
        <w:tc>
          <w:tcPr>
            <w:tcW w:w="5000" w:type="pct"/>
            <w:shd w:val="clear" w:color="auto" w:fill="D9D9D9" w:themeFill="background1" w:themeFillShade="D9"/>
          </w:tcPr>
          <w:p w14:paraId="55DABB9B" w14:textId="77777777" w:rsidR="00950DAF" w:rsidRPr="00BC0309" w:rsidRDefault="00950DAF" w:rsidP="00AF1EB8">
            <w:pPr>
              <w:pStyle w:val="PL"/>
              <w:rPr>
                <w:color w:val="8B26C9"/>
                <w:lang w:eastAsia="de-DE"/>
              </w:rPr>
            </w:pPr>
            <w:bookmarkStart w:id="1252" w:name="MCCQCTEMPBM_00000560"/>
          </w:p>
        </w:tc>
      </w:tr>
      <w:bookmarkEnd w:id="1252"/>
    </w:tbl>
    <w:p w14:paraId="3F21F5C0" w14:textId="77777777" w:rsidR="00950DAF" w:rsidRPr="00BC0309" w:rsidRDefault="00950DAF" w:rsidP="00950DAF">
      <w:pPr>
        <w:pStyle w:val="FP"/>
      </w:pPr>
    </w:p>
    <w:p w14:paraId="14DD8CA9" w14:textId="485021A2" w:rsidR="00950DAF" w:rsidRPr="00BC0309" w:rsidRDefault="00950DAF" w:rsidP="00950DAF">
      <w:pPr>
        <w:pStyle w:val="Heading4"/>
      </w:pPr>
      <w:bookmarkStart w:id="1253" w:name="_Toc26283843"/>
      <w:bookmarkStart w:id="1254" w:name="_Toc146217058"/>
      <w:bookmarkStart w:id="1255" w:name="_Toc195872397"/>
      <w:r w:rsidRPr="00BC0309">
        <w:t>14.2.5.3</w:t>
      </w:r>
      <w:r w:rsidRPr="00BC0309">
        <w:tab/>
        <w:t xml:space="preserve">Reporting </w:t>
      </w:r>
      <w:r w:rsidR="00E27291" w:rsidRPr="00BC0309">
        <w:t>p</w:t>
      </w:r>
      <w:r w:rsidRPr="00BC0309">
        <w:t>rotocol</w:t>
      </w:r>
      <w:bookmarkEnd w:id="1253"/>
      <w:bookmarkEnd w:id="1254"/>
      <w:bookmarkEnd w:id="1255"/>
    </w:p>
    <w:p w14:paraId="1269F4EE" w14:textId="1F763EC4" w:rsidR="00950DAF" w:rsidRPr="00BC0309" w:rsidRDefault="00950DAF" w:rsidP="00950DAF">
      <w:r w:rsidRPr="00BC0309">
        <w:t>In the MPD configuration, if a specific metrics server has been configured, the client shall send interactivity usage reports using the HTTP (</w:t>
      </w:r>
      <w:r w:rsidR="00CF4E16">
        <w:t>RFC </w:t>
      </w:r>
      <w:r w:rsidRPr="00BC0309">
        <w:t>2616)</w:t>
      </w:r>
      <w:r w:rsidR="00AC5A95">
        <w:t> [</w:t>
      </w:r>
      <w:r w:rsidRPr="00BC0309">
        <w:t>9] POST request carrying XML formatted metadata in its body. An example interactivity usage reporting based on HTTP POST request signalling is shown below:</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950DAF" w:rsidRPr="00BC0309" w14:paraId="5F7039AC" w14:textId="77777777" w:rsidTr="0001481C">
        <w:tc>
          <w:tcPr>
            <w:tcW w:w="5000" w:type="pct"/>
            <w:shd w:val="clear" w:color="auto" w:fill="D9D9D9" w:themeFill="background1" w:themeFillShade="D9"/>
          </w:tcPr>
          <w:p w14:paraId="05E61785" w14:textId="77777777" w:rsidR="00950DAF" w:rsidRPr="00BC0309" w:rsidRDefault="00950DAF" w:rsidP="00AF1EB8">
            <w:pPr>
              <w:pStyle w:val="PL"/>
              <w:keepNext/>
              <w:rPr>
                <w:bCs/>
                <w:color w:val="800080"/>
              </w:rPr>
            </w:pPr>
            <w:r w:rsidRPr="00BC0309">
              <w:rPr>
                <w:bCs/>
                <w:color w:val="800080"/>
              </w:rPr>
              <w:t>POST http://www.exampleserver.com HTTP/1.1</w:t>
            </w:r>
          </w:p>
          <w:p w14:paraId="6721009D" w14:textId="77777777" w:rsidR="00950DAF" w:rsidRPr="00BC0309" w:rsidRDefault="00950DAF" w:rsidP="00AF1EB8">
            <w:pPr>
              <w:pStyle w:val="PL"/>
              <w:keepNext/>
              <w:rPr>
                <w:bCs/>
                <w:color w:val="800080"/>
              </w:rPr>
            </w:pPr>
            <w:r w:rsidRPr="00BC0309">
              <w:rPr>
                <w:bCs/>
                <w:color w:val="800080"/>
              </w:rPr>
              <w:t>Host: 192.68.1.1</w:t>
            </w:r>
          </w:p>
          <w:p w14:paraId="782162D2" w14:textId="77777777" w:rsidR="00950DAF" w:rsidRPr="00BC0309" w:rsidRDefault="00950DAF" w:rsidP="00AF1EB8">
            <w:pPr>
              <w:pStyle w:val="PL"/>
              <w:keepNext/>
              <w:rPr>
                <w:bCs/>
                <w:color w:val="800080"/>
              </w:rPr>
            </w:pPr>
            <w:r w:rsidRPr="00BC0309">
              <w:rPr>
                <w:bCs/>
                <w:color w:val="800080"/>
              </w:rPr>
              <w:t>User-Agent: Mozilla/4.0 (compatible; MSIE 8.0; Windows NT 6.1; Trident/4.0)</w:t>
            </w:r>
          </w:p>
          <w:p w14:paraId="33D8FFAF" w14:textId="77777777" w:rsidR="00950DAF" w:rsidRPr="00BC0309" w:rsidRDefault="00950DAF" w:rsidP="00AF1EB8">
            <w:pPr>
              <w:pStyle w:val="PL"/>
              <w:keepNext/>
              <w:rPr>
                <w:bCs/>
                <w:color w:val="800080"/>
              </w:rPr>
            </w:pPr>
            <w:r w:rsidRPr="00BC0309">
              <w:rPr>
                <w:bCs/>
                <w:color w:val="800080"/>
              </w:rPr>
              <w:t>Content-Type: text/xml; charset=utf-8</w:t>
            </w:r>
          </w:p>
          <w:p w14:paraId="26D5BDE8" w14:textId="77777777" w:rsidR="00950DAF" w:rsidRPr="00BC0309" w:rsidRDefault="00950DAF" w:rsidP="00AF1EB8">
            <w:pPr>
              <w:pStyle w:val="PL"/>
              <w:keepNext/>
              <w:rPr>
                <w:bCs/>
                <w:color w:val="800080"/>
              </w:rPr>
            </w:pPr>
            <w:r w:rsidRPr="00BC0309">
              <w:rPr>
                <w:bCs/>
                <w:color w:val="800080"/>
              </w:rPr>
              <w:t>Content-Length: 4408</w:t>
            </w:r>
          </w:p>
          <w:p w14:paraId="70E3453F" w14:textId="36C36D99" w:rsidR="00950DAF" w:rsidRPr="00BC0309" w:rsidRDefault="00950DAF" w:rsidP="00AF1EB8">
            <w:pPr>
              <w:spacing w:after="0"/>
              <w:rPr>
                <w:rFonts w:ascii="Courier New" w:hAnsi="Courier New" w:cs="Courier New"/>
                <w:color w:val="000000"/>
                <w:sz w:val="16"/>
                <w:szCs w:val="16"/>
              </w:rPr>
            </w:pPr>
            <w:bookmarkStart w:id="1256" w:name="MCCQCTEMPBM_00000530"/>
            <w:r w:rsidRPr="00BC0309">
              <w:rPr>
                <w:rFonts w:ascii="Courier New" w:hAnsi="Courier New" w:cs="Courier New"/>
                <w:color w:val="008080"/>
                <w:sz w:val="16"/>
                <w:szCs w:val="16"/>
              </w:rPr>
              <w:t>&lt;?xml version="1.0" encoding="UTF-8"?&gt;</w:t>
            </w:r>
          </w:p>
          <w:p w14:paraId="59E4652A" w14:textId="39F9A338" w:rsidR="00950DAF" w:rsidRPr="00BC0309" w:rsidRDefault="00950DAF" w:rsidP="00AF1EB8">
            <w:pPr>
              <w:pStyle w:val="PL"/>
              <w:keepNext/>
              <w:rPr>
                <w:rFonts w:cs="Courier New"/>
                <w:color w:val="FF0000"/>
                <w:szCs w:val="16"/>
              </w:rPr>
            </w:pPr>
            <w:r w:rsidRPr="00BC0309">
              <w:rPr>
                <w:rFonts w:cs="Courier New"/>
                <w:color w:val="0000FF"/>
                <w:szCs w:val="16"/>
              </w:rPr>
              <w:t>&lt;</w:t>
            </w:r>
            <w:r w:rsidRPr="00BC0309">
              <w:rPr>
                <w:rFonts w:cs="Courier New"/>
                <w:color w:val="800000"/>
                <w:szCs w:val="16"/>
              </w:rPr>
              <w:t>IntyUsageReport</w:t>
            </w:r>
            <w:r w:rsidRPr="00BC0309">
              <w:rPr>
                <w:rFonts w:cs="Courier New"/>
                <w:color w:val="FF0000"/>
                <w:szCs w:val="16"/>
              </w:rPr>
              <w:t xml:space="preserve"> xmlns:xsi</w:t>
            </w:r>
            <w:r w:rsidRPr="00BC0309">
              <w:rPr>
                <w:rFonts w:cs="Courier New"/>
                <w:color w:val="0000FF"/>
                <w:szCs w:val="16"/>
              </w:rPr>
              <w:t>="</w:t>
            </w:r>
            <w:r w:rsidRPr="00BC0309">
              <w:rPr>
                <w:rFonts w:cs="Courier New"/>
                <w:color w:val="000000"/>
                <w:szCs w:val="16"/>
              </w:rPr>
              <w:t>http://www.w3.org/2001/XMLSchema-instance</w:t>
            </w:r>
            <w:r w:rsidRPr="00BC0309">
              <w:rPr>
                <w:rFonts w:cs="Courier New"/>
                <w:color w:val="0000FF"/>
                <w:szCs w:val="16"/>
              </w:rPr>
              <w:t>"</w:t>
            </w:r>
            <w:r w:rsidRPr="00BC0309">
              <w:rPr>
                <w:rFonts w:cs="Courier New"/>
                <w:color w:val="FF0000"/>
                <w:szCs w:val="16"/>
              </w:rPr>
              <w:t xml:space="preserve"> xmlns</w:t>
            </w:r>
            <w:r w:rsidRPr="00BC0309">
              <w:rPr>
                <w:rFonts w:cs="Courier New"/>
                <w:color w:val="0000FF"/>
                <w:szCs w:val="16"/>
              </w:rPr>
              <w:t>="</w:t>
            </w:r>
            <w:r w:rsidRPr="00BC0309">
              <w:rPr>
                <w:rFonts w:cs="Courier New"/>
                <w:color w:val="000000"/>
                <w:szCs w:val="16"/>
              </w:rPr>
              <w:t>urn:3gpp:metadata:2018:HSD:intyusagereport</w:t>
            </w:r>
            <w:r w:rsidRPr="00BC0309">
              <w:rPr>
                <w:rFonts w:cs="Courier New"/>
                <w:color w:val="0000FF"/>
                <w:szCs w:val="16"/>
              </w:rPr>
              <w:t>"</w:t>
            </w:r>
          </w:p>
          <w:p w14:paraId="2A09F006" w14:textId="656FCCC8" w:rsidR="00950DAF" w:rsidRPr="00BC0309" w:rsidRDefault="00950DAF" w:rsidP="00AF1EB8">
            <w:pPr>
              <w:pStyle w:val="PL"/>
              <w:keepNext/>
              <w:rPr>
                <w:rFonts w:cs="Courier New"/>
                <w:color w:val="FF0000"/>
                <w:szCs w:val="16"/>
              </w:rPr>
            </w:pPr>
            <w:r w:rsidRPr="00BC0309">
              <w:rPr>
                <w:rFonts w:cs="Courier New"/>
                <w:color w:val="FF0000"/>
                <w:szCs w:val="16"/>
              </w:rPr>
              <w:t>xsi:schemaLocation</w:t>
            </w:r>
            <w:r w:rsidRPr="00BC0309">
              <w:rPr>
                <w:rFonts w:cs="Courier New"/>
                <w:color w:val="0000FF"/>
                <w:szCs w:val="16"/>
              </w:rPr>
              <w:t>="</w:t>
            </w:r>
            <w:r w:rsidRPr="00BC0309">
              <w:rPr>
                <w:rFonts w:cs="Courier New"/>
                <w:color w:val="000000"/>
                <w:szCs w:val="16"/>
              </w:rPr>
              <w:t>urn:3gpp:metadata:2018:HSD:intyusagereport IntyUsageReport.xsd</w:t>
            </w:r>
            <w:r w:rsidRPr="00BC0309">
              <w:rPr>
                <w:rFonts w:cs="Courier New"/>
                <w:color w:val="0000FF"/>
                <w:szCs w:val="16"/>
              </w:rPr>
              <w:t>"&gt;</w:t>
            </w:r>
          </w:p>
          <w:p w14:paraId="5A49E201" w14:textId="6BB25E84" w:rsidR="00950DAF" w:rsidRPr="00BC0309" w:rsidRDefault="00950DAF" w:rsidP="00AF1EB8">
            <w:pPr>
              <w:pStyle w:val="PL"/>
              <w:keepNext/>
              <w:rPr>
                <w:rFonts w:cs="Courier New"/>
                <w:bCs/>
                <w:color w:val="800080"/>
                <w:szCs w:val="16"/>
              </w:rPr>
            </w:pPr>
            <w:r w:rsidRPr="00BC0309">
              <w:rPr>
                <w:rFonts w:cs="Courier New"/>
                <w:color w:val="FF0000"/>
                <w:szCs w:val="16"/>
              </w:rPr>
              <w:t>mediaPresentationId</w:t>
            </w:r>
            <w:r w:rsidRPr="00BC0309">
              <w:rPr>
                <w:rFonts w:cs="Courier New"/>
                <w:color w:val="0000FF"/>
                <w:szCs w:val="16"/>
              </w:rPr>
              <w:t>="</w:t>
            </w:r>
            <w:r w:rsidRPr="00BC0309">
              <w:rPr>
                <w:rFonts w:cs="Courier New"/>
                <w:color w:val="000000"/>
                <w:szCs w:val="16"/>
              </w:rPr>
              <w:t>NFLGame-xyz_123</w:t>
            </w:r>
            <w:r w:rsidRPr="00BC0309">
              <w:rPr>
                <w:rFonts w:cs="Courier New"/>
                <w:color w:val="0000FF"/>
                <w:szCs w:val="16"/>
              </w:rPr>
              <w:t>"</w:t>
            </w:r>
            <w:r w:rsidRPr="00BC0309">
              <w:rPr>
                <w:rFonts w:cs="Courier New"/>
                <w:color w:val="FF0000"/>
                <w:szCs w:val="16"/>
              </w:rPr>
              <w:t xml:space="preserve"> periodId</w:t>
            </w:r>
            <w:r w:rsidRPr="00BC0309">
              <w:rPr>
                <w:rFonts w:cs="Courier New"/>
                <w:color w:val="0000FF"/>
                <w:szCs w:val="16"/>
              </w:rPr>
              <w:t>="</w:t>
            </w:r>
            <w:r w:rsidRPr="00BC0309">
              <w:rPr>
                <w:rFonts w:cs="Courier New"/>
                <w:color w:val="000000"/>
                <w:szCs w:val="16"/>
              </w:rPr>
              <w:t>8</w:t>
            </w:r>
            <w:r w:rsidRPr="00BC0309">
              <w:rPr>
                <w:rFonts w:cs="Courier New"/>
                <w:color w:val="0000FF"/>
                <w:szCs w:val="16"/>
              </w:rPr>
              <w:t>"</w:t>
            </w:r>
            <w:r w:rsidRPr="00BC0309">
              <w:rPr>
                <w:rFonts w:cs="Courier New"/>
                <w:color w:val="FF0000"/>
                <w:szCs w:val="16"/>
              </w:rPr>
              <w:t xml:space="preserve"> reportTime</w:t>
            </w:r>
            <w:r w:rsidRPr="00BC0309">
              <w:rPr>
                <w:rFonts w:cs="Courier New"/>
                <w:color w:val="0000FF"/>
                <w:szCs w:val="16"/>
              </w:rPr>
              <w:t>="</w:t>
            </w:r>
            <w:r w:rsidRPr="00BC0309">
              <w:rPr>
                <w:rFonts w:cs="Courier New"/>
                <w:color w:val="000000"/>
                <w:szCs w:val="16"/>
              </w:rPr>
              <w:t>2019-02-17T09:30:47Z</w:t>
            </w:r>
            <w:r w:rsidRPr="00BC0309">
              <w:rPr>
                <w:rFonts w:cs="Courier New"/>
                <w:color w:val="0000FF"/>
                <w:szCs w:val="16"/>
              </w:rPr>
              <w:t>"</w:t>
            </w:r>
            <w:r w:rsidRPr="00BC0309">
              <w:rPr>
                <w:rFonts w:cs="Courier New"/>
                <w:color w:val="FF0000"/>
                <w:szCs w:val="16"/>
              </w:rPr>
              <w:t xml:space="preserve"> </w:t>
            </w:r>
            <w:bookmarkEnd w:id="1256"/>
          </w:p>
        </w:tc>
      </w:tr>
      <w:tr w:rsidR="00950DAF" w:rsidRPr="00BC0309" w14:paraId="6090EABE" w14:textId="77777777" w:rsidTr="0001481C">
        <w:tc>
          <w:tcPr>
            <w:tcW w:w="5000" w:type="pct"/>
            <w:shd w:val="clear" w:color="auto" w:fill="D9D9D9" w:themeFill="background1" w:themeFillShade="D9"/>
          </w:tcPr>
          <w:p w14:paraId="6F61583E" w14:textId="77777777" w:rsidR="00950DAF" w:rsidRPr="00BC0309" w:rsidRDefault="00950DAF" w:rsidP="00AF1EB8">
            <w:pPr>
              <w:pStyle w:val="PL"/>
              <w:tabs>
                <w:tab w:val="clear" w:pos="384"/>
                <w:tab w:val="clear" w:pos="768"/>
                <w:tab w:val="left" w:pos="360"/>
              </w:tabs>
              <w:rPr>
                <w:rFonts w:cs="Courier New"/>
                <w:color w:val="000000"/>
                <w:szCs w:val="16"/>
              </w:rPr>
            </w:pPr>
            <w:r w:rsidRPr="00BC0309">
              <w:rPr>
                <w:rFonts w:cs="Courier New"/>
                <w:color w:val="0000FF"/>
                <w:szCs w:val="16"/>
              </w:rPr>
              <w:t xml:space="preserve">    &lt;</w:t>
            </w:r>
            <w:r w:rsidRPr="00BC0309">
              <w:rPr>
                <w:rFonts w:cs="Courier New"/>
                <w:color w:val="800000"/>
                <w:szCs w:val="16"/>
              </w:rPr>
              <w:t>IntyEventList</w:t>
            </w:r>
            <w:r w:rsidRPr="00BC0309">
              <w:rPr>
                <w:rFonts w:cs="Courier New"/>
                <w:color w:val="0000FF"/>
                <w:szCs w:val="16"/>
              </w:rPr>
              <w:t>&gt;</w:t>
            </w:r>
          </w:p>
          <w:p w14:paraId="04833DC9" w14:textId="01712CAD" w:rsidR="00950DAF" w:rsidRPr="00BC0309" w:rsidRDefault="00950DAF" w:rsidP="00AF1EB8">
            <w:pPr>
              <w:tabs>
                <w:tab w:val="left" w:pos="72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Entry</w:t>
            </w:r>
            <w:r w:rsidRPr="00BC0309">
              <w:rPr>
                <w:rFonts w:ascii="Courier New" w:hAnsi="Courier New" w:cs="Courier New"/>
                <w:color w:val="FF0000"/>
                <w:sz w:val="16"/>
                <w:szCs w:val="16"/>
              </w:rPr>
              <w:t xml:space="preserve"> mStart</w:t>
            </w:r>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45678294967295</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mStop</w:t>
            </w:r>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45678305767295</w:t>
            </w:r>
            <w:r w:rsidRPr="00BC0309">
              <w:rPr>
                <w:rFonts w:ascii="Courier New" w:hAnsi="Courier New" w:cs="Courier New"/>
                <w:color w:val="0000FF"/>
                <w:sz w:val="16"/>
                <w:szCs w:val="16"/>
              </w:rPr>
              <w:t>"&gt;</w:t>
            </w:r>
          </w:p>
          <w:p w14:paraId="39E5F3DA" w14:textId="68990F0E" w:rsidR="00950DAF" w:rsidRPr="00BC0309" w:rsidRDefault="00950DAF" w:rsidP="00AF1EB8">
            <w:pPr>
              <w:tabs>
                <w:tab w:val="left" w:pos="108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Rendering</w:t>
            </w:r>
            <w:r w:rsidRPr="00BC0309">
              <w:rPr>
                <w:rFonts w:ascii="Courier New" w:hAnsi="Courier New" w:cs="Courier New"/>
                <w:color w:val="FF0000"/>
                <w:sz w:val="16"/>
                <w:szCs w:val="16"/>
              </w:rPr>
              <w:t xml:space="preserve"> rStart</w:t>
            </w:r>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45678295417295</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cStop</w:t>
            </w:r>
            <w:r w:rsidRPr="00BC0309">
              <w:rPr>
                <w:rFonts w:ascii="Courier New" w:hAnsi="Courier New" w:cs="Courier New"/>
                <w:color w:val="0000FF"/>
                <w:sz w:val="16"/>
                <w:szCs w:val="16"/>
              </w:rPr>
              <w:t>="</w:t>
            </w:r>
            <w:r w:rsidRPr="00BC0309">
              <w:rPr>
                <w:rFonts w:ascii="Courier New" w:hAnsi="Courier New" w:cs="Courier New"/>
                <w:color w:val="000000"/>
                <w:sz w:val="16"/>
                <w:szCs w:val="16"/>
              </w:rPr>
              <w:t>12345678300817295</w:t>
            </w:r>
            <w:r w:rsidRPr="00BC0309">
              <w:rPr>
                <w:rFonts w:ascii="Courier New" w:hAnsi="Courier New" w:cs="Courier New"/>
                <w:color w:val="0000FF"/>
                <w:sz w:val="16"/>
                <w:szCs w:val="16"/>
              </w:rPr>
              <w:t>"/&gt;</w:t>
            </w:r>
          </w:p>
          <w:p w14:paraId="45C8D600" w14:textId="512FF916" w:rsidR="00950DAF" w:rsidRPr="00BC0309" w:rsidRDefault="00950DAF" w:rsidP="00AF1EB8">
            <w:pPr>
              <w:tabs>
                <w:tab w:val="left" w:pos="108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Engagement</w:t>
            </w:r>
            <w:r w:rsidRPr="00BC0309">
              <w:rPr>
                <w:rFonts w:ascii="Courier New" w:hAnsi="Courier New" w:cs="Courier New"/>
                <w:color w:val="FF0000"/>
                <w:sz w:val="16"/>
                <w:szCs w:val="16"/>
              </w:rPr>
              <w:t xml:space="preserve"> eStart</w:t>
            </w:r>
            <w:r w:rsidRPr="00BC0309">
              <w:rPr>
                <w:rFonts w:ascii="Courier New" w:hAnsi="Courier New" w:cs="Courier New"/>
                <w:color w:val="0000FF"/>
                <w:sz w:val="16"/>
                <w:szCs w:val="16"/>
              </w:rPr>
              <w:t>="</w:t>
            </w:r>
            <w:r w:rsidRPr="00BC0309">
              <w:rPr>
                <w:rFonts w:ascii="Courier New" w:hAnsi="Courier New" w:cs="Courier New"/>
                <w:color w:val="000000"/>
                <w:sz w:val="16"/>
                <w:szCs w:val="16"/>
              </w:rPr>
              <w:t>12345678301267295</w:t>
            </w:r>
            <w:r w:rsidRPr="00BC0309">
              <w:rPr>
                <w:rFonts w:ascii="Courier New" w:hAnsi="Courier New" w:cs="Courier New"/>
                <w:color w:val="0000FF"/>
                <w:sz w:val="16"/>
                <w:szCs w:val="16"/>
              </w:rPr>
              <w:t>"/&gt;</w:t>
            </w:r>
          </w:p>
          <w:p w14:paraId="44C695BE" w14:textId="77777777" w:rsidR="00950DAF" w:rsidRPr="00BC0309" w:rsidRDefault="00950DAF" w:rsidP="00AF1EB8">
            <w:pPr>
              <w:tabs>
                <w:tab w:val="left" w:pos="72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Entry</w:t>
            </w:r>
            <w:r w:rsidRPr="00BC0309">
              <w:rPr>
                <w:rFonts w:ascii="Courier New" w:hAnsi="Courier New" w:cs="Courier New"/>
                <w:color w:val="0000FF"/>
                <w:sz w:val="16"/>
                <w:szCs w:val="16"/>
              </w:rPr>
              <w:t>&gt;</w:t>
            </w:r>
          </w:p>
          <w:p w14:paraId="116B6867" w14:textId="77777777" w:rsidR="00950DAF" w:rsidRPr="00BC0309" w:rsidRDefault="00950DAF" w:rsidP="00AF1EB8">
            <w:pPr>
              <w:pStyle w:val="PL"/>
              <w:tabs>
                <w:tab w:val="clear" w:pos="384"/>
                <w:tab w:val="clear" w:pos="768"/>
              </w:tabs>
              <w:rPr>
                <w:rFonts w:ascii="Verdana" w:hAnsi="Verdana"/>
              </w:rPr>
            </w:pPr>
            <w:r w:rsidRPr="00BC0309">
              <w:rPr>
                <w:rFonts w:cs="Courier New"/>
                <w:color w:val="0000FF"/>
                <w:szCs w:val="16"/>
              </w:rPr>
              <w:t xml:space="preserve">    &lt;/</w:t>
            </w:r>
            <w:r w:rsidRPr="00BC0309">
              <w:rPr>
                <w:rFonts w:cs="Courier New"/>
                <w:color w:val="800000"/>
                <w:szCs w:val="16"/>
              </w:rPr>
              <w:t>IntyEventList</w:t>
            </w:r>
            <w:r w:rsidRPr="00BC0309">
              <w:rPr>
                <w:rFonts w:cs="Courier New"/>
                <w:color w:val="0000FF"/>
                <w:szCs w:val="16"/>
              </w:rPr>
              <w:t>&gt;</w:t>
            </w:r>
            <w:r w:rsidRPr="00BC0309">
              <w:rPr>
                <w:color w:val="000000"/>
                <w:lang w:eastAsia="de-DE"/>
              </w:rPr>
              <w:br/>
            </w:r>
            <w:r w:rsidRPr="00BC0309">
              <w:rPr>
                <w:color w:val="000096"/>
                <w:lang w:eastAsia="de-DE"/>
              </w:rPr>
              <w:t>&lt;/IntyUsageReport&gt;</w:t>
            </w:r>
          </w:p>
        </w:tc>
      </w:tr>
    </w:tbl>
    <w:p w14:paraId="328A651F" w14:textId="77777777" w:rsidR="00950DAF" w:rsidRPr="00BC0309" w:rsidRDefault="00950DAF" w:rsidP="00950DAF">
      <w:pPr>
        <w:pStyle w:val="FP"/>
      </w:pPr>
    </w:p>
    <w:p w14:paraId="025637E6" w14:textId="733674BB" w:rsidR="009E1E1F" w:rsidRPr="00BC0309" w:rsidRDefault="007C7C7E" w:rsidP="007C7C7E">
      <w:pPr>
        <w:pStyle w:val="Heading1"/>
      </w:pPr>
      <w:bookmarkStart w:id="1257" w:name="_Toc26283844"/>
      <w:bookmarkStart w:id="1258" w:name="_Toc146217059"/>
      <w:r>
        <w:br w:type="page"/>
      </w:r>
      <w:bookmarkStart w:id="1259" w:name="_Toc195872398"/>
      <w:r w:rsidR="009E1E1F" w:rsidRPr="00BC0309">
        <w:lastRenderedPageBreak/>
        <w:t>15</w:t>
      </w:r>
      <w:r w:rsidR="009E1E1F" w:rsidRPr="00BC0309">
        <w:tab/>
        <w:t xml:space="preserve">Service Interactivity </w:t>
      </w:r>
      <w:r w:rsidR="00E27291" w:rsidRPr="00BC0309">
        <w:t>s</w:t>
      </w:r>
      <w:r w:rsidR="009E1E1F" w:rsidRPr="00BC0309">
        <w:t xml:space="preserve">upport via </w:t>
      </w:r>
      <w:r w:rsidR="00E27291" w:rsidRPr="00BC0309">
        <w:t>e</w:t>
      </w:r>
      <w:r w:rsidR="009E1E1F" w:rsidRPr="00BC0309">
        <w:t xml:space="preserve">vent </w:t>
      </w:r>
      <w:r w:rsidR="00E27291" w:rsidRPr="00BC0309">
        <w:t>s</w:t>
      </w:r>
      <w:r w:rsidR="009E1E1F" w:rsidRPr="00BC0309">
        <w:t>ignal</w:t>
      </w:r>
      <w:r w:rsidR="00E27291" w:rsidRPr="00BC0309">
        <w:t>l</w:t>
      </w:r>
      <w:r w:rsidR="009E1E1F" w:rsidRPr="00BC0309">
        <w:t>ing and DASH APIs</w:t>
      </w:r>
      <w:bookmarkEnd w:id="1257"/>
      <w:bookmarkEnd w:id="1258"/>
      <w:bookmarkEnd w:id="1259"/>
    </w:p>
    <w:p w14:paraId="6D2C9D6C" w14:textId="0FEC088D" w:rsidR="0059083D" w:rsidRDefault="0059083D" w:rsidP="0059083D">
      <w:pPr>
        <w:keepNext/>
        <w:keepLines/>
      </w:pPr>
      <w:r>
        <w:t xml:space="preserve">The notification of upcoming occurrences of events pertaining to service interactivity, in the context of a DASH streaming service, and regardless of whether that service is delivered via unicast or broadcast, is provided by the </w:t>
      </w:r>
      <w:r w:rsidR="00EB631E">
        <w:t>signalling</w:t>
      </w:r>
      <w:r>
        <w:t xml:space="preserve"> of interactivity-specific event information. Such interactivity event </w:t>
      </w:r>
      <w:r w:rsidR="00EB631E">
        <w:t>signalling</w:t>
      </w:r>
      <w:r>
        <w:t xml:space="preserve"> may be instantiated as a DASH Event Stream, in the form of MPD Events or in</w:t>
      </w:r>
      <w:r w:rsidR="00D418A5">
        <w:t>-</w:t>
      </w:r>
      <w:r>
        <w:t xml:space="preserve">band event messages </w:t>
      </w:r>
      <w:bookmarkStart w:id="1260" w:name="_Hlk195863276"/>
      <w:r>
        <w:t>(i.e.,</w:t>
      </w:r>
      <w:r w:rsidRPr="00D418A5">
        <w:t xml:space="preserve"> "</w:t>
      </w:r>
      <w:r w:rsidRPr="00952BCF">
        <w:rPr>
          <w:rFonts w:ascii="Courier New" w:hAnsi="Courier New" w:cs="Courier New"/>
        </w:rPr>
        <w:t>emsg</w:t>
      </w:r>
      <w:r w:rsidRPr="00D418A5">
        <w:t>"</w:t>
      </w:r>
      <w:r>
        <w:t>)</w:t>
      </w:r>
      <w:bookmarkEnd w:id="1260"/>
      <w:r>
        <w:t xml:space="preserve"> as defined in ISO/IEC 23009</w:t>
      </w:r>
      <w:r w:rsidR="00D418A5">
        <w:noBreakHyphen/>
      </w:r>
      <w:r>
        <w:t>1</w:t>
      </w:r>
      <w:r w:rsidR="00AC5A95">
        <w:t> [</w:t>
      </w:r>
      <w:r>
        <w:t>43], or as samples in an ISOBMFF timed metadata track as defined in ISO/IEC 14496-12</w:t>
      </w:r>
      <w:r w:rsidR="00AC5A95">
        <w:t> [</w:t>
      </w:r>
      <w:r>
        <w:t>11].</w:t>
      </w:r>
    </w:p>
    <w:p w14:paraId="7F0487EA" w14:textId="11F243C6" w:rsidR="009E1E1F" w:rsidRPr="00BC0309" w:rsidRDefault="009E1E1F" w:rsidP="009E1E1F">
      <w:r w:rsidRPr="00BC0309">
        <w:t>As described in c</w:t>
      </w:r>
      <w:r w:rsidR="005A65C4">
        <w:t>lause </w:t>
      </w:r>
      <w:r w:rsidRPr="00BC0309">
        <w:t>8.8, interactivity-related events are identified by the appropriate scheme identifier such that the DASH client can forward the event metadata to the subscribing interactivity application.</w:t>
      </w:r>
    </w:p>
    <w:p w14:paraId="6BDF2832" w14:textId="38963522" w:rsidR="009E1E1F" w:rsidRPr="00BC0309" w:rsidRDefault="009E1E1F" w:rsidP="009E1E1F">
      <w:r w:rsidRPr="00BC0309">
        <w:t>The 3GP-DASH client should support the event and timed metadata processing model and the WebIDL API as specified in</w:t>
      </w:r>
      <w:r w:rsidR="00AC5A95">
        <w:t> [</w:t>
      </w:r>
      <w:r w:rsidRPr="00BC0309">
        <w:t>62]. If supported, then:</w:t>
      </w:r>
    </w:p>
    <w:p w14:paraId="14839AAB" w14:textId="0DC9317E" w:rsidR="00924804" w:rsidRDefault="009E1E1F" w:rsidP="009E1E1F">
      <w:pPr>
        <w:pStyle w:val="B10"/>
      </w:pPr>
      <w:r w:rsidRPr="00BC0309">
        <w:t>1.</w:t>
      </w:r>
      <w:r w:rsidRPr="00BC0309">
        <w:tab/>
        <w:t xml:space="preserve">The processing of interactivity event </w:t>
      </w:r>
      <w:r w:rsidR="00EB631E">
        <w:t>signalling</w:t>
      </w:r>
      <w:r w:rsidRPr="00BC0309">
        <w:t>, and subsequent delivery of event metadata to the interactivity application shall comply with the DASH-IF’s “DASH Player’s Application Events and Timed Metadata Processing Model and APIs” specification</w:t>
      </w:r>
      <w:r w:rsidR="00AC5A95">
        <w:t> [</w:t>
      </w:r>
      <w:r w:rsidRPr="00BC0309">
        <w:t>62].</w:t>
      </w:r>
    </w:p>
    <w:p w14:paraId="6B84149F" w14:textId="1310E90F" w:rsidR="00924804" w:rsidRDefault="009E1E1F" w:rsidP="009E1E1F">
      <w:pPr>
        <w:pStyle w:val="B10"/>
      </w:pPr>
      <w:r w:rsidRPr="00BC0309">
        <w:t>2.</w:t>
      </w:r>
      <w:r w:rsidRPr="00BC0309">
        <w:tab/>
        <w:t xml:space="preserve">The API between the 3GP-DASH client and consuming interactivity application, pertaining to the subscription and notification delivery of such interactivity event </w:t>
      </w:r>
      <w:r w:rsidR="00EB631E">
        <w:t>signalling</w:t>
      </w:r>
      <w:r w:rsidRPr="00BC0309">
        <w:t xml:space="preserve"> information, shall comply with the WebIDL API as specified in</w:t>
      </w:r>
      <w:r w:rsidR="00AC5A95">
        <w:t> [</w:t>
      </w:r>
      <w:r w:rsidRPr="00BC0309">
        <w:t>62].</w:t>
      </w:r>
    </w:p>
    <w:p w14:paraId="061062F0" w14:textId="090A4EF7" w:rsidR="009E1E1F" w:rsidRPr="00BC0309" w:rsidRDefault="009E1E1F" w:rsidP="009E1E1F">
      <w:pPr>
        <w:spacing w:after="0"/>
      </w:pPr>
      <w:r w:rsidRPr="00BC0309">
        <w:t>The service interactivity application could be implemented as either a native application or a Web application.</w:t>
      </w:r>
    </w:p>
    <w:p w14:paraId="3DB045CA" w14:textId="2FD68BFE" w:rsidR="000832A3" w:rsidRPr="00BC0309" w:rsidRDefault="00CC1F51" w:rsidP="004A4D11">
      <w:pPr>
        <w:pStyle w:val="Heading8"/>
      </w:pPr>
      <w:r w:rsidRPr="00BC0309">
        <w:br w:type="page"/>
      </w:r>
      <w:bookmarkStart w:id="1261" w:name="_Toc26283845"/>
      <w:bookmarkStart w:id="1262" w:name="_Toc105826198"/>
      <w:bookmarkStart w:id="1263" w:name="_Toc146217060"/>
      <w:bookmarkStart w:id="1264" w:name="_Toc195872399"/>
      <w:r w:rsidR="008E124C" w:rsidRPr="00BC0309">
        <w:lastRenderedPageBreak/>
        <w:t>A</w:t>
      </w:r>
      <w:r w:rsidR="005A65C4">
        <w:t>nnex </w:t>
      </w:r>
      <w:r w:rsidR="008E124C" w:rsidRPr="00BC0309">
        <w:t>A</w:t>
      </w:r>
      <w:r w:rsidR="00957AD2" w:rsidRPr="00BC0309">
        <w:t xml:space="preserve"> (informative):</w:t>
      </w:r>
      <w:r w:rsidR="00957AD2" w:rsidRPr="00BC0309">
        <w:br/>
      </w:r>
      <w:r w:rsidR="00D26051" w:rsidRPr="00BC0309">
        <w:t xml:space="preserve">Example DASH </w:t>
      </w:r>
      <w:r w:rsidR="0001481C" w:rsidRPr="00BC0309">
        <w:t>c</w:t>
      </w:r>
      <w:r w:rsidR="000832A3" w:rsidRPr="00BC0309">
        <w:t xml:space="preserve">lient </w:t>
      </w:r>
      <w:r w:rsidR="0001481C" w:rsidRPr="00BC0309">
        <w:t>b</w:t>
      </w:r>
      <w:r w:rsidR="000832A3" w:rsidRPr="00BC0309">
        <w:t>ehaviour</w:t>
      </w:r>
      <w:bookmarkEnd w:id="1261"/>
      <w:bookmarkEnd w:id="1262"/>
      <w:bookmarkEnd w:id="1263"/>
      <w:bookmarkEnd w:id="1264"/>
    </w:p>
    <w:p w14:paraId="2E721D7E" w14:textId="77777777" w:rsidR="000832A3" w:rsidRPr="00BC0309" w:rsidRDefault="00307918" w:rsidP="00CC1F51">
      <w:pPr>
        <w:pStyle w:val="Heading1"/>
      </w:pPr>
      <w:bookmarkStart w:id="1265" w:name="_Toc26283846"/>
      <w:bookmarkStart w:id="1266" w:name="_Toc146217061"/>
      <w:bookmarkStart w:id="1267" w:name="_Toc195872400"/>
      <w:r w:rsidRPr="00BC0309">
        <w:t>A.</w:t>
      </w:r>
      <w:r w:rsidR="000832A3" w:rsidRPr="00BC0309">
        <w:t>1</w:t>
      </w:r>
      <w:r w:rsidR="000832A3" w:rsidRPr="00BC0309">
        <w:tab/>
        <w:t>Introduction</w:t>
      </w:r>
      <w:bookmarkEnd w:id="1265"/>
      <w:bookmarkEnd w:id="1266"/>
      <w:bookmarkEnd w:id="1267"/>
    </w:p>
    <w:p w14:paraId="6AE22CB5" w14:textId="7A4B53CD" w:rsidR="000832A3" w:rsidRPr="00BC0309" w:rsidRDefault="000832A3" w:rsidP="00B47406">
      <w:r w:rsidRPr="00BC0309">
        <w:t xml:space="preserve">The information on client behaviour is purely informative and does not imply any normative procedures on </w:t>
      </w:r>
      <w:r w:rsidR="00D26051" w:rsidRPr="00BC0309">
        <w:t xml:space="preserve">DASH </w:t>
      </w:r>
      <w:r w:rsidRPr="00BC0309">
        <w:t>client implementations.</w:t>
      </w:r>
      <w:r w:rsidR="0035037A" w:rsidRPr="00BC0309">
        <w:t xml:space="preserve"> The </w:t>
      </w:r>
      <w:r w:rsidR="0001481C" w:rsidRPr="00BC0309">
        <w:t>a</w:t>
      </w:r>
      <w:r w:rsidR="005A65C4">
        <w:t>nnex </w:t>
      </w:r>
      <w:r w:rsidR="0035037A" w:rsidRPr="00BC0309">
        <w:t xml:space="preserve">primarily refers to </w:t>
      </w:r>
      <w:r w:rsidR="0001481C" w:rsidRPr="00BC0309">
        <w:t>a</w:t>
      </w:r>
      <w:r w:rsidR="005A65C4">
        <w:t>nnex </w:t>
      </w:r>
      <w:r w:rsidR="0035037A" w:rsidRPr="00BC0309">
        <w:t>A of ISO/IEC 23009-1</w:t>
      </w:r>
      <w:r w:rsidR="00AC5A95">
        <w:t> [</w:t>
      </w:r>
      <w:r w:rsidR="0035037A" w:rsidRPr="00BC0309">
        <w:t>43].</w:t>
      </w:r>
    </w:p>
    <w:p w14:paraId="01DA15F7" w14:textId="77777777" w:rsidR="000832A3" w:rsidRPr="00BC0309" w:rsidRDefault="00307918" w:rsidP="00CC1F51">
      <w:pPr>
        <w:pStyle w:val="Heading1"/>
      </w:pPr>
      <w:bookmarkStart w:id="1268" w:name="_Toc26283847"/>
      <w:bookmarkStart w:id="1269" w:name="_Toc146217062"/>
      <w:bookmarkStart w:id="1270" w:name="_Toc195872401"/>
      <w:r w:rsidRPr="00BC0309">
        <w:t>A.</w:t>
      </w:r>
      <w:r w:rsidR="000832A3" w:rsidRPr="00BC0309">
        <w:t>2</w:t>
      </w:r>
      <w:r w:rsidR="000832A3" w:rsidRPr="00BC0309">
        <w:tab/>
        <w:t>Overview</w:t>
      </w:r>
      <w:bookmarkEnd w:id="1268"/>
      <w:bookmarkEnd w:id="1269"/>
      <w:bookmarkEnd w:id="1270"/>
    </w:p>
    <w:p w14:paraId="26896219" w14:textId="06679A27" w:rsidR="0035037A" w:rsidRPr="00BC0309" w:rsidRDefault="0035037A" w:rsidP="0074707E">
      <w:bookmarkStart w:id="1271" w:name="annex_segment_list_generation"/>
      <w:r w:rsidRPr="00BC0309">
        <w:t>See ISO/IEC 23009-1</w:t>
      </w:r>
      <w:r w:rsidR="00AC5A95">
        <w:t> [</w:t>
      </w:r>
      <w:r w:rsidRPr="00BC0309">
        <w:t xml:space="preserve">43], </w:t>
      </w:r>
      <w:r w:rsidR="0001481C" w:rsidRPr="00BC0309">
        <w:t>c</w:t>
      </w:r>
      <w:r w:rsidR="005A65C4">
        <w:t>lause </w:t>
      </w:r>
      <w:r w:rsidRPr="00BC0309">
        <w:t>A.2.</w:t>
      </w:r>
    </w:p>
    <w:p w14:paraId="7F8529DB" w14:textId="1C45A455" w:rsidR="000832A3" w:rsidRPr="00BC0309" w:rsidRDefault="00307918" w:rsidP="00CC1F51">
      <w:pPr>
        <w:pStyle w:val="Heading1"/>
      </w:pPr>
      <w:bookmarkStart w:id="1272" w:name="_Toc26283848"/>
      <w:bookmarkStart w:id="1273" w:name="_Toc146217063"/>
      <w:bookmarkStart w:id="1274" w:name="_Toc195872402"/>
      <w:r w:rsidRPr="00BC0309">
        <w:t>A.</w:t>
      </w:r>
      <w:r w:rsidR="000832A3" w:rsidRPr="00BC0309">
        <w:t>3</w:t>
      </w:r>
      <w:bookmarkEnd w:id="1271"/>
      <w:r w:rsidR="000832A3" w:rsidRPr="00BC0309">
        <w:tab/>
        <w:t xml:space="preserve">Segment List </w:t>
      </w:r>
      <w:r w:rsidR="0001481C" w:rsidRPr="00BC0309">
        <w:t>g</w:t>
      </w:r>
      <w:r w:rsidR="000832A3" w:rsidRPr="00BC0309">
        <w:t>eneration</w:t>
      </w:r>
      <w:bookmarkEnd w:id="1272"/>
      <w:bookmarkEnd w:id="1273"/>
      <w:bookmarkEnd w:id="1274"/>
    </w:p>
    <w:p w14:paraId="32A3A00F" w14:textId="26EB4A29"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A.3.</w:t>
      </w:r>
    </w:p>
    <w:p w14:paraId="4A402FB2" w14:textId="7ADFF24F" w:rsidR="000832A3" w:rsidRPr="00BC0309" w:rsidRDefault="00BD6DF7" w:rsidP="002D0305">
      <w:pPr>
        <w:pStyle w:val="TH"/>
      </w:pPr>
      <w:r>
        <w:t>Table </w:t>
      </w:r>
      <w:r w:rsidR="00EF00D5" w:rsidRPr="00BC0309">
        <w:t>A.1</w:t>
      </w:r>
      <w:r w:rsidR="00C96609" w:rsidRPr="00BC0309">
        <w:t xml:space="preserve">: </w:t>
      </w:r>
      <w:r w:rsidR="0035037A" w:rsidRPr="00BC0309">
        <w:t>Void</w:t>
      </w:r>
    </w:p>
    <w:p w14:paraId="1B72AE1C" w14:textId="77777777" w:rsidR="00070225" w:rsidRPr="00BC0309" w:rsidRDefault="00307918" w:rsidP="003B5AC3">
      <w:pPr>
        <w:pStyle w:val="Heading1"/>
      </w:pPr>
      <w:bookmarkStart w:id="1275" w:name="_Toc26283849"/>
      <w:bookmarkStart w:id="1276" w:name="_Toc146217064"/>
      <w:bookmarkStart w:id="1277" w:name="_Toc195872403"/>
      <w:r w:rsidRPr="00BC0309">
        <w:t>A.</w:t>
      </w:r>
      <w:r w:rsidR="00070225" w:rsidRPr="00BC0309">
        <w:t>4</w:t>
      </w:r>
      <w:r w:rsidR="00070225" w:rsidRPr="00BC0309">
        <w:tab/>
        <w:t>Seeking</w:t>
      </w:r>
      <w:bookmarkEnd w:id="1275"/>
      <w:bookmarkEnd w:id="1276"/>
      <w:bookmarkEnd w:id="1277"/>
    </w:p>
    <w:p w14:paraId="198E37F9" w14:textId="3C7E8557"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A.4.</w:t>
      </w:r>
    </w:p>
    <w:p w14:paraId="00061018" w14:textId="3DC47745" w:rsidR="00070225" w:rsidRPr="00BC0309" w:rsidRDefault="00307918" w:rsidP="00CC1F51">
      <w:pPr>
        <w:pStyle w:val="Heading1"/>
      </w:pPr>
      <w:bookmarkStart w:id="1278" w:name="_Toc26283850"/>
      <w:bookmarkStart w:id="1279" w:name="_Toc146217065"/>
      <w:bookmarkStart w:id="1280" w:name="_Toc195872404"/>
      <w:r w:rsidRPr="00BC0309">
        <w:t>A.</w:t>
      </w:r>
      <w:r w:rsidR="00070225" w:rsidRPr="00BC0309">
        <w:t>5</w:t>
      </w:r>
      <w:r w:rsidR="00070225" w:rsidRPr="00BC0309">
        <w:tab/>
        <w:t xml:space="preserve">Support for </w:t>
      </w:r>
      <w:r w:rsidR="0001481C" w:rsidRPr="00BC0309">
        <w:t>t</w:t>
      </w:r>
      <w:r w:rsidR="00070225" w:rsidRPr="00BC0309">
        <w:t xml:space="preserve">rick </w:t>
      </w:r>
      <w:r w:rsidR="0001481C" w:rsidRPr="00BC0309">
        <w:t>m</w:t>
      </w:r>
      <w:r w:rsidR="00070225" w:rsidRPr="00BC0309">
        <w:t>odes</w:t>
      </w:r>
      <w:bookmarkEnd w:id="1278"/>
      <w:bookmarkEnd w:id="1279"/>
      <w:bookmarkEnd w:id="1280"/>
    </w:p>
    <w:p w14:paraId="03A42AE2" w14:textId="6E62A3B6"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A.5.</w:t>
      </w:r>
    </w:p>
    <w:p w14:paraId="4C0DE27D" w14:textId="51C7C2C0" w:rsidR="00070225" w:rsidRPr="00BC0309" w:rsidRDefault="00307918" w:rsidP="00CC1F51">
      <w:pPr>
        <w:pStyle w:val="Heading1"/>
      </w:pPr>
      <w:bookmarkStart w:id="1281" w:name="_Toc26283851"/>
      <w:bookmarkStart w:id="1282" w:name="_Toc146217066"/>
      <w:bookmarkStart w:id="1283" w:name="_Toc195872405"/>
      <w:r w:rsidRPr="00BC0309">
        <w:t>A.</w:t>
      </w:r>
      <w:r w:rsidR="00070225" w:rsidRPr="00BC0309">
        <w:t>6</w:t>
      </w:r>
      <w:r w:rsidR="00070225" w:rsidRPr="00BC0309">
        <w:tab/>
        <w:t xml:space="preserve">Switching </w:t>
      </w:r>
      <w:r w:rsidR="0001481C" w:rsidRPr="00BC0309">
        <w:t>R</w:t>
      </w:r>
      <w:r w:rsidR="00070225" w:rsidRPr="00BC0309">
        <w:t>epresentations</w:t>
      </w:r>
      <w:bookmarkEnd w:id="1281"/>
      <w:bookmarkEnd w:id="1282"/>
      <w:bookmarkEnd w:id="1283"/>
    </w:p>
    <w:p w14:paraId="4BB6BA5B" w14:textId="0D212D8A"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A.6.</w:t>
      </w:r>
    </w:p>
    <w:p w14:paraId="3C1820BB" w14:textId="7FBAA317" w:rsidR="00070225" w:rsidRPr="00BC0309" w:rsidRDefault="00307918" w:rsidP="00EA5E0E">
      <w:pPr>
        <w:pStyle w:val="Heading1"/>
      </w:pPr>
      <w:bookmarkStart w:id="1284" w:name="_Toc26283852"/>
      <w:bookmarkStart w:id="1285" w:name="_Toc146217067"/>
      <w:bookmarkStart w:id="1286" w:name="_Toc195872406"/>
      <w:r w:rsidRPr="00BC0309">
        <w:t>A.</w:t>
      </w:r>
      <w:r w:rsidR="00070225" w:rsidRPr="00BC0309">
        <w:t>7</w:t>
      </w:r>
      <w:r w:rsidR="00070225" w:rsidRPr="00BC0309">
        <w:tab/>
        <w:t xml:space="preserve">Reaction to </w:t>
      </w:r>
      <w:r w:rsidR="0001481C" w:rsidRPr="00BC0309">
        <w:t>e</w:t>
      </w:r>
      <w:r w:rsidR="00070225" w:rsidRPr="00BC0309">
        <w:t xml:space="preserve">rror </w:t>
      </w:r>
      <w:r w:rsidR="0001481C" w:rsidRPr="00BC0309">
        <w:t>c</w:t>
      </w:r>
      <w:r w:rsidR="00070225" w:rsidRPr="00BC0309">
        <w:t>odes</w:t>
      </w:r>
      <w:bookmarkEnd w:id="1284"/>
      <w:bookmarkEnd w:id="1285"/>
      <w:bookmarkEnd w:id="1286"/>
    </w:p>
    <w:p w14:paraId="04AC8073" w14:textId="4993F3FE"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A.7.</w:t>
      </w:r>
    </w:p>
    <w:p w14:paraId="68C87F6F" w14:textId="64CFA478" w:rsidR="001D6940" w:rsidRPr="00BC0309" w:rsidRDefault="00AE04D7" w:rsidP="00CF6CE8">
      <w:pPr>
        <w:pStyle w:val="Heading1"/>
      </w:pPr>
      <w:bookmarkStart w:id="1287" w:name="annex_cb_drift_control"/>
      <w:bookmarkStart w:id="1288" w:name="_Toc26283853"/>
      <w:bookmarkStart w:id="1289" w:name="_Toc146217068"/>
      <w:bookmarkStart w:id="1290" w:name="_Toc195872407"/>
      <w:r w:rsidRPr="00BC0309">
        <w:t>A.8</w:t>
      </w:r>
      <w:bookmarkEnd w:id="1287"/>
      <w:r w:rsidRPr="00BC0309">
        <w:tab/>
      </w:r>
      <w:r w:rsidR="001D6940" w:rsidRPr="00BC0309">
        <w:t xml:space="preserve">Encoder </w:t>
      </w:r>
      <w:r w:rsidR="0001481C" w:rsidRPr="00BC0309">
        <w:t>c</w:t>
      </w:r>
      <w:r w:rsidR="001D6940" w:rsidRPr="00BC0309">
        <w:t xml:space="preserve">lock </w:t>
      </w:r>
      <w:r w:rsidR="0001481C" w:rsidRPr="00BC0309">
        <w:t>d</w:t>
      </w:r>
      <w:r w:rsidR="001D6940" w:rsidRPr="00BC0309">
        <w:t xml:space="preserve">rift </w:t>
      </w:r>
      <w:r w:rsidR="0001481C" w:rsidRPr="00BC0309">
        <w:t>c</w:t>
      </w:r>
      <w:r w:rsidR="001D6940" w:rsidRPr="00BC0309">
        <w:t>ontrol</w:t>
      </w:r>
      <w:bookmarkEnd w:id="1288"/>
      <w:bookmarkEnd w:id="1289"/>
      <w:bookmarkEnd w:id="1290"/>
    </w:p>
    <w:p w14:paraId="6ECDC659" w14:textId="57C8D81C"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A.8.</w:t>
      </w:r>
    </w:p>
    <w:p w14:paraId="673F3C4A" w14:textId="3B897356" w:rsidR="00D7782B" w:rsidRPr="00BC0309" w:rsidRDefault="00D7782B" w:rsidP="00D7782B">
      <w:pPr>
        <w:pStyle w:val="Heading1"/>
      </w:pPr>
      <w:bookmarkStart w:id="1291" w:name="_Toc26283854"/>
      <w:bookmarkStart w:id="1292" w:name="_Toc146217069"/>
      <w:bookmarkStart w:id="1293" w:name="_Toc195872408"/>
      <w:r w:rsidRPr="00BC0309">
        <w:lastRenderedPageBreak/>
        <w:t>A.9</w:t>
      </w:r>
      <w:r w:rsidRPr="00BC0309">
        <w:tab/>
        <w:t xml:space="preserve">Handling </w:t>
      </w:r>
      <w:r w:rsidR="0001481C" w:rsidRPr="00BC0309">
        <w:t>p</w:t>
      </w:r>
      <w:r w:rsidRPr="00BC0309">
        <w:t xml:space="preserve">artial </w:t>
      </w:r>
      <w:r w:rsidR="0001481C" w:rsidRPr="00BC0309">
        <w:t>f</w:t>
      </w:r>
      <w:r w:rsidRPr="00BC0309">
        <w:t xml:space="preserve">ile </w:t>
      </w:r>
      <w:r w:rsidR="0001481C" w:rsidRPr="00BC0309">
        <w:t>r</w:t>
      </w:r>
      <w:r w:rsidRPr="00BC0309">
        <w:t>esponses</w:t>
      </w:r>
      <w:bookmarkEnd w:id="1291"/>
      <w:bookmarkEnd w:id="1292"/>
      <w:bookmarkEnd w:id="1293"/>
    </w:p>
    <w:p w14:paraId="7FF8DBBD" w14:textId="77777777" w:rsidR="00D7782B" w:rsidRPr="00BC0309" w:rsidRDefault="00D7782B" w:rsidP="00D418A5">
      <w:pPr>
        <w:keepNext/>
      </w:pPr>
      <w:r w:rsidRPr="00BC0309">
        <w:t xml:space="preserve">If the DASH client issued a regular HTTP GET request including an accept header with </w:t>
      </w:r>
      <w:bookmarkStart w:id="1294" w:name="MCCQCTEMPBM_00000531"/>
      <w:r w:rsidRPr="00BC0309">
        <w:rPr>
          <w:rFonts w:ascii="Courier New" w:hAnsi="Courier New" w:cs="Courier New"/>
        </w:rPr>
        <w:t>application/3gpp-partial</w:t>
      </w:r>
      <w:bookmarkEnd w:id="1294"/>
      <w:r w:rsidRPr="00BC0309">
        <w:t>, i.e. a partial-file-accept request. it may receive one of the following responses.</w:t>
      </w:r>
    </w:p>
    <w:p w14:paraId="0912E157" w14:textId="5871A7BF" w:rsidR="00D7782B" w:rsidRPr="00BC0309" w:rsidRDefault="00594042" w:rsidP="00594042">
      <w:pPr>
        <w:pStyle w:val="B10"/>
      </w:pPr>
      <w:r w:rsidRPr="00BC0309">
        <w:t>-</w:t>
      </w:r>
      <w:r w:rsidRPr="00BC0309">
        <w:tab/>
      </w:r>
      <w:r w:rsidR="00D7782B" w:rsidRPr="00BC0309">
        <w:t xml:space="preserve">200 OK with the Content-Type set to </w:t>
      </w:r>
      <w:bookmarkStart w:id="1295" w:name="MCCQCTEMPBM_00000532"/>
      <w:r w:rsidR="00D7782B" w:rsidRPr="00BC0309">
        <w:rPr>
          <w:rFonts w:ascii="Courier New" w:hAnsi="Courier New" w:cs="Courier New"/>
        </w:rPr>
        <w:t>application/3gpp-partial</w:t>
      </w:r>
      <w:bookmarkEnd w:id="1295"/>
      <w:r w:rsidR="00D7782B" w:rsidRPr="00BC0309">
        <w:t xml:space="preserve"> and the message format according to the definition in c</w:t>
      </w:r>
      <w:r w:rsidR="005A65C4">
        <w:t>lause </w:t>
      </w:r>
      <w:r w:rsidR="00D7782B" w:rsidRPr="00BC0309">
        <w:t xml:space="preserve">7.9.2.2 of </w:t>
      </w:r>
      <w:r w:rsidR="0066231F">
        <w:t>TS </w:t>
      </w:r>
      <w:r w:rsidR="00D7782B" w:rsidRPr="00BC0309">
        <w:t>26.346</w:t>
      </w:r>
      <w:r w:rsidR="00AC5A95">
        <w:t> [</w:t>
      </w:r>
      <w:r w:rsidR="00D7782B" w:rsidRPr="00BC0309">
        <w:t>42].</w:t>
      </w:r>
    </w:p>
    <w:p w14:paraId="345B8DDD" w14:textId="1538E483" w:rsidR="00D7782B" w:rsidRPr="00BC0309" w:rsidRDefault="00594042" w:rsidP="00594042">
      <w:pPr>
        <w:pStyle w:val="B10"/>
      </w:pPr>
      <w:bookmarkStart w:id="1296" w:name="MCCQCTEMPBM_00000533"/>
      <w:r w:rsidRPr="00BC0309">
        <w:rPr>
          <w:rFonts w:ascii="Courier New" w:hAnsi="Courier New" w:cs="Courier New"/>
        </w:rPr>
        <w:t>-</w:t>
      </w:r>
      <w:r w:rsidRPr="00BC0309">
        <w:rPr>
          <w:rFonts w:ascii="Courier New" w:hAnsi="Courier New" w:cs="Courier New"/>
        </w:rPr>
        <w:tab/>
      </w:r>
      <w:r w:rsidR="00D7782B" w:rsidRPr="00BC0309">
        <w:rPr>
          <w:rFonts w:ascii="Courier New" w:hAnsi="Courier New" w:cs="Courier New"/>
        </w:rPr>
        <w:t>416 Requested Range Not Satisfiable</w:t>
      </w:r>
      <w:bookmarkEnd w:id="1296"/>
      <w:r w:rsidR="00D7782B" w:rsidRPr="00BC0309">
        <w:t xml:space="preserve"> with the additional information according to the definition in c</w:t>
      </w:r>
      <w:r w:rsidR="005A65C4">
        <w:t>lause </w:t>
      </w:r>
      <w:r w:rsidR="00D7782B" w:rsidRPr="00BC0309">
        <w:t xml:space="preserve">7.9.2.2 of </w:t>
      </w:r>
      <w:r w:rsidR="0066231F">
        <w:t>TS </w:t>
      </w:r>
      <w:r w:rsidR="00D7782B" w:rsidRPr="00BC0309">
        <w:t>26.346</w:t>
      </w:r>
      <w:r w:rsidR="00AC5A95">
        <w:t> [</w:t>
      </w:r>
      <w:r w:rsidR="00D7782B" w:rsidRPr="00BC0309">
        <w:t>42].</w:t>
      </w:r>
    </w:p>
    <w:p w14:paraId="375E2729" w14:textId="77777777" w:rsidR="00D7782B" w:rsidRPr="00BC0309" w:rsidRDefault="00D7782B" w:rsidP="00D7782B">
      <w:r w:rsidRPr="00BC0309">
        <w:t xml:space="preserve">If the </w:t>
      </w:r>
      <w:bookmarkStart w:id="1297" w:name="MCCQCTEMPBM_00000534"/>
      <w:r w:rsidRPr="00BC0309">
        <w:rPr>
          <w:rFonts w:ascii="Courier New" w:hAnsi="Courier New" w:cs="Courier New"/>
          <w:b/>
        </w:rPr>
        <w:t>416</w:t>
      </w:r>
      <w:bookmarkEnd w:id="1297"/>
      <w:r w:rsidRPr="00BC0309">
        <w:t xml:space="preserve"> code is received, the 3GP-DASH client should conceal the lost media that is contained in this lost segment and should continue its regular operation, by downloading the next Segment in the Representation that contains a random access point, i.e. a SAP type 1 or 2.</w:t>
      </w:r>
    </w:p>
    <w:p w14:paraId="32111B80" w14:textId="77777777" w:rsidR="00D7782B" w:rsidRPr="00BC0309" w:rsidRDefault="00D7782B" w:rsidP="00D7782B">
      <w:r w:rsidRPr="00BC0309">
        <w:t xml:space="preserve">If the 200 OK code (or other 2xx success status codes) with the Content-Type set to </w:t>
      </w:r>
      <w:bookmarkStart w:id="1298" w:name="MCCQCTEMPBM_00000535"/>
      <w:r w:rsidRPr="00BC0309">
        <w:rPr>
          <w:rFonts w:ascii="Courier New" w:hAnsi="Courier New" w:cs="Courier New"/>
        </w:rPr>
        <w:t>application/3gpp-partial</w:t>
      </w:r>
      <w:bookmarkEnd w:id="1298"/>
      <w:r w:rsidRPr="00BC0309">
        <w:t xml:space="preserve"> is received, the 3GP-DASH client should continue its regular operation, by downloading the next Segment in the Representation that contains a random access point, i.e. a SAP type 1 or 2. In addition, the 3GP-DASH client may use the information in the body of the response in order to advantageously conceal the lost media as follows:</w:t>
      </w:r>
    </w:p>
    <w:p w14:paraId="43B34EA3" w14:textId="77777777" w:rsidR="00924804" w:rsidRDefault="00594042" w:rsidP="00594042">
      <w:pPr>
        <w:pStyle w:val="B10"/>
      </w:pPr>
      <w:r w:rsidRPr="00BC0309">
        <w:t>-</w:t>
      </w:r>
      <w:r w:rsidRPr="00BC0309">
        <w:tab/>
      </w:r>
      <w:r w:rsidR="00D7782B" w:rsidRPr="00BC0309">
        <w:t>If the content range starting from the first byte is included in the response,</w:t>
      </w:r>
    </w:p>
    <w:p w14:paraId="481F8642" w14:textId="57250EBD" w:rsidR="00D7782B" w:rsidRPr="00BC0309" w:rsidRDefault="00594042" w:rsidP="0001481C">
      <w:pPr>
        <w:pStyle w:val="B2"/>
      </w:pPr>
      <w:r w:rsidRPr="00BC0309">
        <w:t>-</w:t>
      </w:r>
      <w:r w:rsidRPr="00BC0309">
        <w:tab/>
      </w:r>
      <w:r w:rsidR="00D7782B" w:rsidRPr="00BC0309">
        <w:t>the 3GP-DASH client may decode and present all complete access units that are included in the initial byte range.</w:t>
      </w:r>
    </w:p>
    <w:p w14:paraId="7C6E65BE" w14:textId="19ED79EF" w:rsidR="00D7782B" w:rsidRPr="00BC0309" w:rsidRDefault="00594042" w:rsidP="0001481C">
      <w:pPr>
        <w:pStyle w:val="B2"/>
      </w:pPr>
      <w:r w:rsidRPr="00BC0309">
        <w:t>-</w:t>
      </w:r>
      <w:r w:rsidRPr="00BC0309">
        <w:tab/>
      </w:r>
      <w:r w:rsidR="00D7782B" w:rsidRPr="00BC0309">
        <w:t>The 3GP-DASH client may parse the Segment Index and/or movie fragment header in order to identify SAPs or sync samples that may be used to decode and render additional information.</w:t>
      </w:r>
    </w:p>
    <w:p w14:paraId="32422D13" w14:textId="77777777" w:rsidR="00D7782B" w:rsidRPr="00BC0309" w:rsidRDefault="00594042" w:rsidP="00594042">
      <w:pPr>
        <w:pStyle w:val="B10"/>
      </w:pPr>
      <w:r w:rsidRPr="00BC0309">
        <w:t>-</w:t>
      </w:r>
      <w:r w:rsidRPr="00BC0309">
        <w:tab/>
      </w:r>
      <w:r w:rsidR="00D7782B" w:rsidRPr="00BC0309">
        <w:t xml:space="preserve">If the content range starting from the first position is not included in the response and the extension header </w:t>
      </w:r>
      <w:bookmarkStart w:id="1299" w:name="MCCQCTEMPBM_00000536"/>
      <w:r w:rsidR="00D7782B" w:rsidRPr="00BC0309">
        <w:rPr>
          <w:rFonts w:ascii="Courier New" w:hAnsi="Courier New" w:cs="Courier New"/>
        </w:rPr>
        <w:t>3gpp-access-position</w:t>
      </w:r>
      <w:bookmarkEnd w:id="1299"/>
      <w:r w:rsidR="00D7782B" w:rsidRPr="00BC0309">
        <w:t xml:space="preserve"> is not present, the 3GP DASH client may discard all information and treat the media segment as lost.</w:t>
      </w:r>
    </w:p>
    <w:p w14:paraId="716AFA2C" w14:textId="77777777" w:rsidR="00924804" w:rsidRDefault="00594042" w:rsidP="00594042">
      <w:pPr>
        <w:pStyle w:val="B10"/>
      </w:pPr>
      <w:r w:rsidRPr="00BC0309">
        <w:t>-</w:t>
      </w:r>
      <w:r w:rsidRPr="00BC0309">
        <w:tab/>
      </w:r>
      <w:r w:rsidR="00D7782B" w:rsidRPr="00BC0309">
        <w:t xml:space="preserve">If the content range starting from the first position is not included in the response and the extension header </w:t>
      </w:r>
      <w:bookmarkStart w:id="1300" w:name="MCCQCTEMPBM_00000537"/>
      <w:r w:rsidR="00D7782B" w:rsidRPr="00BC0309">
        <w:rPr>
          <w:rFonts w:ascii="Courier New" w:hAnsi="Courier New" w:cs="Courier New"/>
        </w:rPr>
        <w:t>3gpp-access-position</w:t>
      </w:r>
      <w:bookmarkEnd w:id="1300"/>
      <w:r w:rsidR="00D7782B" w:rsidRPr="00BC0309">
        <w:t xml:space="preserve"> is present and has a value that is part of the content range,</w:t>
      </w:r>
    </w:p>
    <w:p w14:paraId="26B11E21" w14:textId="4B1B4D22" w:rsidR="00D7782B" w:rsidRPr="00BC0309" w:rsidRDefault="00594042" w:rsidP="00594042">
      <w:pPr>
        <w:pStyle w:val="B2"/>
      </w:pPr>
      <w:r w:rsidRPr="00BC0309">
        <w:t>-</w:t>
      </w:r>
      <w:r w:rsidRPr="00BC0309">
        <w:tab/>
      </w:r>
      <w:r w:rsidR="00D7782B" w:rsidRPr="00BC0309">
        <w:t>then the 3GP-DASH client may access and decode from the indicated position using regular box parsing mechanisms in order to identify SAPs or sync samples that may be used to decode and render additional information contained in this range or in other ranges.</w:t>
      </w:r>
    </w:p>
    <w:p w14:paraId="73DDB053" w14:textId="767AC652" w:rsidR="003C1181" w:rsidRPr="00BC0309" w:rsidRDefault="003C1181" w:rsidP="003C1181">
      <w:pPr>
        <w:pStyle w:val="Heading1"/>
      </w:pPr>
      <w:bookmarkStart w:id="1301" w:name="_Toc26283855"/>
      <w:bookmarkStart w:id="1302" w:name="_Toc146217070"/>
      <w:bookmarkStart w:id="1303" w:name="_Toc195872409"/>
      <w:r w:rsidRPr="00BC0309">
        <w:t>A.10</w:t>
      </w:r>
      <w:r w:rsidRPr="00BC0309">
        <w:tab/>
        <w:t xml:space="preserve">Utilization of QoS </w:t>
      </w:r>
      <w:r w:rsidR="00E27291" w:rsidRPr="00BC0309">
        <w:t>i</w:t>
      </w:r>
      <w:r w:rsidRPr="00BC0309">
        <w:t>nformation</w:t>
      </w:r>
      <w:bookmarkEnd w:id="1301"/>
      <w:bookmarkEnd w:id="1302"/>
      <w:bookmarkEnd w:id="1303"/>
    </w:p>
    <w:p w14:paraId="1AC26647" w14:textId="07826D54" w:rsidR="003C1181" w:rsidRPr="00BC0309" w:rsidRDefault="003C1181" w:rsidP="003C1181">
      <w:r w:rsidRPr="00BC0309">
        <w:t xml:space="preserve">A DASH client may take into consideration available QoS information when requesting representations such that the consumed content bandwidth </w:t>
      </w:r>
      <w:r w:rsidRPr="00BC0309">
        <w:rPr>
          <w:szCs w:val="24"/>
        </w:rPr>
        <w:t>remains within the limits established by the signalled QoS information, see c</w:t>
      </w:r>
      <w:r w:rsidR="005A65C4">
        <w:rPr>
          <w:szCs w:val="24"/>
        </w:rPr>
        <w:t>lause </w:t>
      </w:r>
      <w:r w:rsidRPr="00BC0309">
        <w:rPr>
          <w:szCs w:val="24"/>
        </w:rPr>
        <w:t>6.8.3 of 3GPP TR 26.938</w:t>
      </w:r>
      <w:r w:rsidR="00AC5A95">
        <w:rPr>
          <w:szCs w:val="24"/>
        </w:rPr>
        <w:t> [</w:t>
      </w:r>
      <w:r w:rsidRPr="00BC0309">
        <w:rPr>
          <w:szCs w:val="24"/>
        </w:rPr>
        <w:t>46].</w:t>
      </w:r>
    </w:p>
    <w:p w14:paraId="2EDA6AAA" w14:textId="77777777" w:rsidR="003C1181" w:rsidRPr="00BC0309" w:rsidRDefault="003C1181" w:rsidP="003C1181">
      <w:pPr>
        <w:pStyle w:val="Heading1"/>
      </w:pPr>
      <w:bookmarkStart w:id="1304" w:name="_Toc26283856"/>
      <w:bookmarkStart w:id="1305" w:name="_Toc146217071"/>
      <w:bookmarkStart w:id="1306" w:name="_Toc195872410"/>
      <w:r w:rsidRPr="00BC0309">
        <w:t>A.11</w:t>
      </w:r>
      <w:r w:rsidRPr="00BC0309">
        <w:tab/>
        <w:t>Utilization of Quality Metadata</w:t>
      </w:r>
      <w:bookmarkEnd w:id="1304"/>
      <w:bookmarkEnd w:id="1305"/>
      <w:bookmarkEnd w:id="1306"/>
    </w:p>
    <w:p w14:paraId="0C3AD06E" w14:textId="32C44A53" w:rsidR="003C1181" w:rsidRPr="00BC0309" w:rsidRDefault="003C1181" w:rsidP="003C1181">
      <w:r w:rsidRPr="00BC0309">
        <w:t>Quality metadata refers to video quality metrics based on associated measurements of the media data, as described in c</w:t>
      </w:r>
      <w:r w:rsidR="005A65C4">
        <w:t>lause </w:t>
      </w:r>
      <w:r w:rsidRPr="00BC0309">
        <w:t xml:space="preserve">16 of </w:t>
      </w:r>
      <w:r w:rsidR="0066231F">
        <w:t>TS </w:t>
      </w:r>
      <w:r w:rsidRPr="00BC0309">
        <w:t>26.244</w:t>
      </w:r>
      <w:r w:rsidR="00AC5A95">
        <w:t> [</w:t>
      </w:r>
      <w:r w:rsidRPr="00BC0309">
        <w:t xml:space="preserve">4]. A DASH client may take into consideration Quality Metadata when requesting representations, see </w:t>
      </w:r>
      <w:r w:rsidRPr="00BC0309">
        <w:rPr>
          <w:szCs w:val="24"/>
        </w:rPr>
        <w:t>c</w:t>
      </w:r>
      <w:r w:rsidR="005A65C4">
        <w:rPr>
          <w:szCs w:val="24"/>
        </w:rPr>
        <w:t>lause </w:t>
      </w:r>
      <w:r w:rsidRPr="00BC0309">
        <w:rPr>
          <w:szCs w:val="24"/>
        </w:rPr>
        <w:t>6.17 of TR</w:t>
      </w:r>
      <w:r w:rsidR="0001481C" w:rsidRPr="00BC0309">
        <w:rPr>
          <w:szCs w:val="24"/>
        </w:rPr>
        <w:t> </w:t>
      </w:r>
      <w:r w:rsidRPr="00BC0309">
        <w:rPr>
          <w:szCs w:val="24"/>
        </w:rPr>
        <w:t>26.938</w:t>
      </w:r>
      <w:r w:rsidR="00AC5A95">
        <w:rPr>
          <w:szCs w:val="24"/>
        </w:rPr>
        <w:t> [</w:t>
      </w:r>
      <w:r w:rsidRPr="00BC0309">
        <w:rPr>
          <w:szCs w:val="24"/>
        </w:rPr>
        <w:t>46].</w:t>
      </w:r>
    </w:p>
    <w:p w14:paraId="475AC92D" w14:textId="1C02CBF5" w:rsidR="00713264" w:rsidRPr="00BC0309" w:rsidRDefault="008E124C" w:rsidP="00CC1F51">
      <w:pPr>
        <w:pStyle w:val="Heading8"/>
      </w:pPr>
      <w:r w:rsidRPr="00BC0309">
        <w:br w:type="page"/>
      </w:r>
      <w:bookmarkStart w:id="1307" w:name="annex_mpd_schema"/>
      <w:bookmarkStart w:id="1308" w:name="_Toc26283857"/>
      <w:bookmarkStart w:id="1309" w:name="_Toc146217072"/>
      <w:bookmarkStart w:id="1310" w:name="_Toc195872411"/>
      <w:r w:rsidRPr="00BC0309">
        <w:lastRenderedPageBreak/>
        <w:t>A</w:t>
      </w:r>
      <w:r w:rsidR="005A65C4">
        <w:t>nnex </w:t>
      </w:r>
      <w:r w:rsidRPr="00BC0309">
        <w:t>B</w:t>
      </w:r>
      <w:bookmarkEnd w:id="1307"/>
      <w:r w:rsidR="00552F20" w:rsidRPr="00BC0309">
        <w:t xml:space="preserve"> </w:t>
      </w:r>
      <w:r w:rsidR="00957AD2" w:rsidRPr="00BC0309">
        <w:t>(normative):</w:t>
      </w:r>
      <w:r w:rsidR="00957AD2" w:rsidRPr="00BC0309">
        <w:br/>
      </w:r>
      <w:r w:rsidRPr="00BC0309">
        <w:t>Media Presentation Description Schema</w:t>
      </w:r>
      <w:bookmarkEnd w:id="1308"/>
      <w:bookmarkEnd w:id="1309"/>
      <w:bookmarkEnd w:id="1310"/>
    </w:p>
    <w:p w14:paraId="00E4AC8D" w14:textId="77777777" w:rsidR="00E03865" w:rsidRPr="00BC0309" w:rsidRDefault="00E03865" w:rsidP="00E03865">
      <w:pPr>
        <w:pStyle w:val="Heading1"/>
      </w:pPr>
      <w:bookmarkStart w:id="1311" w:name="_Toc26283858"/>
      <w:bookmarkStart w:id="1312" w:name="_Toc146217073"/>
      <w:bookmarkStart w:id="1313" w:name="_Toc195872412"/>
      <w:r w:rsidRPr="00BC0309">
        <w:t>B.1</w:t>
      </w:r>
      <w:r w:rsidRPr="00BC0309">
        <w:tab/>
        <w:t>Introduction</w:t>
      </w:r>
      <w:bookmarkEnd w:id="1311"/>
      <w:bookmarkEnd w:id="1312"/>
      <w:bookmarkEnd w:id="1313"/>
    </w:p>
    <w:p w14:paraId="1BE064B7" w14:textId="643989B4" w:rsidR="0001481C" w:rsidRPr="00BC0309" w:rsidRDefault="00E03865" w:rsidP="00CD1A58">
      <w:r w:rsidRPr="00BC0309">
        <w:t xml:space="preserve">The main schema is provided in </w:t>
      </w:r>
      <w:r w:rsidR="00572AAC" w:rsidRPr="00BC0309">
        <w:t>c</w:t>
      </w:r>
      <w:r w:rsidR="005A65C4">
        <w:t>lause </w:t>
      </w:r>
      <w:r w:rsidRPr="00BC0309">
        <w:t xml:space="preserve">B.2 in </w:t>
      </w:r>
      <w:r w:rsidR="00BD6DF7">
        <w:t>table </w:t>
      </w:r>
      <w:r w:rsidRPr="00BC0309">
        <w:t xml:space="preserve">B-1. The main schema refers to the extension schema in </w:t>
      </w:r>
      <w:r w:rsidR="00572AAC" w:rsidRPr="00BC0309">
        <w:t>c</w:t>
      </w:r>
      <w:r w:rsidR="005A65C4">
        <w:t>lause </w:t>
      </w:r>
      <w:r w:rsidRPr="00BC0309">
        <w:t xml:space="preserve">B.3 and in </w:t>
      </w:r>
      <w:r w:rsidR="00572AAC" w:rsidRPr="00BC0309">
        <w:t>c</w:t>
      </w:r>
      <w:r w:rsidR="005A65C4">
        <w:t>lause </w:t>
      </w:r>
      <w:r w:rsidRPr="00BC0309">
        <w:t>8.3.</w:t>
      </w:r>
      <w:bookmarkStart w:id="1314" w:name="_Toc26283859"/>
    </w:p>
    <w:p w14:paraId="2744ECA2" w14:textId="63CFEE1A" w:rsidR="00E03865" w:rsidRPr="00BC0309" w:rsidRDefault="00E03865" w:rsidP="00E03865">
      <w:pPr>
        <w:pStyle w:val="Heading1"/>
      </w:pPr>
      <w:bookmarkStart w:id="1315" w:name="_Toc146217074"/>
      <w:bookmarkStart w:id="1316" w:name="_Toc195872413"/>
      <w:bookmarkEnd w:id="1314"/>
      <w:r w:rsidRPr="00BC0309">
        <w:t>B.2</w:t>
      </w:r>
      <w:r w:rsidRPr="00BC0309">
        <w:tab/>
        <w:t xml:space="preserve">Main </w:t>
      </w:r>
      <w:r w:rsidR="000B0A95" w:rsidRPr="00BC0309">
        <w:t>s</w:t>
      </w:r>
      <w:r w:rsidRPr="00BC0309">
        <w:t>chema</w:t>
      </w:r>
      <w:bookmarkEnd w:id="1315"/>
      <w:bookmarkEnd w:id="1316"/>
    </w:p>
    <w:p w14:paraId="56933326" w14:textId="2C891408" w:rsidR="0035037A" w:rsidRPr="00BC0309" w:rsidRDefault="0035037A" w:rsidP="0035037A">
      <w:r w:rsidRPr="00BC0309">
        <w:t xml:space="preserve">The XML schema for the MPD is defined in </w:t>
      </w:r>
      <w:r w:rsidR="009452E4" w:rsidRPr="00BC0309">
        <w:t>a</w:t>
      </w:r>
      <w:r w:rsidR="005A65C4">
        <w:t>nnex </w:t>
      </w:r>
      <w:r w:rsidR="009452E4" w:rsidRPr="00BC0309">
        <w:t xml:space="preserve">B of </w:t>
      </w:r>
      <w:r w:rsidRPr="00BC0309">
        <w:t>ISO/IEC</w:t>
      </w:r>
      <w:r w:rsidR="009452E4" w:rsidRPr="00BC0309">
        <w:t> </w:t>
      </w:r>
      <w:r w:rsidRPr="00BC0309">
        <w:t>23009-1</w:t>
      </w:r>
      <w:r w:rsidR="00AC5A95">
        <w:t> [</w:t>
      </w:r>
      <w:r w:rsidRPr="00BC0309">
        <w:t xml:space="preserve">43]. </w:t>
      </w:r>
      <w:r w:rsidR="00BD6DF7">
        <w:t>Table </w:t>
      </w:r>
      <w:r w:rsidRPr="00BC0309">
        <w:t>B-1 provides the MPD type and the inclusion of the 3GPP extensions in the main schema.</w:t>
      </w:r>
    </w:p>
    <w:p w14:paraId="681E1291" w14:textId="49088223" w:rsidR="00E03865" w:rsidRPr="00BC0309" w:rsidRDefault="00BD6DF7" w:rsidP="00E03865">
      <w:pPr>
        <w:pStyle w:val="TH"/>
      </w:pPr>
      <w:r>
        <w:t>Table </w:t>
      </w:r>
      <w:r w:rsidR="00E03865" w:rsidRPr="00BC0309">
        <w:t xml:space="preserve">B-1: </w:t>
      </w:r>
      <w:r w:rsidR="0035037A" w:rsidRPr="00BC0309">
        <w:t xml:space="preserve">3GPP </w:t>
      </w:r>
      <w:r w:rsidR="000B0A95" w:rsidRPr="00BC0309">
        <w:t>e</w:t>
      </w:r>
      <w:r w:rsidR="0035037A" w:rsidRPr="00BC0309">
        <w:t xml:space="preserve">xtensions in </w:t>
      </w:r>
      <w:r w:rsidR="000B0A95" w:rsidRPr="00BC0309">
        <w:t>m</w:t>
      </w:r>
      <w:r w:rsidR="0035037A" w:rsidRPr="00BC0309">
        <w:t xml:space="preserve">ain </w:t>
      </w:r>
      <w:r w:rsidR="000B0A95" w:rsidRPr="00BC0309">
        <w:t>s</w:t>
      </w:r>
      <w:r w:rsidR="0035037A" w:rsidRPr="00BC0309">
        <w:t>chema</w:t>
      </w:r>
    </w:p>
    <w:tbl>
      <w:tblPr>
        <w:tblStyle w:val="TableGrid"/>
        <w:tblW w:w="5000" w:type="pct"/>
        <w:shd w:val="clear" w:color="auto" w:fill="D9D9D9" w:themeFill="background1" w:themeFillShade="D9"/>
        <w:tblLook w:val="04A0" w:firstRow="1" w:lastRow="0" w:firstColumn="1" w:lastColumn="0" w:noHBand="0" w:noVBand="1"/>
      </w:tblPr>
      <w:tblGrid>
        <w:gridCol w:w="9641"/>
      </w:tblGrid>
      <w:tr w:rsidR="009D0484" w:rsidRPr="00BC0309" w14:paraId="023FB6E3" w14:textId="77777777" w:rsidTr="009D0484">
        <w:tc>
          <w:tcPr>
            <w:tcW w:w="5000" w:type="pct"/>
            <w:tcBorders>
              <w:top w:val="nil"/>
              <w:left w:val="nil"/>
              <w:bottom w:val="nil"/>
              <w:right w:val="nil"/>
            </w:tcBorders>
            <w:shd w:val="clear" w:color="auto" w:fill="D9D9D9" w:themeFill="background1" w:themeFillShade="D9"/>
          </w:tcPr>
          <w:p w14:paraId="13E49413" w14:textId="77777777" w:rsidR="009D0484" w:rsidRPr="00BC0309" w:rsidRDefault="009D0484" w:rsidP="009D0484">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000000"/>
                <w:sz w:val="16"/>
                <w:szCs w:val="16"/>
                <w:lang w:eastAsia="de-DE"/>
              </w:rPr>
            </w:pPr>
            <w:bookmarkStart w:id="1317" w:name="MCCQCTEMPBM_00000538"/>
            <w:r w:rsidRPr="00BC0309">
              <w:rPr>
                <w:rFonts w:ascii="Courier New" w:hAnsi="Courier New" w:cs="Courier New"/>
                <w:color w:val="006400"/>
                <w:sz w:val="16"/>
                <w:szCs w:val="16"/>
                <w:lang w:eastAsia="de-DE"/>
              </w:rPr>
              <w:t>&lt;!-- MPD Type --&gt;</w:t>
            </w:r>
            <w:r w:rsidRPr="00BC0309">
              <w:rPr>
                <w:rFonts w:ascii="Courier New" w:hAnsi="Courier New" w:cs="Courier New"/>
                <w:color w:val="000000"/>
                <w:sz w:val="16"/>
                <w:szCs w:val="16"/>
                <w:lang w:eastAsia="de-DE"/>
              </w:rPr>
              <w:br/>
            </w:r>
            <w:r w:rsidRPr="00BC0309">
              <w:rPr>
                <w:rFonts w:ascii="Courier New" w:hAnsi="Courier New" w:cs="Courier New"/>
                <w:color w:val="003296"/>
                <w:sz w:val="16"/>
                <w:szCs w:val="16"/>
                <w:lang w:eastAsia="de-DE"/>
              </w:rPr>
              <w:t>&lt;xs:complexType</w:t>
            </w:r>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"MPDtype"</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&lt;xs:sequence&gt;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&lt;xs:element</w:t>
            </w:r>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"ProgramInformation"</w:t>
            </w:r>
            <w:r w:rsidRPr="00BC0309">
              <w:rPr>
                <w:rFonts w:ascii="Courier New" w:hAnsi="Courier New" w:cs="Courier New"/>
                <w:color w:val="F5844C"/>
                <w:sz w:val="16"/>
                <w:szCs w:val="16"/>
                <w:lang w:eastAsia="de-DE"/>
              </w:rPr>
              <w:t xml:space="preserve"> 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"ProgramInformationType"</w:t>
            </w:r>
            <w:r w:rsidRPr="00BC0309">
              <w:rPr>
                <w:rFonts w:ascii="Courier New" w:hAnsi="Courier New" w:cs="Courier New"/>
                <w:color w:val="F5844C"/>
                <w:sz w:val="16"/>
                <w:szCs w:val="16"/>
                <w:lang w:eastAsia="de-DE"/>
              </w:rPr>
              <w:t xml:space="preserve"> minOccurs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"0"</w:t>
            </w:r>
            <w:r w:rsidRPr="00BC0309">
              <w:rPr>
                <w:rFonts w:ascii="Courier New" w:hAnsi="Courier New" w:cs="Courier New"/>
                <w:color w:val="F5844C"/>
                <w:sz w:val="16"/>
                <w:szCs w:val="16"/>
                <w:lang w:eastAsia="de-DE"/>
              </w:rPr>
              <w:t xml:space="preserve"> maxOccurs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"unbounded"</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&lt;xs:element</w:t>
            </w:r>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"UTCTiming"</w:t>
            </w:r>
            <w:r w:rsidRPr="00BC0309">
              <w:rPr>
                <w:rFonts w:ascii="Courier New" w:hAnsi="Courier New" w:cs="Courier New"/>
                <w:color w:val="F5844C"/>
                <w:sz w:val="16"/>
                <w:szCs w:val="16"/>
                <w:lang w:eastAsia="de-DE"/>
              </w:rPr>
              <w:t xml:space="preserve"> 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"DescriptorType"</w:t>
            </w:r>
            <w:r w:rsidRPr="00BC0309">
              <w:rPr>
                <w:rFonts w:ascii="Courier New" w:hAnsi="Courier New" w:cs="Courier New"/>
                <w:color w:val="F5844C"/>
                <w:sz w:val="16"/>
                <w:szCs w:val="16"/>
                <w:lang w:eastAsia="de-DE"/>
              </w:rPr>
              <w:t xml:space="preserve"> minOccurs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"0"</w:t>
            </w:r>
            <w:r w:rsidRPr="00BC0309">
              <w:rPr>
                <w:rFonts w:ascii="Courier New" w:hAnsi="Courier New" w:cs="Courier New"/>
                <w:color w:val="F5844C"/>
                <w:sz w:val="16"/>
                <w:szCs w:val="16"/>
                <w:lang w:eastAsia="de-DE"/>
              </w:rPr>
              <w:t xml:space="preserve"> maxOccurs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"unbounded"</w:t>
            </w:r>
            <w:r w:rsidRPr="00BC0309">
              <w:rPr>
                <w:rFonts w:ascii="Courier New" w:hAnsi="Courier New" w:cs="Courier New"/>
                <w:color w:val="000096"/>
                <w:sz w:val="16"/>
                <w:szCs w:val="16"/>
                <w:lang w:eastAsia="de-DE"/>
              </w:rPr>
              <w:t>/&gt;</w:t>
            </w:r>
          </w:p>
          <w:p w14:paraId="43116B34" w14:textId="77777777" w:rsidR="009D0484" w:rsidRPr="00BC0309" w:rsidRDefault="009D0484" w:rsidP="009D0484">
            <w:pPr>
              <w:pStyle w:val="PL"/>
              <w:pBdr>
                <w:top w:val="single" w:sz="4" w:space="1" w:color="auto"/>
                <w:left w:val="single" w:sz="4" w:space="4" w:color="auto"/>
                <w:bottom w:val="single" w:sz="4" w:space="1" w:color="auto"/>
                <w:right w:val="single" w:sz="4" w:space="4" w:color="auto"/>
              </w:pBdr>
              <w:rPr>
                <w:rFonts w:cs="Courier New"/>
                <w:color w:val="000096"/>
                <w:szCs w:val="16"/>
                <w:lang w:eastAsia="de-DE"/>
              </w:rPr>
            </w:pPr>
            <w:r w:rsidRPr="00BC0309">
              <w:rPr>
                <w:rFonts w:cs="Courier New"/>
                <w:color w:val="000000"/>
                <w:szCs w:val="16"/>
                <w:lang w:eastAsia="de-DE"/>
              </w:rPr>
              <w:t xml:space="preserve">    </w:t>
            </w:r>
            <w:r w:rsidRPr="00BC0309">
              <w:rPr>
                <w:rFonts w:cs="Courier New"/>
                <w:color w:val="003296"/>
                <w:szCs w:val="16"/>
                <w:lang w:eastAsia="de-DE"/>
              </w:rPr>
              <w:t>&lt;xs:element</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"BaseURL"</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"BaseURLType"</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maxOccurs</w:t>
            </w:r>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&lt;xs:element</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"Location"</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"xs:anyURI"</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maxOccurs</w:t>
            </w:r>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&lt;xs:element</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"Period"</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"PeriodType"</w:t>
            </w:r>
            <w:r w:rsidRPr="00BC0309">
              <w:rPr>
                <w:rFonts w:cs="Courier New"/>
                <w:color w:val="F5844C"/>
                <w:szCs w:val="16"/>
                <w:lang w:eastAsia="de-DE"/>
              </w:rPr>
              <w:t xml:space="preserve"> maxOccurs</w:t>
            </w:r>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&lt;xs:element</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"Metrics"</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"MetricsType"</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maxOccurs</w:t>
            </w:r>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&lt;xs:element</w:t>
            </w:r>
            <w:r w:rsidRPr="00BC0309">
              <w:rPr>
                <w:rFonts w:cs="Courier New"/>
                <w:color w:val="F5844C"/>
                <w:szCs w:val="16"/>
                <w:lang w:eastAsia="de-DE"/>
              </w:rPr>
              <w:t xml:space="preserve"> ref</w:t>
            </w:r>
            <w:r w:rsidRPr="00BC0309">
              <w:rPr>
                <w:rFonts w:cs="Courier New"/>
                <w:color w:val="FF8040"/>
                <w:szCs w:val="16"/>
                <w:lang w:eastAsia="de-DE"/>
              </w:rPr>
              <w:t>=</w:t>
            </w:r>
            <w:r w:rsidRPr="00BC0309">
              <w:rPr>
                <w:rFonts w:cs="Courier New"/>
                <w:color w:val="993300"/>
                <w:szCs w:val="16"/>
                <w:lang w:eastAsia="de-DE"/>
              </w:rPr>
              <w:t>"x3gpp:DeltaSupport"</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&lt;/xs:sequence&gt;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"id"</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"xs:string"</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"profiles"</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"xs:string"</w:t>
            </w:r>
            <w:r w:rsidRPr="00BC0309">
              <w:rPr>
                <w:rFonts w:cs="Courier New"/>
                <w:szCs w:val="16"/>
              </w:rPr>
              <w:t xml:space="preserve"> </w:t>
            </w:r>
            <w:r w:rsidRPr="00BC0309">
              <w:rPr>
                <w:rFonts w:cs="Courier New"/>
                <w:color w:val="F5844C"/>
                <w:szCs w:val="16"/>
              </w:rPr>
              <w:t>use</w:t>
            </w:r>
            <w:r w:rsidRPr="00BC0309">
              <w:rPr>
                <w:rFonts w:cs="Courier New"/>
                <w:color w:val="FF8040"/>
                <w:szCs w:val="16"/>
              </w:rPr>
              <w:t>=</w:t>
            </w:r>
            <w:r w:rsidRPr="00BC0309">
              <w:rPr>
                <w:rFonts w:cs="Courier New"/>
                <w:szCs w:val="16"/>
              </w:rPr>
              <w:t>"required"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"type"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"PresentationType"</w:t>
            </w:r>
            <w:r w:rsidRPr="00BC0309">
              <w:rPr>
                <w:rFonts w:cs="Courier New"/>
                <w:color w:val="F5844C"/>
                <w:szCs w:val="16"/>
                <w:lang w:eastAsia="de-DE"/>
              </w:rPr>
              <w:t xml:space="preserve"> default</w:t>
            </w:r>
            <w:r w:rsidRPr="00BC0309">
              <w:rPr>
                <w:rFonts w:cs="Courier New"/>
                <w:color w:val="FF8040"/>
                <w:szCs w:val="16"/>
                <w:lang w:eastAsia="de-DE"/>
              </w:rPr>
              <w:t>=</w:t>
            </w:r>
            <w:r w:rsidRPr="00BC0309">
              <w:rPr>
                <w:rFonts w:cs="Courier New"/>
                <w:color w:val="993300"/>
                <w:szCs w:val="16"/>
                <w:lang w:eastAsia="de-DE"/>
              </w:rPr>
              <w:t>"static"</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"availabilityStartTime"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"xs:dateTime"</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"availabilityEndTime"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"xs:dateTime"</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"mediaPresentationDuration"</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"minimumUpdatePeriod"</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"minBufferTime"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F5844C"/>
                <w:szCs w:val="16"/>
                <w:lang w:eastAsia="de-DE"/>
              </w:rPr>
              <w:t xml:space="preserve"> use</w:t>
            </w:r>
            <w:r w:rsidRPr="00BC0309">
              <w:rPr>
                <w:rFonts w:cs="Courier New"/>
                <w:color w:val="FF8040"/>
                <w:szCs w:val="16"/>
                <w:lang w:eastAsia="de-DE"/>
              </w:rPr>
              <w:t>=</w:t>
            </w:r>
            <w:r w:rsidRPr="00BC0309">
              <w:rPr>
                <w:rFonts w:cs="Courier New"/>
                <w:color w:val="993300"/>
                <w:szCs w:val="16"/>
                <w:lang w:eastAsia="de-DE"/>
              </w:rPr>
              <w:t>"required"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"timeShiftBufferDepth"</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"suggestedPresentationDelay"</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"maxSegmentDuration"</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p>
          <w:bookmarkEnd w:id="1317"/>
          <w:p w14:paraId="122DCDE0" w14:textId="74AAE895" w:rsidR="009D0484" w:rsidRPr="00BC0309" w:rsidRDefault="009D0484" w:rsidP="009D0484">
            <w:pPr>
              <w:pStyle w:val="PL"/>
              <w:pBdr>
                <w:top w:val="single" w:sz="4" w:space="1" w:color="auto"/>
                <w:left w:val="single" w:sz="4" w:space="4" w:color="auto"/>
                <w:bottom w:val="single" w:sz="4" w:space="1" w:color="auto"/>
                <w:right w:val="single" w:sz="4" w:space="4" w:color="auto"/>
              </w:pBdr>
              <w:rPr>
                <w:color w:val="003296"/>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"maxSubsegmentDuration"</w:t>
            </w:r>
            <w:r w:rsidRPr="00BC0309">
              <w:rPr>
                <w:color w:val="F5844C"/>
                <w:lang w:eastAsia="de-DE"/>
              </w:rPr>
              <w:t xml:space="preserve"> type</w:t>
            </w:r>
            <w:r w:rsidRPr="00BC0309">
              <w:rPr>
                <w:color w:val="FF8040"/>
                <w:lang w:eastAsia="de-DE"/>
              </w:rPr>
              <w:t>=</w:t>
            </w:r>
            <w:r w:rsidRPr="00BC0309">
              <w:rPr>
                <w:lang w:eastAsia="de-DE"/>
              </w:rPr>
              <w:t>"xs:duration"</w:t>
            </w:r>
            <w:r w:rsidRPr="00BC0309">
              <w:rPr>
                <w:color w:val="000096"/>
                <w:lang w:eastAsia="de-DE"/>
              </w:rPr>
              <w:t>/&gt;</w:t>
            </w:r>
            <w:r w:rsidRPr="00BC0309">
              <w:rPr>
                <w:color w:val="000000"/>
                <w:lang w:eastAsia="de-DE"/>
              </w:rPr>
              <w:br/>
              <w:t xml:space="preserve">  </w:t>
            </w:r>
            <w:r w:rsidRPr="00BC0309">
              <w:rPr>
                <w:color w:val="003296"/>
                <w:lang w:eastAsia="de-DE"/>
              </w:rPr>
              <w:t>&lt;xs:anyAttribute</w:t>
            </w:r>
            <w:r w:rsidRPr="00BC0309">
              <w:rPr>
                <w:color w:val="F5844C"/>
                <w:lang w:eastAsia="de-DE"/>
              </w:rPr>
              <w:t xml:space="preserve"> namespace</w:t>
            </w:r>
            <w:r w:rsidRPr="00BC0309">
              <w:rPr>
                <w:color w:val="FF8040"/>
                <w:lang w:eastAsia="de-DE"/>
              </w:rPr>
              <w:t>=</w:t>
            </w:r>
            <w:r w:rsidRPr="00BC0309">
              <w:rPr>
                <w:lang w:eastAsia="de-DE"/>
              </w:rPr>
              <w:t>"##other"</w:t>
            </w:r>
            <w:r w:rsidRPr="00BC0309">
              <w:rPr>
                <w:color w:val="F5844C"/>
                <w:lang w:eastAsia="de-DE"/>
              </w:rPr>
              <w:t xml:space="preserve"> processContents</w:t>
            </w:r>
            <w:r w:rsidRPr="00BC0309">
              <w:rPr>
                <w:color w:val="FF8040"/>
                <w:lang w:eastAsia="de-DE"/>
              </w:rPr>
              <w:t>=</w:t>
            </w:r>
            <w:r w:rsidRPr="00BC0309">
              <w:rPr>
                <w:lang w:eastAsia="de-DE"/>
              </w:rPr>
              <w:t>"lax"</w:t>
            </w:r>
            <w:r w:rsidRPr="00BC0309">
              <w:rPr>
                <w:color w:val="000096"/>
                <w:lang w:eastAsia="de-DE"/>
              </w:rPr>
              <w:t>/&gt;</w:t>
            </w:r>
            <w:r w:rsidRPr="00BC0309">
              <w:rPr>
                <w:color w:val="000000"/>
                <w:lang w:eastAsia="de-DE"/>
              </w:rPr>
              <w:br/>
            </w:r>
            <w:r w:rsidRPr="00BC0309">
              <w:rPr>
                <w:color w:val="003296"/>
                <w:lang w:eastAsia="de-DE"/>
              </w:rPr>
              <w:t>&lt;/xs:complexType&gt;</w:t>
            </w:r>
          </w:p>
        </w:tc>
      </w:tr>
    </w:tbl>
    <w:p w14:paraId="10E30006" w14:textId="77777777" w:rsidR="000B0A95" w:rsidRPr="00BC0309" w:rsidRDefault="000B0A95" w:rsidP="000B0A95">
      <w:bookmarkStart w:id="1318" w:name="_Toc26283860"/>
      <w:bookmarkStart w:id="1319" w:name="_Toc146217075"/>
    </w:p>
    <w:p w14:paraId="52E1131C" w14:textId="2C58B9BD" w:rsidR="00E03865" w:rsidRPr="00BC0309" w:rsidRDefault="00E03865" w:rsidP="00E03865">
      <w:pPr>
        <w:pStyle w:val="Heading1"/>
      </w:pPr>
      <w:bookmarkStart w:id="1320" w:name="_Toc195872414"/>
      <w:r w:rsidRPr="00BC0309">
        <w:t>B.3</w:t>
      </w:r>
      <w:r w:rsidRPr="00BC0309">
        <w:tab/>
        <w:t xml:space="preserve">3GPP </w:t>
      </w:r>
      <w:r w:rsidR="009D0484" w:rsidRPr="00BC0309">
        <w:t>e</w:t>
      </w:r>
      <w:r w:rsidRPr="00BC0309">
        <w:t xml:space="preserve">xtension </w:t>
      </w:r>
      <w:r w:rsidR="009D0484" w:rsidRPr="00BC0309">
        <w:t>s</w:t>
      </w:r>
      <w:r w:rsidRPr="00BC0309">
        <w:t>chema</w:t>
      </w:r>
      <w:bookmarkEnd w:id="1318"/>
      <w:bookmarkEnd w:id="1319"/>
      <w:bookmarkEnd w:id="1320"/>
    </w:p>
    <w:p w14:paraId="1FA700CD" w14:textId="13DAE992" w:rsidR="00E03865" w:rsidRPr="00BC0309" w:rsidRDefault="00BD6DF7" w:rsidP="00E03865">
      <w:pPr>
        <w:pStyle w:val="TH"/>
      </w:pPr>
      <w:r>
        <w:t>Table </w:t>
      </w:r>
      <w:r w:rsidR="00E03865" w:rsidRPr="00BC0309">
        <w:t xml:space="preserve">B-2: XML schema of the 3GPP </w:t>
      </w:r>
      <w:r w:rsidR="009D0484" w:rsidRPr="00BC0309">
        <w:t>e</w:t>
      </w:r>
      <w:r w:rsidR="00E03865" w:rsidRPr="00BC0309">
        <w:t>xtensions for MPD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03865" w:rsidRPr="00BC0309" w14:paraId="122BAD1D" w14:textId="77777777" w:rsidTr="009D0484">
        <w:tc>
          <w:tcPr>
            <w:tcW w:w="5000" w:type="pct"/>
            <w:shd w:val="clear" w:color="auto" w:fill="D9D9D9"/>
          </w:tcPr>
          <w:p w14:paraId="64D673F7" w14:textId="3F965D36" w:rsidR="00E03865" w:rsidRPr="00BC0309" w:rsidRDefault="00E03865" w:rsidP="009D0484">
            <w:pPr>
              <w:pStyle w:val="PL"/>
              <w:rPr>
                <w:szCs w:val="16"/>
              </w:rPr>
            </w:pPr>
            <w:r w:rsidRPr="00BC0309">
              <w:rPr>
                <w:color w:val="8B26C9"/>
                <w:szCs w:val="16"/>
                <w:lang w:eastAsia="de-DE"/>
              </w:rPr>
              <w:t>&lt;?xml version="1.0"?&gt;</w:t>
            </w:r>
            <w:r w:rsidRPr="00BC0309">
              <w:rPr>
                <w:color w:val="000000"/>
                <w:szCs w:val="16"/>
                <w:lang w:eastAsia="de-DE"/>
              </w:rPr>
              <w:br/>
            </w:r>
            <w:r w:rsidRPr="00BC0309">
              <w:rPr>
                <w:color w:val="003296"/>
                <w:szCs w:val="16"/>
                <w:lang w:eastAsia="de-DE"/>
              </w:rPr>
              <w:t>&lt;xs:schema</w:t>
            </w:r>
            <w:r w:rsidRPr="00BC0309">
              <w:rPr>
                <w:color w:val="F5844C"/>
                <w:szCs w:val="16"/>
                <w:lang w:eastAsia="de-DE"/>
              </w:rPr>
              <w:t xml:space="preserve"> targetNamespace</w:t>
            </w:r>
            <w:r w:rsidRPr="00BC0309">
              <w:rPr>
                <w:color w:val="FF8040"/>
                <w:szCs w:val="16"/>
                <w:lang w:eastAsia="de-DE"/>
              </w:rPr>
              <w:t>=</w:t>
            </w:r>
            <w:r w:rsidRPr="00BC0309">
              <w:rPr>
                <w:color w:val="993300"/>
                <w:szCs w:val="16"/>
                <w:lang w:eastAsia="de-DE"/>
              </w:rPr>
              <w:t>"urn:3GPP:ns:DASH:MPD-ext:2011"</w:t>
            </w:r>
            <w:r w:rsidRPr="00BC0309">
              <w:rPr>
                <w:color w:val="000000"/>
                <w:szCs w:val="16"/>
                <w:lang w:eastAsia="de-DE"/>
              </w:rPr>
              <w:br/>
            </w:r>
            <w:r w:rsidRPr="00BC0309">
              <w:rPr>
                <w:color w:val="F5844C"/>
                <w:szCs w:val="16"/>
                <w:lang w:eastAsia="de-DE"/>
              </w:rPr>
              <w:t xml:space="preserve">    attributeFormDefault</w:t>
            </w:r>
            <w:r w:rsidRPr="00BC0309">
              <w:rPr>
                <w:color w:val="FF8040"/>
                <w:szCs w:val="16"/>
                <w:lang w:eastAsia="de-DE"/>
              </w:rPr>
              <w:t>=</w:t>
            </w:r>
            <w:r w:rsidRPr="00BC0309">
              <w:rPr>
                <w:color w:val="993300"/>
                <w:szCs w:val="16"/>
                <w:lang w:eastAsia="de-DE"/>
              </w:rPr>
              <w:t>"unqualified"</w:t>
            </w:r>
            <w:r w:rsidRPr="00BC0309">
              <w:rPr>
                <w:color w:val="F5844C"/>
                <w:szCs w:val="16"/>
                <w:lang w:eastAsia="de-DE"/>
              </w:rPr>
              <w:t xml:space="preserve"> elementFormDefault</w:t>
            </w:r>
            <w:r w:rsidRPr="00BC0309">
              <w:rPr>
                <w:color w:val="FF8040"/>
                <w:szCs w:val="16"/>
                <w:lang w:eastAsia="de-DE"/>
              </w:rPr>
              <w:t>=</w:t>
            </w:r>
            <w:r w:rsidRPr="00BC0309">
              <w:rPr>
                <w:color w:val="993300"/>
                <w:szCs w:val="16"/>
                <w:lang w:eastAsia="de-DE"/>
              </w:rPr>
              <w:t>"qualified"</w:t>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xmlns:xs</w:t>
            </w:r>
            <w:r w:rsidRPr="00BC0309">
              <w:rPr>
                <w:color w:val="FF8040"/>
                <w:szCs w:val="16"/>
                <w:lang w:eastAsia="de-DE"/>
              </w:rPr>
              <w:t>=</w:t>
            </w:r>
            <w:r w:rsidRPr="00BC0309">
              <w:rPr>
                <w:color w:val="993300"/>
                <w:szCs w:val="16"/>
                <w:lang w:eastAsia="de-DE"/>
              </w:rPr>
              <w:t>"http://www.w3.org/2001/XMLSchema"</w:t>
            </w:r>
            <w:r w:rsidRPr="00BC0309">
              <w:rPr>
                <w:color w:val="000000"/>
                <w:szCs w:val="16"/>
                <w:lang w:eastAsia="de-DE"/>
              </w:rPr>
              <w:br/>
            </w:r>
            <w:r w:rsidRPr="00BC0309">
              <w:rPr>
                <w:color w:val="F5844C"/>
                <w:szCs w:val="16"/>
                <w:lang w:eastAsia="de-DE"/>
              </w:rPr>
              <w:t xml:space="preserve">    xmlns</w:t>
            </w:r>
            <w:r w:rsidRPr="00BC0309">
              <w:rPr>
                <w:color w:val="FF8040"/>
                <w:szCs w:val="16"/>
                <w:lang w:eastAsia="de-DE"/>
              </w:rPr>
              <w:t>=</w:t>
            </w:r>
            <w:r w:rsidRPr="00BC0309">
              <w:rPr>
                <w:color w:val="993300"/>
                <w:szCs w:val="16"/>
                <w:lang w:eastAsia="de-DE"/>
              </w:rPr>
              <w:t>"urn:3GPP:ns:DASH:MPD-ext:2011"</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&lt;xs:annotation&gt;</w:t>
            </w:r>
            <w:r w:rsidRPr="00BC0309">
              <w:rPr>
                <w:color w:val="000000"/>
                <w:szCs w:val="16"/>
                <w:lang w:eastAsia="de-DE"/>
              </w:rPr>
              <w:br/>
              <w:t xml:space="preserve">        </w:t>
            </w:r>
            <w:r w:rsidRPr="00BC0309">
              <w:rPr>
                <w:color w:val="003296"/>
                <w:szCs w:val="16"/>
                <w:lang w:eastAsia="de-DE"/>
              </w:rPr>
              <w:t>&lt;xs:appinfo&gt;</w:t>
            </w:r>
            <w:r w:rsidRPr="00BC0309">
              <w:rPr>
                <w:color w:val="000000"/>
                <w:szCs w:val="16"/>
                <w:lang w:eastAsia="de-DE"/>
              </w:rPr>
              <w:t>Extensions to Media Presentation Description for 3GPP</w:t>
            </w:r>
            <w:r w:rsidRPr="00BC0309">
              <w:rPr>
                <w:color w:val="003296"/>
                <w:szCs w:val="16"/>
                <w:lang w:eastAsia="de-DE"/>
              </w:rPr>
              <w:t>&lt;/xs:appinfo&gt;</w:t>
            </w:r>
            <w:r w:rsidRPr="00BC0309">
              <w:rPr>
                <w:color w:val="000000"/>
                <w:szCs w:val="16"/>
                <w:lang w:eastAsia="de-DE"/>
              </w:rPr>
              <w:br/>
              <w:t xml:space="preserve">    </w:t>
            </w:r>
            <w:r w:rsidRPr="00BC0309">
              <w:rPr>
                <w:color w:val="003296"/>
                <w:szCs w:val="16"/>
                <w:lang w:eastAsia="de-DE"/>
              </w:rPr>
              <w:t>&lt;/xs:annotation&gt;</w:t>
            </w:r>
            <w:r w:rsidRPr="00BC0309">
              <w:rPr>
                <w:color w:val="000000"/>
                <w:szCs w:val="16"/>
                <w:lang w:eastAsia="de-DE"/>
              </w:rPr>
              <w:br/>
              <w:t xml:space="preserve">    </w:t>
            </w:r>
            <w:r w:rsidRPr="00BC0309">
              <w:rPr>
                <w:color w:val="000000"/>
                <w:szCs w:val="16"/>
                <w:lang w:eastAsia="de-DE"/>
              </w:rPr>
              <w:br/>
              <w:t xml:space="preserve">    </w:t>
            </w:r>
            <w:r w:rsidRPr="00BC0309">
              <w:rPr>
                <w:color w:val="003296"/>
                <w:szCs w:val="16"/>
                <w:lang w:eastAsia="de-DE"/>
              </w:rPr>
              <w:t>&lt;xs:element</w:t>
            </w:r>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"DeltaSupport"</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"DeltaSupportType"</w:t>
            </w:r>
            <w:r w:rsidRPr="00BC0309">
              <w:rPr>
                <w:color w:val="000096"/>
                <w:szCs w:val="16"/>
                <w:lang w:eastAsia="de-DE"/>
              </w:rPr>
              <w:t>/&gt;</w:t>
            </w:r>
            <w:r w:rsidRPr="00BC0309">
              <w:rPr>
                <w:color w:val="000000"/>
                <w:szCs w:val="16"/>
                <w:lang w:eastAsia="de-DE"/>
              </w:rPr>
              <w:br/>
              <w:t xml:space="preserve">    </w:t>
            </w:r>
            <w:r w:rsidRPr="00BC0309">
              <w:rPr>
                <w:color w:val="000000"/>
                <w:szCs w:val="16"/>
                <w:lang w:eastAsia="de-DE"/>
              </w:rPr>
              <w:br/>
              <w:t xml:space="preserve">    </w:t>
            </w:r>
            <w:r w:rsidRPr="00BC0309">
              <w:rPr>
                <w:color w:val="006400"/>
                <w:szCs w:val="16"/>
                <w:lang w:eastAsia="de-DE"/>
              </w:rPr>
              <w:t>&lt;!--DeltaSupport for the MPD --&gt;</w:t>
            </w:r>
            <w:r w:rsidRPr="00BC0309">
              <w:rPr>
                <w:color w:val="000000"/>
                <w:szCs w:val="16"/>
                <w:lang w:eastAsia="de-DE"/>
              </w:rPr>
              <w:br/>
              <w:t xml:space="preserve">    </w:t>
            </w:r>
            <w:r w:rsidRPr="00BC0309">
              <w:rPr>
                <w:color w:val="003296"/>
                <w:szCs w:val="16"/>
                <w:lang w:eastAsia="de-DE"/>
              </w:rPr>
              <w:t>&lt;xs:complexType</w:t>
            </w:r>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"DeltaSupportType"</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&lt;xs:sequence&gt;</w:t>
            </w:r>
            <w:r w:rsidRPr="00BC0309">
              <w:rPr>
                <w:color w:val="000000"/>
                <w:szCs w:val="16"/>
                <w:lang w:eastAsia="de-DE"/>
              </w:rPr>
              <w:br/>
              <w:t xml:space="preserve">            </w:t>
            </w:r>
            <w:r w:rsidRPr="00BC0309">
              <w:rPr>
                <w:color w:val="003296"/>
                <w:szCs w:val="16"/>
                <w:lang w:eastAsia="de-DE"/>
              </w:rPr>
              <w:t>&lt;xs:any</w:t>
            </w:r>
            <w:r w:rsidRPr="00BC0309">
              <w:rPr>
                <w:color w:val="F5844C"/>
                <w:szCs w:val="16"/>
                <w:lang w:eastAsia="de-DE"/>
              </w:rPr>
              <w:t xml:space="preserve"> namespace</w:t>
            </w:r>
            <w:r w:rsidRPr="00BC0309">
              <w:rPr>
                <w:color w:val="FF8040"/>
                <w:szCs w:val="16"/>
                <w:lang w:eastAsia="de-DE"/>
              </w:rPr>
              <w:t>=</w:t>
            </w:r>
            <w:r w:rsidRPr="00BC0309">
              <w:rPr>
                <w:color w:val="993300"/>
                <w:szCs w:val="16"/>
                <w:lang w:eastAsia="de-DE"/>
              </w:rPr>
              <w:t>"##other"</w:t>
            </w:r>
            <w:r w:rsidRPr="00BC0309">
              <w:rPr>
                <w:color w:val="F5844C"/>
                <w:szCs w:val="16"/>
                <w:lang w:eastAsia="de-DE"/>
              </w:rPr>
              <w:t xml:space="preserve"> processContents</w:t>
            </w:r>
            <w:r w:rsidRPr="00BC0309">
              <w:rPr>
                <w:color w:val="FF8040"/>
                <w:szCs w:val="16"/>
                <w:lang w:eastAsia="de-DE"/>
              </w:rPr>
              <w:t>=</w:t>
            </w:r>
            <w:r w:rsidRPr="00BC0309">
              <w:rPr>
                <w:color w:val="993300"/>
                <w:szCs w:val="16"/>
                <w:lang w:eastAsia="de-DE"/>
              </w:rPr>
              <w:t>"lax"</w:t>
            </w:r>
            <w:r w:rsidRPr="00BC0309">
              <w:rPr>
                <w:color w:val="F5844C"/>
                <w:szCs w:val="16"/>
                <w:lang w:eastAsia="de-DE"/>
              </w:rPr>
              <w:t xml:space="preserve"> minOccurs</w:t>
            </w:r>
            <w:r w:rsidRPr="00BC0309">
              <w:rPr>
                <w:color w:val="FF8040"/>
                <w:szCs w:val="16"/>
                <w:lang w:eastAsia="de-DE"/>
              </w:rPr>
              <w:t>=</w:t>
            </w:r>
            <w:r w:rsidRPr="00BC0309">
              <w:rPr>
                <w:color w:val="993300"/>
                <w:szCs w:val="16"/>
                <w:lang w:eastAsia="de-DE"/>
              </w:rPr>
              <w:t>"0"</w:t>
            </w:r>
            <w:r w:rsidRPr="00BC0309">
              <w:rPr>
                <w:color w:val="F5844C"/>
                <w:szCs w:val="16"/>
                <w:lang w:eastAsia="de-DE"/>
              </w:rPr>
              <w:t xml:space="preserve"> maxOccurs</w:t>
            </w:r>
            <w:r w:rsidRPr="00BC0309">
              <w:rPr>
                <w:color w:val="FF8040"/>
                <w:szCs w:val="16"/>
                <w:lang w:eastAsia="de-DE"/>
              </w:rPr>
              <w:t>=</w:t>
            </w:r>
            <w:r w:rsidRPr="00BC0309">
              <w:rPr>
                <w:color w:val="993300"/>
                <w:szCs w:val="16"/>
                <w:lang w:eastAsia="de-DE"/>
              </w:rPr>
              <w:t>"unbounded"</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&lt;/xs:sequence&gt;</w:t>
            </w:r>
            <w:r w:rsidRPr="00BC0309">
              <w:rPr>
                <w:color w:val="000000"/>
                <w:szCs w:val="16"/>
                <w:lang w:eastAsia="de-DE"/>
              </w:rPr>
              <w:br/>
            </w:r>
            <w:r w:rsidRPr="00BC0309">
              <w:rPr>
                <w:color w:val="000000"/>
                <w:szCs w:val="16"/>
                <w:lang w:eastAsia="de-DE"/>
              </w:rPr>
              <w:lastRenderedPageBreak/>
              <w:t xml:space="preserve">        </w:t>
            </w:r>
            <w:r w:rsidRPr="00BC0309">
              <w:rPr>
                <w:color w:val="003296"/>
                <w:szCs w:val="16"/>
                <w:lang w:eastAsia="de-DE"/>
              </w:rPr>
              <w:t>&lt;xs:attribute</w:t>
            </w:r>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"sourceURL"</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"xs:anyURI"</w:t>
            </w:r>
            <w:r w:rsidRPr="00BC0309">
              <w:rPr>
                <w:color w:val="F5844C"/>
                <w:szCs w:val="16"/>
                <w:lang w:eastAsia="de-DE"/>
              </w:rPr>
              <w:t xml:space="preserve"> use</w:t>
            </w:r>
            <w:r w:rsidRPr="00BC0309">
              <w:rPr>
                <w:color w:val="FF8040"/>
                <w:szCs w:val="16"/>
                <w:lang w:eastAsia="de-DE"/>
              </w:rPr>
              <w:t>=</w:t>
            </w:r>
            <w:r w:rsidRPr="00BC0309">
              <w:rPr>
                <w:color w:val="993300"/>
                <w:szCs w:val="16"/>
                <w:lang w:eastAsia="de-DE"/>
              </w:rPr>
              <w:t>"required"</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&lt;xs:attribute</w:t>
            </w:r>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"availabilityDuration"</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"xs:duration"</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&lt;xs:anyAttribute</w:t>
            </w:r>
            <w:r w:rsidRPr="00BC0309">
              <w:rPr>
                <w:color w:val="F5844C"/>
                <w:szCs w:val="16"/>
                <w:lang w:eastAsia="de-DE"/>
              </w:rPr>
              <w:t xml:space="preserve"> namespace</w:t>
            </w:r>
            <w:r w:rsidRPr="00BC0309">
              <w:rPr>
                <w:color w:val="FF8040"/>
                <w:szCs w:val="16"/>
                <w:lang w:eastAsia="de-DE"/>
              </w:rPr>
              <w:t>=</w:t>
            </w:r>
            <w:r w:rsidRPr="00BC0309">
              <w:rPr>
                <w:color w:val="993300"/>
                <w:szCs w:val="16"/>
                <w:lang w:eastAsia="de-DE"/>
              </w:rPr>
              <w:t>"##other"</w:t>
            </w:r>
            <w:r w:rsidRPr="00BC0309">
              <w:rPr>
                <w:color w:val="F5844C"/>
                <w:szCs w:val="16"/>
                <w:lang w:eastAsia="de-DE"/>
              </w:rPr>
              <w:t xml:space="preserve"> processContents</w:t>
            </w:r>
            <w:r w:rsidRPr="00BC0309">
              <w:rPr>
                <w:color w:val="FF8040"/>
                <w:szCs w:val="16"/>
                <w:lang w:eastAsia="de-DE"/>
              </w:rPr>
              <w:t>=</w:t>
            </w:r>
            <w:r w:rsidRPr="00BC0309">
              <w:rPr>
                <w:color w:val="993300"/>
                <w:szCs w:val="16"/>
                <w:lang w:eastAsia="de-DE"/>
              </w:rPr>
              <w:t>"lax"</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&lt;/xs:complexType&gt;</w:t>
            </w:r>
            <w:r w:rsidRPr="00BC0309">
              <w:rPr>
                <w:color w:val="000000"/>
                <w:szCs w:val="16"/>
                <w:lang w:eastAsia="de-DE"/>
              </w:rPr>
              <w:br/>
              <w:t xml:space="preserve">    </w:t>
            </w:r>
            <w:r w:rsidRPr="00BC0309">
              <w:rPr>
                <w:color w:val="000000"/>
                <w:szCs w:val="16"/>
                <w:lang w:eastAsia="de-DE"/>
              </w:rPr>
              <w:br/>
              <w:t xml:space="preserve">    </w:t>
            </w:r>
            <w:r w:rsidRPr="00BC0309">
              <w:rPr>
                <w:color w:val="000000"/>
                <w:szCs w:val="16"/>
                <w:lang w:eastAsia="de-DE"/>
              </w:rPr>
              <w:br/>
            </w:r>
            <w:r w:rsidRPr="00BC0309">
              <w:rPr>
                <w:color w:val="003296"/>
                <w:szCs w:val="16"/>
                <w:lang w:eastAsia="de-DE"/>
              </w:rPr>
              <w:t>&lt;/xs:schema&gt;</w:t>
            </w:r>
          </w:p>
        </w:tc>
      </w:tr>
    </w:tbl>
    <w:p w14:paraId="309CF7F8" w14:textId="77777777" w:rsidR="002D0305" w:rsidRPr="00BC0309" w:rsidRDefault="002D0305" w:rsidP="00E03865">
      <w:pPr>
        <w:pStyle w:val="FP"/>
      </w:pPr>
    </w:p>
    <w:p w14:paraId="10E1B50C" w14:textId="5590D650" w:rsidR="00E94601" w:rsidRPr="00BC0309" w:rsidRDefault="00500D6B" w:rsidP="00CC1F51">
      <w:pPr>
        <w:pStyle w:val="Heading8"/>
      </w:pPr>
      <w:r w:rsidRPr="00BC0309">
        <w:br w:type="page"/>
      </w:r>
      <w:bookmarkStart w:id="1321" w:name="_Toc26283861"/>
      <w:bookmarkStart w:id="1322" w:name="_Toc146217076"/>
      <w:bookmarkStart w:id="1323" w:name="_Toc195872415"/>
      <w:r w:rsidR="00E94601" w:rsidRPr="00BC0309">
        <w:lastRenderedPageBreak/>
        <w:t>A</w:t>
      </w:r>
      <w:r w:rsidR="005A65C4">
        <w:t>nnex </w:t>
      </w:r>
      <w:r w:rsidR="00E94601" w:rsidRPr="00BC0309">
        <w:t>C</w:t>
      </w:r>
      <w:r w:rsidR="00957AD2" w:rsidRPr="00BC0309">
        <w:t xml:space="preserve"> (normative)</w:t>
      </w:r>
      <w:r w:rsidR="00E94601" w:rsidRPr="00BC0309">
        <w:t>:</w:t>
      </w:r>
      <w:r w:rsidR="00E94601" w:rsidRPr="00BC0309">
        <w:br/>
        <w:t xml:space="preserve">Descriptor </w:t>
      </w:r>
      <w:r w:rsidR="00E27291" w:rsidRPr="00BC0309">
        <w:t>s</w:t>
      </w:r>
      <w:r w:rsidR="00E94601" w:rsidRPr="00BC0309">
        <w:t xml:space="preserve">cheme </w:t>
      </w:r>
      <w:r w:rsidR="00E27291" w:rsidRPr="00BC0309">
        <w:t>d</w:t>
      </w:r>
      <w:r w:rsidR="00E94601" w:rsidRPr="00BC0309">
        <w:t>efinitions</w:t>
      </w:r>
      <w:bookmarkEnd w:id="1321"/>
      <w:bookmarkEnd w:id="1322"/>
      <w:bookmarkEnd w:id="1323"/>
    </w:p>
    <w:p w14:paraId="3DEB3991" w14:textId="77777777" w:rsidR="004A420C" w:rsidRPr="00BC0309" w:rsidRDefault="004A420C" w:rsidP="00CC1F51">
      <w:pPr>
        <w:pStyle w:val="Heading1"/>
      </w:pPr>
      <w:bookmarkStart w:id="1324" w:name="_Toc26283862"/>
      <w:bookmarkStart w:id="1325" w:name="_Toc146217077"/>
      <w:bookmarkStart w:id="1326" w:name="_Toc195872416"/>
      <w:r w:rsidRPr="00BC0309">
        <w:t>C.1</w:t>
      </w:r>
      <w:r w:rsidR="00EA5E0E" w:rsidRPr="00BC0309">
        <w:tab/>
      </w:r>
      <w:r w:rsidRPr="00BC0309">
        <w:t>Introduction</w:t>
      </w:r>
      <w:bookmarkEnd w:id="1324"/>
      <w:bookmarkEnd w:id="1325"/>
      <w:bookmarkEnd w:id="1326"/>
    </w:p>
    <w:p w14:paraId="040C4FF6" w14:textId="14382A19" w:rsidR="00810DA5" w:rsidRPr="00BC0309" w:rsidRDefault="00810DA5" w:rsidP="00CF6CE8">
      <w:r w:rsidRPr="00BC0309">
        <w:t>This a</w:t>
      </w:r>
      <w:r w:rsidR="005A65C4">
        <w:t>nnex</w:t>
      </w:r>
      <w:r w:rsidR="004F0A7C">
        <w:t xml:space="preserve"> </w:t>
      </w:r>
      <w:r w:rsidRPr="00BC0309">
        <w:t xml:space="preserve">defines descriptors that are defined in </w:t>
      </w:r>
      <w:r w:rsidR="00004EEF">
        <w:t>the present document</w:t>
      </w:r>
      <w:r w:rsidRPr="00BC0309">
        <w:t>.</w:t>
      </w:r>
      <w:r w:rsidR="00880183" w:rsidRPr="00BC0309">
        <w:t xml:space="preserve"> In particular</w:t>
      </w:r>
      <w:r w:rsidR="00CE7642" w:rsidRPr="00BC0309">
        <w:t xml:space="preserve"> the following descriptors are defined</w:t>
      </w:r>
    </w:p>
    <w:p w14:paraId="67645380" w14:textId="50738F52" w:rsidR="00716094" w:rsidRPr="00BC0309" w:rsidRDefault="00716094" w:rsidP="00716094">
      <w:pPr>
        <w:pStyle w:val="B10"/>
      </w:pPr>
      <w:r w:rsidRPr="00BC0309">
        <w:t>-</w:t>
      </w:r>
      <w:r w:rsidRPr="00BC0309">
        <w:tab/>
        <w:t>3D Video disparity range descriptor scheme in c</w:t>
      </w:r>
      <w:r w:rsidR="005A65C4">
        <w:t>lause </w:t>
      </w:r>
      <w:r w:rsidRPr="00BC0309">
        <w:t>C.4.</w:t>
      </w:r>
    </w:p>
    <w:p w14:paraId="0EE44C1D" w14:textId="5A2037A9" w:rsidR="00716094" w:rsidRPr="00BC0309" w:rsidRDefault="00716094" w:rsidP="00716094">
      <w:pPr>
        <w:pStyle w:val="B10"/>
      </w:pPr>
      <w:r w:rsidRPr="00BC0309">
        <w:t>-</w:t>
      </w:r>
      <w:r w:rsidR="002B7960" w:rsidRPr="00BC0309">
        <w:tab/>
      </w:r>
      <w:r w:rsidRPr="00BC0309">
        <w:t>3D Video display information descriptor scheme in c</w:t>
      </w:r>
      <w:r w:rsidR="005A65C4">
        <w:t>lause </w:t>
      </w:r>
      <w:r w:rsidRPr="00BC0309">
        <w:t>C.5.</w:t>
      </w:r>
    </w:p>
    <w:p w14:paraId="6748BC9D" w14:textId="461E1080" w:rsidR="00716094" w:rsidRPr="00BC0309" w:rsidRDefault="00716094" w:rsidP="00716094">
      <w:pPr>
        <w:pStyle w:val="NO"/>
      </w:pPr>
      <w:r w:rsidRPr="00BC0309">
        <w:t>N</w:t>
      </w:r>
      <w:r w:rsidR="00D418A5">
        <w:t>OTE</w:t>
      </w:r>
      <w:r w:rsidRPr="00BC0309">
        <w:t>:</w:t>
      </w:r>
      <w:r w:rsidR="00D418A5">
        <w:tab/>
      </w:r>
      <w:r w:rsidRPr="00BC0309">
        <w:t>Other descriptors are defined in ISO/IEC 23009-1</w:t>
      </w:r>
      <w:r w:rsidR="00AC5A95">
        <w:t> [</w:t>
      </w:r>
      <w:r w:rsidRPr="00BC0309">
        <w:t xml:space="preserve">43], </w:t>
      </w:r>
      <w:r w:rsidR="00572AAC" w:rsidRPr="00BC0309">
        <w:t>c</w:t>
      </w:r>
      <w:r w:rsidR="005A65C4">
        <w:t>lause </w:t>
      </w:r>
      <w:r w:rsidRPr="00BC0309">
        <w:t>5.9.</w:t>
      </w:r>
    </w:p>
    <w:p w14:paraId="6C78C932" w14:textId="77777777" w:rsidR="004A420C" w:rsidRPr="00BC0309" w:rsidRDefault="004A420C" w:rsidP="00CC1F51">
      <w:pPr>
        <w:pStyle w:val="Heading1"/>
      </w:pPr>
      <w:bookmarkStart w:id="1327" w:name="_Toc26283863"/>
      <w:bookmarkStart w:id="1328" w:name="_Toc146217078"/>
      <w:bookmarkStart w:id="1329" w:name="_Toc195872417"/>
      <w:r w:rsidRPr="00BC0309">
        <w:t>C.2</w:t>
      </w:r>
      <w:r w:rsidR="00EA5E0E" w:rsidRPr="00BC0309">
        <w:tab/>
      </w:r>
      <w:r w:rsidR="00716094" w:rsidRPr="00BC0309">
        <w:t>Void</w:t>
      </w:r>
      <w:bookmarkEnd w:id="1327"/>
      <w:bookmarkEnd w:id="1328"/>
      <w:bookmarkEnd w:id="1329"/>
    </w:p>
    <w:p w14:paraId="70CB6E29" w14:textId="7FD114E4" w:rsidR="004A420C" w:rsidRPr="00BC0309" w:rsidRDefault="00BD6DF7" w:rsidP="002D0305">
      <w:pPr>
        <w:pStyle w:val="TH"/>
      </w:pPr>
      <w:r>
        <w:t>Table </w:t>
      </w:r>
      <w:r w:rsidR="00E03865" w:rsidRPr="00BC0309">
        <w:t>C.1</w:t>
      </w:r>
      <w:r w:rsidR="00716094" w:rsidRPr="00BC0309">
        <w:t>: Void</w:t>
      </w:r>
    </w:p>
    <w:p w14:paraId="474E036B" w14:textId="77777777" w:rsidR="007B620D" w:rsidRPr="00BC0309" w:rsidRDefault="007B620D" w:rsidP="007B620D">
      <w:pPr>
        <w:pStyle w:val="Heading1"/>
      </w:pPr>
      <w:bookmarkStart w:id="1330" w:name="_Toc26283864"/>
      <w:bookmarkStart w:id="1331" w:name="_Toc146217079"/>
      <w:bookmarkStart w:id="1332" w:name="_Toc195872418"/>
      <w:r w:rsidRPr="00BC0309">
        <w:t>C.3</w:t>
      </w:r>
      <w:r w:rsidRPr="00BC0309">
        <w:tab/>
      </w:r>
      <w:r w:rsidR="00716094" w:rsidRPr="00BC0309">
        <w:t>Void</w:t>
      </w:r>
      <w:bookmarkEnd w:id="1330"/>
      <w:bookmarkEnd w:id="1331"/>
      <w:bookmarkEnd w:id="1332"/>
    </w:p>
    <w:p w14:paraId="16E608B3" w14:textId="4236B1AE" w:rsidR="00E607E5" w:rsidRPr="00BC0309" w:rsidRDefault="00E607E5" w:rsidP="00E607E5">
      <w:pPr>
        <w:pStyle w:val="Heading1"/>
      </w:pPr>
      <w:bookmarkStart w:id="1333" w:name="_Toc26283865"/>
      <w:bookmarkStart w:id="1334" w:name="_Toc146217080"/>
      <w:bookmarkStart w:id="1335" w:name="_Toc195872419"/>
      <w:r w:rsidRPr="00BC0309">
        <w:t>C.4</w:t>
      </w:r>
      <w:r w:rsidRPr="00BC0309">
        <w:tab/>
        <w:t xml:space="preserve">3D Video Disparity Range </w:t>
      </w:r>
      <w:r w:rsidR="00E27291" w:rsidRPr="00BC0309">
        <w:t>d</w:t>
      </w:r>
      <w:r w:rsidRPr="00BC0309">
        <w:t>escript</w:t>
      </w:r>
      <w:r w:rsidR="001B766D">
        <w:t>ion</w:t>
      </w:r>
      <w:r w:rsidRPr="00BC0309">
        <w:t xml:space="preserve"> </w:t>
      </w:r>
      <w:r w:rsidR="00E27291" w:rsidRPr="00BC0309">
        <w:t>s</w:t>
      </w:r>
      <w:r w:rsidRPr="00BC0309">
        <w:t>cheme</w:t>
      </w:r>
      <w:bookmarkEnd w:id="1333"/>
      <w:bookmarkEnd w:id="1334"/>
      <w:bookmarkEnd w:id="1335"/>
    </w:p>
    <w:p w14:paraId="11E872ED" w14:textId="7C41FB1B" w:rsidR="00E607E5" w:rsidRPr="00BC0309" w:rsidRDefault="00E607E5" w:rsidP="00E607E5">
      <w:r w:rsidRPr="00BC0309">
        <w:t xml:space="preserve">The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may only be signalled in </w:t>
      </w:r>
      <w:bookmarkStart w:id="1336" w:name="MCCQCTEMPBM_00000540"/>
      <w:r w:rsidRPr="00BC0309">
        <w:rPr>
          <w:rFonts w:ascii="Courier New" w:hAnsi="Courier New" w:cs="Courier New"/>
          <w:b/>
        </w:rPr>
        <w:t>SupplementalProperty</w:t>
      </w:r>
      <w:bookmarkEnd w:id="1336"/>
      <w:r w:rsidRPr="00BC0309">
        <w:t xml:space="preserve"> element with SupplementalProperty@schemeIdUri set to urn:3GPP:dash:3dVideoDisparityRange:2013. When present the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shall be on the Adaptation Set level. The SupplementalProperty@value of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shall be present and is defined below using ABNF</w:t>
      </w:r>
      <w:r w:rsidR="00AC5A95">
        <w:t> [</w:t>
      </w:r>
      <w:r w:rsidRPr="00BC0309">
        <w:t>40]:</w:t>
      </w:r>
    </w:p>
    <w:p w14:paraId="36D36869" w14:textId="77777777" w:rsidR="00924804" w:rsidRDefault="00E607E5" w:rsidP="008D34F5">
      <w:pPr>
        <w:pStyle w:val="EX"/>
      </w:pPr>
      <w:r w:rsidRPr="00BC0309">
        <w:t>@value="disparityRange"</w:t>
      </w:r>
    </w:p>
    <w:p w14:paraId="6061F4B5" w14:textId="33DB2FA2" w:rsidR="00E607E5" w:rsidRPr="00BC0309" w:rsidRDefault="00E607E5" w:rsidP="008D34F5">
      <w:pPr>
        <w:pStyle w:val="EX"/>
      </w:pPr>
      <w:r w:rsidRPr="00BC0309">
        <w:t>disparityRange = disparityMinValue disparityMaxValue</w:t>
      </w:r>
    </w:p>
    <w:p w14:paraId="28F5A816" w14:textId="028B5AC5" w:rsidR="00E607E5" w:rsidRPr="00BC0309" w:rsidRDefault="00E607E5" w:rsidP="008D34F5">
      <w:pPr>
        <w:pStyle w:val="EX"/>
      </w:pPr>
      <w:r w:rsidRPr="00BC0309">
        <w:t>disparityMinValue =</w:t>
      </w:r>
      <w:r w:rsidR="00AC5A95">
        <w:t> [</w:t>
      </w:r>
      <w:r w:rsidRPr="00BC0309">
        <w:t>%x2D]1*3DIGIT</w:t>
      </w:r>
    </w:p>
    <w:p w14:paraId="733E0FC8" w14:textId="44F8F3B2" w:rsidR="00E607E5" w:rsidRPr="00BC0309" w:rsidRDefault="00E607E5" w:rsidP="008D34F5">
      <w:pPr>
        <w:pStyle w:val="EX"/>
      </w:pPr>
      <w:r w:rsidRPr="00BC0309">
        <w:t>disparityMaxValue =</w:t>
      </w:r>
      <w:r w:rsidR="00AC5A95">
        <w:t> [</w:t>
      </w:r>
      <w:r w:rsidRPr="00BC0309">
        <w:t>%x2D]1*3DIGIT</w:t>
      </w:r>
    </w:p>
    <w:p w14:paraId="37884B41" w14:textId="77777777" w:rsidR="00924804" w:rsidRDefault="00E607E5" w:rsidP="00E607E5">
      <w:r w:rsidRPr="00A609A2">
        <w:rPr>
          <w:i/>
          <w:iCs/>
        </w:rPr>
        <w:t>disparityMinValue</w:t>
      </w:r>
      <w:r w:rsidRPr="00BC0309">
        <w:t xml:space="preserve"> and </w:t>
      </w:r>
      <w:r w:rsidRPr="00A609A2">
        <w:rPr>
          <w:i/>
          <w:iCs/>
        </w:rPr>
        <w:t>disparityMaxValue</w:t>
      </w:r>
      <w:r w:rsidRPr="00BC0309">
        <w:t xml:space="preserve"> are expressed as the minimum and the maximum disparity, in units of pixels, divided by the width of the 3D video content, in units of pixels, multiplied by one hundred. </w:t>
      </w:r>
      <w:r w:rsidRPr="00A609A2">
        <w:rPr>
          <w:i/>
          <w:iCs/>
        </w:rPr>
        <w:t>disparityMinValue</w:t>
      </w:r>
      <w:r w:rsidRPr="00BC0309">
        <w:t xml:space="preserve"> and </w:t>
      </w:r>
      <w:r w:rsidRPr="00A609A2">
        <w:rPr>
          <w:i/>
          <w:iCs/>
        </w:rPr>
        <w:t>disparityMaxValue</w:t>
      </w:r>
      <w:r w:rsidRPr="00BC0309">
        <w:t xml:space="preserve"> shall be the same for all Representations included in an Adaptation Set containing this descriptor scheme.</w:t>
      </w:r>
    </w:p>
    <w:p w14:paraId="581BEC08" w14:textId="162C2B5D" w:rsidR="00E607E5" w:rsidRPr="00BC0309" w:rsidRDefault="00E607E5" w:rsidP="00E607E5">
      <w:pPr>
        <w:pStyle w:val="NO"/>
      </w:pPr>
      <w:r w:rsidRPr="00BC0309">
        <w:t>NOTE</w:t>
      </w:r>
      <w:r w:rsidR="00E27291" w:rsidRPr="00BC0309">
        <w:t> </w:t>
      </w:r>
      <w:r w:rsidRPr="00BC0309">
        <w:t>1:</w:t>
      </w:r>
      <w:r w:rsidR="002B7960" w:rsidRPr="00BC0309">
        <w:tab/>
      </w:r>
      <w:r w:rsidRPr="00BC0309">
        <w:t>The disparity is the difference between the horizontal positions of a pixel representing the same point in space in the right and left views of a stereoscopic 3D video frame. Positive disparity values move the object away from the viewer whilst negative values move it towards the viewer. A value of zero places the object in the plane of the display screen.</w:t>
      </w:r>
    </w:p>
    <w:p w14:paraId="423AC752" w14:textId="16EA17C7" w:rsidR="00E607E5" w:rsidRPr="00BC0309" w:rsidRDefault="00E607E5" w:rsidP="00E607E5">
      <w:pPr>
        <w:pStyle w:val="NO"/>
      </w:pPr>
      <w:r w:rsidRPr="00BC0309">
        <w:t>NOTE</w:t>
      </w:r>
      <w:r w:rsidR="00E27291" w:rsidRPr="00BC0309">
        <w:t> </w:t>
      </w:r>
      <w:r w:rsidRPr="00BC0309">
        <w:t>2:</w:t>
      </w:r>
      <w:r w:rsidRPr="00BC0309">
        <w:tab/>
        <w:t>The DASH client can calculate the perceived depth of the stereoscopic 3D content based on the provided disparity range and the prevailing contextual information, such as a screen size used to display the content, and the calculated or predefined distance of a viewer from the display. Based on the calculated depth range perceived by a user, the DASH client can determine applicability of the stereoscopic 3D video content provided for a given Adaptation Set</w:t>
      </w:r>
      <w:r w:rsidR="00AC5A95">
        <w:t> [</w:t>
      </w:r>
      <w:r w:rsidRPr="00BC0309">
        <w:t>41]</w:t>
      </w:r>
      <w:r w:rsidR="006B5905" w:rsidRPr="00BC0309">
        <w:t>.</w:t>
      </w:r>
    </w:p>
    <w:p w14:paraId="63FD7B84" w14:textId="0F1137F8" w:rsidR="00E607E5" w:rsidRPr="00BC0309" w:rsidRDefault="00E607E5" w:rsidP="00E607E5">
      <w:pPr>
        <w:pStyle w:val="Heading1"/>
      </w:pPr>
      <w:bookmarkStart w:id="1337" w:name="_Toc26283866"/>
      <w:bookmarkStart w:id="1338" w:name="_Toc146217081"/>
      <w:bookmarkStart w:id="1339" w:name="_Toc195872420"/>
      <w:r w:rsidRPr="00BC0309">
        <w:lastRenderedPageBreak/>
        <w:t>C.5</w:t>
      </w:r>
      <w:r w:rsidRPr="00BC0309">
        <w:tab/>
        <w:t xml:space="preserve">3D Video Display Information </w:t>
      </w:r>
      <w:r w:rsidR="001B766D">
        <w:t xml:space="preserve">description </w:t>
      </w:r>
      <w:r w:rsidR="009D0484" w:rsidRPr="00BC0309">
        <w:t>s</w:t>
      </w:r>
      <w:r w:rsidRPr="00BC0309">
        <w:t>cheme</w:t>
      </w:r>
      <w:bookmarkEnd w:id="1337"/>
      <w:bookmarkEnd w:id="1338"/>
      <w:bookmarkEnd w:id="1339"/>
    </w:p>
    <w:p w14:paraId="0E7851EB" w14:textId="4640D349" w:rsidR="00E607E5" w:rsidRPr="00BC0309" w:rsidRDefault="00E607E5" w:rsidP="00E607E5">
      <w:r w:rsidRPr="00BC0309">
        <w:t xml:space="preserve">The 3D Video Display Information description scheme may only be signalled in </w:t>
      </w:r>
      <w:bookmarkStart w:id="1340" w:name="MCCQCTEMPBM_00000541"/>
      <w:r w:rsidRPr="00BC0309">
        <w:rPr>
          <w:rFonts w:ascii="Courier New" w:hAnsi="Courier New" w:cs="Courier New"/>
          <w:b/>
        </w:rPr>
        <w:t>SupplementalProperty</w:t>
      </w:r>
      <w:bookmarkEnd w:id="1340"/>
      <w:r w:rsidRPr="00BC0309">
        <w:t xml:space="preserve"> element with SupplementalProperty@schemeIdUri urn:3GPP:dash:3dVideoDisplayInformation:2013. When present the 3D Video Display Information description scheme shall be present on the Adaptation Set level. The SupplementalProperty@value of 3D Video Display Information description scheme shall be present and is defined below using ABNF</w:t>
      </w:r>
      <w:r w:rsidR="00AC5A95">
        <w:t> [</w:t>
      </w:r>
      <w:r w:rsidRPr="00BC0309">
        <w:t>40]:</w:t>
      </w:r>
    </w:p>
    <w:p w14:paraId="1E7E9B17" w14:textId="77777777" w:rsidR="00E607E5" w:rsidRPr="00BC0309" w:rsidRDefault="00E607E5" w:rsidP="00DD4B05">
      <w:pPr>
        <w:pStyle w:val="EX"/>
      </w:pPr>
      <w:r w:rsidRPr="00BC0309">
        <w:t>@value="displayInformation"</w:t>
      </w:r>
    </w:p>
    <w:p w14:paraId="3A870F9F" w14:textId="6D1F9FD0" w:rsidR="00E607E5" w:rsidRPr="00BC0309" w:rsidRDefault="00E607E5" w:rsidP="00DD4B05">
      <w:pPr>
        <w:pStyle w:val="EX"/>
      </w:pPr>
      <w:r w:rsidRPr="00BC0309">
        <w:t>displayInformation = displayWidth</w:t>
      </w:r>
      <w:r w:rsidR="00AC5A95">
        <w:t> [</w:t>
      </w:r>
      <w:r w:rsidRPr="00BC0309">
        <w:t>viewingDistance]</w:t>
      </w:r>
    </w:p>
    <w:p w14:paraId="6A6F1A9B" w14:textId="77777777" w:rsidR="00E607E5" w:rsidRPr="00BC0309" w:rsidRDefault="00E607E5" w:rsidP="00DD4B05">
      <w:pPr>
        <w:pStyle w:val="EX"/>
      </w:pPr>
      <w:r w:rsidRPr="00BC0309">
        <w:t>displayWidth = 1*5DIGIT</w:t>
      </w:r>
    </w:p>
    <w:p w14:paraId="435C8FF7" w14:textId="77777777" w:rsidR="00E607E5" w:rsidRPr="00BC0309" w:rsidRDefault="00E607E5" w:rsidP="00DD4B05">
      <w:pPr>
        <w:pStyle w:val="EX"/>
      </w:pPr>
      <w:r w:rsidRPr="00BC0309">
        <w:t>viewingDistance = 1*5DIGIT</w:t>
      </w:r>
    </w:p>
    <w:p w14:paraId="642AA946" w14:textId="42E039AF" w:rsidR="00924804" w:rsidRDefault="00E607E5" w:rsidP="00E607E5">
      <w:r w:rsidRPr="004E2A55">
        <w:rPr>
          <w:i/>
          <w:iCs/>
        </w:rPr>
        <w:t>displayWidth</w:t>
      </w:r>
      <w:r w:rsidRPr="00BC0309">
        <w:t xml:space="preserve"> and </w:t>
      </w:r>
      <w:r w:rsidRPr="004E2A55">
        <w:rPr>
          <w:i/>
          <w:iCs/>
        </w:rPr>
        <w:t>viewingDistance</w:t>
      </w:r>
      <w:r w:rsidRPr="00BC0309">
        <w:t xml:space="preserve"> provide actual values for which the stereoscopic 3D video content is optimized and are expressed in millimetr</w:t>
      </w:r>
      <w:r w:rsidR="004E2A55">
        <w:t>e</w:t>
      </w:r>
      <w:r w:rsidRPr="00BC0309">
        <w:t xml:space="preserve">s. The </w:t>
      </w:r>
      <w:r w:rsidRPr="004E2A55">
        <w:rPr>
          <w:i/>
          <w:iCs/>
        </w:rPr>
        <w:t>displayWidth</w:t>
      </w:r>
      <w:r w:rsidRPr="00BC0309">
        <w:t xml:space="preserve"> defines the width of the part of the screen actually used for displaying the 3D video content.</w:t>
      </w:r>
    </w:p>
    <w:p w14:paraId="4AE61E63" w14:textId="653CAFA1" w:rsidR="00E607E5" w:rsidRPr="00BC0309" w:rsidRDefault="00E607E5" w:rsidP="00E607E5">
      <w:pPr>
        <w:pStyle w:val="NO"/>
      </w:pPr>
      <w:r w:rsidRPr="00BC0309">
        <w:t>NOTE:</w:t>
      </w:r>
      <w:r w:rsidR="002B7960" w:rsidRPr="00BC0309">
        <w:tab/>
      </w:r>
      <w:r w:rsidRPr="00BC0309">
        <w:t xml:space="preserve">The DASH client can choose the Adaptation Set which contains the 3D Video Display Information Scheme with </w:t>
      </w:r>
      <w:r w:rsidRPr="004E2A55">
        <w:rPr>
          <w:i/>
          <w:iCs/>
        </w:rPr>
        <w:t>displayWidth</w:t>
      </w:r>
      <w:r w:rsidRPr="00BC0309">
        <w:t xml:space="preserve"> closest to the actual display size used by the DASH client to display the content.</w:t>
      </w:r>
    </w:p>
    <w:p w14:paraId="792894E7" w14:textId="468E4FE6" w:rsidR="008E124C" w:rsidRPr="00BC0309" w:rsidRDefault="002D0305" w:rsidP="00CC1F51">
      <w:pPr>
        <w:pStyle w:val="Heading8"/>
      </w:pPr>
      <w:r w:rsidRPr="00BC0309">
        <w:br w:type="page"/>
      </w:r>
      <w:bookmarkStart w:id="1341" w:name="_Toc26283867"/>
      <w:bookmarkStart w:id="1342" w:name="_Toc146217082"/>
      <w:bookmarkStart w:id="1343" w:name="_Toc195872421"/>
      <w:r w:rsidR="008E124C" w:rsidRPr="00BC0309">
        <w:lastRenderedPageBreak/>
        <w:t>A</w:t>
      </w:r>
      <w:r w:rsidR="005A65C4">
        <w:t>nnex </w:t>
      </w:r>
      <w:r w:rsidR="004A6347" w:rsidRPr="00BC0309">
        <w:t>D</w:t>
      </w:r>
      <w:r w:rsidR="008E124C" w:rsidRPr="00BC0309">
        <w:t xml:space="preserve"> (informative):</w:t>
      </w:r>
      <w:r w:rsidR="008E124C" w:rsidRPr="00BC0309">
        <w:br/>
        <w:t xml:space="preserve">MPD </w:t>
      </w:r>
      <w:r w:rsidR="00122BA2">
        <w:t>e</w:t>
      </w:r>
      <w:r w:rsidR="008E124C" w:rsidRPr="00BC0309">
        <w:t>xamples</w:t>
      </w:r>
      <w:bookmarkEnd w:id="1341"/>
      <w:bookmarkEnd w:id="1342"/>
      <w:bookmarkEnd w:id="1343"/>
    </w:p>
    <w:p w14:paraId="24E55310" w14:textId="44A19C8C" w:rsidR="003B2AB1" w:rsidRPr="00BC0309" w:rsidRDefault="004A6347" w:rsidP="00CC1F51">
      <w:pPr>
        <w:pStyle w:val="Heading1"/>
      </w:pPr>
      <w:bookmarkStart w:id="1344" w:name="_Toc26283868"/>
      <w:bookmarkStart w:id="1345" w:name="_Toc146217083"/>
      <w:bookmarkStart w:id="1346" w:name="_Toc195872422"/>
      <w:r w:rsidRPr="00BC0309">
        <w:t>D</w:t>
      </w:r>
      <w:r w:rsidR="003B2AB1" w:rsidRPr="00BC0309">
        <w:t>.1</w:t>
      </w:r>
      <w:r w:rsidR="00EA5E0E" w:rsidRPr="00BC0309">
        <w:tab/>
      </w:r>
      <w:r w:rsidR="003B2AB1" w:rsidRPr="00BC0309">
        <w:t xml:space="preserve">On-Demand </w:t>
      </w:r>
      <w:r w:rsidR="009D0484" w:rsidRPr="00BC0309">
        <w:t>s</w:t>
      </w:r>
      <w:r w:rsidR="003B2AB1" w:rsidRPr="00BC0309">
        <w:t>ervice</w:t>
      </w:r>
      <w:bookmarkEnd w:id="1344"/>
      <w:bookmarkEnd w:id="1345"/>
      <w:bookmarkEnd w:id="1346"/>
    </w:p>
    <w:p w14:paraId="0CB04B15" w14:textId="035ECB4C" w:rsidR="0004396B" w:rsidRPr="00BC0309" w:rsidRDefault="00BD6DF7" w:rsidP="00C17B35">
      <w:pPr>
        <w:keepNext/>
      </w:pPr>
      <w:r>
        <w:t>Table </w:t>
      </w:r>
      <w:r w:rsidR="0004396B" w:rsidRPr="00BC0309">
        <w:t xml:space="preserve">D.1 provides an example MPD </w:t>
      </w:r>
      <w:r w:rsidR="00237EC5" w:rsidRPr="00BC0309">
        <w:t>for an On-Demand service.</w:t>
      </w:r>
    </w:p>
    <w:p w14:paraId="623D15EE" w14:textId="23E294CC" w:rsidR="0031110C" w:rsidRPr="00BC0309" w:rsidRDefault="00BD6DF7" w:rsidP="0031110C">
      <w:pPr>
        <w:pStyle w:val="TH"/>
        <w:rPr>
          <w:rFonts w:eastAsia="Lucida Sans Unicode"/>
        </w:rPr>
      </w:pPr>
      <w:r>
        <w:rPr>
          <w:rFonts w:eastAsia="Lucida Sans Unicode"/>
        </w:rPr>
        <w:t>Table </w:t>
      </w:r>
      <w:r w:rsidR="0031110C" w:rsidRPr="00BC0309">
        <w:rPr>
          <w:rFonts w:eastAsia="Lucida Sans Unicode"/>
        </w:rPr>
        <w:t xml:space="preserve">D.1: Example MPD for an On-Demand </w:t>
      </w:r>
      <w:r w:rsidR="009D0484" w:rsidRPr="00BC0309">
        <w:rPr>
          <w:rFonts w:eastAsia="Lucida Sans Unicode"/>
        </w:rPr>
        <w:t>s</w:t>
      </w:r>
      <w:r w:rsidR="0031110C" w:rsidRPr="00BC0309">
        <w:rPr>
          <w:rFonts w:eastAsia="Lucida Sans Unicode"/>
        </w:rPr>
        <w:t>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17C36A3F" w14:textId="77777777" w:rsidTr="009D0484">
        <w:tc>
          <w:tcPr>
            <w:tcW w:w="5000" w:type="pct"/>
            <w:shd w:val="clear" w:color="auto" w:fill="D9D9D9"/>
          </w:tcPr>
          <w:p w14:paraId="5C7F393B" w14:textId="60F39D57" w:rsidR="0031110C" w:rsidRPr="00BC0309" w:rsidRDefault="0031110C" w:rsidP="0031110C">
            <w:pPr>
              <w:pStyle w:val="PL"/>
              <w:rPr>
                <w:color w:val="8B26C9"/>
                <w:szCs w:val="16"/>
                <w:lang w:eastAsia="de-DE"/>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"static"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minBufferTime</w:t>
            </w:r>
            <w:r w:rsidRPr="00BC0309">
              <w:rPr>
                <w:color w:val="FF8040"/>
                <w:szCs w:val="16"/>
                <w:lang w:eastAsia="de-DE"/>
              </w:rPr>
              <w:t>=</w:t>
            </w:r>
            <w:r w:rsidRPr="00BC0309">
              <w:rPr>
                <w:color w:val="993300"/>
                <w:szCs w:val="16"/>
                <w:lang w:eastAsia="de-DE"/>
              </w:rPr>
              <w:t>"PT10S"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mediaPresentationDuration</w:t>
            </w:r>
            <w:r w:rsidRPr="00BC0309">
              <w:rPr>
                <w:color w:val="FF8040"/>
                <w:szCs w:val="16"/>
                <w:lang w:eastAsia="de-DE"/>
              </w:rPr>
              <w:t>=</w:t>
            </w:r>
            <w:r w:rsidRPr="00BC0309">
              <w:rPr>
                <w:color w:val="993300"/>
                <w:szCs w:val="16"/>
                <w:lang w:eastAsia="de-DE"/>
              </w:rPr>
              <w:t>"PT2H"</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availabilityStartTime</w:t>
            </w:r>
            <w:r w:rsidRPr="00BC0309">
              <w:rPr>
                <w:color w:val="FF8040"/>
                <w:szCs w:val="16"/>
                <w:lang w:eastAsia="de-DE"/>
              </w:rPr>
              <w:t>=</w:t>
            </w:r>
            <w:r w:rsidRPr="00BC0309">
              <w:rPr>
                <w:color w:val="993300"/>
                <w:szCs w:val="16"/>
                <w:lang w:eastAsia="de-DE"/>
              </w:rPr>
              <w:t>"2010-04-01T09:30:47Z"</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availabilityEndTime</w:t>
            </w:r>
            <w:r w:rsidRPr="00BC0309">
              <w:rPr>
                <w:color w:val="FF8040"/>
                <w:szCs w:val="16"/>
                <w:lang w:eastAsia="de-DE"/>
              </w:rPr>
              <w:t>=</w:t>
            </w:r>
            <w:r w:rsidRPr="00BC0309">
              <w:rPr>
                <w:color w:val="993300"/>
                <w:szCs w:val="16"/>
                <w:lang w:eastAsia="de-DE"/>
              </w:rPr>
              <w:t>"2010-04-07T09:30:47Z"</w:t>
            </w:r>
            <w:r w:rsidRPr="00BC0309">
              <w:rPr>
                <w:color w:val="F5844C"/>
                <w:szCs w:val="16"/>
                <w:lang w:eastAsia="de-DE"/>
              </w:rPr>
              <w:tab/>
            </w:r>
            <w:r w:rsidRPr="00BC0309">
              <w:rPr>
                <w:color w:val="000000"/>
                <w:szCs w:val="16"/>
                <w:lang w:eastAsia="de-DE"/>
              </w:rPr>
              <w:br/>
            </w:r>
            <w:r w:rsidRPr="00BC0309">
              <w:rPr>
                <w:color w:val="F5844C"/>
                <w:szCs w:val="16"/>
                <w:lang w:eastAsia="de-DE"/>
              </w:rPr>
              <w:t xml:space="preserve">    xsi:schemaLocation</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002B7960" w:rsidRPr="00BC0309">
              <w:rPr>
                <w:color w:val="F5844C"/>
                <w:szCs w:val="16"/>
                <w:lang w:eastAsia="de-DE"/>
              </w:rPr>
              <w:tab/>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xmlns:xsi</w:t>
            </w:r>
            <w:r w:rsidRPr="00BC0309">
              <w:rPr>
                <w:color w:val="FF8040"/>
                <w:szCs w:val="16"/>
                <w:lang w:eastAsia="de-DE"/>
              </w:rPr>
              <w:t>=</w:t>
            </w:r>
            <w:r w:rsidRPr="00BC0309">
              <w:rPr>
                <w:color w:val="993300"/>
                <w:szCs w:val="16"/>
                <w:lang w:eastAsia="de-DE"/>
              </w:rPr>
              <w:t>"http://www.w3.org/2001/XMLSchema-instance"</w:t>
            </w:r>
            <w:r w:rsidR="002B7960" w:rsidRPr="00BC0309">
              <w:rPr>
                <w:color w:val="F5844C"/>
                <w:szCs w:val="16"/>
                <w:lang w:eastAsia="de-DE"/>
              </w:rPr>
              <w:tab/>
            </w:r>
            <w:r w:rsidRPr="00BC0309">
              <w:rPr>
                <w:color w:val="000000"/>
                <w:szCs w:val="16"/>
                <w:lang w:eastAsia="de-DE"/>
              </w:rPr>
              <w:br/>
            </w:r>
            <w:r w:rsidRPr="00BC0309">
              <w:rPr>
                <w:color w:val="F5844C"/>
                <w:szCs w:val="16"/>
                <w:lang w:eastAsia="de-DE"/>
              </w:rPr>
              <w:t xml:space="preserve">    xmlns</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&lt;ProgramInformation</w:t>
            </w:r>
            <w:r w:rsidRPr="00BC0309">
              <w:rPr>
                <w:color w:val="F5844C"/>
                <w:szCs w:val="16"/>
                <w:lang w:eastAsia="de-DE"/>
              </w:rPr>
              <w:t xml:space="preserve"> moreInformationURL</w:t>
            </w:r>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&lt;/ProgramInformation&gt;</w:t>
            </w:r>
            <w:r w:rsidRPr="00BC0309">
              <w:rPr>
                <w:color w:val="000000"/>
                <w:szCs w:val="16"/>
                <w:lang w:eastAsia="de-DE"/>
              </w:rPr>
              <w:br/>
              <w:t xml:space="preserve">    </w:t>
            </w:r>
            <w:r w:rsidRPr="00BC0309">
              <w:rPr>
                <w:color w:val="000096"/>
                <w:szCs w:val="16"/>
                <w:lang w:eastAsia="de-DE"/>
              </w:rPr>
              <w:t>&lt;BaseURL&gt;</w:t>
            </w:r>
            <w:r w:rsidRPr="00BC0309">
              <w:rPr>
                <w:color w:val="000000"/>
                <w:szCs w:val="16"/>
                <w:lang w:eastAsia="de-DE"/>
              </w:rPr>
              <w:t>http://www.example.com</w:t>
            </w:r>
            <w:r w:rsidRPr="00BC0309">
              <w:rPr>
                <w:color w:val="000096"/>
                <w:szCs w:val="16"/>
                <w:lang w:eastAsia="de-DE"/>
              </w:rPr>
              <w:t>&lt;/BaseURL&gt;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"s263, samr"</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"256"</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&lt;BaseURL&gt;</w:t>
            </w:r>
            <w:r w:rsidRPr="00BC0309">
              <w:rPr>
                <w:color w:val="000000"/>
                <w:szCs w:val="16"/>
                <w:lang w:eastAsia="de-DE"/>
              </w:rPr>
              <w:t>"rep1"</w:t>
            </w:r>
            <w:r w:rsidRPr="00BC0309">
              <w:rPr>
                <w:color w:val="000096"/>
                <w:szCs w:val="16"/>
                <w:lang w:eastAsia="de-DE"/>
              </w:rPr>
              <w:t>&lt;/BaseURL&gt;</w:t>
            </w:r>
            <w:r w:rsidRPr="00BC0309">
              <w:rPr>
                <w:color w:val="000000"/>
                <w:szCs w:val="16"/>
                <w:lang w:eastAsia="de-DE"/>
              </w:rPr>
              <w:br/>
              <w:t xml:space="preserve">                </w:t>
            </w:r>
            <w:r w:rsidRPr="00BC0309">
              <w:rPr>
                <w:color w:val="000096"/>
                <w:szCs w:val="16"/>
                <w:lang w:eastAsia="de-DE"/>
              </w:rPr>
              <w:t>&lt;SegmentList</w:t>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"1000"</w:t>
            </w:r>
            <w:r w:rsidRPr="00BC0309">
              <w:rPr>
                <w:color w:val="F5844C"/>
                <w:szCs w:val="16"/>
                <w:lang w:eastAsia="de-DE"/>
              </w:rPr>
              <w:t xml:space="preserve"> timescale</w:t>
            </w:r>
            <w:r w:rsidRPr="00BC0309">
              <w:rPr>
                <w:color w:val="FF8040"/>
                <w:szCs w:val="16"/>
                <w:lang w:eastAsia="de-DE"/>
              </w:rPr>
              <w:t>=</w:t>
            </w:r>
            <w:r w:rsidRPr="00BC0309">
              <w:rPr>
                <w:color w:val="993300"/>
                <w:szCs w:val="16"/>
                <w:lang w:eastAsia="de-DE"/>
              </w:rPr>
              <w:t>"100"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&lt;Initialization</w:t>
            </w:r>
            <w:r w:rsidRPr="00BC0309">
              <w:rPr>
                <w:color w:val="F5844C"/>
                <w:szCs w:val="16"/>
                <w:lang w:eastAsia="de-DE"/>
              </w:rPr>
              <w:t xml:space="preserve"> sourceURL</w:t>
            </w:r>
            <w:r w:rsidRPr="00BC0309">
              <w:rPr>
                <w:color w:val="FF8040"/>
                <w:szCs w:val="16"/>
                <w:lang w:eastAsia="de-DE"/>
              </w:rPr>
              <w:t>=</w:t>
            </w:r>
            <w:r w:rsidRPr="00BC0309">
              <w:rPr>
                <w:color w:val="993300"/>
                <w:szCs w:val="16"/>
                <w:lang w:eastAsia="de-DE"/>
              </w:rPr>
              <w:t>"seg-init.3gp"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"seg-1.3gp"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"seg-2.3gp"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"seg-3.3gp"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&lt;/SegmentList&gt;</w:t>
            </w:r>
            <w:r w:rsidRPr="00BC0309">
              <w:rPr>
                <w:color w:val="000000"/>
                <w:szCs w:val="16"/>
                <w:lang w:eastAsia="de-DE"/>
              </w:rPr>
              <w:tab/>
            </w:r>
            <w:r w:rsidRPr="00BC0309">
              <w:rPr>
                <w:color w:val="000000"/>
                <w:szCs w:val="16"/>
                <w:lang w:eastAsia="de-DE"/>
              </w:rPr>
              <w:tab/>
            </w:r>
            <w:r w:rsidRPr="00BC0309">
              <w:rPr>
                <w:color w:val="000000"/>
                <w:szCs w:val="16"/>
                <w:lang w:eastAsia="de-DE"/>
              </w:rPr>
              <w:tab/>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"mp4v.20.9, mp4a.E1"</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"128000"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"128"</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&lt;BaseURL&gt;</w:t>
            </w:r>
            <w:r w:rsidRPr="00BC0309">
              <w:rPr>
                <w:color w:val="000000"/>
                <w:szCs w:val="16"/>
                <w:lang w:eastAsia="de-DE"/>
              </w:rPr>
              <w:t>"rep2"</w:t>
            </w:r>
            <w:r w:rsidRPr="00BC0309">
              <w:rPr>
                <w:color w:val="000096"/>
                <w:szCs w:val="16"/>
                <w:lang w:eastAsia="de-DE"/>
              </w:rPr>
              <w:t>&lt;/BaseURL&gt;</w:t>
            </w:r>
            <w:r w:rsidRPr="00BC0309">
              <w:rPr>
                <w:color w:val="000000"/>
                <w:szCs w:val="16"/>
                <w:lang w:eastAsia="de-DE"/>
              </w:rPr>
              <w:br/>
              <w:t xml:space="preserve">                </w:t>
            </w:r>
            <w:r w:rsidRPr="00BC0309">
              <w:rPr>
                <w:color w:val="000096"/>
                <w:szCs w:val="16"/>
                <w:lang w:eastAsia="de-DE"/>
              </w:rPr>
              <w:t>&lt;SegmentList</w:t>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&lt;Initialization</w:t>
            </w:r>
            <w:r w:rsidRPr="00BC0309">
              <w:rPr>
                <w:color w:val="F5844C"/>
                <w:szCs w:val="16"/>
                <w:lang w:eastAsia="de-DE"/>
              </w:rPr>
              <w:t xml:space="preserve"> sourceURL</w:t>
            </w:r>
            <w:r w:rsidRPr="00BC0309">
              <w:rPr>
                <w:color w:val="FF8040"/>
                <w:szCs w:val="16"/>
                <w:lang w:eastAsia="de-DE"/>
              </w:rPr>
              <w:t>=</w:t>
            </w:r>
            <w:r w:rsidRPr="00BC0309">
              <w:rPr>
                <w:color w:val="993300"/>
                <w:szCs w:val="16"/>
                <w:lang w:eastAsia="de-DE"/>
              </w:rPr>
              <w:t>"seg-init.3gp"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"seg-1.3gp"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"seg-2.3gp"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"seg-3.3gp"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&lt;/SegmentList&gt;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"PT30S"</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"seg-init-$RepresentationId$.3gp"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"http://example.com/$RepresentationId$/$Number$.3gp"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"mp4v.20.9, mp4a.E1"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"128000"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3ECFB63F" w14:textId="77777777" w:rsidR="00755242" w:rsidRPr="00BC0309" w:rsidRDefault="00755242" w:rsidP="00E03865">
      <w:pPr>
        <w:pStyle w:val="FP"/>
      </w:pPr>
    </w:p>
    <w:p w14:paraId="418F740A" w14:textId="548A0629" w:rsidR="003B2AB1" w:rsidRPr="00BC0309" w:rsidRDefault="004A6347" w:rsidP="00CC1F51">
      <w:pPr>
        <w:pStyle w:val="Heading1"/>
      </w:pPr>
      <w:bookmarkStart w:id="1347" w:name="_Toc26283869"/>
      <w:bookmarkStart w:id="1348" w:name="_Toc146217084"/>
      <w:bookmarkStart w:id="1349" w:name="_Toc195872423"/>
      <w:r w:rsidRPr="00BC0309">
        <w:lastRenderedPageBreak/>
        <w:t>D</w:t>
      </w:r>
      <w:r w:rsidR="003B2AB1" w:rsidRPr="00BC0309">
        <w:t>.2</w:t>
      </w:r>
      <w:r w:rsidR="00C80236" w:rsidRPr="00BC0309">
        <w:tab/>
      </w:r>
      <w:r w:rsidR="003B2AB1" w:rsidRPr="00BC0309">
        <w:t xml:space="preserve">Live </w:t>
      </w:r>
      <w:r w:rsidR="009D0484" w:rsidRPr="00BC0309">
        <w:t>s</w:t>
      </w:r>
      <w:r w:rsidR="003B2AB1" w:rsidRPr="00BC0309">
        <w:t>ervice</w:t>
      </w:r>
      <w:bookmarkEnd w:id="1347"/>
      <w:bookmarkEnd w:id="1348"/>
      <w:bookmarkEnd w:id="1349"/>
    </w:p>
    <w:p w14:paraId="376385B7" w14:textId="51AE3394" w:rsidR="002500A3" w:rsidRPr="00BC0309" w:rsidRDefault="00BD6DF7" w:rsidP="00C17B35">
      <w:pPr>
        <w:keepNext/>
      </w:pPr>
      <w:r>
        <w:t>Table </w:t>
      </w:r>
      <w:r w:rsidR="002500A3" w:rsidRPr="00BC0309">
        <w:t>D.2 provides an example MPD for a live service.</w:t>
      </w:r>
    </w:p>
    <w:p w14:paraId="000D8E68" w14:textId="703A8C56" w:rsidR="0031110C" w:rsidRPr="00BC0309" w:rsidRDefault="00BD6DF7" w:rsidP="0031110C">
      <w:pPr>
        <w:pStyle w:val="TH"/>
        <w:rPr>
          <w:rFonts w:eastAsia="Lucida Sans Unicode"/>
        </w:rPr>
      </w:pPr>
      <w:r>
        <w:rPr>
          <w:rFonts w:eastAsia="Lucida Sans Unicode"/>
        </w:rPr>
        <w:t>Table </w:t>
      </w:r>
      <w:r w:rsidR="0031110C" w:rsidRPr="00BC0309">
        <w:rPr>
          <w:rFonts w:eastAsia="Lucida Sans Unicode"/>
        </w:rPr>
        <w:t xml:space="preserve">D.2: Example MPD for a </w:t>
      </w:r>
      <w:r w:rsidR="009D0484" w:rsidRPr="00BC0309">
        <w:rPr>
          <w:rFonts w:eastAsia="Lucida Sans Unicode"/>
        </w:rPr>
        <w:t>l</w:t>
      </w:r>
      <w:r w:rsidR="0031110C" w:rsidRPr="00BC0309">
        <w:rPr>
          <w:rFonts w:eastAsia="Lucida Sans Unicode"/>
        </w:rPr>
        <w:t xml:space="preserve">ive </w:t>
      </w:r>
      <w:r w:rsidR="009D0484" w:rsidRPr="00BC0309">
        <w:rPr>
          <w:rFonts w:eastAsia="Lucida Sans Unicode"/>
        </w:rPr>
        <w:t>s</w:t>
      </w:r>
      <w:r w:rsidR="0031110C" w:rsidRPr="00BC0309">
        <w:rPr>
          <w:rFonts w:eastAsia="Lucida Sans Unicode"/>
        </w:rPr>
        <w:t>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7CC605B5" w14:textId="77777777" w:rsidTr="009D0484">
        <w:tc>
          <w:tcPr>
            <w:tcW w:w="5000" w:type="pct"/>
            <w:shd w:val="clear" w:color="auto" w:fill="D9D9D9"/>
          </w:tcPr>
          <w:p w14:paraId="231CE5DA" w14:textId="359F72FE" w:rsidR="0031110C" w:rsidRPr="00BC0309" w:rsidRDefault="0031110C" w:rsidP="0031110C">
            <w:pPr>
              <w:pStyle w:val="PL"/>
              <w:rPr>
                <w:color w:val="F5844C"/>
                <w:szCs w:val="16"/>
                <w:lang w:eastAsia="de-DE"/>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"dynamic"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minBufferTime</w:t>
            </w:r>
            <w:r w:rsidRPr="00BC0309">
              <w:rPr>
                <w:color w:val="FF8040"/>
                <w:szCs w:val="16"/>
                <w:lang w:eastAsia="de-DE"/>
              </w:rPr>
              <w:t>=</w:t>
            </w:r>
            <w:r w:rsidRPr="00BC0309">
              <w:rPr>
                <w:color w:val="993300"/>
                <w:szCs w:val="16"/>
                <w:lang w:eastAsia="de-DE"/>
              </w:rPr>
              <w:t>"PT3S"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availabilityStartTime</w:t>
            </w:r>
            <w:r w:rsidRPr="00BC0309">
              <w:rPr>
                <w:color w:val="FF8040"/>
                <w:szCs w:val="16"/>
                <w:lang w:eastAsia="de-DE"/>
              </w:rPr>
              <w:t>=</w:t>
            </w:r>
            <w:r w:rsidRPr="00BC0309">
              <w:rPr>
                <w:color w:val="993300"/>
                <w:szCs w:val="16"/>
                <w:lang w:eastAsia="de-DE"/>
              </w:rPr>
              <w:t>"2010-04-26T08:45:00-08:00"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minimumUpdatePeriod</w:t>
            </w:r>
            <w:r w:rsidRPr="00BC0309">
              <w:rPr>
                <w:color w:val="FF8040"/>
                <w:szCs w:val="16"/>
                <w:lang w:eastAsia="de-DE"/>
              </w:rPr>
              <w:t>=</w:t>
            </w:r>
            <w:r w:rsidRPr="00BC0309">
              <w:rPr>
                <w:color w:val="993300"/>
                <w:szCs w:val="16"/>
                <w:lang w:eastAsia="de-DE"/>
              </w:rPr>
              <w:t>"PT5M0S"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timeShiftBufferDepth</w:t>
            </w:r>
            <w:r w:rsidRPr="00BC0309">
              <w:rPr>
                <w:color w:val="FF8040"/>
                <w:szCs w:val="16"/>
                <w:lang w:eastAsia="de-DE"/>
              </w:rPr>
              <w:t>=</w:t>
            </w:r>
            <w:r w:rsidRPr="00BC0309">
              <w:rPr>
                <w:color w:val="993300"/>
                <w:szCs w:val="16"/>
                <w:lang w:eastAsia="de-DE"/>
              </w:rPr>
              <w:t>"PT1H30M0S"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xsi:schemaLocation</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xmlns:xsi</w:t>
            </w:r>
            <w:r w:rsidRPr="00BC0309">
              <w:rPr>
                <w:color w:val="FF8040"/>
                <w:szCs w:val="16"/>
                <w:lang w:eastAsia="de-DE"/>
              </w:rPr>
              <w:t>=</w:t>
            </w:r>
            <w:r w:rsidRPr="00BC0309">
              <w:rPr>
                <w:color w:val="993300"/>
                <w:szCs w:val="16"/>
                <w:lang w:eastAsia="de-DE"/>
              </w:rPr>
              <w:t>"http://www.w3.org/2001/XMLSchema-instance"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xmlns</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&lt;ProgramInformation</w:t>
            </w:r>
            <w:r w:rsidRPr="00BC0309">
              <w:rPr>
                <w:color w:val="F5844C"/>
                <w:szCs w:val="16"/>
                <w:lang w:eastAsia="de-DE"/>
              </w:rPr>
              <w:t xml:space="preserve"> moreInformationURL</w:t>
            </w:r>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 3: 3GPP SA4 Meeting in Vancouver as Live Broadcast</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&lt;Source&gt;</w:t>
            </w:r>
            <w:r w:rsidRPr="00BC0309">
              <w:rPr>
                <w:color w:val="000000"/>
                <w:szCs w:val="16"/>
                <w:lang w:eastAsia="de-DE"/>
              </w:rPr>
              <w:t>3GPP</w:t>
            </w:r>
            <w:r w:rsidRPr="00BC0309">
              <w:rPr>
                <w:color w:val="000096"/>
                <w:szCs w:val="16"/>
                <w:lang w:eastAsia="de-DE"/>
              </w:rPr>
              <w:t>&lt;/Source&gt;</w:t>
            </w:r>
            <w:r w:rsidRPr="00BC0309">
              <w:rPr>
                <w:color w:val="000000"/>
                <w:szCs w:val="16"/>
                <w:lang w:eastAsia="de-DE"/>
              </w:rPr>
              <w:br/>
              <w:t xml:space="preserve">    </w:t>
            </w:r>
            <w:r w:rsidRPr="00BC0309">
              <w:rPr>
                <w:color w:val="000096"/>
                <w:szCs w:val="16"/>
                <w:lang w:eastAsia="de-DE"/>
              </w:rPr>
              <w:t>&lt;/ProgramInformation&gt;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"avc1.42E00B"</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"60"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"http://www.ad-server.com/1-day-black/QVGA/0.3gp"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"http://www.ad-server.com/1-day-black/QVGA/$Number$.3gp"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"Ad-QVGA"</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"PT15M0S"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"http://www.example.com/Period-2010-04-26T08-45-00/rep-$RepresentationID$/seg-0.3gp"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"http://www.example.com/Period-2010-04-26T08-45-00/rep-$RepresentationID$/seg-$Number$.3gp"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w:t>
            </w:r>
          </w:p>
          <w:p w14:paraId="26AAAD45" w14:textId="0BE5D17F" w:rsidR="0031110C" w:rsidRPr="00BC0309" w:rsidRDefault="0031110C" w:rsidP="0031110C">
            <w:pPr>
              <w:pStyle w:val="PL"/>
              <w:rPr>
                <w:rFonts w:cs="Monaco"/>
                <w:szCs w:val="16"/>
              </w:rPr>
            </w:pPr>
            <w:r w:rsidRPr="00BC0309">
              <w:rPr>
                <w:color w:val="F5844C"/>
                <w:szCs w:val="16"/>
                <w:lang w:eastAsia="de-DE"/>
              </w:rPr>
              <w:t>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"PT2H01M22.12S"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"http://www.ad-server.com/15min-Ads/$RepresentationID$/$Number$.3gp"</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"http://www.ad-server.com/15min-Ads/$RepresentationID$/0.3gp"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"PT2H16M22.12S"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"3"</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"http://www.example.com/Period-2010-04-26T11-01-22/rep-$RepresentationID$/seg-$Number$.3gp"</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"http://www.example.com/Period-2010-04-26T11-01-22/rep-$RepresentationID$/seg-0.3gp"</w:t>
            </w:r>
            <w:r w:rsidRPr="00BC0309">
              <w:rPr>
                <w:color w:val="000000"/>
                <w:szCs w:val="16"/>
                <w:lang w:eastAsia="de-DE"/>
              </w:rPr>
              <w:br/>
            </w:r>
            <w:r w:rsidRPr="00BC0309">
              <w:rPr>
                <w:color w:val="F5844C"/>
                <w:szCs w:val="16"/>
                <w:lang w:eastAsia="de-DE"/>
              </w:rPr>
              <w:t xml:space="preserve">        </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r>
            <w:r w:rsidRPr="00BC0309">
              <w:rPr>
                <w:color w:val="000000"/>
                <w:szCs w:val="16"/>
                <w:lang w:eastAsia="de-DE"/>
              </w:rPr>
              <w:lastRenderedPageBreak/>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'audio/3gpp'</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"32000"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"64000"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53D5E232" w14:textId="77777777" w:rsidR="00265BC3" w:rsidRPr="00BC0309" w:rsidRDefault="00265BC3" w:rsidP="00265BC3">
      <w:pPr>
        <w:pStyle w:val="FP"/>
      </w:pPr>
    </w:p>
    <w:p w14:paraId="4F53724D" w14:textId="6DF13870" w:rsidR="003B2AB1" w:rsidRPr="00BC0309" w:rsidRDefault="004A6347" w:rsidP="00CC1F51">
      <w:pPr>
        <w:pStyle w:val="Heading1"/>
      </w:pPr>
      <w:bookmarkStart w:id="1350" w:name="_Toc26283870"/>
      <w:bookmarkStart w:id="1351" w:name="_Toc146217085"/>
      <w:bookmarkStart w:id="1352" w:name="_Toc195872424"/>
      <w:r w:rsidRPr="00BC0309">
        <w:t>D</w:t>
      </w:r>
      <w:r w:rsidR="003B2AB1" w:rsidRPr="00BC0309">
        <w:t>.3</w:t>
      </w:r>
      <w:r w:rsidR="00C80236" w:rsidRPr="00BC0309">
        <w:tab/>
      </w:r>
      <w:r w:rsidR="0008773F" w:rsidRPr="00BC0309">
        <w:t xml:space="preserve">MPD </w:t>
      </w:r>
      <w:r w:rsidR="009D0484" w:rsidRPr="00BC0309">
        <w:t>a</w:t>
      </w:r>
      <w:r w:rsidR="0008773F" w:rsidRPr="00BC0309">
        <w:t>ssembly</w:t>
      </w:r>
      <w:bookmarkEnd w:id="1350"/>
      <w:bookmarkEnd w:id="1351"/>
      <w:bookmarkEnd w:id="1352"/>
    </w:p>
    <w:p w14:paraId="4F54E184" w14:textId="29750C07" w:rsidR="00ED78C0" w:rsidRPr="00BC0309" w:rsidRDefault="00BD6DF7" w:rsidP="00C17B35">
      <w:pPr>
        <w:keepNext/>
      </w:pPr>
      <w:r>
        <w:t>Table </w:t>
      </w:r>
      <w:r w:rsidR="007137A6" w:rsidRPr="00BC0309">
        <w:t xml:space="preserve">D.3 provides an </w:t>
      </w:r>
      <w:r w:rsidR="007137A6" w:rsidRPr="00BC0309">
        <w:rPr>
          <w:rFonts w:eastAsia="Lucida Sans Unicode"/>
        </w:rPr>
        <w:t xml:space="preserve">example MPD with reference to external Period element as provided </w:t>
      </w:r>
      <w:r w:rsidR="005A65C4">
        <w:rPr>
          <w:rFonts w:eastAsia="Lucida Sans Unicode"/>
        </w:rPr>
        <w:t xml:space="preserve">in </w:t>
      </w:r>
      <w:r>
        <w:rPr>
          <w:rFonts w:eastAsia="Lucida Sans Unicode"/>
        </w:rPr>
        <w:t>table </w:t>
      </w:r>
      <w:r w:rsidR="007137A6" w:rsidRPr="00BC0309">
        <w:rPr>
          <w:rFonts w:eastAsia="Lucida Sans Unicode"/>
        </w:rPr>
        <w:t>D.4.</w:t>
      </w:r>
      <w:r w:rsidR="007137A6" w:rsidRPr="00BC0309">
        <w:t xml:space="preserve"> An e</w:t>
      </w:r>
      <w:r w:rsidR="00ED78C0" w:rsidRPr="00BC0309">
        <w:t xml:space="preserve">quivalent MPD to the one </w:t>
      </w:r>
      <w:r w:rsidR="005A65C4">
        <w:t xml:space="preserve">in </w:t>
      </w:r>
      <w:r>
        <w:t>table </w:t>
      </w:r>
      <w:r w:rsidR="00ED78C0" w:rsidRPr="00BC0309">
        <w:t>D.3 after dereferencing</w:t>
      </w:r>
      <w:r w:rsidR="007137A6" w:rsidRPr="00BC0309">
        <w:t xml:space="preserve"> with the </w:t>
      </w:r>
      <w:bookmarkStart w:id="1353" w:name="MCCQCTEMPBM_00000542"/>
      <w:r w:rsidR="007137A6" w:rsidRPr="00BC0309">
        <w:rPr>
          <w:rFonts w:ascii="Courier New" w:hAnsi="Courier New" w:cs="Courier New"/>
          <w:b/>
        </w:rPr>
        <w:t>Period</w:t>
      </w:r>
      <w:bookmarkEnd w:id="1353"/>
      <w:r w:rsidR="007137A6" w:rsidRPr="00BC0309">
        <w:t xml:space="preserve"> element </w:t>
      </w:r>
      <w:r w:rsidR="005A65C4">
        <w:t xml:space="preserve">in </w:t>
      </w:r>
      <w:r>
        <w:t>table </w:t>
      </w:r>
      <w:r w:rsidR="007137A6" w:rsidRPr="00BC0309">
        <w:t xml:space="preserve">D.4 is shown </w:t>
      </w:r>
      <w:r w:rsidR="005A65C4">
        <w:t xml:space="preserve">in </w:t>
      </w:r>
      <w:r>
        <w:t>table </w:t>
      </w:r>
      <w:r w:rsidR="007137A6" w:rsidRPr="00BC0309">
        <w:t>D.</w:t>
      </w:r>
      <w:r w:rsidR="0031110C" w:rsidRPr="00BC0309">
        <w:t>2</w:t>
      </w:r>
      <w:r w:rsidR="007137A6" w:rsidRPr="00BC0309">
        <w:t>.</w:t>
      </w:r>
    </w:p>
    <w:p w14:paraId="065C743A" w14:textId="03D72E48" w:rsidR="0031110C" w:rsidRPr="00BC0309" w:rsidRDefault="00BD6DF7" w:rsidP="0031110C">
      <w:pPr>
        <w:pStyle w:val="TH"/>
        <w:rPr>
          <w:rFonts w:eastAsia="Lucida Sans Unicode"/>
        </w:rPr>
      </w:pPr>
      <w:r>
        <w:rPr>
          <w:rFonts w:eastAsia="Lucida Sans Unicode"/>
        </w:rPr>
        <w:t>Table </w:t>
      </w:r>
      <w:r w:rsidR="0031110C" w:rsidRPr="00BC0309">
        <w:rPr>
          <w:rFonts w:eastAsia="Lucida Sans Unicode"/>
        </w:rPr>
        <w:t>D.3: Example MPD with reference to external Period element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697625FD" w14:textId="77777777" w:rsidTr="009D0484">
        <w:tc>
          <w:tcPr>
            <w:tcW w:w="5000" w:type="pct"/>
            <w:shd w:val="clear" w:color="auto" w:fill="D9D9D9"/>
          </w:tcPr>
          <w:p w14:paraId="23E37E6F" w14:textId="1D3BDADE" w:rsidR="0031110C" w:rsidRPr="00BC0309" w:rsidRDefault="0031110C" w:rsidP="0031110C">
            <w:pPr>
              <w:pStyle w:val="PL"/>
              <w:rPr>
                <w:rFonts w:cs="Monaco"/>
                <w:szCs w:val="16"/>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"dynamic"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minBufferTime</w:t>
            </w:r>
            <w:r w:rsidRPr="00BC0309">
              <w:rPr>
                <w:color w:val="FF8040"/>
                <w:szCs w:val="16"/>
                <w:lang w:eastAsia="de-DE"/>
              </w:rPr>
              <w:t>=</w:t>
            </w:r>
            <w:r w:rsidRPr="00BC0309">
              <w:rPr>
                <w:color w:val="993300"/>
                <w:szCs w:val="16"/>
                <w:lang w:eastAsia="de-DE"/>
              </w:rPr>
              <w:t>"PT3S"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availabilityStartTime</w:t>
            </w:r>
            <w:r w:rsidRPr="00BC0309">
              <w:rPr>
                <w:color w:val="FF8040"/>
                <w:szCs w:val="16"/>
                <w:lang w:eastAsia="de-DE"/>
              </w:rPr>
              <w:t>=</w:t>
            </w:r>
            <w:r w:rsidRPr="00BC0309">
              <w:rPr>
                <w:color w:val="993300"/>
                <w:szCs w:val="16"/>
                <w:lang w:eastAsia="de-DE"/>
              </w:rPr>
              <w:t>"2010-04-26T08:45:00-08:00"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minimumUpdatePeriod</w:t>
            </w:r>
            <w:r w:rsidRPr="00BC0309">
              <w:rPr>
                <w:color w:val="FF8040"/>
                <w:szCs w:val="16"/>
                <w:lang w:eastAsia="de-DE"/>
              </w:rPr>
              <w:t>=</w:t>
            </w:r>
            <w:r w:rsidRPr="00BC0309">
              <w:rPr>
                <w:color w:val="993300"/>
                <w:szCs w:val="16"/>
                <w:lang w:eastAsia="de-DE"/>
              </w:rPr>
              <w:t>"PT5M0S"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timeShiftBufferDepth</w:t>
            </w:r>
            <w:r w:rsidRPr="00BC0309">
              <w:rPr>
                <w:color w:val="FF8040"/>
                <w:szCs w:val="16"/>
                <w:lang w:eastAsia="de-DE"/>
              </w:rPr>
              <w:t>=</w:t>
            </w:r>
            <w:r w:rsidRPr="00BC0309">
              <w:rPr>
                <w:color w:val="993300"/>
                <w:szCs w:val="16"/>
                <w:lang w:eastAsia="de-DE"/>
              </w:rPr>
              <w:t>"PT1H30M0S"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xsi:schemaLocation</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xmlns:xsi</w:t>
            </w:r>
            <w:r w:rsidRPr="00BC0309">
              <w:rPr>
                <w:color w:val="FF8040"/>
                <w:szCs w:val="16"/>
                <w:lang w:eastAsia="de-DE"/>
              </w:rPr>
              <w:t>=</w:t>
            </w:r>
            <w:r w:rsidRPr="00BC0309">
              <w:rPr>
                <w:color w:val="993300"/>
                <w:szCs w:val="16"/>
                <w:lang w:eastAsia="de-DE"/>
              </w:rPr>
              <w:t>"http://www.w3.org/2001/XMLSchema-instance"</w:t>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xmlns:xlink</w:t>
            </w:r>
            <w:r w:rsidRPr="00BC0309">
              <w:rPr>
                <w:color w:val="FF8040"/>
                <w:szCs w:val="16"/>
                <w:lang w:eastAsia="de-DE"/>
              </w:rPr>
              <w:t>=</w:t>
            </w:r>
            <w:r w:rsidRPr="00BC0309">
              <w:rPr>
                <w:color w:val="993300"/>
                <w:szCs w:val="16"/>
                <w:lang w:eastAsia="de-DE"/>
              </w:rPr>
              <w:t>"http://www.w3.org/1999/xlink"</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xmlns</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&lt;ProgramInformation</w:t>
            </w:r>
            <w:r w:rsidRPr="00BC0309">
              <w:rPr>
                <w:color w:val="F5844C"/>
                <w:szCs w:val="16"/>
                <w:lang w:eastAsia="de-DE"/>
              </w:rPr>
              <w:t xml:space="preserve"> moreInformationURL</w:t>
            </w:r>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 3: 3GPP SA4 Meeting in Vancouver as Live Broadcast</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&lt;Source&gt;</w:t>
            </w:r>
            <w:r w:rsidRPr="00BC0309">
              <w:rPr>
                <w:color w:val="000000"/>
                <w:szCs w:val="16"/>
                <w:lang w:eastAsia="de-DE"/>
              </w:rPr>
              <w:t>3GPP</w:t>
            </w:r>
            <w:r w:rsidRPr="00BC0309">
              <w:rPr>
                <w:color w:val="000096"/>
                <w:szCs w:val="16"/>
                <w:lang w:eastAsia="de-DE"/>
              </w:rPr>
              <w:t>&lt;/Source&gt;</w:t>
            </w:r>
            <w:r w:rsidRPr="00BC0309">
              <w:rPr>
                <w:color w:val="000000"/>
                <w:szCs w:val="16"/>
                <w:lang w:eastAsia="de-DE"/>
              </w:rPr>
              <w:br/>
              <w:t xml:space="preserve">    </w:t>
            </w:r>
            <w:r w:rsidRPr="00BC0309">
              <w:rPr>
                <w:color w:val="000096"/>
                <w:szCs w:val="16"/>
                <w:lang w:eastAsia="de-DE"/>
              </w:rPr>
              <w:t>&lt;/ProgramInformation&gt;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"avc1.42E00B"</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"60"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"http://www.ad-server.com/1-day-black/QVGA/0.3gp"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"http://www.ad-server.com/1-day-black/QVGA/$Number$.3gp"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"Ad-QVGA"</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"PT15M0S"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"http://www.example.com/Period-2010-04-26T08-45-00/rep-$RepresentationID$/seg-0.3gp"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"http://www.example.com/Period-2010-04-26T08-45-00/rep-$RepresentationID$/seg-$Number$.3gp"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xlink:ref</w:t>
            </w:r>
            <w:r w:rsidRPr="00BC0309">
              <w:rPr>
                <w:color w:val="FF8040"/>
                <w:szCs w:val="16"/>
                <w:lang w:eastAsia="de-DE"/>
              </w:rPr>
              <w:t>=</w:t>
            </w:r>
            <w:r w:rsidRPr="00BC0309">
              <w:rPr>
                <w:color w:val="993300"/>
                <w:szCs w:val="16"/>
                <w:lang w:eastAsia="de-DE"/>
              </w:rPr>
              <w:t>"http://www.example.com/Period.xml"</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"PT2H16M22.12S"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"3"</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"http://www.example.com/Period-2010-04-26T11-01-22/rep-$RepresentationID$/seg-$Number$.3gp"</w:t>
            </w:r>
            <w:r w:rsidRPr="00BC0309">
              <w:rPr>
                <w:color w:val="000000"/>
                <w:szCs w:val="16"/>
                <w:lang w:eastAsia="de-DE"/>
              </w:rPr>
              <w:br/>
            </w:r>
            <w:r w:rsidRPr="00BC0309">
              <w:rPr>
                <w:color w:val="F5844C"/>
                <w:szCs w:val="16"/>
                <w:lang w:eastAsia="de-DE"/>
              </w:rPr>
              <w:lastRenderedPageBreak/>
              <w:t xml:space="preserve">            initialization</w:t>
            </w:r>
            <w:r w:rsidRPr="00BC0309">
              <w:rPr>
                <w:color w:val="FF8040"/>
                <w:szCs w:val="16"/>
                <w:lang w:eastAsia="de-DE"/>
              </w:rPr>
              <w:t>=</w:t>
            </w:r>
            <w:r w:rsidRPr="00BC0309">
              <w:rPr>
                <w:color w:val="993300"/>
                <w:szCs w:val="16"/>
                <w:lang w:eastAsia="de-DE"/>
              </w:rPr>
              <w:t>"http://www.example.com/Period-2010-04-26T11-01-22/rep-$RepresentationID$/seg-0.3gp"</w:t>
            </w:r>
            <w:r w:rsidRPr="00BC0309">
              <w:rPr>
                <w:color w:val="000000"/>
                <w:szCs w:val="16"/>
                <w:lang w:eastAsia="de-DE"/>
              </w:rPr>
              <w:br/>
            </w:r>
            <w:r w:rsidRPr="00BC0309">
              <w:rPr>
                <w:color w:val="F5844C"/>
                <w:szCs w:val="16"/>
                <w:lang w:eastAsia="de-DE"/>
              </w:rPr>
              <w:t xml:space="preserve">        </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'audio/3gpp'</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"32000"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"64000"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749C478E" w14:textId="77777777" w:rsidR="00E17B92" w:rsidRPr="00BC0309" w:rsidRDefault="00E17B92" w:rsidP="002D0305">
      <w:pPr>
        <w:pStyle w:val="FP"/>
        <w:rPr>
          <w:rFonts w:eastAsia="Lucida Sans Unicode"/>
        </w:rPr>
      </w:pPr>
    </w:p>
    <w:p w14:paraId="2A71FAF6" w14:textId="7E647B16" w:rsidR="00B91E7B" w:rsidRPr="00BC0309" w:rsidRDefault="00BD6DF7" w:rsidP="00B91E7B">
      <w:pPr>
        <w:pStyle w:val="TH"/>
        <w:rPr>
          <w:rFonts w:eastAsia="Lucida Sans Unicode"/>
        </w:rPr>
      </w:pPr>
      <w:r>
        <w:rPr>
          <w:rFonts w:eastAsia="Lucida Sans Unicode"/>
        </w:rPr>
        <w:t>Table </w:t>
      </w:r>
      <w:r w:rsidR="00B91E7B" w:rsidRPr="00BC0309">
        <w:rPr>
          <w:rFonts w:eastAsia="Lucida Sans Unicode"/>
        </w:rPr>
        <w:t>D.4: External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1E7B" w:rsidRPr="00BC0309" w14:paraId="5C85C61D" w14:textId="77777777" w:rsidTr="009D0484">
        <w:tc>
          <w:tcPr>
            <w:tcW w:w="5000" w:type="pct"/>
            <w:shd w:val="clear" w:color="auto" w:fill="D9D9D9"/>
          </w:tcPr>
          <w:p w14:paraId="71B58A41" w14:textId="34AC8F03" w:rsidR="00B91E7B" w:rsidRPr="00BC0309" w:rsidRDefault="00B91E7B" w:rsidP="006D5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354" w:name="MCCQCTEMPBM_00000543" w:colFirst="0" w:colLast="0"/>
            <w:r w:rsidRPr="00BC0309">
              <w:rPr>
                <w:rFonts w:ascii="Courier New" w:hAnsi="Courier New"/>
                <w:color w:val="8B26C9"/>
                <w:sz w:val="16"/>
                <w:szCs w:val="16"/>
                <w:lang w:eastAsia="de-DE"/>
              </w:rPr>
              <w:t>&lt;?xml version="1.0"?&gt;</w:t>
            </w:r>
            <w:r w:rsidRPr="00BC0309">
              <w:rPr>
                <w:rFonts w:ascii="Courier New" w:hAnsi="Courier New"/>
                <w:color w:val="000000"/>
                <w:sz w:val="16"/>
                <w:szCs w:val="16"/>
                <w:lang w:eastAsia="de-DE"/>
              </w:rPr>
              <w:br/>
            </w:r>
            <w:r w:rsidRPr="00BC0309">
              <w:rPr>
                <w:rFonts w:ascii="Courier New" w:hAnsi="Courier New" w:cs="Courier New"/>
                <w:color w:val="000096"/>
                <w:sz w:val="16"/>
                <w:szCs w:val="16"/>
                <w:lang w:eastAsia="de-DE"/>
              </w:rPr>
              <w:t>&lt;Period</w:t>
            </w:r>
            <w:r w:rsidRPr="00BC0309">
              <w:rPr>
                <w:rFonts w:ascii="Courier New" w:hAnsi="Courier New" w:cs="Courier New"/>
                <w:color w:val="F5844C"/>
                <w:sz w:val="16"/>
                <w:szCs w:val="16"/>
                <w:lang w:eastAsia="de-DE"/>
              </w:rPr>
              <w:t xml:space="preserve"> start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"PT2H01M22.12S"</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&lt;SegmentTemplate</w:t>
            </w:r>
            <w:r w:rsidRPr="00BC0309">
              <w:rPr>
                <w:rFonts w:ascii="Courier New" w:hAnsi="Courier New" w:cs="Courier New"/>
                <w:color w:val="F5844C"/>
                <w:sz w:val="16"/>
                <w:szCs w:val="16"/>
                <w:lang w:eastAsia="de-DE"/>
              </w:rPr>
              <w:t xml:space="preserve"> duration</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"10"</w:t>
            </w:r>
            <w:r w:rsidRPr="00BC0309">
              <w:rPr>
                <w:rFonts w:ascii="Courier New" w:hAnsi="Courier New" w:cs="Courier New"/>
                <w:color w:val="F5844C"/>
                <w:sz w:val="16"/>
                <w:szCs w:val="16"/>
                <w:lang w:eastAsia="de-DE"/>
              </w:rPr>
              <w:t xml:space="preserve"> </w:t>
            </w:r>
            <w:r w:rsidRPr="00BC0309">
              <w:rPr>
                <w:rFonts w:ascii="Courier New" w:hAnsi="Courier New" w:cs="Courier New"/>
                <w:color w:val="000000"/>
                <w:sz w:val="16"/>
                <w:szCs w:val="16"/>
                <w:lang w:eastAsia="de-DE"/>
              </w:rPr>
              <w:br/>
            </w:r>
            <w:r w:rsidRPr="00BC0309">
              <w:rPr>
                <w:rFonts w:ascii="Courier New" w:hAnsi="Courier New" w:cs="Courier New"/>
                <w:color w:val="F5844C"/>
                <w:sz w:val="16"/>
                <w:szCs w:val="16"/>
                <w:lang w:eastAsia="de-DE"/>
              </w:rPr>
              <w:t xml:space="preserve">        media</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"http://www.ad-server.com/15min-Ads/$RepresentationID$/$Number$.3gp"</w:t>
            </w:r>
            <w:r w:rsidRPr="00BC0309">
              <w:rPr>
                <w:rFonts w:ascii="Courier New" w:hAnsi="Courier New" w:cs="Courier New"/>
                <w:color w:val="F5844C"/>
                <w:sz w:val="16"/>
                <w:szCs w:val="16"/>
                <w:lang w:eastAsia="de-DE"/>
              </w:rPr>
              <w:t xml:space="preserve"> </w:t>
            </w:r>
            <w:r w:rsidRPr="00BC0309">
              <w:rPr>
                <w:rFonts w:ascii="Courier New" w:hAnsi="Courier New" w:cs="Courier New"/>
                <w:color w:val="000000"/>
                <w:sz w:val="16"/>
                <w:szCs w:val="16"/>
                <w:lang w:eastAsia="de-DE"/>
              </w:rPr>
              <w:br/>
            </w:r>
            <w:r w:rsidRPr="00BC0309">
              <w:rPr>
                <w:rFonts w:ascii="Courier New" w:hAnsi="Courier New" w:cs="Courier New"/>
                <w:color w:val="F5844C"/>
                <w:sz w:val="16"/>
                <w:szCs w:val="16"/>
                <w:lang w:eastAsia="de-DE"/>
              </w:rPr>
              <w:t xml:space="preserve">        initialization</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"http://www.ad-server.com/15min-Ads/$RepresentationID$/0.3gp"</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&lt;AdaptationSet</w:t>
            </w:r>
            <w:r w:rsidRPr="00BC0309">
              <w:rPr>
                <w:rFonts w:ascii="Courier New" w:hAnsi="Courier New" w:cs="Courier New"/>
                <w:color w:val="F5844C"/>
                <w:sz w:val="16"/>
                <w:szCs w:val="16"/>
                <w:lang w:eastAsia="de-DE"/>
              </w:rPr>
              <w:t xml:space="preserve"> mimeType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'video/3gpp'</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&lt;ContentComponent</w:t>
            </w:r>
            <w:r w:rsidRPr="00BC0309">
              <w:rPr>
                <w:rFonts w:ascii="Courier New" w:hAnsi="Courier New" w:cs="Courier New"/>
                <w:color w:val="F5844C"/>
                <w:sz w:val="16"/>
                <w:szCs w:val="16"/>
                <w:lang w:eastAsia="de-DE"/>
              </w:rPr>
              <w:t xml:space="preserve"> contentType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"video"</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&lt;ContentComponent</w:t>
            </w:r>
            <w:r w:rsidRPr="00BC0309">
              <w:rPr>
                <w:rFonts w:ascii="Courier New" w:hAnsi="Courier New" w:cs="Courier New"/>
                <w:color w:val="F5844C"/>
                <w:sz w:val="16"/>
                <w:szCs w:val="16"/>
                <w:lang w:eastAsia="de-DE"/>
              </w:rPr>
              <w:t xml:space="preserve"> contentType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"audio"</w:t>
            </w:r>
            <w:r w:rsidRPr="00BC0309">
              <w:rPr>
                <w:rFonts w:ascii="Courier New" w:hAnsi="Courier New" w:cs="Courier New"/>
                <w:color w:val="F5844C"/>
                <w:sz w:val="16"/>
                <w:szCs w:val="16"/>
                <w:lang w:eastAsia="de-DE"/>
              </w:rPr>
              <w:t xml:space="preserve"> lang</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"en"</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&lt;Representation</w:t>
            </w:r>
            <w:r w:rsidRPr="00BC0309">
              <w:rPr>
                <w:rFonts w:ascii="Courier New" w:hAnsi="Courier New" w:cs="Courier New"/>
                <w:color w:val="F5844C"/>
                <w:sz w:val="16"/>
                <w:szCs w:val="16"/>
                <w:lang w:eastAsia="de-DE"/>
              </w:rPr>
              <w:t xml:space="preserve"> id</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"QVGA"</w:t>
            </w:r>
            <w:r w:rsidRPr="00BC0309">
              <w:rPr>
                <w:rFonts w:ascii="Courier New" w:hAnsi="Courier New" w:cs="Courier New"/>
                <w:color w:val="F5844C"/>
                <w:sz w:val="16"/>
                <w:szCs w:val="16"/>
                <w:lang w:eastAsia="de-DE"/>
              </w:rPr>
              <w:t xml:space="preserve"> codecs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"avc1.42E00C, mp4a.40.2"</w:t>
            </w:r>
            <w:r w:rsidRPr="00BC0309">
              <w:rPr>
                <w:rFonts w:ascii="Courier New" w:hAnsi="Courier New" w:cs="Courier New"/>
                <w:color w:val="F5844C"/>
                <w:sz w:val="16"/>
                <w:szCs w:val="16"/>
                <w:lang w:eastAsia="de-DE"/>
              </w:rPr>
              <w:t xml:space="preserve"> bandwidth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"256000"</w:t>
            </w:r>
            <w:r w:rsidRPr="00BC0309">
              <w:rPr>
                <w:rFonts w:ascii="Courier New" w:hAnsi="Courier New" w:cs="Courier New"/>
                <w:color w:val="F5844C"/>
                <w:sz w:val="16"/>
                <w:szCs w:val="16"/>
                <w:lang w:eastAsia="de-DE"/>
              </w:rPr>
              <w:t xml:space="preserve"> 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"320"</w:t>
            </w:r>
            <w:r w:rsidRPr="00BC0309">
              <w:rPr>
                <w:rFonts w:ascii="Courier New" w:hAnsi="Courier New" w:cs="Courier New"/>
                <w:color w:val="F5844C"/>
                <w:sz w:val="16"/>
                <w:szCs w:val="16"/>
                <w:lang w:eastAsia="de-DE"/>
              </w:rPr>
              <w:t xml:space="preserve"> height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"240"</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&lt;Representation</w:t>
            </w:r>
            <w:r w:rsidRPr="00BC0309">
              <w:rPr>
                <w:rFonts w:ascii="Courier New" w:hAnsi="Courier New" w:cs="Courier New"/>
                <w:color w:val="F5844C"/>
                <w:sz w:val="16"/>
                <w:szCs w:val="16"/>
                <w:lang w:eastAsia="de-DE"/>
              </w:rPr>
              <w:t xml:space="preserve"> id</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"VGA"</w:t>
            </w:r>
            <w:r w:rsidRPr="00BC0309">
              <w:rPr>
                <w:rFonts w:ascii="Courier New" w:hAnsi="Courier New" w:cs="Courier New"/>
                <w:color w:val="F5844C"/>
                <w:sz w:val="16"/>
                <w:szCs w:val="16"/>
                <w:lang w:eastAsia="de-DE"/>
              </w:rPr>
              <w:t xml:space="preserve">  codecs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"avc1.64001E, mp4a.40.2"</w:t>
            </w:r>
            <w:r w:rsidRPr="00BC0309">
              <w:rPr>
                <w:rFonts w:ascii="Courier New" w:hAnsi="Courier New" w:cs="Courier New"/>
                <w:color w:val="F5844C"/>
                <w:sz w:val="16"/>
                <w:szCs w:val="16"/>
                <w:lang w:eastAsia="de-DE"/>
              </w:rPr>
              <w:t xml:space="preserve"> bandwidth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"512000"</w:t>
            </w:r>
            <w:r w:rsidRPr="00BC0309">
              <w:rPr>
                <w:rFonts w:ascii="Courier New" w:hAnsi="Courier New" w:cs="Courier New"/>
                <w:color w:val="F5844C"/>
                <w:sz w:val="16"/>
                <w:szCs w:val="16"/>
                <w:lang w:eastAsia="de-DE"/>
              </w:rPr>
              <w:t xml:space="preserve"> 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"640"</w:t>
            </w:r>
            <w:r w:rsidRPr="00BC0309">
              <w:rPr>
                <w:rFonts w:ascii="Courier New" w:hAnsi="Courier New" w:cs="Courier New"/>
                <w:color w:val="F5844C"/>
                <w:sz w:val="16"/>
                <w:szCs w:val="16"/>
                <w:lang w:eastAsia="de-DE"/>
              </w:rPr>
              <w:t xml:space="preserve"> height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"480"</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&lt;/AdaptationSet&gt;</w:t>
            </w:r>
            <w:r w:rsidRPr="00BC0309">
              <w:rPr>
                <w:rFonts w:ascii="Courier New" w:hAnsi="Courier New" w:cs="Courier New"/>
                <w:color w:val="000000"/>
                <w:sz w:val="16"/>
                <w:szCs w:val="16"/>
                <w:lang w:eastAsia="de-DE"/>
              </w:rPr>
              <w:br/>
            </w:r>
            <w:r w:rsidRPr="00BC0309">
              <w:rPr>
                <w:rFonts w:ascii="Courier New" w:hAnsi="Courier New" w:cs="Courier New"/>
                <w:color w:val="000096"/>
                <w:sz w:val="16"/>
                <w:szCs w:val="16"/>
                <w:lang w:eastAsia="de-DE"/>
              </w:rPr>
              <w:t>&lt;/Period&gt;</w:t>
            </w:r>
          </w:p>
        </w:tc>
      </w:tr>
      <w:bookmarkEnd w:id="1354"/>
    </w:tbl>
    <w:p w14:paraId="130E32F6" w14:textId="77777777" w:rsidR="00B91E7B" w:rsidRPr="00BC0309" w:rsidRDefault="00B91E7B" w:rsidP="00574B62">
      <w:pPr>
        <w:pStyle w:val="FP"/>
      </w:pPr>
    </w:p>
    <w:p w14:paraId="22C5B47A" w14:textId="1F7A5372" w:rsidR="003B2AB1" w:rsidRPr="00BC0309" w:rsidRDefault="004A6347" w:rsidP="00CC1F51">
      <w:pPr>
        <w:pStyle w:val="Heading1"/>
      </w:pPr>
      <w:bookmarkStart w:id="1355" w:name="_Toc26283871"/>
      <w:bookmarkStart w:id="1356" w:name="_Toc146217086"/>
      <w:bookmarkStart w:id="1357" w:name="_Toc195872425"/>
      <w:r w:rsidRPr="00BC0309">
        <w:t>D</w:t>
      </w:r>
      <w:r w:rsidR="003B2AB1" w:rsidRPr="00BC0309">
        <w:t>.4</w:t>
      </w:r>
      <w:r w:rsidR="00EA5E0E" w:rsidRPr="00BC0309">
        <w:tab/>
      </w:r>
      <w:r w:rsidR="003B2AB1" w:rsidRPr="00BC0309">
        <w:t xml:space="preserve">MPD </w:t>
      </w:r>
      <w:r w:rsidR="009D0484" w:rsidRPr="00BC0309">
        <w:t>d</w:t>
      </w:r>
      <w:r w:rsidR="003B2AB1" w:rsidRPr="00BC0309">
        <w:t>eltas</w:t>
      </w:r>
      <w:bookmarkEnd w:id="1355"/>
      <w:bookmarkEnd w:id="1356"/>
      <w:bookmarkEnd w:id="1357"/>
    </w:p>
    <w:p w14:paraId="15A96D23" w14:textId="626EFE0A" w:rsidR="003B2AB1" w:rsidRPr="00BC0309" w:rsidRDefault="003B2AB1" w:rsidP="003B2AB1">
      <w:r w:rsidRPr="00BC0309">
        <w:t>In the following MPD example, the content is 30 minutes in duration. There are 3 Periods, each of 10 minutes duration. Each Period has 3 Representations and each Representation is contained within one 3gp file.</w:t>
      </w:r>
      <w:r w:rsidR="00552F20" w:rsidRPr="00BC0309">
        <w:t xml:space="preserve"> </w:t>
      </w:r>
      <w:r w:rsidRPr="00BC0309">
        <w:t>Each Representation has audio encoded with Low Complexity-AAC.</w:t>
      </w:r>
      <w:r w:rsidR="00552F20" w:rsidRPr="00BC0309">
        <w:t xml:space="preserve"> </w:t>
      </w:r>
      <w:r w:rsidRPr="00BC0309">
        <w:t>One Representation of each Period</w:t>
      </w:r>
      <w:r w:rsidR="00552F20" w:rsidRPr="00BC0309">
        <w:t xml:space="preserve"> </w:t>
      </w:r>
      <w:r w:rsidRPr="00BC0309">
        <w:t>(p1rep1.3gp, p2rep1.3gp, and p3rep1.3gp) has video resolution 320x240 encoded with H.264 baseline profile level 1.1. Another Representation of each Period (p1rep2.3gp, p2rep2.3gp, and p3rep2.3gp)</w:t>
      </w:r>
      <w:r w:rsidR="00552F20" w:rsidRPr="00BC0309">
        <w:t xml:space="preserve"> </w:t>
      </w:r>
      <w:r w:rsidRPr="00BC0309">
        <w:t>has resolution 320x240 encoded with H.264 baseline profile level 1.3. Finally, a third representation in each period (p1rep3.3gp, p2rep3.3gp, and p3rep3.3gp)</w:t>
      </w:r>
      <w:r w:rsidR="00552F20" w:rsidRPr="00BC0309">
        <w:t xml:space="preserve"> </w:t>
      </w:r>
      <w:r w:rsidRPr="00BC0309">
        <w:t>has resolution 480</w:t>
      </w:r>
      <w:r w:rsidR="00E529FB">
        <w:t>×</w:t>
      </w:r>
      <w:r w:rsidRPr="00BC0309">
        <w:t>240 encoded with H.264 baseline profile level 2.1. One Representation of each Period has bandwidth of 239 kbps, a second representation has bandwidth of 478 kbps, and a third representation has bandwidth of 892 kbps.</w:t>
      </w:r>
    </w:p>
    <w:p w14:paraId="1FCC8FC3" w14:textId="507E194B" w:rsidR="000559B4" w:rsidRPr="00BC0309" w:rsidRDefault="000559B4" w:rsidP="000559B4">
      <w:r w:rsidRPr="00BC0309">
        <w:t xml:space="preserve">Since each </w:t>
      </w:r>
      <w:r w:rsidR="00122BA2" w:rsidRPr="00BC0309">
        <w:t>representation</w:t>
      </w:r>
      <w:r w:rsidRPr="00BC0309">
        <w:t xml:space="preserve"> is contained in one file, the Initialization Segments and the Media Segments for a representation are accessed with byte ranges. Each </w:t>
      </w:r>
      <w:bookmarkStart w:id="1358" w:name="MCCQCTEMPBM_00000544"/>
      <w:r w:rsidRPr="00BC0309">
        <w:rPr>
          <w:rFonts w:ascii="Courier New" w:hAnsi="Courier New" w:cs="Courier New"/>
          <w:b/>
        </w:rPr>
        <w:t>SegmentURL</w:t>
      </w:r>
      <w:bookmarkEnd w:id="1358"/>
      <w:r w:rsidRPr="00BC0309">
        <w:t xml:space="preserve"> element in the MPD contains a </w:t>
      </w:r>
      <w:bookmarkStart w:id="1359" w:name="MCCQCTEMPBM_00000545"/>
      <w:r w:rsidRPr="00BC0309">
        <w:rPr>
          <w:rFonts w:ascii="Courier New" w:hAnsi="Courier New" w:cs="Courier New"/>
          <w:b/>
        </w:rPr>
        <w:t>mediaRange</w:t>
      </w:r>
      <w:bookmarkEnd w:id="1359"/>
      <w:r w:rsidRPr="00BC0309">
        <w:t xml:space="preserve"> attribute and the corresponding byte range for the Initialization Segment or Media Segment. For the example each Segment of all representations is 10 seconds in duration.</w:t>
      </w:r>
    </w:p>
    <w:p w14:paraId="05B40096" w14:textId="77777777" w:rsidR="003B2AB1" w:rsidRPr="00BC0309" w:rsidRDefault="003B2AB1" w:rsidP="003B2AB1">
      <w:r w:rsidRPr="00BC0309">
        <w:t>Line numbers of the MPD</w:t>
      </w:r>
      <w:r w:rsidR="00552F20" w:rsidRPr="00BC0309">
        <w:t xml:space="preserve"> </w:t>
      </w:r>
      <w:r w:rsidRPr="00BC0309">
        <w:t>in the example are shown for clarity, although these would not be present in the MPD.</w:t>
      </w:r>
    </w:p>
    <w:p w14:paraId="65873EAD" w14:textId="77777777" w:rsidR="000559B4" w:rsidRPr="00BC0309" w:rsidRDefault="000559B4" w:rsidP="000559B4">
      <w:r w:rsidRPr="00BC0309">
        <w:t>EXAMPLE 1 (add)</w:t>
      </w:r>
    </w:p>
    <w:p w14:paraId="107C57EE" w14:textId="3AB865F0" w:rsidR="000559B4" w:rsidRPr="00BC0309" w:rsidRDefault="000559B4" w:rsidP="000559B4">
      <w:r w:rsidRPr="00BC0309">
        <w:t>The change of adding the SegmentURL element for the next Segment to the Representation of the third Period of the MPD in the example with 239K bandwidth can be described as follows.</w:t>
      </w:r>
    </w:p>
    <w:p w14:paraId="0D45FA37"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509CBEA9" w14:textId="77022E85" w:rsidR="000559B4" w:rsidRPr="00BC0309" w:rsidRDefault="000559B4" w:rsidP="000559B4">
      <w:pPr>
        <w:spacing w:after="0"/>
        <w:rPr>
          <w:rFonts w:ascii="Courier New" w:hAnsi="Courier New"/>
          <w:sz w:val="16"/>
        </w:rPr>
      </w:pPr>
      <w:r w:rsidRPr="00BC0309">
        <w:rPr>
          <w:rFonts w:ascii="Courier New" w:hAnsi="Courier New"/>
          <w:sz w:val="16"/>
        </w:rPr>
        <w:t xml:space="preserve">                &lt;SegmentURL mediaRange="17339554-17642841"/&gt;</w:t>
      </w:r>
    </w:p>
    <w:p w14:paraId="284B3974"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68E7EBBC" w14:textId="77777777" w:rsidR="000559B4" w:rsidRPr="00BC0309" w:rsidRDefault="000559B4" w:rsidP="009D0484"/>
    <w:p w14:paraId="244B67E9" w14:textId="77777777" w:rsidR="000559B4" w:rsidRPr="00BC0309" w:rsidRDefault="000559B4" w:rsidP="000559B4">
      <w:r w:rsidRPr="00BC0309">
        <w:t>The SegmentURL element is added on a new line after line number 492.</w:t>
      </w:r>
    </w:p>
    <w:p w14:paraId="7BDE1C99" w14:textId="77777777" w:rsidR="000559B4" w:rsidRPr="00BC0309" w:rsidRDefault="000559B4" w:rsidP="000559B4">
      <w:r w:rsidRPr="00BC0309">
        <w:t>EXAMPLE 2 (replace)</w:t>
      </w:r>
    </w:p>
    <w:p w14:paraId="79424417" w14:textId="77777777" w:rsidR="00924804" w:rsidRDefault="000559B4" w:rsidP="000559B4">
      <w:r w:rsidRPr="00BC0309">
        <w:lastRenderedPageBreak/>
        <w:t xml:space="preserve">Replacing the line containing the </w:t>
      </w:r>
      <w:bookmarkStart w:id="1360" w:name="MCCQCTEMPBM_00000546"/>
      <w:r w:rsidRPr="00BC0309">
        <w:rPr>
          <w:rFonts w:ascii="Courier New" w:hAnsi="Courier New" w:cs="Courier New"/>
          <w:b/>
        </w:rPr>
        <w:t>DeltaSupport</w:t>
      </w:r>
      <w:bookmarkEnd w:id="1360"/>
      <w:r w:rsidRPr="00BC0309">
        <w:rPr>
          <w:i/>
        </w:rPr>
        <w:t xml:space="preserve"> </w:t>
      </w:r>
      <w:r w:rsidRPr="00BC0309">
        <w:t>element to correspond to the MPD after the next update can be described as follows.</w:t>
      </w:r>
    </w:p>
    <w:p w14:paraId="6C8A24EF" w14:textId="14BEDD73" w:rsidR="000559B4" w:rsidRPr="00BC0309" w:rsidRDefault="000559B4" w:rsidP="000559B4">
      <w:pPr>
        <w:spacing w:after="0"/>
        <w:rPr>
          <w:rFonts w:ascii="Courier New" w:hAnsi="Courier New"/>
          <w:sz w:val="16"/>
        </w:rPr>
      </w:pPr>
      <w:r w:rsidRPr="00BC0309">
        <w:rPr>
          <w:rFonts w:ascii="Courier New" w:hAnsi="Courier New"/>
          <w:sz w:val="16"/>
        </w:rPr>
        <w:t>625c</w:t>
      </w:r>
    </w:p>
    <w:p w14:paraId="0AB7D5AB" w14:textId="7989A0C8" w:rsidR="000559B4" w:rsidRPr="00BC0309" w:rsidRDefault="000559B4" w:rsidP="000559B4">
      <w:pPr>
        <w:spacing w:after="0"/>
        <w:rPr>
          <w:rFonts w:ascii="Courier New" w:hAnsi="Courier New"/>
          <w:sz w:val="16"/>
        </w:rPr>
      </w:pPr>
      <w:r w:rsidRPr="00BC0309">
        <w:rPr>
          <w:rFonts w:ascii="Courier New" w:hAnsi="Courier New"/>
          <w:sz w:val="16"/>
        </w:rPr>
        <w:t xml:space="preserve">      &lt;DeltaSupport sourceURL="delta2.mpdd" availabilityDuration="PT120S"/&gt;</w:t>
      </w:r>
    </w:p>
    <w:p w14:paraId="498CC9E0"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9297E87" w14:textId="77777777" w:rsidR="000559B4" w:rsidRPr="00BC0309" w:rsidRDefault="000559B4" w:rsidP="000559B4">
      <w:pPr>
        <w:spacing w:after="0"/>
        <w:rPr>
          <w:rFonts w:ascii="Courier New" w:hAnsi="Courier New"/>
          <w:sz w:val="16"/>
        </w:rPr>
      </w:pPr>
    </w:p>
    <w:p w14:paraId="07E7C6F4" w14:textId="1DD080B5" w:rsidR="000559B4" w:rsidRPr="00BC0309" w:rsidRDefault="000559B4" w:rsidP="000559B4">
      <w:r w:rsidRPr="00BC0309">
        <w:t>EXAMPLE 3</w:t>
      </w:r>
      <w:r w:rsidR="009148F4">
        <w:t xml:space="preserve"> </w:t>
      </w:r>
      <w:r w:rsidRPr="00BC0309">
        <w:t>(delete)</w:t>
      </w:r>
    </w:p>
    <w:p w14:paraId="61C8442C" w14:textId="77777777" w:rsidR="000559B4" w:rsidRPr="00BC0309" w:rsidRDefault="000559B4" w:rsidP="000559B4">
      <w:r w:rsidRPr="00BC0309">
        <w:t>If lines 8 through 10 of the original MPD are deleted and not present in the updated MPD, the delta to express this is:</w:t>
      </w:r>
    </w:p>
    <w:p w14:paraId="5AEC3B67" w14:textId="77777777" w:rsidR="000559B4" w:rsidRPr="00BC0309" w:rsidRDefault="000559B4" w:rsidP="000559B4">
      <w:pPr>
        <w:spacing w:after="0"/>
        <w:rPr>
          <w:rFonts w:ascii="Courier New" w:hAnsi="Courier New"/>
          <w:sz w:val="16"/>
        </w:rPr>
      </w:pPr>
      <w:r w:rsidRPr="00BC0309">
        <w:rPr>
          <w:rFonts w:ascii="Courier New" w:hAnsi="Courier New"/>
          <w:sz w:val="16"/>
        </w:rPr>
        <w:t>8,10d</w:t>
      </w:r>
    </w:p>
    <w:p w14:paraId="33AFBC14"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DA33551" w14:textId="77777777" w:rsidR="00924804" w:rsidRDefault="000559B4" w:rsidP="000559B4">
      <w:r w:rsidRPr="00BC0309">
        <w:t>Below is what the MPD looks like after approximately 29 minutes and 40 seconds. In this case, the MPD is updated approximately every 10 seconds.</w:t>
      </w:r>
    </w:p>
    <w:p w14:paraId="611A0B1E" w14:textId="406D56AE"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0D3DE790" w14:textId="77777777" w:rsidTr="009D0484">
        <w:tc>
          <w:tcPr>
            <w:tcW w:w="5000" w:type="pct"/>
            <w:shd w:val="clear" w:color="auto" w:fill="D9D9D9"/>
          </w:tcPr>
          <w:p w14:paraId="3F295F3B" w14:textId="3211CFCC" w:rsidR="000559B4" w:rsidRPr="00BC0309" w:rsidRDefault="000559B4" w:rsidP="000559B4">
            <w:pPr>
              <w:spacing w:after="0"/>
              <w:rPr>
                <w:rFonts w:ascii="Courier New" w:hAnsi="Courier New"/>
                <w:sz w:val="16"/>
              </w:rPr>
            </w:pPr>
          </w:p>
          <w:p w14:paraId="31373267" w14:textId="54ABEEA9" w:rsidR="000559B4" w:rsidRPr="00BC0309" w:rsidRDefault="000559B4" w:rsidP="000559B4">
            <w:pPr>
              <w:spacing w:after="0"/>
              <w:rPr>
                <w:rFonts w:ascii="Courier New" w:hAnsi="Courier New"/>
                <w:sz w:val="16"/>
              </w:rPr>
            </w:pPr>
            <w:r w:rsidRPr="00BC0309">
              <w:rPr>
                <w:rFonts w:ascii="Courier New" w:hAnsi="Courier New"/>
                <w:sz w:val="16"/>
              </w:rPr>
              <w:t>1</w:t>
            </w:r>
            <w:r w:rsidRPr="00BC0309">
              <w:rPr>
                <w:rFonts w:ascii="Courier New" w:hAnsi="Courier New"/>
                <w:color w:val="8B26C9"/>
                <w:sz w:val="16"/>
                <w:szCs w:val="16"/>
                <w:lang w:eastAsia="de-DE"/>
              </w:rPr>
              <w:t>&lt;?xml version="1.0"?&gt;</w:t>
            </w:r>
          </w:p>
          <w:p w14:paraId="2D955656" w14:textId="55D2CC51" w:rsidR="000559B4" w:rsidRPr="00BC0309" w:rsidRDefault="000559B4" w:rsidP="000559B4">
            <w:pPr>
              <w:spacing w:after="0"/>
              <w:rPr>
                <w:rFonts w:ascii="Courier New" w:hAnsi="Courier New"/>
                <w:sz w:val="16"/>
              </w:rPr>
            </w:pPr>
            <w:r w:rsidRPr="00BC0309">
              <w:rPr>
                <w:rFonts w:ascii="Courier New" w:hAnsi="Courier New"/>
                <w:sz w:val="16"/>
              </w:rPr>
              <w:t>2</w:t>
            </w:r>
            <w:r w:rsidRPr="00BC0309">
              <w:rPr>
                <w:rFonts w:ascii="Courier New" w:hAnsi="Courier New"/>
                <w:color w:val="000096"/>
                <w:sz w:val="16"/>
                <w:szCs w:val="16"/>
                <w:lang w:eastAsia="de-DE"/>
              </w:rPr>
              <w:t>&lt;MPD</w:t>
            </w:r>
            <w:r w:rsidRPr="00BC0309">
              <w:rPr>
                <w:rFonts w:ascii="Courier New" w:hAnsi="Courier New"/>
                <w:sz w:val="16"/>
              </w:rPr>
              <w:t xml:space="preserve">   </w:t>
            </w:r>
            <w:r w:rsidRPr="00BC0309">
              <w:rPr>
                <w:rFonts w:ascii="Courier New" w:hAnsi="Courier New"/>
                <w:color w:val="F5844C"/>
                <w:sz w:val="16"/>
                <w:szCs w:val="16"/>
                <w:lang w:eastAsia="de-DE"/>
              </w:rPr>
              <w:t>profiles=</w:t>
            </w:r>
            <w:r w:rsidRPr="00BC0309">
              <w:rPr>
                <w:rFonts w:ascii="Courier New" w:hAnsi="Courier New"/>
                <w:color w:val="993300"/>
                <w:sz w:val="16"/>
                <w:szCs w:val="16"/>
                <w:lang w:eastAsia="de-DE"/>
              </w:rPr>
              <w:t>"urn:3GPP:PSS:profile:DASH10"</w:t>
            </w:r>
            <w:r w:rsidRPr="00BC0309">
              <w:rPr>
                <w:rFonts w:ascii="Courier New" w:hAnsi="Courier New"/>
                <w:sz w:val="16"/>
              </w:rPr>
              <w:t xml:space="preserve"> </w:t>
            </w:r>
          </w:p>
          <w:p w14:paraId="551DEE91" w14:textId="21442DED" w:rsidR="000559B4" w:rsidRPr="00BC0309" w:rsidRDefault="000559B4" w:rsidP="000559B4">
            <w:pPr>
              <w:spacing w:after="0"/>
              <w:rPr>
                <w:rFonts w:ascii="Courier New" w:hAnsi="Courier New"/>
                <w:sz w:val="16"/>
              </w:rPr>
            </w:pPr>
            <w:r w:rsidRPr="00BC0309">
              <w:rPr>
                <w:rFonts w:ascii="Courier New" w:hAnsi="Courier New"/>
                <w:sz w:val="16"/>
              </w:rPr>
              <w:t xml:space="preserve">3       </w:t>
            </w:r>
            <w:r w:rsidRPr="00BC0309">
              <w:rPr>
                <w:rFonts w:ascii="Courier New" w:hAnsi="Courier New"/>
                <w:color w:val="F5844C"/>
                <w:sz w:val="16"/>
                <w:szCs w:val="16"/>
                <w:lang w:eastAsia="de-DE"/>
              </w:rPr>
              <w:t>type=</w:t>
            </w:r>
            <w:r w:rsidRPr="00BC0309">
              <w:rPr>
                <w:rFonts w:ascii="Courier New" w:hAnsi="Courier New"/>
                <w:color w:val="993300"/>
                <w:sz w:val="16"/>
                <w:szCs w:val="16"/>
                <w:lang w:eastAsia="de-DE"/>
              </w:rPr>
              <w:t xml:space="preserve">"dynamic" </w:t>
            </w:r>
          </w:p>
          <w:p w14:paraId="78561BE5" w14:textId="04ACCA20" w:rsidR="000559B4" w:rsidRPr="00BC0309" w:rsidRDefault="000559B4" w:rsidP="000559B4">
            <w:pPr>
              <w:spacing w:after="0"/>
              <w:rPr>
                <w:rFonts w:ascii="Courier New" w:hAnsi="Courier New"/>
                <w:sz w:val="16"/>
              </w:rPr>
            </w:pPr>
            <w:r w:rsidRPr="00BC0309">
              <w:rPr>
                <w:rFonts w:ascii="Courier New" w:hAnsi="Courier New"/>
                <w:sz w:val="16"/>
              </w:rPr>
              <w:t xml:space="preserve">4       </w:t>
            </w:r>
            <w:r w:rsidRPr="00BC0309">
              <w:rPr>
                <w:rFonts w:ascii="Courier New" w:hAnsi="Courier New"/>
                <w:color w:val="F5844C"/>
                <w:sz w:val="16"/>
                <w:szCs w:val="16"/>
                <w:lang w:eastAsia="de-DE"/>
              </w:rPr>
              <w:t>availabilityStartTime=</w:t>
            </w:r>
            <w:r w:rsidRPr="00BC0309">
              <w:rPr>
                <w:rFonts w:ascii="Courier New" w:hAnsi="Courier New"/>
                <w:color w:val="993300"/>
                <w:sz w:val="16"/>
                <w:szCs w:val="16"/>
                <w:lang w:eastAsia="de-DE"/>
              </w:rPr>
              <w:t xml:space="preserve">"2010-07-01T05:00:00Z" </w:t>
            </w:r>
          </w:p>
          <w:p w14:paraId="1A791DA0" w14:textId="4D91791B" w:rsidR="000559B4" w:rsidRPr="00BC0309" w:rsidRDefault="000559B4" w:rsidP="000559B4">
            <w:pPr>
              <w:spacing w:after="0"/>
              <w:rPr>
                <w:rFonts w:ascii="Courier New" w:hAnsi="Courier New"/>
                <w:sz w:val="16"/>
              </w:rPr>
            </w:pPr>
            <w:r w:rsidRPr="00BC0309">
              <w:rPr>
                <w:rFonts w:ascii="Courier New" w:hAnsi="Courier New"/>
                <w:sz w:val="16"/>
              </w:rPr>
              <w:t>5</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F5844C"/>
                <w:sz w:val="16"/>
                <w:szCs w:val="16"/>
                <w:lang w:eastAsia="de-DE"/>
              </w:rPr>
              <w:t>availabilityEndTime=</w:t>
            </w:r>
            <w:r w:rsidRPr="00BC0309">
              <w:rPr>
                <w:rFonts w:ascii="Courier New" w:hAnsi="Courier New"/>
                <w:color w:val="993300"/>
                <w:sz w:val="16"/>
                <w:szCs w:val="16"/>
                <w:lang w:eastAsia="de-DE"/>
              </w:rPr>
              <w:t>"2010-07-08T05:00:00Z"</w:t>
            </w:r>
          </w:p>
          <w:p w14:paraId="3372394D" w14:textId="4A8F8FE1" w:rsidR="000559B4" w:rsidRPr="00BC0309" w:rsidRDefault="000559B4" w:rsidP="000559B4">
            <w:pPr>
              <w:spacing w:after="0"/>
              <w:rPr>
                <w:rFonts w:ascii="Courier New" w:hAnsi="Courier New"/>
                <w:sz w:val="16"/>
              </w:rPr>
            </w:pPr>
            <w:r w:rsidRPr="00BC0309">
              <w:rPr>
                <w:rFonts w:ascii="Courier New" w:hAnsi="Courier New"/>
                <w:sz w:val="16"/>
              </w:rPr>
              <w:t xml:space="preserve">6       </w:t>
            </w:r>
            <w:r w:rsidRPr="00BC0309">
              <w:rPr>
                <w:rFonts w:ascii="Courier New" w:hAnsi="Courier New"/>
                <w:color w:val="F5844C"/>
                <w:sz w:val="16"/>
                <w:szCs w:val="16"/>
                <w:lang w:eastAsia="de-DE"/>
              </w:rPr>
              <w:t>mediaPresentationDuration=</w:t>
            </w:r>
            <w:r w:rsidRPr="00BC0309">
              <w:rPr>
                <w:rFonts w:ascii="Courier New" w:hAnsi="Courier New"/>
                <w:color w:val="993300"/>
                <w:sz w:val="16"/>
                <w:szCs w:val="16"/>
                <w:lang w:eastAsia="de-DE"/>
              </w:rPr>
              <w:t>"PT2H"</w:t>
            </w:r>
            <w:r w:rsidRPr="00BC0309">
              <w:rPr>
                <w:rFonts w:ascii="Courier New" w:hAnsi="Courier New"/>
                <w:sz w:val="16"/>
              </w:rPr>
              <w:t xml:space="preserve"> </w:t>
            </w:r>
          </w:p>
          <w:p w14:paraId="400CFEF6" w14:textId="7FE55FA2" w:rsidR="000559B4" w:rsidRPr="00BC0309" w:rsidRDefault="000559B4" w:rsidP="000559B4">
            <w:pPr>
              <w:spacing w:after="0"/>
              <w:rPr>
                <w:rFonts w:ascii="Courier New" w:hAnsi="Courier New"/>
                <w:sz w:val="16"/>
              </w:rPr>
            </w:pPr>
            <w:r w:rsidRPr="00BC0309">
              <w:rPr>
                <w:rFonts w:ascii="Courier New" w:hAnsi="Courier New"/>
                <w:sz w:val="16"/>
              </w:rPr>
              <w:t xml:space="preserve">7       </w:t>
            </w:r>
            <w:r w:rsidRPr="00BC0309">
              <w:rPr>
                <w:rFonts w:ascii="Courier New" w:hAnsi="Courier New"/>
                <w:color w:val="F5844C"/>
                <w:sz w:val="16"/>
                <w:szCs w:val="16"/>
                <w:lang w:eastAsia="de-DE"/>
              </w:rPr>
              <w:t>minimumUpdatePeriod=</w:t>
            </w:r>
            <w:r w:rsidRPr="00BC0309">
              <w:rPr>
                <w:rFonts w:ascii="Courier New" w:hAnsi="Courier New"/>
                <w:color w:val="993300"/>
                <w:sz w:val="16"/>
                <w:szCs w:val="16"/>
                <w:lang w:eastAsia="de-DE"/>
              </w:rPr>
              <w:t>"PT10S"</w:t>
            </w:r>
          </w:p>
          <w:p w14:paraId="4D9E01DA" w14:textId="6DFF9CAF" w:rsidR="000559B4" w:rsidRPr="00BC0309" w:rsidRDefault="000559B4" w:rsidP="000559B4">
            <w:pPr>
              <w:spacing w:after="0"/>
              <w:rPr>
                <w:rFonts w:ascii="Courier New" w:hAnsi="Courier New"/>
                <w:sz w:val="16"/>
              </w:rPr>
            </w:pPr>
            <w:r w:rsidRPr="00BC0309">
              <w:rPr>
                <w:rFonts w:ascii="Courier New" w:hAnsi="Courier New"/>
                <w:sz w:val="16"/>
              </w:rPr>
              <w:t xml:space="preserve">8       </w:t>
            </w:r>
            <w:r w:rsidRPr="00BC0309">
              <w:rPr>
                <w:rFonts w:ascii="Courier New" w:hAnsi="Courier New"/>
                <w:color w:val="F5844C"/>
                <w:sz w:val="16"/>
                <w:szCs w:val="16"/>
                <w:lang w:eastAsia="de-DE"/>
              </w:rPr>
              <w:t>minBufferTime=</w:t>
            </w:r>
            <w:r w:rsidRPr="00BC0309">
              <w:rPr>
                <w:rFonts w:ascii="Courier New" w:hAnsi="Courier New"/>
                <w:color w:val="993300"/>
                <w:sz w:val="16"/>
                <w:szCs w:val="16"/>
                <w:lang w:eastAsia="de-DE"/>
              </w:rPr>
              <w:t>"PT10S"</w:t>
            </w:r>
            <w:r w:rsidR="002B7960" w:rsidRPr="00BC0309">
              <w:rPr>
                <w:rFonts w:ascii="Courier New" w:hAnsi="Courier New"/>
                <w:sz w:val="16"/>
              </w:rPr>
              <w:tab/>
            </w:r>
            <w:r w:rsidR="002B7960" w:rsidRPr="00BC0309">
              <w:rPr>
                <w:rFonts w:ascii="Courier New" w:hAnsi="Courier New"/>
                <w:sz w:val="16"/>
              </w:rPr>
              <w:tab/>
            </w:r>
          </w:p>
          <w:p w14:paraId="41B9E3E8" w14:textId="3B0136FB"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 xml:space="preserve">9       </w:t>
            </w:r>
            <w:r w:rsidRPr="00BC0309">
              <w:rPr>
                <w:rFonts w:ascii="Courier New" w:hAnsi="Courier New"/>
                <w:color w:val="F5844C"/>
                <w:sz w:val="16"/>
                <w:szCs w:val="16"/>
                <w:lang w:eastAsia="de-DE"/>
              </w:rPr>
              <w:t>timeShiftBufferDepth=</w:t>
            </w:r>
            <w:r w:rsidRPr="00BC0309">
              <w:rPr>
                <w:rFonts w:ascii="Courier New" w:hAnsi="Courier New"/>
                <w:color w:val="993300"/>
                <w:sz w:val="16"/>
                <w:szCs w:val="16"/>
                <w:lang w:eastAsia="de-DE"/>
              </w:rPr>
              <w:t>"PT30M"</w:t>
            </w:r>
            <w:r w:rsidRPr="00BC0309">
              <w:rPr>
                <w:rFonts w:ascii="Courier New" w:hAnsi="Courier New"/>
                <w:sz w:val="16"/>
              </w:rPr>
              <w:t xml:space="preserve"> </w:t>
            </w:r>
          </w:p>
          <w:p w14:paraId="136921B6" w14:textId="1DDF0C13" w:rsidR="000559B4" w:rsidRPr="00BC0309" w:rsidRDefault="000559B4" w:rsidP="000559B4">
            <w:pPr>
              <w:spacing w:after="0"/>
              <w:rPr>
                <w:rFonts w:ascii="Courier New" w:hAnsi="Courier New"/>
                <w:sz w:val="16"/>
              </w:rPr>
            </w:pPr>
            <w:r w:rsidRPr="00BC0309">
              <w:rPr>
                <w:rFonts w:ascii="Courier New" w:hAnsi="Courier New"/>
                <w:sz w:val="16"/>
              </w:rPr>
              <w:t xml:space="preserve">10      </w:t>
            </w:r>
            <w:r w:rsidRPr="00BC0309">
              <w:rPr>
                <w:rFonts w:ascii="Courier New" w:hAnsi="Courier New"/>
                <w:color w:val="0099CC"/>
                <w:sz w:val="16"/>
                <w:szCs w:val="16"/>
                <w:lang w:eastAsia="de-DE"/>
              </w:rPr>
              <w:t>xmlns:xsi</w:t>
            </w:r>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"http://www.w3.org/2001/XMLSchema-instance"</w:t>
            </w:r>
          </w:p>
          <w:p w14:paraId="433F0235" w14:textId="55292683" w:rsidR="000559B4" w:rsidRPr="00BC0309" w:rsidRDefault="000559B4" w:rsidP="000559B4">
            <w:pPr>
              <w:spacing w:after="0"/>
              <w:rPr>
                <w:rFonts w:ascii="Courier New" w:hAnsi="Courier New"/>
                <w:sz w:val="16"/>
              </w:rPr>
            </w:pPr>
            <w:r w:rsidRPr="00BC0309">
              <w:rPr>
                <w:rFonts w:ascii="Courier New" w:hAnsi="Courier New"/>
                <w:sz w:val="16"/>
              </w:rPr>
              <w:t xml:space="preserve">11      </w:t>
            </w:r>
            <w:r w:rsidRPr="00BC0309">
              <w:rPr>
                <w:rFonts w:ascii="Courier New" w:hAnsi="Courier New"/>
                <w:color w:val="0099CC"/>
                <w:sz w:val="16"/>
                <w:szCs w:val="16"/>
                <w:lang w:eastAsia="de-DE"/>
              </w:rPr>
              <w:t>xmlns:x3gpp</w:t>
            </w:r>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"urn:3GPP:ns:DASH:MPD-ext:2011"</w:t>
            </w:r>
          </w:p>
          <w:p w14:paraId="634482D8" w14:textId="3A8C6676" w:rsidR="000559B4" w:rsidRPr="00BC0309" w:rsidRDefault="000559B4" w:rsidP="000559B4">
            <w:pPr>
              <w:spacing w:after="0"/>
              <w:rPr>
                <w:rFonts w:ascii="Courier New" w:hAnsi="Courier New"/>
                <w:sz w:val="16"/>
              </w:rPr>
            </w:pPr>
            <w:r w:rsidRPr="00BC0309">
              <w:rPr>
                <w:rFonts w:ascii="Courier New" w:hAnsi="Courier New"/>
                <w:sz w:val="16"/>
              </w:rPr>
              <w:t xml:space="preserve">12      </w:t>
            </w:r>
            <w:r w:rsidRPr="00BC0309">
              <w:rPr>
                <w:rFonts w:ascii="Courier New" w:hAnsi="Courier New"/>
                <w:color w:val="F5844C"/>
                <w:sz w:val="16"/>
                <w:szCs w:val="16"/>
                <w:lang w:eastAsia="de-DE"/>
              </w:rPr>
              <w:t>xsi:schemaLocation=</w:t>
            </w:r>
            <w:r w:rsidRPr="00BC0309">
              <w:rPr>
                <w:rFonts w:ascii="Courier New" w:hAnsi="Courier New"/>
                <w:color w:val="993300"/>
                <w:sz w:val="16"/>
                <w:szCs w:val="16"/>
                <w:lang w:eastAsia="de-DE"/>
              </w:rPr>
              <w:t>"urn:mpeg:dash:schema:mpd:2011 3GPP-Rel10-MPD.xsd"</w:t>
            </w:r>
          </w:p>
          <w:p w14:paraId="565C7F45" w14:textId="08E15B2F" w:rsidR="000559B4" w:rsidRPr="00BC0309" w:rsidRDefault="000559B4" w:rsidP="000559B4">
            <w:pPr>
              <w:spacing w:after="0"/>
              <w:rPr>
                <w:rFonts w:ascii="Courier New" w:hAnsi="Courier New"/>
                <w:sz w:val="16"/>
              </w:rPr>
            </w:pPr>
            <w:r w:rsidRPr="00BC0309">
              <w:rPr>
                <w:rFonts w:ascii="Courier New" w:hAnsi="Courier New"/>
                <w:sz w:val="16"/>
              </w:rPr>
              <w:t xml:space="preserve">13      </w:t>
            </w:r>
            <w:r w:rsidRPr="00BC0309">
              <w:rPr>
                <w:rFonts w:ascii="Courier New" w:hAnsi="Courier New"/>
                <w:color w:val="F5844C"/>
                <w:sz w:val="16"/>
                <w:szCs w:val="16"/>
                <w:lang w:eastAsia="de-DE"/>
              </w:rPr>
              <w:t>xmlns=</w:t>
            </w:r>
            <w:r w:rsidRPr="00BC0309">
              <w:rPr>
                <w:rFonts w:ascii="Courier New" w:hAnsi="Courier New"/>
                <w:color w:val="993300"/>
                <w:sz w:val="16"/>
                <w:szCs w:val="16"/>
                <w:lang w:eastAsia="de-DE"/>
              </w:rPr>
              <w:t>"urn:mpeg:dash:schema:mpd:2011"</w:t>
            </w:r>
            <w:r w:rsidRPr="00BC0309">
              <w:rPr>
                <w:rFonts w:ascii="Courier New" w:hAnsi="Courier New"/>
                <w:color w:val="000096"/>
                <w:sz w:val="16"/>
                <w:szCs w:val="16"/>
                <w:lang w:eastAsia="de-DE"/>
              </w:rPr>
              <w:t>&gt;</w:t>
            </w:r>
          </w:p>
          <w:p w14:paraId="358B5C00" w14:textId="77777777" w:rsidR="000559B4" w:rsidRPr="00BC0309" w:rsidRDefault="000559B4" w:rsidP="000559B4">
            <w:pPr>
              <w:spacing w:after="0"/>
              <w:rPr>
                <w:rFonts w:ascii="Courier New" w:hAnsi="Courier New"/>
                <w:sz w:val="16"/>
              </w:rPr>
            </w:pPr>
            <w:r w:rsidRPr="00BC0309">
              <w:rPr>
                <w:rFonts w:ascii="Courier New" w:hAnsi="Courier New"/>
                <w:sz w:val="16"/>
              </w:rPr>
              <w:t>14</w:t>
            </w:r>
          </w:p>
          <w:p w14:paraId="3E552EFC" w14:textId="0FB1D320" w:rsidR="000559B4" w:rsidRPr="00BC0309" w:rsidRDefault="000559B4" w:rsidP="000559B4">
            <w:pPr>
              <w:spacing w:after="0"/>
              <w:rPr>
                <w:rFonts w:ascii="Courier New" w:hAnsi="Courier New"/>
                <w:sz w:val="16"/>
              </w:rPr>
            </w:pPr>
            <w:r w:rsidRPr="00BC0309">
              <w:rPr>
                <w:rFonts w:ascii="Courier New" w:hAnsi="Courier New"/>
                <w:sz w:val="16"/>
              </w:rPr>
              <w:t>15</w:t>
            </w:r>
            <w:r w:rsidRPr="00BC0309">
              <w:rPr>
                <w:rFonts w:ascii="Courier New" w:hAnsi="Courier New"/>
                <w:sz w:val="16"/>
              </w:rPr>
              <w:tab/>
            </w:r>
            <w:r w:rsidRPr="00BC0309">
              <w:rPr>
                <w:rFonts w:ascii="Courier New" w:hAnsi="Courier New"/>
                <w:color w:val="000096"/>
                <w:sz w:val="16"/>
                <w:szCs w:val="16"/>
                <w:lang w:eastAsia="de-DE"/>
              </w:rPr>
              <w:t>&lt;ProgramInformation</w:t>
            </w:r>
            <w:r w:rsidRPr="00BC0309">
              <w:rPr>
                <w:rFonts w:ascii="Courier New" w:hAnsi="Courier New"/>
                <w:sz w:val="16"/>
              </w:rPr>
              <w:t xml:space="preserve"> </w:t>
            </w:r>
            <w:r w:rsidRPr="00BC0309">
              <w:rPr>
                <w:rFonts w:ascii="Courier New" w:hAnsi="Courier New"/>
                <w:color w:val="F5844C"/>
                <w:sz w:val="16"/>
                <w:szCs w:val="16"/>
                <w:lang w:eastAsia="de-DE"/>
              </w:rPr>
              <w:t>moreInformationURL=</w:t>
            </w:r>
            <w:r w:rsidRPr="00BC0309">
              <w:rPr>
                <w:rFonts w:ascii="Courier New" w:hAnsi="Courier New"/>
                <w:color w:val="993300"/>
                <w:sz w:val="16"/>
                <w:szCs w:val="16"/>
                <w:lang w:eastAsia="de-DE"/>
              </w:rPr>
              <w:t>"http://www.example.com"&gt;</w:t>
            </w:r>
          </w:p>
          <w:p w14:paraId="64F86238" w14:textId="77777777" w:rsidR="000559B4" w:rsidRPr="00BC0309" w:rsidRDefault="000559B4" w:rsidP="000559B4">
            <w:pPr>
              <w:spacing w:after="0"/>
              <w:rPr>
                <w:rFonts w:ascii="Courier New" w:hAnsi="Courier New"/>
                <w:sz w:val="16"/>
              </w:rPr>
            </w:pPr>
            <w:r w:rsidRPr="00BC0309">
              <w:rPr>
                <w:rFonts w:ascii="Courier New" w:hAnsi="Courier New"/>
                <w:sz w:val="16"/>
              </w:rPr>
              <w:t>16</w:t>
            </w:r>
            <w:r w:rsidR="002B7960" w:rsidRPr="00BC0309">
              <w:rPr>
                <w:rFonts w:ascii="Courier New" w:hAnsi="Courier New"/>
                <w:sz w:val="16"/>
              </w:rPr>
              <w:tab/>
            </w:r>
            <w:r w:rsidRPr="00BC0309">
              <w:rPr>
                <w:rFonts w:ascii="Courier New" w:hAnsi="Courier New"/>
                <w:color w:val="000096"/>
                <w:sz w:val="16"/>
                <w:szCs w:val="16"/>
                <w:lang w:eastAsia="de-DE"/>
              </w:rPr>
              <w:t>&lt;Title&gt;</w:t>
            </w:r>
            <w:r w:rsidRPr="00BC0309">
              <w:rPr>
                <w:rFonts w:ascii="Courier New" w:hAnsi="Courier New"/>
                <w:sz w:val="16"/>
              </w:rPr>
              <w:t>Example</w:t>
            </w:r>
            <w:r w:rsidRPr="00BC0309">
              <w:rPr>
                <w:rFonts w:ascii="Courier New" w:hAnsi="Courier New"/>
                <w:color w:val="000096"/>
                <w:sz w:val="16"/>
                <w:szCs w:val="16"/>
                <w:lang w:eastAsia="de-DE"/>
              </w:rPr>
              <w:t>&lt;/Title&gt;</w:t>
            </w:r>
          </w:p>
          <w:p w14:paraId="27DCF50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17  </w:t>
            </w:r>
            <w:r w:rsidRPr="00BC0309">
              <w:rPr>
                <w:rFonts w:ascii="Courier New" w:hAnsi="Courier New"/>
                <w:color w:val="000096"/>
                <w:sz w:val="16"/>
                <w:szCs w:val="16"/>
                <w:lang w:eastAsia="de-DE"/>
              </w:rPr>
              <w:t>&lt;Source&gt;</w:t>
            </w:r>
            <w:r w:rsidRPr="00BC0309">
              <w:rPr>
                <w:rFonts w:ascii="Courier New" w:hAnsi="Courier New"/>
                <w:sz w:val="16"/>
              </w:rPr>
              <w:t>Example</w:t>
            </w:r>
            <w:r w:rsidRPr="00BC0309">
              <w:rPr>
                <w:rFonts w:ascii="Courier New" w:hAnsi="Courier New"/>
                <w:color w:val="000096"/>
                <w:sz w:val="16"/>
                <w:szCs w:val="16"/>
                <w:lang w:eastAsia="de-DE"/>
              </w:rPr>
              <w:t>&lt;/Source&gt;</w:t>
            </w:r>
          </w:p>
          <w:p w14:paraId="62B102F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18  </w:t>
            </w:r>
            <w:r w:rsidRPr="00BC0309">
              <w:rPr>
                <w:rFonts w:ascii="Courier New" w:hAnsi="Courier New"/>
                <w:color w:val="000096"/>
                <w:sz w:val="16"/>
                <w:szCs w:val="16"/>
                <w:lang w:eastAsia="de-DE"/>
              </w:rPr>
              <w:t>&lt;Copyright&gt;</w:t>
            </w:r>
            <w:r w:rsidRPr="00BC0309">
              <w:rPr>
                <w:rFonts w:ascii="Courier New" w:hAnsi="Courier New"/>
                <w:sz w:val="16"/>
              </w:rPr>
              <w:t>Example</w:t>
            </w:r>
            <w:r w:rsidRPr="00BC0309">
              <w:rPr>
                <w:rFonts w:ascii="Courier New" w:hAnsi="Courier New"/>
                <w:color w:val="000096"/>
                <w:sz w:val="16"/>
                <w:szCs w:val="16"/>
                <w:lang w:eastAsia="de-DE"/>
              </w:rPr>
              <w:t>&lt;/Copyright&gt;</w:t>
            </w:r>
          </w:p>
          <w:p w14:paraId="3BCB3CAF" w14:textId="77777777" w:rsidR="000559B4" w:rsidRPr="00BC0309" w:rsidRDefault="000559B4" w:rsidP="000559B4">
            <w:pPr>
              <w:spacing w:after="0"/>
              <w:rPr>
                <w:rFonts w:ascii="Courier New" w:hAnsi="Courier New"/>
                <w:sz w:val="16"/>
              </w:rPr>
            </w:pPr>
            <w:r w:rsidRPr="00BC0309">
              <w:rPr>
                <w:rFonts w:ascii="Courier New" w:hAnsi="Courier New"/>
                <w:sz w:val="16"/>
              </w:rPr>
              <w:t>19</w:t>
            </w:r>
            <w:r w:rsidRPr="00BC0309">
              <w:rPr>
                <w:rFonts w:ascii="Courier New" w:hAnsi="Courier New"/>
                <w:sz w:val="16"/>
              </w:rPr>
              <w:tab/>
            </w:r>
            <w:r w:rsidRPr="00BC0309">
              <w:rPr>
                <w:rFonts w:ascii="Courier New" w:hAnsi="Courier New"/>
                <w:color w:val="000096"/>
                <w:sz w:val="16"/>
                <w:szCs w:val="16"/>
                <w:lang w:eastAsia="de-DE"/>
              </w:rPr>
              <w:t>&lt;/ProgramInformation&gt;</w:t>
            </w:r>
          </w:p>
          <w:p w14:paraId="20F0A1DC" w14:textId="77777777" w:rsidR="000559B4" w:rsidRPr="00BC0309" w:rsidRDefault="000559B4" w:rsidP="000559B4">
            <w:pPr>
              <w:spacing w:after="0"/>
              <w:rPr>
                <w:rFonts w:ascii="Courier New" w:hAnsi="Courier New"/>
                <w:sz w:val="16"/>
              </w:rPr>
            </w:pPr>
            <w:r w:rsidRPr="00BC0309">
              <w:rPr>
                <w:rFonts w:ascii="Courier New" w:hAnsi="Courier New"/>
                <w:sz w:val="16"/>
              </w:rPr>
              <w:t>20</w:t>
            </w:r>
            <w:r w:rsidRPr="00BC0309">
              <w:rPr>
                <w:rFonts w:ascii="Courier New" w:hAnsi="Courier New"/>
                <w:color w:val="000096"/>
                <w:sz w:val="16"/>
                <w:szCs w:val="16"/>
                <w:lang w:eastAsia="de-DE"/>
              </w:rPr>
              <w:t xml:space="preserve"> &lt;BaseURL&gt;</w:t>
            </w:r>
            <w:r w:rsidRPr="00BC0309">
              <w:rPr>
                <w:rFonts w:ascii="Courier New" w:hAnsi="Courier New"/>
                <w:sz w:val="16"/>
              </w:rPr>
              <w:t>http://www.example.com</w:t>
            </w:r>
            <w:r w:rsidRPr="00BC0309">
              <w:rPr>
                <w:rFonts w:ascii="Courier New" w:hAnsi="Courier New"/>
                <w:color w:val="000096"/>
                <w:sz w:val="16"/>
                <w:szCs w:val="16"/>
                <w:lang w:eastAsia="de-DE"/>
              </w:rPr>
              <w:t>&lt;/BaseURL&gt;</w:t>
            </w:r>
          </w:p>
          <w:p w14:paraId="03DF9B23" w14:textId="5EDA0A61" w:rsidR="000559B4" w:rsidRPr="00BC0309" w:rsidRDefault="000559B4" w:rsidP="000559B4">
            <w:pPr>
              <w:spacing w:after="0"/>
              <w:rPr>
                <w:rFonts w:ascii="Courier New" w:hAnsi="Courier New"/>
                <w:sz w:val="16"/>
              </w:rPr>
            </w:pPr>
            <w:r w:rsidRPr="00BC0309">
              <w:rPr>
                <w:rFonts w:ascii="Courier New" w:hAnsi="Courier New"/>
                <w:sz w:val="16"/>
              </w:rPr>
              <w:t>21</w:t>
            </w:r>
            <w:r w:rsidRPr="00BC0309">
              <w:rPr>
                <w:rFonts w:ascii="Courier New" w:hAnsi="Courier New"/>
                <w:sz w:val="16"/>
              </w:rPr>
              <w:tab/>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sz w:val="16"/>
              </w:rPr>
              <w:t xml:space="preserve">"PT0S" </w:t>
            </w:r>
            <w:r w:rsidRPr="00BC0309">
              <w:rPr>
                <w:rFonts w:ascii="Courier New" w:hAnsi="Courier New"/>
                <w:color w:val="F5844C"/>
                <w:sz w:val="16"/>
                <w:szCs w:val="16"/>
                <w:lang w:eastAsia="de-DE"/>
              </w:rPr>
              <w:t>bitstreamSwitching=</w:t>
            </w:r>
            <w:r w:rsidRPr="00BC0309">
              <w:rPr>
                <w:rFonts w:ascii="Courier New" w:hAnsi="Courier New"/>
                <w:color w:val="993300"/>
                <w:sz w:val="16"/>
                <w:szCs w:val="16"/>
                <w:lang w:eastAsia="de-DE"/>
              </w:rPr>
              <w:t xml:space="preserve">"true"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"0"</w:t>
            </w:r>
            <w:r w:rsidRPr="00BC0309">
              <w:rPr>
                <w:rFonts w:ascii="Courier New" w:hAnsi="Courier New"/>
                <w:color w:val="000096"/>
                <w:sz w:val="16"/>
                <w:szCs w:val="16"/>
                <w:lang w:eastAsia="de-DE"/>
              </w:rPr>
              <w:t>&gt;</w:t>
            </w:r>
          </w:p>
          <w:p w14:paraId="344F3B7F" w14:textId="17AD8CDA" w:rsidR="000559B4" w:rsidRPr="00BC0309" w:rsidRDefault="000559B4" w:rsidP="000559B4">
            <w:pPr>
              <w:spacing w:after="0"/>
              <w:rPr>
                <w:rFonts w:ascii="Courier New" w:hAnsi="Courier New"/>
                <w:sz w:val="16"/>
              </w:rPr>
            </w:pPr>
            <w:r w:rsidRPr="00BC0309">
              <w:rPr>
                <w:rFonts w:ascii="Courier New" w:hAnsi="Courier New"/>
                <w:sz w:val="16"/>
              </w:rPr>
              <w:t xml:space="preserve">22  </w:t>
            </w:r>
            <w:r w:rsidRPr="00BC0309">
              <w:rPr>
                <w:rFonts w:ascii="Courier New" w:hAnsi="Courier New"/>
                <w:color w:val="000096"/>
                <w:sz w:val="16"/>
                <w:szCs w:val="16"/>
                <w:lang w:eastAsia="de-DE"/>
              </w:rPr>
              <w:t>&lt;AdaptationSet</w:t>
            </w:r>
            <w:r w:rsidRPr="00BC0309">
              <w:rPr>
                <w:rFonts w:ascii="Courier New" w:hAnsi="Courier New"/>
                <w:sz w:val="16"/>
              </w:rPr>
              <w:t xml:space="preserve"> </w:t>
            </w:r>
            <w:r w:rsidRPr="00BC0309">
              <w:rPr>
                <w:rFonts w:ascii="Courier New" w:hAnsi="Courier New"/>
                <w:color w:val="F5844C"/>
                <w:sz w:val="16"/>
                <w:szCs w:val="16"/>
                <w:lang w:eastAsia="de-DE"/>
              </w:rPr>
              <w:t>mimeType=</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5EAA504D" w14:textId="142F6D57" w:rsidR="000559B4" w:rsidRPr="00BC0309" w:rsidRDefault="000559B4" w:rsidP="000559B4">
            <w:pPr>
              <w:spacing w:after="0"/>
              <w:rPr>
                <w:rFonts w:ascii="Courier New" w:hAnsi="Courier New"/>
                <w:sz w:val="16"/>
              </w:rPr>
            </w:pPr>
            <w:r w:rsidRPr="00BC0309">
              <w:rPr>
                <w:rFonts w:ascii="Courier New" w:hAnsi="Courier New"/>
                <w:sz w:val="16"/>
              </w:rPr>
              <w:t xml:space="preserve">23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24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"audio"</w:t>
            </w:r>
            <w:r w:rsidRPr="00BC0309">
              <w:rPr>
                <w:rFonts w:ascii="Courier New" w:hAnsi="Courier New"/>
                <w:sz w:val="16"/>
              </w:rPr>
              <w:t xml:space="preserve">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"en"</w:t>
            </w:r>
            <w:r w:rsidRPr="00BC0309">
              <w:rPr>
                <w:rFonts w:ascii="Courier New" w:hAnsi="Courier New"/>
                <w:color w:val="000096"/>
                <w:sz w:val="16"/>
                <w:szCs w:val="16"/>
                <w:lang w:eastAsia="de-DE"/>
              </w:rPr>
              <w:t xml:space="preserve">/&gt; </w:t>
            </w:r>
            <w:r w:rsidRPr="00BC0309">
              <w:rPr>
                <w:rFonts w:ascii="Courier New" w:hAnsi="Courier New"/>
                <w:color w:val="993300"/>
                <w:sz w:val="16"/>
                <w:szCs w:val="16"/>
                <w:lang w:eastAsia="de-DE"/>
              </w:rPr>
              <w:t xml:space="preserve">           </w:t>
            </w:r>
          </w:p>
          <w:p w14:paraId="46D779A8" w14:textId="388579E8"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25</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5362FA25" w14:textId="67E0FA00" w:rsidR="000559B4" w:rsidRPr="00BC0309" w:rsidRDefault="000559B4" w:rsidP="000559B4">
            <w:pPr>
              <w:spacing w:after="0"/>
              <w:rPr>
                <w:rFonts w:ascii="Courier New" w:hAnsi="Courier New"/>
                <w:sz w:val="16"/>
              </w:rPr>
            </w:pPr>
            <w:r w:rsidRPr="00BC0309">
              <w:rPr>
                <w:rFonts w:ascii="Courier New" w:hAnsi="Courier New"/>
                <w:sz w:val="16"/>
              </w:rPr>
              <w:t xml:space="preserve">26       </w:t>
            </w:r>
            <w:r w:rsidRPr="00BC0309">
              <w:rPr>
                <w:rFonts w:ascii="Courier New" w:hAnsi="Courier New"/>
                <w:color w:val="000096"/>
                <w:sz w:val="16"/>
                <w:szCs w:val="16"/>
                <w:lang w:eastAsia="de-DE"/>
              </w:rPr>
              <w:t>&lt;BaseURL&gt;</w:t>
            </w:r>
            <w:r w:rsidRPr="00BC0309">
              <w:rPr>
                <w:rFonts w:ascii="Courier New" w:hAnsi="Courier New"/>
                <w:sz w:val="16"/>
              </w:rPr>
              <w:t>"p1rep1.3gp"</w:t>
            </w:r>
            <w:r w:rsidRPr="00BC0309">
              <w:rPr>
                <w:rFonts w:ascii="Courier New" w:hAnsi="Courier New"/>
                <w:color w:val="000096"/>
                <w:sz w:val="16"/>
                <w:szCs w:val="16"/>
                <w:lang w:eastAsia="de-DE"/>
              </w:rPr>
              <w:t>&lt;/BaseURL&gt;</w:t>
            </w:r>
          </w:p>
          <w:p w14:paraId="17234EA9" w14:textId="10899C59" w:rsidR="000559B4" w:rsidRPr="00BC0309" w:rsidRDefault="000559B4" w:rsidP="000559B4">
            <w:pPr>
              <w:spacing w:after="0"/>
              <w:rPr>
                <w:rFonts w:ascii="Courier New" w:hAnsi="Courier New"/>
                <w:sz w:val="16"/>
              </w:rPr>
            </w:pPr>
            <w:r w:rsidRPr="00BC0309">
              <w:rPr>
                <w:rFonts w:ascii="Courier New" w:hAnsi="Courier New"/>
                <w:sz w:val="16"/>
              </w:rPr>
              <w:t>27</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sz w:val="16"/>
              </w:rPr>
              <w:t xml:space="preserve"> </w:t>
            </w:r>
            <w:r w:rsidRPr="00BC0309">
              <w:rPr>
                <w:rFonts w:ascii="Courier New" w:hAnsi="Courier New"/>
                <w:color w:val="000096"/>
                <w:sz w:val="16"/>
                <w:szCs w:val="16"/>
                <w:lang w:eastAsia="de-DE"/>
              </w:rPr>
              <w:t>&gt;</w:t>
            </w:r>
          </w:p>
          <w:p w14:paraId="408D6E7B" w14:textId="09338129" w:rsidR="000559B4" w:rsidRPr="00BC0309" w:rsidRDefault="000559B4" w:rsidP="000559B4">
            <w:pPr>
              <w:spacing w:after="0"/>
              <w:rPr>
                <w:rFonts w:ascii="Courier New" w:hAnsi="Courier New"/>
                <w:sz w:val="16"/>
              </w:rPr>
            </w:pPr>
            <w:r w:rsidRPr="00BC0309">
              <w:rPr>
                <w:rFonts w:ascii="Courier New" w:hAnsi="Courier New"/>
                <w:sz w:val="16"/>
              </w:rPr>
              <w:t>28</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0CD42A4C" w14:textId="721319FA" w:rsidR="000559B4" w:rsidRPr="00BC0309" w:rsidRDefault="000559B4" w:rsidP="000559B4">
            <w:pPr>
              <w:spacing w:after="0"/>
              <w:rPr>
                <w:rFonts w:ascii="Courier New" w:hAnsi="Courier New"/>
                <w:sz w:val="16"/>
              </w:rPr>
            </w:pPr>
            <w:r w:rsidRPr="00BC0309">
              <w:rPr>
                <w:rFonts w:ascii="Courier New" w:hAnsi="Courier New"/>
                <w:sz w:val="16"/>
              </w:rPr>
              <w:t xml:space="preserve">29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"986-293761" </w:t>
            </w:r>
            <w:r w:rsidRPr="00BC0309">
              <w:rPr>
                <w:rFonts w:ascii="Courier New" w:hAnsi="Courier New"/>
                <w:color w:val="000096"/>
                <w:sz w:val="16"/>
                <w:szCs w:val="16"/>
                <w:lang w:eastAsia="de-DE"/>
              </w:rPr>
              <w:t>/&gt;</w:t>
            </w:r>
          </w:p>
          <w:p w14:paraId="42674F45" w14:textId="55A71A29" w:rsidR="000559B4" w:rsidRPr="00BC0309" w:rsidRDefault="000559B4" w:rsidP="000559B4">
            <w:pPr>
              <w:spacing w:after="0"/>
              <w:rPr>
                <w:rFonts w:ascii="Courier New" w:hAnsi="Courier New"/>
                <w:sz w:val="16"/>
              </w:rPr>
            </w:pPr>
            <w:r w:rsidRPr="00BC0309">
              <w:rPr>
                <w:rFonts w:ascii="Courier New" w:hAnsi="Courier New"/>
                <w:sz w:val="16"/>
              </w:rPr>
              <w:t xml:space="preserve">30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"293762-592501" </w:t>
            </w:r>
            <w:r w:rsidRPr="00BC0309">
              <w:rPr>
                <w:rFonts w:ascii="Courier New" w:hAnsi="Courier New"/>
                <w:color w:val="000096"/>
                <w:sz w:val="16"/>
                <w:szCs w:val="16"/>
                <w:lang w:eastAsia="de-DE"/>
              </w:rPr>
              <w:t>/&gt;</w:t>
            </w:r>
          </w:p>
          <w:p w14:paraId="1058E39C"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D208D7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4E01E7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4FDAE52"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31559A1" w14:textId="3F1B8C9D" w:rsidR="000559B4" w:rsidRPr="00BC0309" w:rsidRDefault="000559B4" w:rsidP="000559B4">
            <w:pPr>
              <w:spacing w:after="0"/>
              <w:rPr>
                <w:rFonts w:ascii="Courier New" w:hAnsi="Courier New"/>
                <w:sz w:val="16"/>
              </w:rPr>
            </w:pPr>
            <w:r w:rsidRPr="00BC0309">
              <w:rPr>
                <w:rFonts w:ascii="Courier New" w:hAnsi="Courier New"/>
                <w:sz w:val="16"/>
              </w:rPr>
              <w:t xml:space="preserve">88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"17600065-17894640" </w:t>
            </w:r>
            <w:r w:rsidRPr="00BC0309">
              <w:rPr>
                <w:rFonts w:ascii="Courier New" w:hAnsi="Courier New"/>
                <w:color w:val="000096"/>
                <w:sz w:val="16"/>
                <w:szCs w:val="16"/>
                <w:lang w:eastAsia="de-DE"/>
              </w:rPr>
              <w:t>/&gt;</w:t>
            </w:r>
          </w:p>
          <w:p w14:paraId="751C4728" w14:textId="77777777" w:rsidR="000559B4" w:rsidRPr="00BC0309" w:rsidRDefault="000559B4" w:rsidP="000559B4">
            <w:pPr>
              <w:spacing w:after="0"/>
              <w:rPr>
                <w:rFonts w:ascii="Courier New" w:hAnsi="Courier New"/>
                <w:sz w:val="16"/>
              </w:rPr>
            </w:pPr>
            <w:r w:rsidRPr="00BC0309">
              <w:rPr>
                <w:rFonts w:ascii="Courier New" w:hAnsi="Courier New"/>
                <w:sz w:val="16"/>
              </w:rPr>
              <w:t>89</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&lt;/SegmentList&gt;</w:t>
            </w:r>
            <w:r w:rsidRPr="00BC0309">
              <w:rPr>
                <w:rFonts w:ascii="Courier New" w:hAnsi="Courier New"/>
                <w:color w:val="000096"/>
                <w:sz w:val="16"/>
                <w:szCs w:val="16"/>
                <w:lang w:eastAsia="de-DE"/>
              </w:rPr>
              <w:tab/>
            </w:r>
            <w:r w:rsidRPr="00BC0309">
              <w:rPr>
                <w:rFonts w:ascii="Courier New" w:hAnsi="Courier New"/>
                <w:sz w:val="16"/>
              </w:rPr>
              <w:tab/>
            </w:r>
            <w:r w:rsidRPr="00BC0309">
              <w:rPr>
                <w:rFonts w:ascii="Courier New" w:hAnsi="Courier New"/>
                <w:sz w:val="16"/>
              </w:rPr>
              <w:tab/>
            </w:r>
          </w:p>
          <w:p w14:paraId="58E2C948" w14:textId="77777777" w:rsidR="000559B4" w:rsidRPr="00BC0309" w:rsidRDefault="000559B4" w:rsidP="000559B4">
            <w:pPr>
              <w:spacing w:after="0"/>
              <w:rPr>
                <w:rFonts w:ascii="Courier New" w:hAnsi="Courier New"/>
                <w:sz w:val="16"/>
              </w:rPr>
            </w:pPr>
            <w:r w:rsidRPr="00BC0309">
              <w:rPr>
                <w:rFonts w:ascii="Courier New" w:hAnsi="Courier New"/>
                <w:sz w:val="16"/>
              </w:rPr>
              <w:t>90</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&lt;/Representation&gt;</w:t>
            </w:r>
          </w:p>
          <w:p w14:paraId="0F50C3D3" w14:textId="4B066B86" w:rsidR="000559B4" w:rsidRPr="00BC0309" w:rsidRDefault="000559B4" w:rsidP="000559B4">
            <w:pPr>
              <w:spacing w:after="0"/>
              <w:rPr>
                <w:rFonts w:ascii="Courier New" w:hAnsi="Courier New"/>
                <w:sz w:val="16"/>
              </w:rPr>
            </w:pPr>
            <w:r w:rsidRPr="00BC0309">
              <w:rPr>
                <w:rFonts w:ascii="Courier New" w:hAnsi="Courier New"/>
                <w:sz w:val="16"/>
              </w:rPr>
              <w:t>91</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sz w:val="16"/>
              </w:rPr>
              <w:t>"</w:t>
            </w:r>
            <w:r w:rsidRPr="00BC0309">
              <w:rPr>
                <w:rFonts w:ascii="Courier New" w:hAnsi="Courier New"/>
                <w:color w:val="993300"/>
                <w:sz w:val="16"/>
                <w:szCs w:val="16"/>
                <w:lang w:eastAsia="de-DE"/>
              </w:rPr>
              <w:t>240"</w:t>
            </w:r>
            <w:r w:rsidRPr="00BC0309">
              <w:rPr>
                <w:rFonts w:ascii="Courier New" w:hAnsi="Courier New"/>
                <w:sz w:val="16"/>
              </w:rPr>
              <w:t xml:space="preserve">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 xml:space="preserve">"avc1.42E00d, mp4a.40.2" </w:t>
            </w:r>
            <w:r w:rsidRPr="00BC0309">
              <w:rPr>
                <w:rFonts w:ascii="Courier New" w:hAnsi="Courier New"/>
                <w:color w:val="000096"/>
                <w:sz w:val="16"/>
                <w:szCs w:val="16"/>
                <w:lang w:eastAsia="de-DE"/>
              </w:rPr>
              <w:t>&gt;</w:t>
            </w:r>
          </w:p>
          <w:p w14:paraId="28752203" w14:textId="100A8167" w:rsidR="000559B4" w:rsidRPr="00BC0309" w:rsidRDefault="000559B4" w:rsidP="000559B4">
            <w:pPr>
              <w:spacing w:after="0"/>
              <w:rPr>
                <w:rFonts w:ascii="Courier New" w:hAnsi="Courier New"/>
                <w:sz w:val="16"/>
              </w:rPr>
            </w:pPr>
            <w:r w:rsidRPr="00BC0309">
              <w:rPr>
                <w:rFonts w:ascii="Courier New" w:hAnsi="Courier New"/>
                <w:sz w:val="16"/>
              </w:rPr>
              <w:t xml:space="preserve">92       </w:t>
            </w:r>
            <w:r w:rsidRPr="00BC0309">
              <w:rPr>
                <w:rFonts w:ascii="Courier New" w:hAnsi="Courier New"/>
                <w:color w:val="000096"/>
                <w:sz w:val="16"/>
                <w:szCs w:val="16"/>
                <w:lang w:eastAsia="de-DE"/>
              </w:rPr>
              <w:t>&lt;BaseURL&gt;</w:t>
            </w:r>
            <w:r w:rsidRPr="00BC0309">
              <w:rPr>
                <w:rFonts w:ascii="Courier New" w:hAnsi="Courier New"/>
                <w:sz w:val="16"/>
              </w:rPr>
              <w:t>"p1rep2.3gp"</w:t>
            </w:r>
            <w:r w:rsidRPr="00BC0309">
              <w:rPr>
                <w:rFonts w:ascii="Courier New" w:hAnsi="Courier New"/>
                <w:color w:val="000096"/>
                <w:sz w:val="16"/>
                <w:szCs w:val="16"/>
                <w:lang w:eastAsia="de-DE"/>
              </w:rPr>
              <w:t>&lt;/BaseURL&gt;</w:t>
            </w:r>
          </w:p>
          <w:p w14:paraId="30A694F3" w14:textId="3FB0FA8F" w:rsidR="000559B4" w:rsidRPr="00BC0309" w:rsidRDefault="000559B4" w:rsidP="000559B4">
            <w:pPr>
              <w:spacing w:after="0"/>
              <w:rPr>
                <w:rFonts w:ascii="Courier New" w:hAnsi="Courier New"/>
                <w:sz w:val="16"/>
              </w:rPr>
            </w:pPr>
            <w:r w:rsidRPr="00BC0309">
              <w:rPr>
                <w:rFonts w:ascii="Courier New" w:hAnsi="Courier New"/>
                <w:sz w:val="16"/>
              </w:rPr>
              <w:t>93</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01ACE92D" w14:textId="0ADCB387" w:rsidR="000559B4" w:rsidRPr="00BC0309" w:rsidRDefault="000559B4" w:rsidP="000559B4">
            <w:pPr>
              <w:spacing w:after="0"/>
              <w:rPr>
                <w:rFonts w:ascii="Courier New" w:hAnsi="Courier New"/>
                <w:sz w:val="16"/>
              </w:rPr>
            </w:pPr>
            <w:r w:rsidRPr="00BC0309">
              <w:rPr>
                <w:rFonts w:ascii="Courier New" w:hAnsi="Courier New"/>
                <w:sz w:val="16"/>
              </w:rPr>
              <w:t>94</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17A0DFB" w14:textId="227D3121" w:rsidR="000559B4" w:rsidRPr="00BC0309" w:rsidRDefault="000559B4" w:rsidP="000559B4">
            <w:pPr>
              <w:spacing w:after="0"/>
              <w:rPr>
                <w:rFonts w:ascii="Courier New" w:hAnsi="Courier New"/>
                <w:sz w:val="16"/>
              </w:rPr>
            </w:pPr>
            <w:r w:rsidRPr="00BC0309">
              <w:rPr>
                <w:rFonts w:ascii="Courier New" w:hAnsi="Courier New"/>
                <w:sz w:val="16"/>
              </w:rPr>
              <w:t xml:space="preserve">95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"986-586538" </w:t>
            </w:r>
            <w:r w:rsidRPr="00BC0309">
              <w:rPr>
                <w:rFonts w:ascii="Courier New" w:hAnsi="Courier New"/>
                <w:color w:val="000096"/>
                <w:sz w:val="16"/>
                <w:szCs w:val="16"/>
                <w:lang w:eastAsia="de-DE"/>
              </w:rPr>
              <w:t>/&gt;</w:t>
            </w:r>
          </w:p>
          <w:p w14:paraId="22773D97" w14:textId="40F56B1E" w:rsidR="000559B4" w:rsidRPr="00BC0309" w:rsidRDefault="000559B4" w:rsidP="000559B4">
            <w:pPr>
              <w:spacing w:after="0"/>
              <w:rPr>
                <w:rFonts w:ascii="Courier New" w:hAnsi="Courier New"/>
                <w:sz w:val="16"/>
              </w:rPr>
            </w:pPr>
            <w:r w:rsidRPr="00BC0309">
              <w:rPr>
                <w:rFonts w:ascii="Courier New" w:hAnsi="Courier New"/>
                <w:sz w:val="16"/>
              </w:rPr>
              <w:t xml:space="preserve">96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sz w:val="16"/>
              </w:rPr>
              <w:t>"</w:t>
            </w:r>
            <w:r w:rsidRPr="00BC0309">
              <w:rPr>
                <w:rFonts w:ascii="Courier New" w:hAnsi="Courier New"/>
                <w:color w:val="993300"/>
                <w:sz w:val="16"/>
                <w:szCs w:val="16"/>
                <w:lang w:eastAsia="de-DE"/>
              </w:rPr>
              <w:t>586539-1184019"</w:t>
            </w:r>
            <w:r w:rsidRPr="00BC0309">
              <w:rPr>
                <w:rFonts w:ascii="Courier New" w:hAnsi="Courier New"/>
                <w:sz w:val="16"/>
              </w:rPr>
              <w:t xml:space="preserve"> </w:t>
            </w:r>
            <w:r w:rsidRPr="00BC0309">
              <w:rPr>
                <w:rFonts w:ascii="Courier New" w:hAnsi="Courier New"/>
                <w:color w:val="000096"/>
                <w:sz w:val="16"/>
                <w:szCs w:val="16"/>
                <w:lang w:eastAsia="de-DE"/>
              </w:rPr>
              <w:t>/&gt;</w:t>
            </w:r>
          </w:p>
          <w:p w14:paraId="53828772"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193061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105D8CD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FF161A2" w14:textId="2A945DF0" w:rsidR="000559B4" w:rsidRPr="00BC0309" w:rsidRDefault="000559B4" w:rsidP="000559B4">
            <w:pPr>
              <w:spacing w:after="0"/>
              <w:rPr>
                <w:rFonts w:ascii="Courier New" w:hAnsi="Courier New"/>
                <w:sz w:val="16"/>
              </w:rPr>
            </w:pPr>
            <w:r w:rsidRPr="00BC0309">
              <w:rPr>
                <w:rFonts w:ascii="Courier New" w:hAnsi="Courier New"/>
                <w:sz w:val="16"/>
              </w:rPr>
              <w:t xml:space="preserve">154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"35199171-35788323"</w:t>
            </w:r>
            <w:r w:rsidRPr="00BC0309">
              <w:rPr>
                <w:rFonts w:ascii="Courier New" w:hAnsi="Courier New"/>
                <w:sz w:val="16"/>
              </w:rPr>
              <w:t xml:space="preserve"> </w:t>
            </w:r>
            <w:r w:rsidRPr="00BC0309">
              <w:rPr>
                <w:rFonts w:ascii="Courier New" w:hAnsi="Courier New"/>
                <w:color w:val="000096"/>
                <w:sz w:val="16"/>
                <w:szCs w:val="16"/>
                <w:lang w:eastAsia="de-DE"/>
              </w:rPr>
              <w:t>/&gt;</w:t>
            </w:r>
          </w:p>
          <w:p w14:paraId="1A3B66E9" w14:textId="77777777" w:rsidR="000559B4" w:rsidRPr="00BC0309" w:rsidRDefault="000559B4" w:rsidP="000559B4">
            <w:pPr>
              <w:spacing w:after="0"/>
              <w:rPr>
                <w:rFonts w:ascii="Courier New" w:hAnsi="Courier New"/>
                <w:sz w:val="16"/>
              </w:rPr>
            </w:pPr>
            <w:r w:rsidRPr="00BC0309">
              <w:rPr>
                <w:rFonts w:ascii="Courier New" w:hAnsi="Courier New"/>
                <w:sz w:val="16"/>
              </w:rPr>
              <w:t>155</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&lt;/SegmentList&gt;</w:t>
            </w:r>
          </w:p>
          <w:p w14:paraId="73E7B136"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156    </w:t>
            </w:r>
            <w:r w:rsidRPr="00BC0309">
              <w:rPr>
                <w:rFonts w:ascii="Courier New" w:hAnsi="Courier New"/>
                <w:color w:val="000096"/>
                <w:sz w:val="16"/>
                <w:szCs w:val="16"/>
                <w:lang w:eastAsia="de-DE"/>
              </w:rPr>
              <w:t>&lt;/Representation&gt;</w:t>
            </w:r>
          </w:p>
          <w:p w14:paraId="1A866A24" w14:textId="476D4E97" w:rsidR="000559B4" w:rsidRPr="00BC0309" w:rsidRDefault="000559B4" w:rsidP="000559B4">
            <w:pPr>
              <w:spacing w:after="0"/>
              <w:rPr>
                <w:rFonts w:ascii="Courier New" w:hAnsi="Courier New"/>
                <w:sz w:val="16"/>
              </w:rPr>
            </w:pPr>
            <w:r w:rsidRPr="00BC0309">
              <w:rPr>
                <w:rFonts w:ascii="Courier New" w:hAnsi="Courier New"/>
                <w:sz w:val="16"/>
              </w:rPr>
              <w:t xml:space="preserve">157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"2"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"892000"</w:t>
            </w:r>
            <w:r w:rsidRPr="00BC0309">
              <w:rPr>
                <w:rFonts w:ascii="Courier New" w:hAnsi="Courier New"/>
                <w:sz w:val="16"/>
              </w:rPr>
              <w:t xml:space="preserve">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"480"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"avc1.42E015, mp4a.40.2"</w:t>
            </w:r>
            <w:r w:rsidRPr="00BC0309">
              <w:rPr>
                <w:rFonts w:ascii="Courier New" w:hAnsi="Courier New"/>
                <w:color w:val="000096"/>
                <w:sz w:val="16"/>
                <w:szCs w:val="16"/>
                <w:lang w:eastAsia="de-DE"/>
              </w:rPr>
              <w:t>&gt;</w:t>
            </w:r>
          </w:p>
          <w:p w14:paraId="31A2B4EE" w14:textId="74A02803" w:rsidR="000559B4" w:rsidRPr="00BC0309" w:rsidRDefault="000559B4" w:rsidP="000559B4">
            <w:pPr>
              <w:spacing w:after="0"/>
              <w:rPr>
                <w:rFonts w:ascii="Courier New" w:hAnsi="Courier New"/>
                <w:sz w:val="16"/>
              </w:rPr>
            </w:pPr>
            <w:r w:rsidRPr="00BC0309">
              <w:rPr>
                <w:rFonts w:ascii="Courier New" w:hAnsi="Courier New"/>
                <w:sz w:val="16"/>
              </w:rPr>
              <w:t xml:space="preserve">158      </w:t>
            </w:r>
            <w:r w:rsidRPr="00BC0309">
              <w:rPr>
                <w:rFonts w:ascii="Courier New" w:hAnsi="Courier New"/>
                <w:color w:val="000096"/>
                <w:sz w:val="16"/>
                <w:szCs w:val="16"/>
                <w:lang w:eastAsia="de-DE"/>
              </w:rPr>
              <w:t>&lt;BaseURL&gt;</w:t>
            </w:r>
            <w:r w:rsidRPr="00BC0309">
              <w:rPr>
                <w:rFonts w:ascii="Courier New" w:hAnsi="Courier New"/>
                <w:sz w:val="16"/>
              </w:rPr>
              <w:t>"p1rep3.3gp"</w:t>
            </w:r>
            <w:r w:rsidRPr="00BC0309">
              <w:rPr>
                <w:rFonts w:ascii="Courier New" w:hAnsi="Courier New"/>
                <w:color w:val="000096"/>
                <w:sz w:val="16"/>
                <w:szCs w:val="16"/>
                <w:lang w:eastAsia="de-DE"/>
              </w:rPr>
              <w:t>&lt;/BaseURL&gt;</w:t>
            </w:r>
          </w:p>
          <w:p w14:paraId="4A03DDBC" w14:textId="56DD511D" w:rsidR="000559B4" w:rsidRPr="00BC0309" w:rsidRDefault="000559B4" w:rsidP="000559B4">
            <w:pPr>
              <w:spacing w:after="0"/>
              <w:rPr>
                <w:rFonts w:ascii="Courier New" w:hAnsi="Courier New"/>
                <w:sz w:val="16"/>
              </w:rPr>
            </w:pPr>
            <w:r w:rsidRPr="00BC0309">
              <w:rPr>
                <w:rFonts w:ascii="Courier New" w:hAnsi="Courier New"/>
                <w:sz w:val="16"/>
              </w:rPr>
              <w:t>159</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115E55E2" w14:textId="5CED7536" w:rsidR="000559B4" w:rsidRPr="00BC0309" w:rsidRDefault="000559B4" w:rsidP="000559B4">
            <w:pPr>
              <w:spacing w:after="0"/>
              <w:rPr>
                <w:rFonts w:ascii="Courier New" w:hAnsi="Courier New"/>
                <w:sz w:val="16"/>
              </w:rPr>
            </w:pPr>
            <w:r w:rsidRPr="00BC0309">
              <w:rPr>
                <w:rFonts w:ascii="Courier New" w:hAnsi="Courier New"/>
                <w:sz w:val="16"/>
              </w:rPr>
              <w:t>160</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B1177BF" w14:textId="35E908BD" w:rsidR="000559B4" w:rsidRPr="00BC0309" w:rsidRDefault="000559B4" w:rsidP="000559B4">
            <w:pPr>
              <w:spacing w:after="0"/>
              <w:rPr>
                <w:rFonts w:ascii="Courier New" w:hAnsi="Courier New"/>
                <w:sz w:val="16"/>
              </w:rPr>
            </w:pPr>
            <w:r w:rsidRPr="00BC0309">
              <w:rPr>
                <w:rFonts w:ascii="Courier New" w:hAnsi="Courier New"/>
                <w:sz w:val="16"/>
              </w:rPr>
              <w:t xml:space="preserve">161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"986-1093691" </w:t>
            </w:r>
            <w:r w:rsidRPr="00BC0309">
              <w:rPr>
                <w:rFonts w:ascii="Courier New" w:hAnsi="Courier New"/>
                <w:color w:val="000096"/>
                <w:sz w:val="16"/>
                <w:szCs w:val="16"/>
                <w:lang w:eastAsia="de-DE"/>
              </w:rPr>
              <w:t>/&gt;</w:t>
            </w:r>
          </w:p>
          <w:p w14:paraId="182BC084" w14:textId="214ED786" w:rsidR="000559B4" w:rsidRPr="00BC0309" w:rsidRDefault="000559B4" w:rsidP="000559B4">
            <w:pPr>
              <w:spacing w:after="0"/>
              <w:rPr>
                <w:rFonts w:ascii="Courier New" w:hAnsi="Courier New"/>
                <w:sz w:val="16"/>
              </w:rPr>
            </w:pPr>
            <w:r w:rsidRPr="00BC0309">
              <w:rPr>
                <w:rFonts w:ascii="Courier New" w:hAnsi="Courier New"/>
                <w:sz w:val="16"/>
              </w:rPr>
              <w:lastRenderedPageBreak/>
              <w:t xml:space="preserve">162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"1093692-2208656" </w:t>
            </w:r>
            <w:r w:rsidRPr="00BC0309">
              <w:rPr>
                <w:rFonts w:ascii="Courier New" w:hAnsi="Courier New"/>
                <w:color w:val="000096"/>
                <w:sz w:val="16"/>
                <w:szCs w:val="16"/>
                <w:lang w:eastAsia="de-DE"/>
              </w:rPr>
              <w:t>/&gt;</w:t>
            </w:r>
          </w:p>
          <w:p w14:paraId="6185519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298965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2CCDBE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81C10C4" w14:textId="2BE494F7" w:rsidR="000559B4" w:rsidRPr="00BC0309" w:rsidRDefault="000559B4" w:rsidP="000559B4">
            <w:pPr>
              <w:spacing w:after="0"/>
              <w:rPr>
                <w:rFonts w:ascii="Courier New" w:hAnsi="Courier New"/>
                <w:sz w:val="16"/>
              </w:rPr>
            </w:pPr>
            <w:r w:rsidRPr="00BC0309">
              <w:rPr>
                <w:rFonts w:ascii="Courier New" w:hAnsi="Courier New"/>
                <w:sz w:val="16"/>
              </w:rPr>
              <w:t xml:space="preserve">220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"65684646-66784068" </w:t>
            </w:r>
            <w:r w:rsidRPr="00BC0309">
              <w:rPr>
                <w:rFonts w:ascii="Courier New" w:hAnsi="Courier New"/>
                <w:color w:val="000096"/>
                <w:sz w:val="16"/>
                <w:szCs w:val="16"/>
                <w:lang w:eastAsia="de-DE"/>
              </w:rPr>
              <w:t>/&gt;</w:t>
            </w:r>
          </w:p>
          <w:p w14:paraId="77BC1AB9" w14:textId="77777777" w:rsidR="000559B4" w:rsidRPr="00BC0309" w:rsidRDefault="000559B4" w:rsidP="000559B4">
            <w:pPr>
              <w:spacing w:after="0"/>
              <w:rPr>
                <w:rFonts w:ascii="Courier New" w:hAnsi="Courier New"/>
                <w:sz w:val="16"/>
              </w:rPr>
            </w:pPr>
            <w:r w:rsidRPr="00BC0309">
              <w:rPr>
                <w:rFonts w:ascii="Courier New" w:hAnsi="Courier New"/>
                <w:sz w:val="16"/>
              </w:rPr>
              <w:t>221</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&lt;/SegmentList&gt;</w:t>
            </w:r>
          </w:p>
          <w:p w14:paraId="065A1E2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222</w:t>
            </w:r>
            <w:r w:rsidRPr="00BC0309">
              <w:rPr>
                <w:rFonts w:ascii="Courier New" w:hAnsi="Courier New"/>
                <w:sz w:val="16"/>
              </w:rPr>
              <w:tab/>
            </w:r>
            <w:r w:rsidRPr="00BC0309">
              <w:rPr>
                <w:rFonts w:ascii="Courier New" w:hAnsi="Courier New"/>
                <w:color w:val="000096"/>
                <w:sz w:val="16"/>
                <w:szCs w:val="16"/>
                <w:lang w:eastAsia="de-DE"/>
              </w:rPr>
              <w:t>&lt;/Representation&gt;</w:t>
            </w:r>
          </w:p>
          <w:p w14:paraId="4A4363DB"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223 </w:t>
            </w:r>
            <w:r w:rsidRPr="00BC0309">
              <w:rPr>
                <w:rFonts w:ascii="Courier New" w:hAnsi="Courier New"/>
                <w:color w:val="000096"/>
                <w:sz w:val="16"/>
                <w:szCs w:val="16"/>
                <w:lang w:eastAsia="de-DE"/>
              </w:rPr>
              <w:t>&lt;/AdaptationSet&gt;</w:t>
            </w:r>
          </w:p>
          <w:p w14:paraId="165AB069" w14:textId="77777777" w:rsidR="000559B4" w:rsidRPr="00BC0309" w:rsidRDefault="000559B4" w:rsidP="000559B4">
            <w:pPr>
              <w:spacing w:after="0"/>
              <w:rPr>
                <w:rFonts w:ascii="Courier New" w:hAnsi="Courier New"/>
                <w:sz w:val="16"/>
              </w:rPr>
            </w:pPr>
            <w:r w:rsidRPr="00BC0309">
              <w:rPr>
                <w:rFonts w:ascii="Courier New" w:hAnsi="Courier New"/>
                <w:sz w:val="16"/>
              </w:rPr>
              <w:t>224</w:t>
            </w:r>
            <w:r w:rsidRPr="00BC0309">
              <w:rPr>
                <w:rFonts w:ascii="Courier New" w:hAnsi="Courier New"/>
                <w:color w:val="000096"/>
                <w:sz w:val="16"/>
                <w:szCs w:val="16"/>
                <w:lang w:eastAsia="de-DE"/>
              </w:rPr>
              <w:t>&lt;/Period&gt;</w:t>
            </w:r>
          </w:p>
          <w:p w14:paraId="302E7C8B" w14:textId="08539E45" w:rsidR="000559B4" w:rsidRPr="00BC0309" w:rsidRDefault="000559B4" w:rsidP="000559B4">
            <w:pPr>
              <w:spacing w:after="0"/>
              <w:rPr>
                <w:rFonts w:ascii="Courier New" w:hAnsi="Courier New"/>
                <w:sz w:val="16"/>
              </w:rPr>
            </w:pPr>
            <w:r w:rsidRPr="00BC0309">
              <w:rPr>
                <w:rFonts w:ascii="Courier New" w:hAnsi="Courier New"/>
                <w:sz w:val="16"/>
              </w:rPr>
              <w:t>225</w:t>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color w:val="993300"/>
                <w:sz w:val="16"/>
                <w:szCs w:val="16"/>
                <w:lang w:eastAsia="de-DE"/>
              </w:rPr>
              <w:t xml:space="preserve">"PT10M0S" </w:t>
            </w:r>
            <w:r w:rsidRPr="00BC0309">
              <w:rPr>
                <w:rFonts w:ascii="Courier New" w:hAnsi="Courier New"/>
                <w:color w:val="F5844C"/>
                <w:sz w:val="16"/>
                <w:szCs w:val="16"/>
                <w:lang w:eastAsia="de-DE"/>
              </w:rPr>
              <w:t>bitstreamSwitching=</w:t>
            </w:r>
            <w:r w:rsidRPr="00BC0309">
              <w:rPr>
                <w:rFonts w:ascii="Courier New" w:hAnsi="Courier New"/>
                <w:color w:val="993300"/>
                <w:sz w:val="16"/>
                <w:szCs w:val="16"/>
                <w:lang w:eastAsia="de-DE"/>
              </w:rPr>
              <w:t>"true"</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"1"</w:t>
            </w:r>
            <w:r w:rsidRPr="00BC0309">
              <w:rPr>
                <w:rFonts w:ascii="Courier New" w:hAnsi="Courier New"/>
                <w:color w:val="000096"/>
                <w:sz w:val="16"/>
                <w:szCs w:val="16"/>
                <w:lang w:eastAsia="de-DE"/>
              </w:rPr>
              <w:t>&gt;</w:t>
            </w:r>
          </w:p>
          <w:p w14:paraId="026CB685" w14:textId="22C9E0E4" w:rsidR="000559B4" w:rsidRPr="00BC0309" w:rsidRDefault="000559B4" w:rsidP="000559B4">
            <w:pPr>
              <w:spacing w:after="0"/>
              <w:rPr>
                <w:rFonts w:ascii="Courier New" w:hAnsi="Courier New"/>
                <w:sz w:val="16"/>
              </w:rPr>
            </w:pPr>
            <w:r w:rsidRPr="00BC0309">
              <w:rPr>
                <w:rFonts w:ascii="Courier New" w:hAnsi="Courier New"/>
                <w:sz w:val="16"/>
              </w:rPr>
              <w:t xml:space="preserve">226 </w:t>
            </w:r>
            <w:r w:rsidRPr="00BC0309">
              <w:rPr>
                <w:rFonts w:ascii="Courier New" w:hAnsi="Courier New"/>
                <w:color w:val="000096"/>
                <w:sz w:val="16"/>
                <w:szCs w:val="16"/>
                <w:lang w:eastAsia="de-DE"/>
              </w:rPr>
              <w:t>&lt;AdaptationSet</w:t>
            </w:r>
            <w:r w:rsidRPr="00BC0309">
              <w:rPr>
                <w:rFonts w:ascii="Courier New" w:hAnsi="Courier New"/>
                <w:sz w:val="16"/>
              </w:rPr>
              <w:t xml:space="preserve"> </w:t>
            </w:r>
            <w:r w:rsidRPr="00BC0309">
              <w:rPr>
                <w:rFonts w:ascii="Courier New" w:hAnsi="Courier New"/>
                <w:color w:val="F5844C"/>
                <w:sz w:val="16"/>
                <w:szCs w:val="16"/>
                <w:lang w:eastAsia="de-DE"/>
              </w:rPr>
              <w:t>mimeType=</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1FA2AD83" w14:textId="454EBFD6" w:rsidR="000559B4" w:rsidRPr="00BC0309" w:rsidRDefault="000559B4" w:rsidP="000559B4">
            <w:pPr>
              <w:spacing w:after="0"/>
              <w:rPr>
                <w:rFonts w:ascii="Courier New" w:hAnsi="Courier New"/>
                <w:sz w:val="16"/>
              </w:rPr>
            </w:pPr>
            <w:r w:rsidRPr="00BC0309">
              <w:rPr>
                <w:rFonts w:ascii="Courier New" w:hAnsi="Courier New"/>
                <w:sz w:val="16"/>
              </w:rPr>
              <w:t xml:space="preserve">227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228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 xml:space="preserve">"audio"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"en"</w:t>
            </w:r>
            <w:r w:rsidRPr="00BC0309">
              <w:rPr>
                <w:rFonts w:ascii="Courier New" w:hAnsi="Courier New"/>
                <w:color w:val="000096"/>
                <w:sz w:val="16"/>
                <w:szCs w:val="16"/>
                <w:lang w:eastAsia="de-DE"/>
              </w:rPr>
              <w:t xml:space="preserve">/&gt; </w:t>
            </w:r>
            <w:r w:rsidRPr="00BC0309">
              <w:rPr>
                <w:rFonts w:ascii="Courier New" w:hAnsi="Courier New"/>
                <w:color w:val="993300"/>
                <w:sz w:val="16"/>
                <w:szCs w:val="16"/>
                <w:lang w:eastAsia="de-DE"/>
              </w:rPr>
              <w:t xml:space="preserve">    </w:t>
            </w:r>
          </w:p>
          <w:p w14:paraId="3EE73FFA" w14:textId="3F6F4E57" w:rsidR="000559B4" w:rsidRPr="00BC0309" w:rsidRDefault="000559B4" w:rsidP="000559B4">
            <w:pPr>
              <w:spacing w:after="0"/>
              <w:rPr>
                <w:rFonts w:ascii="Courier New" w:hAnsi="Courier New"/>
                <w:sz w:val="16"/>
              </w:rPr>
            </w:pPr>
            <w:r w:rsidRPr="00BC0309">
              <w:rPr>
                <w:rFonts w:ascii="Courier New" w:hAnsi="Courier New"/>
                <w:sz w:val="16"/>
              </w:rPr>
              <w:t xml:space="preserve">229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488E2BF1" w14:textId="69E1F276" w:rsidR="000559B4" w:rsidRPr="00BC0309" w:rsidRDefault="000559B4" w:rsidP="000559B4">
            <w:pPr>
              <w:spacing w:after="0"/>
              <w:rPr>
                <w:rFonts w:ascii="Courier New" w:hAnsi="Courier New"/>
                <w:sz w:val="16"/>
              </w:rPr>
            </w:pPr>
            <w:r w:rsidRPr="00BC0309">
              <w:rPr>
                <w:rFonts w:ascii="Courier New" w:hAnsi="Courier New"/>
                <w:sz w:val="16"/>
              </w:rPr>
              <w:t xml:space="preserve">230     </w:t>
            </w:r>
            <w:r w:rsidRPr="00BC0309">
              <w:rPr>
                <w:rFonts w:ascii="Courier New" w:hAnsi="Courier New"/>
                <w:color w:val="000096"/>
                <w:sz w:val="16"/>
                <w:szCs w:val="16"/>
                <w:lang w:eastAsia="de-DE"/>
              </w:rPr>
              <w:t>&lt;BaseURL&gt;</w:t>
            </w:r>
            <w:r w:rsidRPr="00BC0309">
              <w:rPr>
                <w:rFonts w:ascii="Courier New" w:hAnsi="Courier New"/>
                <w:sz w:val="16"/>
              </w:rPr>
              <w:t>"p2rep0.3gp"</w:t>
            </w:r>
            <w:r w:rsidRPr="00BC0309">
              <w:rPr>
                <w:rFonts w:ascii="Courier New" w:hAnsi="Courier New"/>
                <w:color w:val="000096"/>
                <w:sz w:val="16"/>
                <w:szCs w:val="16"/>
                <w:lang w:eastAsia="de-DE"/>
              </w:rPr>
              <w:t>&lt;/BaseURL&gt;</w:t>
            </w:r>
          </w:p>
          <w:p w14:paraId="11389964" w14:textId="0F8341EA" w:rsidR="000559B4" w:rsidRPr="00BC0309" w:rsidRDefault="000559B4" w:rsidP="000559B4">
            <w:pPr>
              <w:spacing w:after="0"/>
              <w:rPr>
                <w:rFonts w:ascii="Courier New" w:hAnsi="Courier New"/>
                <w:sz w:val="16"/>
              </w:rPr>
            </w:pPr>
            <w:r w:rsidRPr="00BC0309">
              <w:rPr>
                <w:rFonts w:ascii="Courier New" w:hAnsi="Courier New"/>
                <w:sz w:val="16"/>
              </w:rPr>
              <w:t>231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436146D4" w14:textId="38DA99A6" w:rsidR="000559B4" w:rsidRPr="00BC0309" w:rsidRDefault="000559B4" w:rsidP="000559B4">
            <w:pPr>
              <w:spacing w:after="0"/>
              <w:rPr>
                <w:rFonts w:ascii="Courier New" w:hAnsi="Courier New"/>
                <w:sz w:val="16"/>
              </w:rPr>
            </w:pPr>
            <w:r w:rsidRPr="00BC0309">
              <w:rPr>
                <w:rFonts w:ascii="Courier New" w:hAnsi="Courier New"/>
                <w:sz w:val="16"/>
              </w:rPr>
              <w:t>232</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05E70105" w14:textId="4404E6D7" w:rsidR="000559B4" w:rsidRPr="00BC0309" w:rsidRDefault="000559B4" w:rsidP="000559B4">
            <w:pPr>
              <w:spacing w:after="0"/>
              <w:rPr>
                <w:rFonts w:ascii="Courier New" w:hAnsi="Courier New"/>
                <w:sz w:val="16"/>
              </w:rPr>
            </w:pPr>
            <w:r w:rsidRPr="00BC0309">
              <w:rPr>
                <w:rFonts w:ascii="Courier New" w:hAnsi="Courier New"/>
                <w:sz w:val="16"/>
              </w:rPr>
              <w:t xml:space="preserve">233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"986-296011" </w:t>
            </w:r>
            <w:r w:rsidRPr="00BC0309">
              <w:rPr>
                <w:rFonts w:ascii="Courier New" w:hAnsi="Courier New"/>
                <w:color w:val="000096"/>
                <w:sz w:val="16"/>
                <w:szCs w:val="16"/>
                <w:lang w:eastAsia="de-DE"/>
              </w:rPr>
              <w:t>/&gt;</w:t>
            </w:r>
          </w:p>
          <w:p w14:paraId="0A1ED3AB" w14:textId="6E4B2CED" w:rsidR="000559B4" w:rsidRPr="00BC0309" w:rsidRDefault="000559B4" w:rsidP="000559B4">
            <w:pPr>
              <w:spacing w:after="0"/>
              <w:rPr>
                <w:rFonts w:ascii="Courier New" w:hAnsi="Courier New"/>
                <w:sz w:val="16"/>
              </w:rPr>
            </w:pPr>
            <w:r w:rsidRPr="00BC0309">
              <w:rPr>
                <w:rFonts w:ascii="Courier New" w:hAnsi="Courier New"/>
                <w:sz w:val="16"/>
              </w:rPr>
              <w:t xml:space="preserve">234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"296012-595787" </w:t>
            </w:r>
            <w:r w:rsidRPr="00BC0309">
              <w:rPr>
                <w:rFonts w:ascii="Courier New" w:hAnsi="Courier New"/>
                <w:color w:val="000096"/>
                <w:sz w:val="16"/>
                <w:szCs w:val="16"/>
                <w:lang w:eastAsia="de-DE"/>
              </w:rPr>
              <w:t>/&gt;</w:t>
            </w:r>
          </w:p>
          <w:p w14:paraId="5BAAF91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92313D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1BCFE30"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A70648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4CDA13B" w14:textId="5F96DD72" w:rsidR="000559B4" w:rsidRPr="00BC0309" w:rsidRDefault="000559B4" w:rsidP="000559B4">
            <w:pPr>
              <w:spacing w:after="0"/>
              <w:rPr>
                <w:rFonts w:ascii="Courier New" w:hAnsi="Courier New"/>
                <w:sz w:val="16"/>
              </w:rPr>
            </w:pPr>
            <w:r w:rsidRPr="00BC0309">
              <w:rPr>
                <w:rFonts w:ascii="Courier New" w:hAnsi="Courier New"/>
                <w:sz w:val="16"/>
              </w:rPr>
              <w:t xml:space="preserve">292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"17647666-17946154" </w:t>
            </w:r>
            <w:r w:rsidRPr="00BC0309">
              <w:rPr>
                <w:rFonts w:ascii="Courier New" w:hAnsi="Courier New"/>
                <w:color w:val="000096"/>
                <w:sz w:val="16"/>
                <w:szCs w:val="16"/>
                <w:lang w:eastAsia="de-DE"/>
              </w:rPr>
              <w:t>/&gt;</w:t>
            </w:r>
          </w:p>
          <w:p w14:paraId="4FAF1685" w14:textId="77777777" w:rsidR="000559B4" w:rsidRPr="00BC0309" w:rsidRDefault="000559B4" w:rsidP="000559B4">
            <w:pPr>
              <w:spacing w:after="0"/>
              <w:rPr>
                <w:rFonts w:ascii="Courier New" w:hAnsi="Courier New"/>
                <w:sz w:val="16"/>
              </w:rPr>
            </w:pPr>
            <w:r w:rsidRPr="00BC0309">
              <w:rPr>
                <w:rFonts w:ascii="Courier New" w:hAnsi="Courier New"/>
                <w:sz w:val="16"/>
              </w:rPr>
              <w:t>293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&lt;/SegmentList&gt;</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p>
          <w:p w14:paraId="0AFFCE1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294    </w:t>
            </w:r>
            <w:r w:rsidRPr="00BC0309">
              <w:rPr>
                <w:rFonts w:ascii="Courier New" w:hAnsi="Courier New"/>
                <w:color w:val="000096"/>
                <w:sz w:val="16"/>
                <w:szCs w:val="16"/>
                <w:lang w:eastAsia="de-DE"/>
              </w:rPr>
              <w:t>&lt;/Representation&gt;</w:t>
            </w:r>
          </w:p>
          <w:p w14:paraId="1292707F" w14:textId="64E1D045" w:rsidR="000559B4" w:rsidRPr="00BC0309" w:rsidRDefault="000559B4" w:rsidP="000559B4">
            <w:pPr>
              <w:spacing w:after="0"/>
              <w:rPr>
                <w:rFonts w:ascii="Courier New" w:hAnsi="Courier New"/>
                <w:sz w:val="16"/>
              </w:rPr>
            </w:pPr>
            <w:r w:rsidRPr="00BC0309">
              <w:rPr>
                <w:rFonts w:ascii="Courier New" w:hAnsi="Courier New"/>
                <w:sz w:val="16"/>
              </w:rPr>
              <w:t xml:space="preserve">295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"avc1.42E00d, mp4a.40.2"</w:t>
            </w:r>
            <w:r w:rsidRPr="00BC0309">
              <w:rPr>
                <w:rFonts w:ascii="Courier New" w:hAnsi="Courier New"/>
                <w:color w:val="000096"/>
                <w:sz w:val="16"/>
                <w:szCs w:val="16"/>
                <w:lang w:eastAsia="de-DE"/>
              </w:rPr>
              <w:t>&gt;</w:t>
            </w:r>
          </w:p>
          <w:p w14:paraId="16F282B1" w14:textId="0A253624" w:rsidR="000559B4" w:rsidRPr="00BC0309" w:rsidRDefault="000559B4" w:rsidP="000559B4">
            <w:pPr>
              <w:spacing w:after="0"/>
              <w:rPr>
                <w:rFonts w:ascii="Courier New" w:hAnsi="Courier New"/>
                <w:sz w:val="16"/>
              </w:rPr>
            </w:pPr>
            <w:r w:rsidRPr="00BC0309">
              <w:rPr>
                <w:rFonts w:ascii="Courier New" w:hAnsi="Courier New"/>
                <w:sz w:val="16"/>
              </w:rPr>
              <w:t>296</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&lt;BaseURL&gt;</w:t>
            </w:r>
            <w:r w:rsidRPr="00BC0309">
              <w:rPr>
                <w:rFonts w:ascii="Courier New" w:hAnsi="Courier New"/>
                <w:sz w:val="16"/>
              </w:rPr>
              <w:t>"p2rep1.3gp"</w:t>
            </w:r>
            <w:r w:rsidRPr="00BC0309">
              <w:rPr>
                <w:rFonts w:ascii="Courier New" w:hAnsi="Courier New"/>
                <w:color w:val="000096"/>
                <w:sz w:val="16"/>
                <w:szCs w:val="16"/>
                <w:lang w:eastAsia="de-DE"/>
              </w:rPr>
              <w:t>&lt;/BaseURL&gt;</w:t>
            </w:r>
          </w:p>
          <w:p w14:paraId="708C8FDF" w14:textId="583ED315" w:rsidR="000559B4" w:rsidRPr="00BC0309" w:rsidRDefault="000559B4" w:rsidP="000559B4">
            <w:pPr>
              <w:spacing w:after="0"/>
              <w:rPr>
                <w:rFonts w:ascii="Courier New" w:hAnsi="Courier New"/>
                <w:sz w:val="16"/>
              </w:rPr>
            </w:pPr>
            <w:r w:rsidRPr="00BC0309">
              <w:rPr>
                <w:rFonts w:ascii="Courier New" w:hAnsi="Courier New"/>
                <w:sz w:val="16"/>
              </w:rPr>
              <w:t xml:space="preserve">297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5B785A77" w14:textId="7D69DDA9" w:rsidR="000559B4" w:rsidRPr="00BC0309" w:rsidRDefault="000559B4" w:rsidP="000559B4">
            <w:pPr>
              <w:spacing w:after="0"/>
              <w:rPr>
                <w:rFonts w:ascii="Courier New" w:hAnsi="Courier New"/>
                <w:sz w:val="16"/>
              </w:rPr>
            </w:pPr>
            <w:r w:rsidRPr="00BC0309">
              <w:rPr>
                <w:rFonts w:ascii="Courier New" w:hAnsi="Courier New"/>
                <w:sz w:val="16"/>
              </w:rPr>
              <w:t>298</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33337C32" w14:textId="0CE5096B" w:rsidR="000559B4" w:rsidRPr="00BC0309" w:rsidRDefault="000559B4" w:rsidP="000559B4">
            <w:pPr>
              <w:spacing w:after="0"/>
              <w:rPr>
                <w:rFonts w:ascii="Courier New" w:hAnsi="Courier New"/>
                <w:sz w:val="16"/>
              </w:rPr>
            </w:pPr>
            <w:r w:rsidRPr="00BC0309">
              <w:rPr>
                <w:rFonts w:ascii="Courier New" w:hAnsi="Courier New"/>
                <w:sz w:val="16"/>
              </w:rPr>
              <w:t xml:space="preserve">299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"986-591037" </w:t>
            </w:r>
            <w:r w:rsidRPr="00BC0309">
              <w:rPr>
                <w:rFonts w:ascii="Courier New" w:hAnsi="Courier New"/>
                <w:color w:val="000096"/>
                <w:sz w:val="16"/>
                <w:szCs w:val="16"/>
                <w:lang w:eastAsia="de-DE"/>
              </w:rPr>
              <w:t>/&gt;</w:t>
            </w:r>
          </w:p>
          <w:p w14:paraId="59305265" w14:textId="0C005F2A" w:rsidR="000559B4" w:rsidRPr="00BC0309" w:rsidRDefault="000559B4" w:rsidP="000559B4">
            <w:pPr>
              <w:spacing w:after="0"/>
              <w:rPr>
                <w:rFonts w:ascii="Courier New" w:hAnsi="Courier New"/>
                <w:sz w:val="16"/>
              </w:rPr>
            </w:pPr>
            <w:r w:rsidRPr="00BC0309">
              <w:rPr>
                <w:rFonts w:ascii="Courier New" w:hAnsi="Courier New"/>
                <w:sz w:val="16"/>
              </w:rPr>
              <w:t xml:space="preserve">300                            </w:t>
            </w: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"591038-1190590" </w:t>
            </w:r>
            <w:r w:rsidRPr="00BC0309">
              <w:rPr>
                <w:rFonts w:ascii="Courier New" w:hAnsi="Courier New"/>
                <w:color w:val="000096"/>
                <w:sz w:val="16"/>
                <w:szCs w:val="16"/>
                <w:lang w:eastAsia="de-DE"/>
              </w:rPr>
              <w:t>/&gt;</w:t>
            </w:r>
          </w:p>
          <w:p w14:paraId="2DD5CA6E"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DC39A5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40557F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C0CA6DF" w14:textId="7171BACA" w:rsidR="000559B4" w:rsidRPr="00BC0309" w:rsidRDefault="000559B4" w:rsidP="000559B4">
            <w:pPr>
              <w:spacing w:after="0"/>
              <w:rPr>
                <w:rFonts w:ascii="Courier New" w:hAnsi="Courier New"/>
                <w:sz w:val="16"/>
              </w:rPr>
            </w:pPr>
            <w:r w:rsidRPr="00BC0309">
              <w:rPr>
                <w:rFonts w:ascii="Courier New" w:hAnsi="Courier New"/>
                <w:sz w:val="16"/>
              </w:rPr>
              <w:t xml:space="preserve">358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"35294377-35891354" </w:t>
            </w:r>
            <w:r w:rsidRPr="00BC0309">
              <w:rPr>
                <w:rFonts w:ascii="Courier New" w:hAnsi="Courier New"/>
                <w:color w:val="000096"/>
                <w:sz w:val="16"/>
                <w:szCs w:val="16"/>
                <w:lang w:eastAsia="de-DE"/>
              </w:rPr>
              <w:t>/&gt;</w:t>
            </w:r>
          </w:p>
          <w:p w14:paraId="3C6ABACA"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359</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&lt;/SegmentList&gt;</w:t>
            </w:r>
          </w:p>
          <w:p w14:paraId="658CA1EF"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360   </w:t>
            </w:r>
            <w:r w:rsidRPr="00BC0309">
              <w:rPr>
                <w:rFonts w:ascii="Courier New" w:hAnsi="Courier New"/>
                <w:color w:val="000096"/>
                <w:sz w:val="16"/>
                <w:szCs w:val="16"/>
                <w:lang w:eastAsia="de-DE"/>
              </w:rPr>
              <w:t>&lt;/Representation&gt;</w:t>
            </w:r>
          </w:p>
          <w:p w14:paraId="5F2D43C3" w14:textId="572DD929" w:rsidR="000559B4" w:rsidRPr="00BC0309" w:rsidRDefault="000559B4" w:rsidP="000559B4">
            <w:pPr>
              <w:spacing w:after="0"/>
              <w:rPr>
                <w:rFonts w:ascii="Courier New" w:hAnsi="Courier New"/>
                <w:sz w:val="16"/>
              </w:rPr>
            </w:pPr>
            <w:r w:rsidRPr="00BC0309">
              <w:rPr>
                <w:rFonts w:ascii="Courier New" w:hAnsi="Courier New"/>
                <w:sz w:val="16"/>
              </w:rPr>
              <w:t xml:space="preserve">361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"2"</w:t>
            </w:r>
            <w:r w:rsidRPr="00BC0309">
              <w:rPr>
                <w:rFonts w:ascii="Courier New" w:hAnsi="Courier New"/>
                <w:sz w:val="16"/>
              </w:rPr>
              <w:t xml:space="preserve">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"892000"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"480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"240"</w:t>
            </w:r>
            <w:r w:rsidRPr="00BC0309">
              <w:rPr>
                <w:rFonts w:ascii="Courier New" w:hAnsi="Courier New"/>
                <w:sz w:val="16"/>
              </w:rPr>
              <w:t xml:space="preserve">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"avc1.42E015, mp4a.40.2"</w:t>
            </w:r>
            <w:r w:rsidRPr="00BC0309">
              <w:rPr>
                <w:rFonts w:ascii="Courier New" w:hAnsi="Courier New"/>
                <w:color w:val="000096"/>
                <w:sz w:val="16"/>
                <w:szCs w:val="16"/>
                <w:lang w:eastAsia="de-DE"/>
              </w:rPr>
              <w:t>&gt;</w:t>
            </w:r>
          </w:p>
          <w:p w14:paraId="668D65EE" w14:textId="2316F6CF" w:rsidR="000559B4" w:rsidRPr="00BC0309" w:rsidRDefault="000559B4" w:rsidP="000559B4">
            <w:pPr>
              <w:spacing w:after="0"/>
              <w:rPr>
                <w:rFonts w:ascii="Courier New" w:hAnsi="Courier New"/>
                <w:sz w:val="16"/>
              </w:rPr>
            </w:pPr>
            <w:r w:rsidRPr="00BC0309">
              <w:rPr>
                <w:rFonts w:ascii="Courier New" w:hAnsi="Courier New"/>
                <w:sz w:val="16"/>
              </w:rPr>
              <w:t xml:space="preserve">362     </w:t>
            </w:r>
            <w:r w:rsidRPr="00BC0309">
              <w:rPr>
                <w:rFonts w:ascii="Courier New" w:hAnsi="Courier New"/>
                <w:color w:val="000096"/>
                <w:sz w:val="16"/>
                <w:szCs w:val="16"/>
                <w:lang w:eastAsia="de-DE"/>
              </w:rPr>
              <w:t>&lt;BaseURL&gt;</w:t>
            </w:r>
            <w:r w:rsidRPr="00BC0309">
              <w:rPr>
                <w:rFonts w:ascii="Courier New" w:hAnsi="Courier New"/>
                <w:sz w:val="16"/>
              </w:rPr>
              <w:t>"p2rep2.3gp"</w:t>
            </w:r>
            <w:r w:rsidRPr="00BC0309">
              <w:rPr>
                <w:rFonts w:ascii="Courier New" w:hAnsi="Courier New"/>
                <w:color w:val="000096"/>
                <w:sz w:val="16"/>
                <w:szCs w:val="16"/>
                <w:lang w:eastAsia="de-DE"/>
              </w:rPr>
              <w:t>&lt;/BaseURL&gt;</w:t>
            </w:r>
          </w:p>
          <w:p w14:paraId="598C5059" w14:textId="6F82CB51" w:rsidR="000559B4" w:rsidRPr="00BC0309" w:rsidRDefault="000559B4" w:rsidP="000559B4">
            <w:pPr>
              <w:spacing w:after="0"/>
              <w:rPr>
                <w:rFonts w:ascii="Courier New" w:hAnsi="Courier New"/>
                <w:sz w:val="16"/>
              </w:rPr>
            </w:pPr>
            <w:r w:rsidRPr="00BC0309">
              <w:rPr>
                <w:rFonts w:ascii="Courier New" w:hAnsi="Courier New"/>
                <w:sz w:val="16"/>
              </w:rPr>
              <w:t>363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76F34DF4" w14:textId="2EF7E5CD" w:rsidR="000559B4" w:rsidRPr="00BC0309" w:rsidRDefault="000559B4" w:rsidP="000559B4">
            <w:pPr>
              <w:spacing w:after="0"/>
              <w:rPr>
                <w:rFonts w:ascii="Courier New" w:hAnsi="Courier New"/>
                <w:sz w:val="16"/>
              </w:rPr>
            </w:pPr>
            <w:r w:rsidRPr="00BC0309">
              <w:rPr>
                <w:rFonts w:ascii="Courier New" w:hAnsi="Courier New"/>
                <w:sz w:val="16"/>
              </w:rPr>
              <w:t>364</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F0291DC" w14:textId="712247B2" w:rsidR="000559B4" w:rsidRPr="00BC0309" w:rsidRDefault="000559B4" w:rsidP="000559B4">
            <w:pPr>
              <w:spacing w:after="0"/>
              <w:rPr>
                <w:rFonts w:ascii="Courier New" w:hAnsi="Courier New"/>
                <w:sz w:val="16"/>
              </w:rPr>
            </w:pPr>
            <w:r w:rsidRPr="00BC0309">
              <w:rPr>
                <w:rFonts w:ascii="Courier New" w:hAnsi="Courier New"/>
                <w:sz w:val="16"/>
              </w:rPr>
              <w:t xml:space="preserve">365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"986-1102088" </w:t>
            </w:r>
            <w:r w:rsidRPr="00BC0309">
              <w:rPr>
                <w:rFonts w:ascii="Courier New" w:hAnsi="Courier New"/>
                <w:color w:val="000096"/>
                <w:sz w:val="16"/>
                <w:szCs w:val="16"/>
                <w:lang w:eastAsia="de-DE"/>
              </w:rPr>
              <w:t>/&gt;</w:t>
            </w:r>
          </w:p>
          <w:p w14:paraId="50A28774" w14:textId="10CD722A" w:rsidR="000559B4" w:rsidRPr="00BC0309" w:rsidRDefault="000559B4" w:rsidP="000559B4">
            <w:pPr>
              <w:spacing w:after="0"/>
              <w:rPr>
                <w:rFonts w:ascii="Courier New" w:hAnsi="Courier New"/>
                <w:sz w:val="16"/>
              </w:rPr>
            </w:pPr>
            <w:r w:rsidRPr="00BC0309">
              <w:rPr>
                <w:rFonts w:ascii="Courier New" w:hAnsi="Courier New"/>
                <w:sz w:val="16"/>
              </w:rPr>
              <w:t xml:space="preserve">366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"1102089-2220920" </w:t>
            </w:r>
            <w:r w:rsidRPr="00BC0309">
              <w:rPr>
                <w:rFonts w:ascii="Courier New" w:hAnsi="Courier New"/>
                <w:color w:val="000096"/>
                <w:sz w:val="16"/>
                <w:szCs w:val="16"/>
                <w:lang w:eastAsia="de-DE"/>
              </w:rPr>
              <w:t>/&gt;</w:t>
            </w:r>
          </w:p>
          <w:p w14:paraId="0633419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767E62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7F5CED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C0C27FA" w14:textId="6AC7B4F5" w:rsidR="000559B4" w:rsidRPr="00BC0309" w:rsidRDefault="000559B4" w:rsidP="000559B4">
            <w:pPr>
              <w:spacing w:after="0"/>
              <w:rPr>
                <w:rFonts w:ascii="Courier New" w:hAnsi="Courier New"/>
                <w:sz w:val="16"/>
              </w:rPr>
            </w:pPr>
            <w:r w:rsidRPr="00BC0309">
              <w:rPr>
                <w:rFonts w:ascii="Courier New" w:hAnsi="Courier New"/>
                <w:sz w:val="16"/>
              </w:rPr>
              <w:t xml:space="preserve">424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"65862331-66976355" </w:t>
            </w:r>
            <w:r w:rsidRPr="00BC0309">
              <w:rPr>
                <w:rFonts w:ascii="Courier New" w:hAnsi="Courier New"/>
                <w:color w:val="000096"/>
                <w:sz w:val="16"/>
                <w:szCs w:val="16"/>
                <w:lang w:eastAsia="de-DE"/>
              </w:rPr>
              <w:t>/&gt;</w:t>
            </w:r>
          </w:p>
          <w:p w14:paraId="59668BEB"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425     </w:t>
            </w:r>
            <w:r w:rsidRPr="00BC0309">
              <w:rPr>
                <w:rFonts w:ascii="Courier New" w:hAnsi="Courier New"/>
                <w:color w:val="000096"/>
                <w:sz w:val="16"/>
                <w:szCs w:val="16"/>
                <w:lang w:eastAsia="de-DE"/>
              </w:rPr>
              <w:t>&lt;/SegmentList&gt;</w:t>
            </w:r>
          </w:p>
          <w:p w14:paraId="4E129801" w14:textId="77777777" w:rsidR="000559B4" w:rsidRPr="00BC0309" w:rsidRDefault="000559B4" w:rsidP="000559B4">
            <w:pPr>
              <w:spacing w:after="0"/>
              <w:rPr>
                <w:rFonts w:ascii="Courier New" w:hAnsi="Courier New"/>
                <w:sz w:val="16"/>
              </w:rPr>
            </w:pPr>
            <w:r w:rsidRPr="00BC0309">
              <w:rPr>
                <w:rFonts w:ascii="Courier New" w:hAnsi="Courier New"/>
                <w:sz w:val="16"/>
              </w:rPr>
              <w:t>426</w:t>
            </w:r>
            <w:r w:rsidRPr="00BC0309">
              <w:rPr>
                <w:rFonts w:ascii="Courier New" w:hAnsi="Courier New"/>
                <w:sz w:val="16"/>
              </w:rPr>
              <w:tab/>
            </w:r>
            <w:r w:rsidRPr="00BC0309">
              <w:rPr>
                <w:rFonts w:ascii="Courier New" w:hAnsi="Courier New"/>
                <w:color w:val="000096"/>
                <w:sz w:val="16"/>
                <w:szCs w:val="16"/>
                <w:lang w:eastAsia="de-DE"/>
              </w:rPr>
              <w:t>&lt;/Representation&gt;</w:t>
            </w:r>
          </w:p>
          <w:p w14:paraId="3A5E2BD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427 </w:t>
            </w:r>
            <w:r w:rsidRPr="00BC0309">
              <w:rPr>
                <w:rFonts w:ascii="Courier New" w:hAnsi="Courier New"/>
                <w:color w:val="000096"/>
                <w:sz w:val="16"/>
                <w:szCs w:val="16"/>
                <w:lang w:eastAsia="de-DE"/>
              </w:rPr>
              <w:t>&lt;/AdaptationSet&gt;</w:t>
            </w:r>
          </w:p>
          <w:p w14:paraId="49C4A9E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428</w:t>
            </w:r>
            <w:r w:rsidRPr="00BC0309">
              <w:rPr>
                <w:rFonts w:ascii="Courier New" w:hAnsi="Courier New"/>
                <w:color w:val="000096"/>
                <w:sz w:val="16"/>
                <w:szCs w:val="16"/>
                <w:lang w:eastAsia="de-DE"/>
              </w:rPr>
              <w:t>&lt;/Period&gt;</w:t>
            </w:r>
          </w:p>
          <w:p w14:paraId="18B6D1BF" w14:textId="5BA6A852" w:rsidR="000559B4" w:rsidRPr="00BC0309" w:rsidRDefault="000559B4" w:rsidP="000559B4">
            <w:pPr>
              <w:spacing w:after="0"/>
              <w:rPr>
                <w:rFonts w:ascii="Courier New" w:hAnsi="Courier New"/>
                <w:sz w:val="16"/>
              </w:rPr>
            </w:pPr>
            <w:r w:rsidRPr="00BC0309">
              <w:rPr>
                <w:rFonts w:ascii="Courier New" w:hAnsi="Courier New"/>
                <w:sz w:val="16"/>
              </w:rPr>
              <w:t>429</w:t>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color w:val="993300"/>
                <w:sz w:val="16"/>
                <w:szCs w:val="16"/>
                <w:lang w:eastAsia="de-DE"/>
              </w:rPr>
              <w:t xml:space="preserve">"PT20M0S" </w:t>
            </w:r>
            <w:r w:rsidRPr="00BC0309">
              <w:rPr>
                <w:rFonts w:ascii="Courier New" w:hAnsi="Courier New"/>
                <w:color w:val="F5844C"/>
                <w:sz w:val="16"/>
                <w:szCs w:val="16"/>
                <w:lang w:eastAsia="de-DE"/>
              </w:rPr>
              <w:t>bitstreamSwitching=</w:t>
            </w:r>
            <w:r w:rsidRPr="00BC0309">
              <w:rPr>
                <w:rFonts w:ascii="Courier New" w:hAnsi="Courier New"/>
                <w:color w:val="993300"/>
                <w:sz w:val="16"/>
                <w:szCs w:val="16"/>
                <w:lang w:eastAsia="de-DE"/>
              </w:rPr>
              <w:t>"true"</w:t>
            </w:r>
            <w:r w:rsidR="00B91E7B" w:rsidRPr="00BC0309">
              <w:rPr>
                <w:rFonts w:ascii="Courier New" w:hAnsi="Courier New"/>
                <w:color w:val="993300"/>
                <w:sz w:val="16"/>
                <w:szCs w:val="16"/>
                <w:lang w:eastAsia="de-DE"/>
              </w:rPr>
              <w:t xml:space="preserve"> </w:t>
            </w:r>
            <w:r w:rsidR="00B91E7B" w:rsidRPr="00BC0309">
              <w:rPr>
                <w:rFonts w:ascii="Courier New" w:hAnsi="Courier New"/>
                <w:color w:val="F5844C"/>
                <w:sz w:val="16"/>
                <w:szCs w:val="16"/>
                <w:lang w:eastAsia="de-DE"/>
              </w:rPr>
              <w:t>id=</w:t>
            </w:r>
            <w:r w:rsidR="00B91E7B" w:rsidRPr="00BC0309">
              <w:rPr>
                <w:rFonts w:ascii="Courier New" w:hAnsi="Courier New"/>
                <w:color w:val="993300"/>
                <w:sz w:val="16"/>
                <w:szCs w:val="16"/>
                <w:lang w:eastAsia="de-DE"/>
              </w:rPr>
              <w:t>"2"</w:t>
            </w:r>
            <w:r w:rsidRPr="00BC0309">
              <w:rPr>
                <w:rFonts w:ascii="Courier New" w:hAnsi="Courier New"/>
                <w:color w:val="000096"/>
                <w:sz w:val="16"/>
                <w:szCs w:val="16"/>
                <w:lang w:eastAsia="de-DE"/>
              </w:rPr>
              <w:t>&gt;</w:t>
            </w:r>
          </w:p>
          <w:p w14:paraId="38994329" w14:textId="6242F44F" w:rsidR="000559B4" w:rsidRPr="00BC0309" w:rsidRDefault="000559B4" w:rsidP="000559B4">
            <w:pPr>
              <w:spacing w:after="0"/>
              <w:rPr>
                <w:rFonts w:ascii="Courier New" w:hAnsi="Courier New"/>
                <w:sz w:val="16"/>
              </w:rPr>
            </w:pPr>
            <w:r w:rsidRPr="00BC0309">
              <w:rPr>
                <w:rFonts w:ascii="Courier New" w:hAnsi="Courier New"/>
                <w:sz w:val="16"/>
              </w:rPr>
              <w:t xml:space="preserve">430 </w:t>
            </w:r>
            <w:r w:rsidRPr="00BC0309">
              <w:rPr>
                <w:rFonts w:ascii="Courier New" w:hAnsi="Courier New"/>
                <w:color w:val="000096"/>
                <w:sz w:val="16"/>
                <w:szCs w:val="16"/>
                <w:lang w:eastAsia="de-DE"/>
              </w:rPr>
              <w:t>&lt;AdaptationSet</w:t>
            </w:r>
            <w:r w:rsidRPr="00BC0309">
              <w:rPr>
                <w:rFonts w:ascii="Courier New" w:hAnsi="Courier New"/>
                <w:sz w:val="16"/>
              </w:rPr>
              <w:t xml:space="preserve"> </w:t>
            </w:r>
            <w:r w:rsidRPr="00BC0309">
              <w:rPr>
                <w:rFonts w:ascii="Courier New" w:hAnsi="Courier New"/>
                <w:color w:val="F5844C"/>
                <w:sz w:val="16"/>
                <w:szCs w:val="16"/>
                <w:lang w:eastAsia="de-DE"/>
              </w:rPr>
              <w:t>mimeType=</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6AB24D44" w14:textId="5709FEFE" w:rsidR="000559B4" w:rsidRPr="00BC0309" w:rsidRDefault="000559B4" w:rsidP="000559B4">
            <w:pPr>
              <w:spacing w:after="0"/>
              <w:rPr>
                <w:rFonts w:ascii="Courier New" w:hAnsi="Courier New"/>
                <w:sz w:val="16"/>
              </w:rPr>
            </w:pPr>
            <w:r w:rsidRPr="00BC0309">
              <w:rPr>
                <w:rFonts w:ascii="Courier New" w:hAnsi="Courier New"/>
                <w:sz w:val="16"/>
              </w:rPr>
              <w:t xml:space="preserve">431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432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 xml:space="preserve">"audio"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"en"</w:t>
            </w:r>
            <w:r w:rsidRPr="00BC0309">
              <w:rPr>
                <w:rFonts w:ascii="Courier New" w:hAnsi="Courier New"/>
                <w:color w:val="000096"/>
                <w:sz w:val="16"/>
                <w:szCs w:val="16"/>
                <w:lang w:eastAsia="de-DE"/>
              </w:rPr>
              <w:t>/&gt;</w:t>
            </w:r>
            <w:r w:rsidRPr="00BC0309">
              <w:rPr>
                <w:rFonts w:ascii="Courier New" w:hAnsi="Courier New"/>
                <w:color w:val="993300"/>
                <w:sz w:val="16"/>
                <w:szCs w:val="16"/>
                <w:lang w:eastAsia="de-DE"/>
              </w:rPr>
              <w:t xml:space="preserve">                 </w:t>
            </w:r>
          </w:p>
          <w:p w14:paraId="554B0D95" w14:textId="257ED354" w:rsidR="000559B4" w:rsidRPr="00BC0309" w:rsidRDefault="000559B4" w:rsidP="000559B4">
            <w:pPr>
              <w:spacing w:after="0"/>
              <w:rPr>
                <w:rFonts w:ascii="Courier New" w:hAnsi="Courier New"/>
                <w:sz w:val="16"/>
              </w:rPr>
            </w:pPr>
            <w:r w:rsidRPr="00BC0309">
              <w:rPr>
                <w:rFonts w:ascii="Courier New" w:hAnsi="Courier New"/>
                <w:sz w:val="16"/>
              </w:rPr>
              <w:t>433</w:t>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"320"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3B54EBD7" w14:textId="598BD70B" w:rsidR="000559B4" w:rsidRPr="00BC0309" w:rsidRDefault="000559B4" w:rsidP="000559B4">
            <w:pPr>
              <w:spacing w:after="0"/>
              <w:rPr>
                <w:rFonts w:ascii="Courier New" w:hAnsi="Courier New"/>
                <w:sz w:val="16"/>
              </w:rPr>
            </w:pPr>
            <w:r w:rsidRPr="00BC0309">
              <w:rPr>
                <w:rFonts w:ascii="Courier New" w:hAnsi="Courier New"/>
                <w:sz w:val="16"/>
              </w:rPr>
              <w:t xml:space="preserve">432     </w:t>
            </w:r>
            <w:r w:rsidRPr="00BC0309">
              <w:rPr>
                <w:rFonts w:ascii="Courier New" w:hAnsi="Courier New"/>
                <w:color w:val="000096"/>
                <w:sz w:val="16"/>
                <w:szCs w:val="16"/>
                <w:lang w:eastAsia="de-DE"/>
              </w:rPr>
              <w:t>&lt;BaseURL&gt;</w:t>
            </w:r>
            <w:r w:rsidRPr="00BC0309">
              <w:rPr>
                <w:rFonts w:ascii="Courier New" w:hAnsi="Courier New"/>
                <w:sz w:val="16"/>
              </w:rPr>
              <w:t>"p3rep0.3gp"</w:t>
            </w:r>
            <w:r w:rsidRPr="00BC0309">
              <w:rPr>
                <w:rFonts w:ascii="Courier New" w:hAnsi="Courier New"/>
                <w:color w:val="000096"/>
                <w:sz w:val="16"/>
                <w:szCs w:val="16"/>
                <w:lang w:eastAsia="de-DE"/>
              </w:rPr>
              <w:t>&lt;/BaseURL&gt;</w:t>
            </w:r>
          </w:p>
          <w:p w14:paraId="43E8615C" w14:textId="4001AF6C" w:rsidR="000559B4" w:rsidRPr="00BC0309" w:rsidRDefault="000559B4" w:rsidP="000559B4">
            <w:pPr>
              <w:spacing w:after="0"/>
              <w:rPr>
                <w:rFonts w:ascii="Courier New" w:hAnsi="Courier New"/>
                <w:sz w:val="16"/>
              </w:rPr>
            </w:pPr>
            <w:r w:rsidRPr="00BC0309">
              <w:rPr>
                <w:rFonts w:ascii="Courier New" w:hAnsi="Courier New"/>
                <w:sz w:val="16"/>
              </w:rPr>
              <w:t>433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44EBE07C" w14:textId="393ECFC5" w:rsidR="000559B4" w:rsidRPr="00BC0309" w:rsidRDefault="000559B4" w:rsidP="000559B4">
            <w:pPr>
              <w:spacing w:after="0"/>
              <w:rPr>
                <w:rFonts w:ascii="Courier New" w:hAnsi="Courier New"/>
                <w:sz w:val="16"/>
              </w:rPr>
            </w:pPr>
            <w:r w:rsidRPr="00BC0309">
              <w:rPr>
                <w:rFonts w:ascii="Courier New" w:hAnsi="Courier New"/>
                <w:sz w:val="16"/>
              </w:rPr>
              <w:t>434</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280FDBA0" w14:textId="2572EB9D" w:rsidR="000559B4" w:rsidRPr="00BC0309" w:rsidRDefault="000559B4" w:rsidP="000559B4">
            <w:pPr>
              <w:spacing w:after="0"/>
              <w:rPr>
                <w:rFonts w:ascii="Courier New" w:hAnsi="Courier New"/>
                <w:sz w:val="16"/>
              </w:rPr>
            </w:pPr>
            <w:r w:rsidRPr="00BC0309">
              <w:rPr>
                <w:rFonts w:ascii="Courier New" w:hAnsi="Courier New"/>
                <w:sz w:val="16"/>
              </w:rPr>
              <w:t xml:space="preserve">435                            </w:t>
            </w: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"986-302469" </w:t>
            </w:r>
            <w:r w:rsidRPr="00BC0309">
              <w:rPr>
                <w:rFonts w:ascii="Courier New" w:hAnsi="Courier New"/>
                <w:color w:val="000096"/>
                <w:sz w:val="16"/>
                <w:szCs w:val="16"/>
                <w:lang w:eastAsia="de-DE"/>
              </w:rPr>
              <w:t>/&gt;</w:t>
            </w:r>
          </w:p>
          <w:p w14:paraId="03695628" w14:textId="57E14576" w:rsidR="000559B4" w:rsidRPr="00BC0309" w:rsidRDefault="000559B4" w:rsidP="000559B4">
            <w:pPr>
              <w:spacing w:after="0"/>
              <w:rPr>
                <w:rFonts w:ascii="Courier New" w:hAnsi="Courier New"/>
                <w:sz w:val="16"/>
              </w:rPr>
            </w:pPr>
            <w:r w:rsidRPr="00BC0309">
              <w:rPr>
                <w:rFonts w:ascii="Courier New" w:hAnsi="Courier New"/>
                <w:sz w:val="16"/>
              </w:rPr>
              <w:t xml:space="preserve">436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"302470-597839" </w:t>
            </w:r>
            <w:r w:rsidRPr="00BC0309">
              <w:rPr>
                <w:rFonts w:ascii="Courier New" w:hAnsi="Courier New"/>
                <w:color w:val="000096"/>
                <w:sz w:val="16"/>
                <w:szCs w:val="16"/>
                <w:lang w:eastAsia="de-DE"/>
              </w:rPr>
              <w:t>/&gt;</w:t>
            </w:r>
          </w:p>
          <w:p w14:paraId="7B1AE58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1E3E08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E288FE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5255EFE" w14:textId="44CAB5CC" w:rsidR="000559B4" w:rsidRPr="00BC0309" w:rsidRDefault="000559B4" w:rsidP="000559B4">
            <w:pPr>
              <w:spacing w:after="0"/>
              <w:rPr>
                <w:rFonts w:ascii="Courier New" w:hAnsi="Courier New"/>
                <w:sz w:val="16"/>
              </w:rPr>
            </w:pPr>
            <w:r w:rsidRPr="00BC0309">
              <w:rPr>
                <w:rFonts w:ascii="Courier New" w:hAnsi="Courier New"/>
                <w:sz w:val="16"/>
              </w:rPr>
              <w:t xml:space="preserve">492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"17040002-17339553" </w:t>
            </w:r>
            <w:r w:rsidRPr="00BC0309">
              <w:rPr>
                <w:rFonts w:ascii="Courier New" w:hAnsi="Courier New"/>
                <w:color w:val="000096"/>
                <w:sz w:val="16"/>
                <w:szCs w:val="16"/>
                <w:lang w:eastAsia="de-DE"/>
              </w:rPr>
              <w:t>/&gt;</w:t>
            </w:r>
          </w:p>
          <w:p w14:paraId="65BA1A73" w14:textId="77777777" w:rsidR="000559B4" w:rsidRPr="00BC0309" w:rsidRDefault="000559B4" w:rsidP="000559B4">
            <w:pPr>
              <w:spacing w:after="0"/>
              <w:rPr>
                <w:rFonts w:ascii="Courier New" w:hAnsi="Courier New"/>
                <w:sz w:val="16"/>
              </w:rPr>
            </w:pPr>
            <w:r w:rsidRPr="00BC0309">
              <w:rPr>
                <w:rFonts w:ascii="Courier New" w:hAnsi="Courier New"/>
                <w:sz w:val="16"/>
              </w:rPr>
              <w:t>493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&lt;/SegmentList&gt;</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p>
          <w:p w14:paraId="2F95A85D"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494</w:t>
            </w:r>
            <w:r w:rsidRPr="00BC0309">
              <w:rPr>
                <w:rFonts w:ascii="Courier New" w:hAnsi="Courier New"/>
                <w:sz w:val="16"/>
              </w:rPr>
              <w:tab/>
            </w:r>
            <w:r w:rsidRPr="00BC0309">
              <w:rPr>
                <w:rFonts w:ascii="Courier New" w:hAnsi="Courier New"/>
                <w:color w:val="000096"/>
                <w:sz w:val="16"/>
                <w:szCs w:val="16"/>
                <w:lang w:eastAsia="de-DE"/>
              </w:rPr>
              <w:t>&lt;/Representation&gt;</w:t>
            </w:r>
          </w:p>
          <w:p w14:paraId="1B68B18F" w14:textId="4B01774F" w:rsidR="000559B4" w:rsidRPr="00BC0309" w:rsidRDefault="000559B4" w:rsidP="000559B4">
            <w:pPr>
              <w:spacing w:after="0"/>
              <w:rPr>
                <w:rFonts w:ascii="Courier New" w:hAnsi="Courier New"/>
                <w:sz w:val="16"/>
              </w:rPr>
            </w:pPr>
            <w:r w:rsidRPr="00BC0309">
              <w:rPr>
                <w:rFonts w:ascii="Courier New" w:hAnsi="Courier New"/>
                <w:sz w:val="16"/>
              </w:rPr>
              <w:t>495</w:t>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"avc1.42E00d, mp4a.40.2"</w:t>
            </w:r>
            <w:r w:rsidRPr="00BC0309">
              <w:rPr>
                <w:rFonts w:ascii="Courier New" w:hAnsi="Courier New"/>
                <w:sz w:val="16"/>
              </w:rPr>
              <w:t xml:space="preserve"> </w:t>
            </w:r>
            <w:r w:rsidRPr="00BC0309">
              <w:rPr>
                <w:rFonts w:ascii="Courier New" w:hAnsi="Courier New"/>
                <w:color w:val="000096"/>
                <w:sz w:val="16"/>
                <w:szCs w:val="16"/>
                <w:lang w:eastAsia="de-DE"/>
              </w:rPr>
              <w:t>&gt;</w:t>
            </w:r>
          </w:p>
          <w:p w14:paraId="1A707027" w14:textId="4837DB6A" w:rsidR="000559B4" w:rsidRPr="00BC0309" w:rsidRDefault="000559B4" w:rsidP="000559B4">
            <w:pPr>
              <w:spacing w:after="0"/>
              <w:rPr>
                <w:rFonts w:ascii="Courier New" w:hAnsi="Courier New"/>
                <w:sz w:val="16"/>
              </w:rPr>
            </w:pPr>
            <w:r w:rsidRPr="00BC0309">
              <w:rPr>
                <w:rFonts w:ascii="Courier New" w:hAnsi="Courier New"/>
                <w:sz w:val="16"/>
              </w:rPr>
              <w:t xml:space="preserve">496     </w:t>
            </w:r>
            <w:r w:rsidRPr="00BC0309">
              <w:rPr>
                <w:rFonts w:ascii="Courier New" w:hAnsi="Courier New"/>
                <w:color w:val="000096"/>
                <w:sz w:val="16"/>
                <w:szCs w:val="16"/>
                <w:lang w:eastAsia="de-DE"/>
              </w:rPr>
              <w:t>&lt;BaseURL&gt;</w:t>
            </w:r>
            <w:r w:rsidRPr="00BC0309">
              <w:rPr>
                <w:rFonts w:ascii="Courier New" w:hAnsi="Courier New"/>
                <w:sz w:val="16"/>
              </w:rPr>
              <w:t>"p3rep1.3gp"</w:t>
            </w:r>
            <w:r w:rsidRPr="00BC0309">
              <w:rPr>
                <w:rFonts w:ascii="Courier New" w:hAnsi="Courier New"/>
                <w:color w:val="000096"/>
                <w:sz w:val="16"/>
                <w:szCs w:val="16"/>
                <w:lang w:eastAsia="de-DE"/>
              </w:rPr>
              <w:t>&lt;/BaseURL&gt;</w:t>
            </w:r>
          </w:p>
          <w:p w14:paraId="668B3A4B" w14:textId="1650B5D1" w:rsidR="000559B4" w:rsidRPr="00BC0309" w:rsidRDefault="000559B4" w:rsidP="000559B4">
            <w:pPr>
              <w:spacing w:after="0"/>
              <w:rPr>
                <w:rFonts w:ascii="Courier New" w:hAnsi="Courier New"/>
                <w:sz w:val="16"/>
              </w:rPr>
            </w:pPr>
            <w:r w:rsidRPr="00BC0309">
              <w:rPr>
                <w:rFonts w:ascii="Courier New" w:hAnsi="Courier New"/>
                <w:sz w:val="16"/>
              </w:rPr>
              <w:t>497</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06483CF2" w14:textId="353634CE" w:rsidR="000559B4" w:rsidRPr="00BC0309" w:rsidRDefault="000559B4" w:rsidP="000559B4">
            <w:pPr>
              <w:spacing w:after="0"/>
              <w:rPr>
                <w:rFonts w:ascii="Courier New" w:hAnsi="Courier New"/>
                <w:sz w:val="16"/>
              </w:rPr>
            </w:pPr>
            <w:r w:rsidRPr="00BC0309">
              <w:rPr>
                <w:rFonts w:ascii="Courier New" w:hAnsi="Courier New"/>
                <w:sz w:val="16"/>
              </w:rPr>
              <w:t>498</w:t>
            </w:r>
            <w:r w:rsidR="00F74065"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1C56C065" w14:textId="45F16AC0" w:rsidR="000559B4" w:rsidRPr="00BC0309" w:rsidRDefault="000559B4" w:rsidP="000559B4">
            <w:pPr>
              <w:spacing w:after="0"/>
              <w:rPr>
                <w:rFonts w:ascii="Courier New" w:hAnsi="Courier New"/>
                <w:sz w:val="16"/>
              </w:rPr>
            </w:pPr>
            <w:r w:rsidRPr="00BC0309">
              <w:rPr>
                <w:rFonts w:ascii="Courier New" w:hAnsi="Courier New"/>
                <w:sz w:val="16"/>
              </w:rPr>
              <w:t xml:space="preserve">499                            </w:t>
            </w: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"986-603953" </w:t>
            </w:r>
            <w:r w:rsidRPr="00BC0309">
              <w:rPr>
                <w:rFonts w:ascii="Courier New" w:hAnsi="Courier New"/>
                <w:color w:val="000096"/>
                <w:sz w:val="16"/>
                <w:szCs w:val="16"/>
                <w:lang w:eastAsia="de-DE"/>
              </w:rPr>
              <w:t>/&gt;</w:t>
            </w:r>
          </w:p>
          <w:p w14:paraId="471FAA2C" w14:textId="1CABDEC5" w:rsidR="000559B4" w:rsidRPr="00BC0309" w:rsidRDefault="000559B4" w:rsidP="000559B4">
            <w:pPr>
              <w:spacing w:after="0"/>
              <w:rPr>
                <w:rFonts w:ascii="Courier New" w:hAnsi="Courier New"/>
                <w:sz w:val="16"/>
              </w:rPr>
            </w:pPr>
            <w:r w:rsidRPr="00BC0309">
              <w:rPr>
                <w:rFonts w:ascii="Courier New" w:hAnsi="Courier New"/>
                <w:sz w:val="16"/>
              </w:rPr>
              <w:lastRenderedPageBreak/>
              <w:t xml:space="preserve">500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"603954-1194693" </w:t>
            </w:r>
            <w:r w:rsidRPr="00BC0309">
              <w:rPr>
                <w:rFonts w:ascii="Courier New" w:hAnsi="Courier New"/>
                <w:color w:val="000096"/>
                <w:sz w:val="16"/>
                <w:szCs w:val="16"/>
                <w:lang w:eastAsia="de-DE"/>
              </w:rPr>
              <w:t>/&gt;</w:t>
            </w:r>
          </w:p>
          <w:p w14:paraId="24D03EC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404A47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1256895"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329D454" w14:textId="5418A953" w:rsidR="000559B4" w:rsidRPr="00BC0309" w:rsidRDefault="000559B4" w:rsidP="000559B4">
            <w:pPr>
              <w:spacing w:after="0"/>
              <w:rPr>
                <w:rFonts w:ascii="Courier New" w:hAnsi="Courier New"/>
                <w:sz w:val="16"/>
              </w:rPr>
            </w:pPr>
            <w:r w:rsidRPr="00BC0309">
              <w:rPr>
                <w:rFonts w:ascii="Courier New" w:hAnsi="Courier New"/>
                <w:sz w:val="16"/>
              </w:rPr>
              <w:t xml:space="preserve">556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"34079046-34678149"</w:t>
            </w:r>
            <w:r w:rsidRPr="00BC0309">
              <w:rPr>
                <w:rFonts w:ascii="Courier New" w:hAnsi="Courier New"/>
                <w:sz w:val="16"/>
              </w:rPr>
              <w:t xml:space="preserve"> </w:t>
            </w:r>
            <w:r w:rsidRPr="00BC0309">
              <w:rPr>
                <w:rFonts w:ascii="Courier New" w:hAnsi="Courier New"/>
                <w:color w:val="000096"/>
                <w:sz w:val="16"/>
                <w:szCs w:val="16"/>
                <w:lang w:eastAsia="de-DE"/>
              </w:rPr>
              <w:t>/&gt;</w:t>
            </w:r>
          </w:p>
          <w:p w14:paraId="66C356D5"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557</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&lt;/SegmentList&gt;</w:t>
            </w:r>
          </w:p>
          <w:p w14:paraId="6EE70BAF"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558   </w:t>
            </w:r>
            <w:r w:rsidRPr="00BC0309">
              <w:rPr>
                <w:rFonts w:ascii="Courier New" w:hAnsi="Courier New"/>
                <w:color w:val="000096"/>
                <w:sz w:val="16"/>
                <w:szCs w:val="16"/>
                <w:lang w:eastAsia="de-DE"/>
              </w:rPr>
              <w:t>&lt;/Representation&gt;</w:t>
            </w:r>
          </w:p>
          <w:p w14:paraId="30B81E67" w14:textId="2CCE8880" w:rsidR="000559B4" w:rsidRPr="00BC0309" w:rsidRDefault="000559B4" w:rsidP="000559B4">
            <w:pPr>
              <w:spacing w:after="0"/>
              <w:rPr>
                <w:rFonts w:ascii="Courier New" w:hAnsi="Courier New"/>
                <w:sz w:val="16"/>
              </w:rPr>
            </w:pPr>
            <w:r w:rsidRPr="00BC0309">
              <w:rPr>
                <w:rFonts w:ascii="Courier New" w:hAnsi="Courier New"/>
                <w:sz w:val="16"/>
              </w:rPr>
              <w:t xml:space="preserve">559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"2"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"892000"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"480"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 xml:space="preserve">"avc1.42E015, mp4a.40.2" </w:t>
            </w:r>
            <w:r w:rsidRPr="00BC0309">
              <w:rPr>
                <w:rFonts w:ascii="Courier New" w:hAnsi="Courier New"/>
                <w:color w:val="000096"/>
                <w:sz w:val="16"/>
                <w:szCs w:val="16"/>
                <w:lang w:eastAsia="de-DE"/>
              </w:rPr>
              <w:t>&gt;</w:t>
            </w:r>
          </w:p>
          <w:p w14:paraId="22732991" w14:textId="1114E5E0" w:rsidR="000559B4" w:rsidRPr="00BC0309" w:rsidRDefault="000559B4" w:rsidP="000559B4">
            <w:pPr>
              <w:spacing w:after="0"/>
              <w:rPr>
                <w:rFonts w:ascii="Courier New" w:hAnsi="Courier New"/>
                <w:sz w:val="16"/>
              </w:rPr>
            </w:pPr>
            <w:r w:rsidRPr="00BC0309">
              <w:rPr>
                <w:rFonts w:ascii="Courier New" w:hAnsi="Courier New"/>
                <w:sz w:val="16"/>
              </w:rPr>
              <w:t xml:space="preserve">560     </w:t>
            </w:r>
            <w:r w:rsidRPr="00BC0309">
              <w:rPr>
                <w:rFonts w:ascii="Courier New" w:hAnsi="Courier New"/>
                <w:color w:val="000096"/>
                <w:sz w:val="16"/>
                <w:szCs w:val="16"/>
                <w:lang w:eastAsia="de-DE"/>
              </w:rPr>
              <w:t>&lt;BaseURL&gt;</w:t>
            </w:r>
            <w:r w:rsidRPr="00BC0309">
              <w:rPr>
                <w:rFonts w:ascii="Courier New" w:hAnsi="Courier New"/>
                <w:sz w:val="16"/>
              </w:rPr>
              <w:t>"p3rep2.3gp"</w:t>
            </w:r>
            <w:r w:rsidRPr="00BC0309">
              <w:rPr>
                <w:rFonts w:ascii="Courier New" w:hAnsi="Courier New"/>
                <w:color w:val="000096"/>
                <w:sz w:val="16"/>
                <w:szCs w:val="16"/>
                <w:lang w:eastAsia="de-DE"/>
              </w:rPr>
              <w:t>&lt;/BaseURL&gt;</w:t>
            </w:r>
          </w:p>
          <w:p w14:paraId="370E527A" w14:textId="2E452B8D" w:rsidR="000559B4" w:rsidRPr="00BC0309" w:rsidRDefault="000559B4" w:rsidP="000559B4">
            <w:pPr>
              <w:spacing w:after="0"/>
              <w:rPr>
                <w:rFonts w:ascii="Courier New" w:hAnsi="Courier New"/>
                <w:sz w:val="16"/>
              </w:rPr>
            </w:pPr>
            <w:r w:rsidRPr="00BC0309">
              <w:rPr>
                <w:rFonts w:ascii="Courier New" w:hAnsi="Courier New"/>
                <w:sz w:val="16"/>
              </w:rPr>
              <w:t>561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3B7EF201" w14:textId="515548CF" w:rsidR="000559B4" w:rsidRPr="00BC0309" w:rsidRDefault="000559B4" w:rsidP="000559B4">
            <w:pPr>
              <w:spacing w:after="0"/>
              <w:rPr>
                <w:rFonts w:ascii="Courier New" w:hAnsi="Courier New"/>
                <w:sz w:val="16"/>
              </w:rPr>
            </w:pPr>
            <w:r w:rsidRPr="00BC0309">
              <w:rPr>
                <w:rFonts w:ascii="Courier New" w:hAnsi="Courier New"/>
                <w:sz w:val="16"/>
              </w:rPr>
              <w:t>562</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1016E87B" w14:textId="4992347D" w:rsidR="000559B4" w:rsidRPr="00BC0309" w:rsidRDefault="000559B4" w:rsidP="000559B4">
            <w:pPr>
              <w:spacing w:after="0"/>
              <w:rPr>
                <w:rFonts w:ascii="Courier New" w:hAnsi="Courier New"/>
                <w:sz w:val="16"/>
              </w:rPr>
            </w:pPr>
            <w:r w:rsidRPr="00BC0309">
              <w:rPr>
                <w:rFonts w:ascii="Courier New" w:hAnsi="Courier New"/>
                <w:sz w:val="16"/>
              </w:rPr>
              <w:t xml:space="preserve">563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"986-1126190" </w:t>
            </w:r>
            <w:r w:rsidRPr="00BC0309">
              <w:rPr>
                <w:rFonts w:ascii="Courier New" w:hAnsi="Courier New"/>
                <w:color w:val="000096"/>
                <w:sz w:val="16"/>
                <w:szCs w:val="16"/>
                <w:lang w:eastAsia="de-DE"/>
              </w:rPr>
              <w:t>/&gt;</w:t>
            </w:r>
          </w:p>
          <w:p w14:paraId="59E18189" w14:textId="7AF3D4FD" w:rsidR="000559B4" w:rsidRPr="00BC0309" w:rsidRDefault="000559B4" w:rsidP="000559B4">
            <w:pPr>
              <w:spacing w:after="0"/>
              <w:rPr>
                <w:rFonts w:ascii="Courier New" w:hAnsi="Courier New"/>
                <w:sz w:val="16"/>
              </w:rPr>
            </w:pPr>
            <w:r w:rsidRPr="00BC0309">
              <w:rPr>
                <w:rFonts w:ascii="Courier New" w:hAnsi="Courier New"/>
                <w:sz w:val="16"/>
              </w:rPr>
              <w:t>564</w:t>
            </w: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"1126191-2228575"</w:t>
            </w:r>
            <w:r w:rsidRPr="00BC0309">
              <w:rPr>
                <w:rFonts w:ascii="Courier New" w:hAnsi="Courier New"/>
                <w:sz w:val="16"/>
              </w:rPr>
              <w:t xml:space="preserve"> </w:t>
            </w:r>
            <w:r w:rsidRPr="00BC0309">
              <w:rPr>
                <w:rFonts w:ascii="Courier New" w:hAnsi="Courier New"/>
                <w:color w:val="000096"/>
                <w:sz w:val="16"/>
                <w:szCs w:val="16"/>
                <w:lang w:eastAsia="de-DE"/>
              </w:rPr>
              <w:t>/&gt;</w:t>
            </w:r>
          </w:p>
          <w:p w14:paraId="3B33503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A9939F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35115A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8B8F44B" w14:textId="14245609" w:rsidR="000559B4" w:rsidRPr="00BC0309" w:rsidRDefault="000559B4" w:rsidP="000559B4">
            <w:pPr>
              <w:spacing w:after="0"/>
              <w:rPr>
                <w:rFonts w:ascii="Courier New" w:hAnsi="Courier New"/>
                <w:sz w:val="16"/>
              </w:rPr>
            </w:pPr>
            <w:r w:rsidRPr="00BC0309">
              <w:rPr>
                <w:rFonts w:ascii="Courier New" w:hAnsi="Courier New"/>
                <w:sz w:val="16"/>
              </w:rPr>
              <w:t xml:space="preserve">620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"63594383-64712374" </w:t>
            </w:r>
            <w:r w:rsidRPr="00BC0309">
              <w:rPr>
                <w:rFonts w:ascii="Courier New" w:hAnsi="Courier New"/>
                <w:color w:val="000096"/>
                <w:sz w:val="16"/>
                <w:szCs w:val="16"/>
                <w:lang w:eastAsia="de-DE"/>
              </w:rPr>
              <w:t>/&gt;</w:t>
            </w:r>
          </w:p>
          <w:p w14:paraId="6A80E3C5"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621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&lt;/SegmentList&gt;</w:t>
            </w:r>
          </w:p>
          <w:p w14:paraId="6DAEE696"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622</w:t>
            </w:r>
            <w:r w:rsidRPr="00BC0309">
              <w:rPr>
                <w:rFonts w:ascii="Courier New" w:hAnsi="Courier New"/>
                <w:sz w:val="16"/>
              </w:rPr>
              <w:tab/>
            </w:r>
            <w:r w:rsidRPr="00BC0309">
              <w:rPr>
                <w:rFonts w:ascii="Courier New" w:hAnsi="Courier New"/>
                <w:color w:val="000096"/>
                <w:sz w:val="16"/>
                <w:szCs w:val="16"/>
                <w:lang w:eastAsia="de-DE"/>
              </w:rPr>
              <w:t>&lt;/Representation&gt;</w:t>
            </w:r>
          </w:p>
          <w:p w14:paraId="69D10984"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623  </w:t>
            </w:r>
            <w:r w:rsidRPr="00BC0309">
              <w:rPr>
                <w:rFonts w:ascii="Courier New" w:hAnsi="Courier New"/>
                <w:color w:val="000096"/>
                <w:sz w:val="16"/>
                <w:szCs w:val="16"/>
                <w:lang w:eastAsia="de-DE"/>
              </w:rPr>
              <w:t>&lt;/AdaptationSet&gt;</w:t>
            </w:r>
          </w:p>
          <w:p w14:paraId="13670511"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624 </w:t>
            </w:r>
            <w:r w:rsidRPr="00BC0309">
              <w:rPr>
                <w:rFonts w:ascii="Courier New" w:hAnsi="Courier New"/>
                <w:color w:val="000096"/>
                <w:sz w:val="16"/>
                <w:szCs w:val="16"/>
                <w:lang w:eastAsia="de-DE"/>
              </w:rPr>
              <w:t>&lt;/Period&gt;</w:t>
            </w:r>
          </w:p>
          <w:p w14:paraId="723A172B" w14:textId="57FD069B"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625 </w:t>
            </w:r>
            <w:r w:rsidRPr="00BC0309">
              <w:rPr>
                <w:rFonts w:ascii="Courier New" w:hAnsi="Courier New"/>
                <w:color w:val="000096"/>
                <w:sz w:val="16"/>
                <w:szCs w:val="16"/>
                <w:lang w:eastAsia="de-DE"/>
              </w:rPr>
              <w:t>&lt;x3gpp:DeltaSupport</w:t>
            </w:r>
            <w:r w:rsidRPr="00BC0309">
              <w:rPr>
                <w:rFonts w:ascii="Courier New" w:hAnsi="Courier New"/>
                <w:sz w:val="16"/>
              </w:rPr>
              <w:t xml:space="preserve"> </w:t>
            </w:r>
            <w:r w:rsidRPr="00BC0309">
              <w:rPr>
                <w:rFonts w:ascii="Courier New" w:hAnsi="Courier New"/>
                <w:color w:val="F5844C"/>
                <w:sz w:val="16"/>
                <w:szCs w:val="16"/>
                <w:lang w:eastAsia="de-DE"/>
              </w:rPr>
              <w:t>sourceURL=</w:t>
            </w:r>
            <w:r w:rsidRPr="00BC0309">
              <w:rPr>
                <w:rFonts w:ascii="Courier New" w:hAnsi="Courier New"/>
                <w:color w:val="993300"/>
                <w:sz w:val="16"/>
                <w:szCs w:val="16"/>
                <w:lang w:eastAsia="de-DE"/>
              </w:rPr>
              <w:t>"delta1.mpdd"</w:t>
            </w:r>
            <w:r w:rsidRPr="00BC0309">
              <w:rPr>
                <w:rFonts w:ascii="Courier New" w:hAnsi="Courier New"/>
                <w:sz w:val="16"/>
              </w:rPr>
              <w:t xml:space="preserve"> </w:t>
            </w:r>
            <w:r w:rsidRPr="00BC0309">
              <w:rPr>
                <w:rFonts w:ascii="Courier New" w:hAnsi="Courier New"/>
                <w:color w:val="F5844C"/>
                <w:sz w:val="16"/>
                <w:szCs w:val="16"/>
                <w:lang w:eastAsia="de-DE"/>
              </w:rPr>
              <w:t>availabilityDuration=</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3997BD17" w14:textId="77777777" w:rsidR="000559B4" w:rsidRPr="00BC0309" w:rsidRDefault="000559B4" w:rsidP="000559B4">
            <w:pPr>
              <w:spacing w:after="0"/>
              <w:rPr>
                <w:rFonts w:ascii="Courier New" w:hAnsi="Courier New"/>
                <w:sz w:val="16"/>
              </w:rPr>
            </w:pPr>
            <w:r w:rsidRPr="00BC0309">
              <w:rPr>
                <w:rFonts w:ascii="Courier New" w:hAnsi="Courier New"/>
                <w:sz w:val="16"/>
              </w:rPr>
              <w:t>626</w:t>
            </w:r>
            <w:r w:rsidRPr="00BC0309">
              <w:rPr>
                <w:rFonts w:ascii="Courier New" w:hAnsi="Courier New"/>
                <w:color w:val="000096"/>
                <w:sz w:val="16"/>
                <w:szCs w:val="16"/>
                <w:lang w:eastAsia="de-DE"/>
              </w:rPr>
              <w:t>&lt;/MPD&gt;</w:t>
            </w:r>
          </w:p>
        </w:tc>
      </w:tr>
    </w:tbl>
    <w:p w14:paraId="1AE92860" w14:textId="77777777" w:rsidR="003B2AB1" w:rsidRPr="00BC0309" w:rsidRDefault="003B2AB1" w:rsidP="002D0305">
      <w:pPr>
        <w:pStyle w:val="FP"/>
      </w:pPr>
    </w:p>
    <w:p w14:paraId="7DBEB307" w14:textId="0FEA55B2" w:rsidR="00574B62" w:rsidRPr="00BC0309" w:rsidRDefault="00574B62" w:rsidP="00574B62">
      <w:r w:rsidRPr="00BC0309">
        <w:t xml:space="preserve">Since the value of </w:t>
      </w:r>
      <w:bookmarkStart w:id="1361" w:name="MCCQCTEMPBM_00000547"/>
      <w:r w:rsidRPr="00BC0309">
        <w:rPr>
          <w:rFonts w:ascii="Courier New" w:hAnsi="Courier New" w:cs="Courier New"/>
        </w:rPr>
        <w:t>@sourceURL</w:t>
      </w:r>
      <w:bookmarkEnd w:id="1361"/>
      <w:r w:rsidRPr="00BC0309">
        <w:t xml:space="preserve"> in the above MPD is </w:t>
      </w:r>
      <w:r w:rsidR="002B7960" w:rsidRPr="00BC0309">
        <w:t>"</w:t>
      </w:r>
      <w:bookmarkStart w:id="1362" w:name="MCCQCTEMPBM_00000548"/>
      <w:r w:rsidRPr="00BC0309">
        <w:rPr>
          <w:rFonts w:ascii="Courier New" w:hAnsi="Courier New" w:cs="Courier New"/>
        </w:rPr>
        <w:t>delta1.mpdd</w:t>
      </w:r>
      <w:bookmarkEnd w:id="1362"/>
      <w:r w:rsidR="002B7960" w:rsidRPr="00BC0309">
        <w:t>"</w:t>
      </w:r>
      <w:r w:rsidRPr="00BC0309">
        <w:t xml:space="preserve">, </w:t>
      </w:r>
      <w:bookmarkStart w:id="1363" w:name="MCCQCTEMPBM_00000549"/>
      <w:r w:rsidRPr="00BC0309">
        <w:rPr>
          <w:rFonts w:ascii="Courier New" w:hAnsi="Courier New" w:cs="Courier New"/>
        </w:rPr>
        <w:t>delta1.mpdd</w:t>
      </w:r>
      <w:bookmarkEnd w:id="1363"/>
      <w:r w:rsidRPr="00BC0309">
        <w:t xml:space="preserve"> is an empty file at the time of publication of the above MPD.</w:t>
      </w:r>
    </w:p>
    <w:p w14:paraId="17E710AD" w14:textId="77777777" w:rsidR="00574B62" w:rsidRPr="00BC0309" w:rsidRDefault="00574B62" w:rsidP="00574B62">
      <w:r w:rsidRPr="00BC0309">
        <w:t xml:space="preserve">The following file is </w:t>
      </w:r>
      <w:bookmarkStart w:id="1364" w:name="MCCQCTEMPBM_00000550"/>
      <w:r w:rsidRPr="00BC0309">
        <w:rPr>
          <w:rFonts w:ascii="Courier New" w:hAnsi="Courier New" w:cs="Courier New"/>
        </w:rPr>
        <w:t>delta1.mpdd</w:t>
      </w:r>
      <w:bookmarkEnd w:id="1364"/>
      <w:r w:rsidRPr="00BC0309">
        <w:t xml:space="preserve"> after the next MPD update. Notice that clients have access to the new value of </w:t>
      </w:r>
      <w:bookmarkStart w:id="1365" w:name="MCCQCTEMPBM_00000551"/>
      <w:r w:rsidRPr="00BC0309">
        <w:rPr>
          <w:rFonts w:ascii="Courier New" w:hAnsi="Courier New" w:cs="Courier New"/>
        </w:rPr>
        <w:t>@sourceURL</w:t>
      </w:r>
      <w:bookmarkEnd w:id="1365"/>
      <w:r w:rsidRPr="00BC0309">
        <w:t xml:space="preserve"> referenced by the latest MPD via the delta.</w:t>
      </w:r>
    </w:p>
    <w:p w14:paraId="16777D83" w14:textId="77777777"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45B66225" w14:textId="77777777" w:rsidTr="009D0484">
        <w:tc>
          <w:tcPr>
            <w:tcW w:w="5000" w:type="pct"/>
            <w:shd w:val="clear" w:color="auto" w:fill="D9D9D9"/>
          </w:tcPr>
          <w:p w14:paraId="0116DB11" w14:textId="77777777" w:rsidR="000559B4" w:rsidRPr="00BC0309" w:rsidRDefault="000559B4" w:rsidP="000559B4">
            <w:pPr>
              <w:spacing w:after="0"/>
              <w:rPr>
                <w:rFonts w:ascii="Courier New" w:hAnsi="Courier New"/>
                <w:sz w:val="16"/>
              </w:rPr>
            </w:pPr>
          </w:p>
          <w:p w14:paraId="64DED1CC" w14:textId="77777777" w:rsidR="000559B4" w:rsidRPr="00BC0309" w:rsidRDefault="000559B4" w:rsidP="000559B4">
            <w:pPr>
              <w:spacing w:after="0"/>
              <w:rPr>
                <w:rFonts w:ascii="Courier New" w:hAnsi="Courier New"/>
                <w:sz w:val="16"/>
              </w:rPr>
            </w:pPr>
            <w:r w:rsidRPr="00BC0309">
              <w:rPr>
                <w:rFonts w:ascii="Courier New" w:hAnsi="Courier New"/>
                <w:sz w:val="16"/>
              </w:rPr>
              <w:t>625c</w:t>
            </w:r>
          </w:p>
          <w:p w14:paraId="532368E9" w14:textId="743F3667"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&lt;DeltaSupport</w:t>
            </w:r>
            <w:r w:rsidRPr="00BC0309">
              <w:rPr>
                <w:rFonts w:ascii="Courier New" w:hAnsi="Courier New"/>
                <w:sz w:val="16"/>
              </w:rPr>
              <w:t xml:space="preserve"> </w:t>
            </w:r>
            <w:r w:rsidRPr="00BC0309">
              <w:rPr>
                <w:rFonts w:ascii="Courier New" w:hAnsi="Courier New"/>
                <w:color w:val="F5844C"/>
                <w:sz w:val="16"/>
                <w:szCs w:val="16"/>
                <w:lang w:eastAsia="de-DE"/>
              </w:rPr>
              <w:t>sourceURL=</w:t>
            </w:r>
            <w:r w:rsidRPr="00BC0309">
              <w:rPr>
                <w:rFonts w:ascii="Courier New" w:hAnsi="Courier New"/>
                <w:color w:val="993300"/>
                <w:sz w:val="16"/>
                <w:szCs w:val="16"/>
                <w:lang w:eastAsia="de-DE"/>
              </w:rPr>
              <w:t xml:space="preserve">"delta2.mpdd" </w:t>
            </w:r>
            <w:r w:rsidRPr="00BC0309">
              <w:rPr>
                <w:rFonts w:ascii="Courier New" w:hAnsi="Courier New"/>
                <w:color w:val="F5844C"/>
                <w:sz w:val="16"/>
                <w:szCs w:val="16"/>
                <w:lang w:eastAsia="de-DE"/>
              </w:rPr>
              <w:t>availabilityDuration=</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107C83DF"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433F6444" w14:textId="77777777" w:rsidR="000559B4" w:rsidRPr="00BC0309" w:rsidRDefault="000559B4" w:rsidP="000559B4">
            <w:pPr>
              <w:spacing w:after="0"/>
              <w:rPr>
                <w:rFonts w:ascii="Courier New" w:hAnsi="Courier New"/>
                <w:sz w:val="16"/>
              </w:rPr>
            </w:pPr>
            <w:r w:rsidRPr="00BC0309">
              <w:rPr>
                <w:rFonts w:ascii="Courier New" w:hAnsi="Courier New"/>
                <w:sz w:val="16"/>
              </w:rPr>
              <w:t>620a</w:t>
            </w:r>
          </w:p>
          <w:p w14:paraId="6E38D4CE" w14:textId="39109274"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"64712375-65844316"</w:t>
            </w:r>
            <w:r w:rsidRPr="00BC0309">
              <w:rPr>
                <w:rFonts w:ascii="Courier New" w:hAnsi="Courier New"/>
                <w:color w:val="000096"/>
                <w:sz w:val="16"/>
                <w:szCs w:val="16"/>
                <w:lang w:eastAsia="de-DE"/>
              </w:rPr>
              <w:t>/&gt;</w:t>
            </w:r>
          </w:p>
          <w:p w14:paraId="1548D2B5"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241F600B" w14:textId="77777777" w:rsidR="000559B4" w:rsidRPr="00BC0309" w:rsidRDefault="000559B4" w:rsidP="000559B4">
            <w:pPr>
              <w:spacing w:after="0"/>
              <w:rPr>
                <w:rFonts w:ascii="Courier New" w:hAnsi="Courier New"/>
                <w:sz w:val="16"/>
              </w:rPr>
            </w:pPr>
            <w:r w:rsidRPr="00BC0309">
              <w:rPr>
                <w:rFonts w:ascii="Courier New" w:hAnsi="Courier New"/>
                <w:sz w:val="16"/>
              </w:rPr>
              <w:t>556a</w:t>
            </w:r>
          </w:p>
          <w:p w14:paraId="0A2FE56F" w14:textId="4413954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"34678150-35284727"</w:t>
            </w:r>
            <w:r w:rsidRPr="00BC0309">
              <w:rPr>
                <w:rFonts w:ascii="Courier New" w:hAnsi="Courier New"/>
                <w:color w:val="000096"/>
                <w:sz w:val="16"/>
                <w:szCs w:val="16"/>
                <w:lang w:eastAsia="de-DE"/>
              </w:rPr>
              <w:t>/&gt;</w:t>
            </w:r>
          </w:p>
          <w:p w14:paraId="6A81987B"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08C399A1"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52E95B07" w14:textId="16713833"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"17339554-17642841"</w:t>
            </w:r>
            <w:r w:rsidRPr="00BC0309">
              <w:rPr>
                <w:rFonts w:ascii="Courier New" w:hAnsi="Courier New"/>
                <w:color w:val="000096"/>
                <w:sz w:val="16"/>
                <w:szCs w:val="16"/>
                <w:lang w:eastAsia="de-DE"/>
              </w:rPr>
              <w:t>/&gt;</w:t>
            </w:r>
          </w:p>
          <w:p w14:paraId="5D55F575" w14:textId="77777777" w:rsidR="000559B4" w:rsidRPr="00BC0309" w:rsidRDefault="000559B4" w:rsidP="000559B4">
            <w:pPr>
              <w:spacing w:after="0"/>
              <w:rPr>
                <w:rFonts w:ascii="Courier New" w:hAnsi="Courier New"/>
                <w:sz w:val="16"/>
              </w:rPr>
            </w:pPr>
            <w:r w:rsidRPr="00BC0309">
              <w:rPr>
                <w:rFonts w:ascii="Courier New" w:hAnsi="Courier New"/>
                <w:sz w:val="16"/>
              </w:rPr>
              <w:t>.</w:t>
            </w:r>
          </w:p>
        </w:tc>
      </w:tr>
    </w:tbl>
    <w:p w14:paraId="00DFFAB7" w14:textId="77777777" w:rsidR="002D0305" w:rsidRPr="00BC0309" w:rsidRDefault="002D0305" w:rsidP="002D0305">
      <w:pPr>
        <w:pStyle w:val="FP"/>
      </w:pPr>
    </w:p>
    <w:p w14:paraId="2BA1E6B8" w14:textId="547381E6" w:rsidR="00574B62" w:rsidRPr="00BC0309" w:rsidRDefault="00574B62" w:rsidP="00574B62">
      <w:r w:rsidRPr="00BC0309">
        <w:t xml:space="preserve">At the next MPD update, </w:t>
      </w:r>
      <w:r w:rsidR="002B7960" w:rsidRPr="00BC0309">
        <w:t>"</w:t>
      </w:r>
      <w:bookmarkStart w:id="1366" w:name="MCCQCTEMPBM_00000552"/>
      <w:r w:rsidRPr="00BC0309">
        <w:rPr>
          <w:rFonts w:ascii="Courier New" w:hAnsi="Courier New" w:cs="Courier New"/>
        </w:rPr>
        <w:t>delta1.mpdd</w:t>
      </w:r>
      <w:bookmarkEnd w:id="1366"/>
      <w:r w:rsidR="002B7960" w:rsidRPr="00BC0309">
        <w:t>"</w:t>
      </w:r>
      <w:r w:rsidRPr="00BC0309">
        <w:t xml:space="preserve"> would contain the cumulative update for 2 MPD updates.</w:t>
      </w:r>
    </w:p>
    <w:p w14:paraId="7D1CE913" w14:textId="77777777"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1F8F5447" w14:textId="77777777" w:rsidTr="009D0484">
        <w:tc>
          <w:tcPr>
            <w:tcW w:w="5000" w:type="pct"/>
            <w:shd w:val="clear" w:color="auto" w:fill="D9D9D9"/>
          </w:tcPr>
          <w:p w14:paraId="59266723" w14:textId="77777777" w:rsidR="000559B4" w:rsidRPr="00BC0309" w:rsidRDefault="000559B4" w:rsidP="000559B4">
            <w:pPr>
              <w:spacing w:after="0"/>
              <w:rPr>
                <w:rFonts w:ascii="Courier New" w:hAnsi="Courier New"/>
                <w:sz w:val="16"/>
              </w:rPr>
            </w:pPr>
          </w:p>
          <w:p w14:paraId="314F9B3C" w14:textId="77777777" w:rsidR="000559B4" w:rsidRPr="00BC0309" w:rsidRDefault="000559B4" w:rsidP="000559B4">
            <w:pPr>
              <w:spacing w:after="0"/>
              <w:rPr>
                <w:rFonts w:ascii="Courier New" w:hAnsi="Courier New"/>
                <w:sz w:val="16"/>
              </w:rPr>
            </w:pPr>
            <w:r w:rsidRPr="00BC0309">
              <w:rPr>
                <w:rFonts w:ascii="Courier New" w:hAnsi="Courier New"/>
                <w:sz w:val="16"/>
              </w:rPr>
              <w:t>625c</w:t>
            </w:r>
          </w:p>
          <w:p w14:paraId="56030764" w14:textId="4A6D8FAF"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&lt;DeltaSupport</w:t>
            </w:r>
            <w:r w:rsidRPr="00BC0309">
              <w:rPr>
                <w:rFonts w:ascii="Courier New" w:hAnsi="Courier New"/>
                <w:sz w:val="16"/>
              </w:rPr>
              <w:t xml:space="preserve"> </w:t>
            </w:r>
            <w:r w:rsidRPr="00BC0309">
              <w:rPr>
                <w:rFonts w:ascii="Courier New" w:hAnsi="Courier New"/>
                <w:color w:val="F5844C"/>
                <w:sz w:val="16"/>
                <w:szCs w:val="16"/>
                <w:lang w:eastAsia="de-DE"/>
              </w:rPr>
              <w:t>sourceURL=</w:t>
            </w:r>
            <w:r w:rsidRPr="00BC0309">
              <w:rPr>
                <w:rFonts w:ascii="Courier New" w:hAnsi="Courier New"/>
                <w:color w:val="993300"/>
                <w:sz w:val="16"/>
                <w:szCs w:val="16"/>
                <w:lang w:eastAsia="de-DE"/>
              </w:rPr>
              <w:t xml:space="preserve">"delta3.mpdd" </w:t>
            </w:r>
            <w:r w:rsidRPr="00BC0309">
              <w:rPr>
                <w:rFonts w:ascii="Courier New" w:hAnsi="Courier New"/>
                <w:color w:val="F5844C"/>
                <w:sz w:val="16"/>
                <w:szCs w:val="16"/>
                <w:lang w:eastAsia="de-DE"/>
              </w:rPr>
              <w:t>availabilityDuration=</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4D3F62D1"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13BEBD73" w14:textId="77777777" w:rsidR="000559B4" w:rsidRPr="00BC0309" w:rsidRDefault="000559B4" w:rsidP="000559B4">
            <w:pPr>
              <w:spacing w:after="0"/>
              <w:rPr>
                <w:rFonts w:ascii="Courier New" w:hAnsi="Courier New"/>
                <w:sz w:val="16"/>
              </w:rPr>
            </w:pPr>
            <w:r w:rsidRPr="00BC0309">
              <w:rPr>
                <w:rFonts w:ascii="Courier New" w:hAnsi="Courier New"/>
                <w:sz w:val="16"/>
              </w:rPr>
              <w:t>620a</w:t>
            </w:r>
          </w:p>
          <w:p w14:paraId="1776B03C" w14:textId="32CFE77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"64712375-65844316"</w:t>
            </w:r>
            <w:r w:rsidRPr="00BC0309">
              <w:rPr>
                <w:rFonts w:ascii="Courier New" w:hAnsi="Courier New"/>
                <w:color w:val="000096"/>
                <w:sz w:val="16"/>
                <w:szCs w:val="16"/>
                <w:lang w:eastAsia="de-DE"/>
              </w:rPr>
              <w:t>/&gt;</w:t>
            </w:r>
          </w:p>
          <w:p w14:paraId="3F539DE7" w14:textId="34F78C0C"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"65844317-66966044"</w:t>
            </w:r>
            <w:r w:rsidRPr="00BC0309">
              <w:rPr>
                <w:rFonts w:ascii="Courier New" w:hAnsi="Courier New"/>
                <w:color w:val="000096"/>
                <w:sz w:val="16"/>
                <w:szCs w:val="16"/>
                <w:lang w:eastAsia="de-DE"/>
              </w:rPr>
              <w:t>/&gt;</w:t>
            </w:r>
          </w:p>
          <w:p w14:paraId="05DD71ED"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1B683DC2" w14:textId="77777777" w:rsidR="000559B4" w:rsidRPr="00BC0309" w:rsidRDefault="000559B4" w:rsidP="000559B4">
            <w:pPr>
              <w:spacing w:after="0"/>
              <w:rPr>
                <w:rFonts w:ascii="Courier New" w:hAnsi="Courier New"/>
                <w:sz w:val="16"/>
              </w:rPr>
            </w:pPr>
            <w:r w:rsidRPr="00BC0309">
              <w:rPr>
                <w:rFonts w:ascii="Courier New" w:hAnsi="Courier New"/>
                <w:sz w:val="16"/>
              </w:rPr>
              <w:t>556a</w:t>
            </w:r>
          </w:p>
          <w:p w14:paraId="0915F8D9" w14:textId="0C4E7615"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"34678150-35284727"</w:t>
            </w:r>
            <w:r w:rsidRPr="00BC0309">
              <w:rPr>
                <w:rFonts w:ascii="Courier New" w:hAnsi="Courier New"/>
                <w:color w:val="000096"/>
                <w:sz w:val="16"/>
                <w:szCs w:val="16"/>
                <w:lang w:eastAsia="de-DE"/>
              </w:rPr>
              <w:t>/&gt;</w:t>
            </w:r>
          </w:p>
          <w:p w14:paraId="2AF8473E" w14:textId="4BADC12B"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"35284728-35885833"</w:t>
            </w:r>
            <w:r w:rsidRPr="00BC0309">
              <w:rPr>
                <w:rFonts w:ascii="Courier New" w:hAnsi="Courier New"/>
                <w:color w:val="000096"/>
                <w:sz w:val="16"/>
                <w:szCs w:val="16"/>
                <w:lang w:eastAsia="de-DE"/>
              </w:rPr>
              <w:t>/&gt;</w:t>
            </w:r>
          </w:p>
          <w:p w14:paraId="11D1E806"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CBEE122"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01CF9C9D" w14:textId="570FAFF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"17339554-17642841"</w:t>
            </w:r>
            <w:r w:rsidRPr="00BC0309">
              <w:rPr>
                <w:rFonts w:ascii="Courier New" w:hAnsi="Courier New"/>
                <w:color w:val="000096"/>
                <w:sz w:val="16"/>
                <w:szCs w:val="16"/>
                <w:lang w:eastAsia="de-DE"/>
              </w:rPr>
              <w:t>/&gt;</w:t>
            </w:r>
          </w:p>
          <w:p w14:paraId="14B7DC8C" w14:textId="62B6E2D3" w:rsidR="000559B4" w:rsidRPr="00BC0309" w:rsidRDefault="000559B4" w:rsidP="000559B4">
            <w:pPr>
              <w:spacing w:after="0"/>
              <w:rPr>
                <w:rFonts w:ascii="Courier New" w:hAnsi="Courier New"/>
                <w:sz w:val="16"/>
              </w:rPr>
            </w:pP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"17642842-17943394"</w:t>
            </w:r>
            <w:r w:rsidRPr="00BC0309">
              <w:rPr>
                <w:rFonts w:ascii="Courier New" w:hAnsi="Courier New"/>
                <w:color w:val="000096"/>
                <w:sz w:val="16"/>
                <w:szCs w:val="16"/>
                <w:lang w:eastAsia="de-DE"/>
              </w:rPr>
              <w:t>/&gt;</w:t>
            </w:r>
          </w:p>
          <w:p w14:paraId="6C94B276" w14:textId="77777777" w:rsidR="000559B4" w:rsidRPr="00BC0309" w:rsidRDefault="000559B4" w:rsidP="000559B4">
            <w:pPr>
              <w:spacing w:after="0"/>
              <w:rPr>
                <w:rFonts w:ascii="Courier New" w:hAnsi="Courier New"/>
                <w:sz w:val="16"/>
              </w:rPr>
            </w:pPr>
            <w:r w:rsidRPr="00BC0309">
              <w:rPr>
                <w:rFonts w:ascii="Courier New" w:hAnsi="Courier New"/>
                <w:sz w:val="16"/>
              </w:rPr>
              <w:t>.</w:t>
            </w:r>
          </w:p>
        </w:tc>
      </w:tr>
    </w:tbl>
    <w:p w14:paraId="58A0E190" w14:textId="77777777" w:rsidR="009C3658" w:rsidRPr="00BC0309" w:rsidRDefault="009C3658" w:rsidP="002D0305">
      <w:pPr>
        <w:pStyle w:val="FP"/>
      </w:pPr>
    </w:p>
    <w:p w14:paraId="2EFA2CE0" w14:textId="3B84FC03" w:rsidR="00735626" w:rsidRPr="00BC0309" w:rsidRDefault="00500D6B" w:rsidP="00735626">
      <w:pPr>
        <w:pStyle w:val="Heading8"/>
      </w:pPr>
      <w:r w:rsidRPr="00BC0309">
        <w:br w:type="page"/>
      </w:r>
      <w:bookmarkStart w:id="1367" w:name="_Toc26283872"/>
      <w:bookmarkStart w:id="1368" w:name="_Toc146217087"/>
      <w:bookmarkStart w:id="1369" w:name="_Toc195872426"/>
      <w:r w:rsidR="00735626" w:rsidRPr="00BC0309">
        <w:lastRenderedPageBreak/>
        <w:t>A</w:t>
      </w:r>
      <w:r w:rsidR="005A65C4">
        <w:t>nnex </w:t>
      </w:r>
      <w:r w:rsidR="00735626" w:rsidRPr="00BC0309">
        <w:t>E (normative):</w:t>
      </w:r>
      <w:r w:rsidR="00735626" w:rsidRPr="00BC0309">
        <w:br/>
        <w:t>Void</w:t>
      </w:r>
      <w:bookmarkEnd w:id="1367"/>
      <w:bookmarkEnd w:id="1368"/>
      <w:bookmarkEnd w:id="1369"/>
    </w:p>
    <w:p w14:paraId="4E9865DD" w14:textId="25D7B1B5" w:rsidR="005B6C61" w:rsidRPr="00BC0309" w:rsidRDefault="00AE70FB" w:rsidP="00CC1F51">
      <w:pPr>
        <w:pStyle w:val="Heading8"/>
      </w:pPr>
      <w:r w:rsidRPr="00BC0309">
        <w:br w:type="page"/>
      </w:r>
      <w:bookmarkStart w:id="1370" w:name="_Toc26283873"/>
      <w:bookmarkStart w:id="1371" w:name="_Toc146217088"/>
      <w:bookmarkStart w:id="1372" w:name="_Toc195872427"/>
      <w:r w:rsidR="005B6C61" w:rsidRPr="00BC0309">
        <w:lastRenderedPageBreak/>
        <w:t>A</w:t>
      </w:r>
      <w:r w:rsidR="005A65C4">
        <w:t>nnex </w:t>
      </w:r>
      <w:r w:rsidR="00253112" w:rsidRPr="00BC0309">
        <w:t>F</w:t>
      </w:r>
      <w:r w:rsidR="007A2553" w:rsidRPr="00BC0309">
        <w:t xml:space="preserve"> </w:t>
      </w:r>
      <w:r w:rsidR="002A0174" w:rsidRPr="00BC0309">
        <w:t>(normative):</w:t>
      </w:r>
      <w:r w:rsidR="002A0174" w:rsidRPr="00BC0309">
        <w:br/>
      </w:r>
      <w:r w:rsidR="005B6C61" w:rsidRPr="00BC0309">
        <w:t>OMA DM QoE Management Object</w:t>
      </w:r>
      <w:bookmarkEnd w:id="1370"/>
      <w:bookmarkEnd w:id="1371"/>
      <w:bookmarkEnd w:id="1372"/>
    </w:p>
    <w:p w14:paraId="0CA4974A" w14:textId="77777777" w:rsidR="00924804" w:rsidRDefault="00F01C6F" w:rsidP="00F01C6F">
      <w:r w:rsidRPr="00BC0309">
        <w:t>As an alternative to configuring the QoE reporting for each session via MPD, OMA-DM can be used to specify the QoE configuration. If such an OMA-DM QoE configuration has been specified, it shall be evaluated by the client for all subsequent sessions.</w:t>
      </w:r>
    </w:p>
    <w:p w14:paraId="63C6C006" w14:textId="1EF0882B" w:rsidR="00F01C6F" w:rsidRPr="00BC0309" w:rsidRDefault="00F01C6F" w:rsidP="00F01C6F">
      <w:r w:rsidRPr="00BC0309">
        <w:t xml:space="preserve">For the OMA-DM QoE configuration the parameters are specified according to the following Managed Object (MO), and represents the same information as specified in </w:t>
      </w:r>
      <w:r w:rsidR="004814DD">
        <w:t>clauses </w:t>
      </w:r>
      <w:r w:rsidRPr="00BC0309">
        <w:t>10.</w:t>
      </w:r>
      <w:r w:rsidR="004A6B8C" w:rsidRPr="00BC0309">
        <w:t xml:space="preserve">4 </w:t>
      </w:r>
      <w:r w:rsidRPr="00BC0309">
        <w:t>and 10.5. Version numbering is included for possible extension of the MO.</w:t>
      </w:r>
    </w:p>
    <w:p w14:paraId="5AC19406" w14:textId="77777777" w:rsidR="00F01C6F" w:rsidRPr="00BC0309" w:rsidRDefault="00F01C6F" w:rsidP="00CC1F51">
      <w:r w:rsidRPr="00BC0309">
        <w:t xml:space="preserve">The Management Object Identifier shall be: </w:t>
      </w:r>
      <w:bookmarkStart w:id="1373" w:name="MCCQCTEMPBM_00000553"/>
      <w:r w:rsidRPr="00BC0309">
        <w:rPr>
          <w:rFonts w:ascii="Courier New" w:hAnsi="Courier New" w:cs="Courier New"/>
        </w:rPr>
        <w:t>urn:oma:mo:ext-3gpp-pss-dash-qoe:1.0</w:t>
      </w:r>
      <w:bookmarkEnd w:id="1373"/>
      <w:r w:rsidRPr="00BC0309">
        <w:t>.</w:t>
      </w:r>
    </w:p>
    <w:p w14:paraId="4F588EF5" w14:textId="30755F73" w:rsidR="00F01C6F" w:rsidRPr="00BC0309" w:rsidRDefault="00F01C6F" w:rsidP="00F01C6F">
      <w:r w:rsidRPr="00BC0309">
        <w:t>Protocol compatibility:</w:t>
      </w:r>
      <w:r w:rsidR="00552F20" w:rsidRPr="00BC0309">
        <w:t xml:space="preserve"> </w:t>
      </w:r>
      <w:r w:rsidRPr="00BC0309">
        <w:t>The MO is compatible with OMA Device Management protocol specifications, version 1.2 and upwards, and is defined using the OMA DM Device Description Framework as described in the Enabler Release Definition OMA-ERELD _DM-V1_2</w:t>
      </w:r>
      <w:r w:rsidR="00AC5A95">
        <w:t> [</w:t>
      </w:r>
      <w:r w:rsidR="00695860" w:rsidRPr="00BC0309">
        <w:t>22</w:t>
      </w:r>
      <w:r w:rsidRPr="00BC0309">
        <w:t>].</w:t>
      </w:r>
    </w:p>
    <w:p w14:paraId="1371329C" w14:textId="115480B6" w:rsidR="00F01C6F" w:rsidRPr="00BC0309" w:rsidRDefault="00F01C6F" w:rsidP="00B96F70">
      <w:r w:rsidRPr="00BC0309">
        <w:t xml:space="preserve">The nodes and leaf objects </w:t>
      </w:r>
      <w:r w:rsidR="006A42FB" w:rsidRPr="00BC0309">
        <w:t xml:space="preserve">as provided in </w:t>
      </w:r>
      <w:r w:rsidR="003B66C4">
        <w:t>f</w:t>
      </w:r>
      <w:r w:rsidR="0046124B">
        <w:t>igure </w:t>
      </w:r>
      <w:r w:rsidR="00EF00D5" w:rsidRPr="00BC0309">
        <w:t xml:space="preserve">F.1 </w:t>
      </w:r>
      <w:r w:rsidRPr="00BC0309">
        <w:t>shall be contained under the 3GPP_PSS_DASH_QOE node if a client supports the feature described in this clause</w:t>
      </w:r>
      <w:r w:rsidR="00AD7F36" w:rsidRPr="00BC0309">
        <w:t>.</w:t>
      </w:r>
    </w:p>
    <w:p w14:paraId="78AF49D5" w14:textId="77777777" w:rsidR="000445D1" w:rsidRPr="00BC0309" w:rsidRDefault="00572AAC" w:rsidP="000445D1">
      <w:pPr>
        <w:pStyle w:val="TH"/>
      </w:pPr>
      <w:r w:rsidRPr="00BC0309">
        <w:object w:dxaOrig="7709" w:dyaOrig="10146" w14:anchorId="6EE77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431.25pt" o:ole="">
            <v:imagedata r:id="rId28" o:title=""/>
          </v:shape>
          <o:OLEObject Type="Embed" ProgID="Visio.Drawing.11" ShapeID="_x0000_i1025" DrawAspect="Content" ObjectID="_1806484284" r:id="rId29"/>
        </w:object>
      </w:r>
    </w:p>
    <w:p w14:paraId="77B0754C" w14:textId="669700F5" w:rsidR="006A42FB" w:rsidRPr="00BC0309" w:rsidRDefault="006A42FB" w:rsidP="00CC1F51">
      <w:pPr>
        <w:pStyle w:val="TF"/>
      </w:pPr>
      <w:r w:rsidRPr="00BC0309">
        <w:t>F</w:t>
      </w:r>
      <w:r w:rsidR="0046124B">
        <w:t>igure </w:t>
      </w:r>
      <w:r w:rsidR="00EF00D5" w:rsidRPr="00BC0309">
        <w:t>F.1</w:t>
      </w:r>
      <w:r w:rsidRPr="00BC0309">
        <w:t xml:space="preserve">: </w:t>
      </w:r>
      <w:r w:rsidR="006A7DF0" w:rsidRPr="00BC0309">
        <w:t>Nodes and leaf objects</w:t>
      </w:r>
    </w:p>
    <w:p w14:paraId="4790EDCE" w14:textId="77777777" w:rsidR="00F01C6F" w:rsidRPr="00BC0309" w:rsidRDefault="00F01C6F" w:rsidP="00CC1F51">
      <w:pPr>
        <w:rPr>
          <w:b/>
          <w:sz w:val="28"/>
          <w:szCs w:val="28"/>
        </w:rPr>
      </w:pPr>
      <w:r w:rsidRPr="00BC0309">
        <w:rPr>
          <w:b/>
          <w:sz w:val="28"/>
          <w:szCs w:val="28"/>
        </w:rPr>
        <w:lastRenderedPageBreak/>
        <w:t>Node: /&lt;X&gt;</w:t>
      </w:r>
    </w:p>
    <w:p w14:paraId="7D59B716" w14:textId="77777777" w:rsidR="00924804" w:rsidRDefault="00F01C6F" w:rsidP="00F01C6F">
      <w:r w:rsidRPr="00BC0309">
        <w:t>This interior node specifies the unique object id of a QoE metrics management object. The purpose of this interior node is to group together the parameters of a single object.</w:t>
      </w:r>
    </w:p>
    <w:p w14:paraId="77BA46EF" w14:textId="2389ED1A" w:rsidR="00F01C6F" w:rsidRPr="00BC0309" w:rsidRDefault="00F01C6F" w:rsidP="00B96F70">
      <w:pPr>
        <w:pStyle w:val="B10"/>
      </w:pPr>
      <w:r w:rsidRPr="00BC0309">
        <w:t>-</w:t>
      </w:r>
      <w:r w:rsidRPr="00BC0309">
        <w:tab/>
        <w:t>Occurrence: ZeroOrOne</w:t>
      </w:r>
    </w:p>
    <w:p w14:paraId="404035E3" w14:textId="77777777" w:rsidR="00F01C6F" w:rsidRPr="00BC0309" w:rsidRDefault="00F01C6F" w:rsidP="00B96F70">
      <w:pPr>
        <w:pStyle w:val="B10"/>
      </w:pPr>
      <w:r w:rsidRPr="00BC0309">
        <w:t>-</w:t>
      </w:r>
      <w:r w:rsidRPr="00BC0309">
        <w:tab/>
        <w:t>Format: node</w:t>
      </w:r>
    </w:p>
    <w:p w14:paraId="7A601110" w14:textId="77777777" w:rsidR="00F01C6F" w:rsidRPr="00BC0309" w:rsidRDefault="00F01C6F" w:rsidP="00B96F70">
      <w:pPr>
        <w:pStyle w:val="B10"/>
      </w:pPr>
      <w:r w:rsidRPr="00BC0309">
        <w:t>-</w:t>
      </w:r>
      <w:r w:rsidRPr="00BC0309">
        <w:tab/>
        <w:t>Minimum Access Types: Get</w:t>
      </w:r>
    </w:p>
    <w:p w14:paraId="278B865F" w14:textId="77777777" w:rsidR="00924804" w:rsidRDefault="00F01C6F" w:rsidP="00CC1F51">
      <w:r w:rsidRPr="00BC0309">
        <w:t>The following interior nodes shall be contained if the client supports the QoE Management Object.</w:t>
      </w:r>
    </w:p>
    <w:p w14:paraId="6B591FE3" w14:textId="65BD3AF4" w:rsidR="00F01C6F" w:rsidRPr="00BC0309" w:rsidRDefault="00F01C6F" w:rsidP="00F01C6F">
      <w:pPr>
        <w:rPr>
          <w:b/>
          <w:sz w:val="28"/>
          <w:szCs w:val="28"/>
        </w:rPr>
      </w:pPr>
      <w:r w:rsidRPr="00BC0309">
        <w:rPr>
          <w:b/>
          <w:sz w:val="28"/>
          <w:szCs w:val="28"/>
        </w:rPr>
        <w:t>/&lt;X&gt;/Enabled</w:t>
      </w:r>
    </w:p>
    <w:p w14:paraId="55294199" w14:textId="77777777" w:rsidR="00F01C6F" w:rsidRPr="00BC0309" w:rsidRDefault="00F01C6F" w:rsidP="00CC1F51">
      <w:r w:rsidRPr="00BC0309">
        <w:t>This leaf indicates if QoE reporting is requested by the provider.</w:t>
      </w:r>
    </w:p>
    <w:p w14:paraId="2AC6676B" w14:textId="77777777" w:rsidR="00F01C6F" w:rsidRPr="00BC0309" w:rsidRDefault="00F01C6F" w:rsidP="00B96F70">
      <w:pPr>
        <w:pStyle w:val="B10"/>
      </w:pPr>
      <w:r w:rsidRPr="00BC0309">
        <w:t>-</w:t>
      </w:r>
      <w:r w:rsidRPr="00BC0309">
        <w:tab/>
        <w:t>Occurrence: One</w:t>
      </w:r>
    </w:p>
    <w:p w14:paraId="187A4FBC" w14:textId="77777777" w:rsidR="00F01C6F" w:rsidRPr="00BC0309" w:rsidRDefault="00F01C6F" w:rsidP="00B96F70">
      <w:pPr>
        <w:pStyle w:val="B10"/>
      </w:pPr>
      <w:r w:rsidRPr="00BC0309">
        <w:t>-</w:t>
      </w:r>
      <w:r w:rsidRPr="00BC0309">
        <w:tab/>
        <w:t>Format: bool</w:t>
      </w:r>
    </w:p>
    <w:p w14:paraId="2751AD4D" w14:textId="77777777" w:rsidR="00F01C6F" w:rsidRPr="00BC0309" w:rsidRDefault="00F01C6F" w:rsidP="00B96F70">
      <w:pPr>
        <w:pStyle w:val="B10"/>
      </w:pPr>
      <w:r w:rsidRPr="00BC0309">
        <w:t>-</w:t>
      </w:r>
      <w:r w:rsidRPr="00BC0309">
        <w:tab/>
        <w:t>Minimum Access Types: Get</w:t>
      </w:r>
    </w:p>
    <w:p w14:paraId="037219D3" w14:textId="77777777" w:rsidR="00F01C6F" w:rsidRPr="00BC0309" w:rsidRDefault="00F01C6F" w:rsidP="00F01C6F">
      <w:pPr>
        <w:rPr>
          <w:b/>
          <w:sz w:val="28"/>
          <w:szCs w:val="28"/>
        </w:rPr>
      </w:pPr>
      <w:r w:rsidRPr="00BC0309">
        <w:rPr>
          <w:b/>
          <w:sz w:val="28"/>
          <w:szCs w:val="28"/>
        </w:rPr>
        <w:t>/&lt;X&gt;/Servers</w:t>
      </w:r>
    </w:p>
    <w:p w14:paraId="4B5565A1" w14:textId="77777777" w:rsidR="00F01C6F" w:rsidRPr="00BC0309" w:rsidRDefault="00F01C6F" w:rsidP="00F01C6F">
      <w:r w:rsidRPr="00BC0309">
        <w:t>This leaf contains a space-separated list of servers to which the QoE reports are transmitted. It is URI addresses, e.g. http://qoeserver.operator.com. In case of multiple servers, the client randomly selects one of the servers from the list, with uniform distribution.</w:t>
      </w:r>
    </w:p>
    <w:p w14:paraId="2628B140" w14:textId="77777777" w:rsidR="00F01C6F" w:rsidRPr="00BC0309" w:rsidRDefault="00F01C6F" w:rsidP="00B96F70">
      <w:pPr>
        <w:pStyle w:val="B10"/>
      </w:pPr>
      <w:r w:rsidRPr="00BC0309">
        <w:t>-</w:t>
      </w:r>
      <w:r w:rsidRPr="00BC0309">
        <w:tab/>
        <w:t>Occurrence: One</w:t>
      </w:r>
    </w:p>
    <w:p w14:paraId="02249CFA" w14:textId="77777777" w:rsidR="00F01C6F" w:rsidRPr="00BC0309" w:rsidRDefault="00F01C6F" w:rsidP="00B96F70">
      <w:pPr>
        <w:pStyle w:val="B10"/>
      </w:pPr>
      <w:r w:rsidRPr="00BC0309">
        <w:t>-</w:t>
      </w:r>
      <w:r w:rsidRPr="00BC0309">
        <w:tab/>
        <w:t>Format: chr</w:t>
      </w:r>
    </w:p>
    <w:p w14:paraId="51A6C330" w14:textId="77777777" w:rsidR="00F01C6F" w:rsidRPr="00BC0309" w:rsidRDefault="00F01C6F" w:rsidP="00B96F70">
      <w:pPr>
        <w:pStyle w:val="B10"/>
      </w:pPr>
      <w:r w:rsidRPr="00BC0309">
        <w:t>-</w:t>
      </w:r>
      <w:r w:rsidRPr="00BC0309">
        <w:tab/>
        <w:t>Minimum Access Types: Get</w:t>
      </w:r>
    </w:p>
    <w:p w14:paraId="059AF444" w14:textId="77777777" w:rsidR="00F01C6F" w:rsidRPr="00BC0309" w:rsidRDefault="00F01C6F" w:rsidP="00B96F70">
      <w:pPr>
        <w:pStyle w:val="B10"/>
      </w:pPr>
      <w:r w:rsidRPr="00BC0309">
        <w:t>-</w:t>
      </w:r>
      <w:r w:rsidRPr="00BC0309">
        <w:tab/>
        <w:t>Values: URI of the servers to receive the QoE report.</w:t>
      </w:r>
    </w:p>
    <w:p w14:paraId="2499876E" w14:textId="77777777" w:rsidR="00F01C6F" w:rsidRPr="00BC0309" w:rsidRDefault="00F01C6F" w:rsidP="00F01C6F">
      <w:pPr>
        <w:rPr>
          <w:b/>
          <w:sz w:val="28"/>
          <w:szCs w:val="28"/>
        </w:rPr>
      </w:pPr>
      <w:r w:rsidRPr="00BC0309">
        <w:rPr>
          <w:b/>
          <w:sz w:val="28"/>
          <w:szCs w:val="28"/>
        </w:rPr>
        <w:t>/&lt;X&gt;/APN</w:t>
      </w:r>
    </w:p>
    <w:p w14:paraId="30ED5FAD" w14:textId="77777777" w:rsidR="00F01C6F" w:rsidRPr="00BC0309" w:rsidRDefault="00F01C6F" w:rsidP="00F01C6F">
      <w:r w:rsidRPr="00BC0309">
        <w:t>This leaf contains the Access Point Name that should be used for establishing the PDP context on which the QoE metric reports will be transmitted. This may be used to ensure that no costs are charged for QoE metrics reporting. If this leaf is not defined then any QoE reporting is done over the default access point.</w:t>
      </w:r>
    </w:p>
    <w:p w14:paraId="1D7C4C16" w14:textId="77777777" w:rsidR="00F01C6F" w:rsidRPr="00BC0309" w:rsidRDefault="00F01C6F" w:rsidP="00B96F70">
      <w:pPr>
        <w:pStyle w:val="B10"/>
      </w:pPr>
      <w:r w:rsidRPr="00BC0309">
        <w:t>-</w:t>
      </w:r>
      <w:r w:rsidRPr="00BC0309">
        <w:tab/>
        <w:t>Occurrence: ZeroOrOne</w:t>
      </w:r>
    </w:p>
    <w:p w14:paraId="447FB279" w14:textId="77777777" w:rsidR="00F01C6F" w:rsidRPr="00BC0309" w:rsidRDefault="00F01C6F" w:rsidP="00B96F70">
      <w:pPr>
        <w:pStyle w:val="B10"/>
      </w:pPr>
      <w:r w:rsidRPr="00BC0309">
        <w:t>-</w:t>
      </w:r>
      <w:r w:rsidRPr="00BC0309">
        <w:tab/>
        <w:t>Format: chr</w:t>
      </w:r>
    </w:p>
    <w:p w14:paraId="05DC420E" w14:textId="77777777" w:rsidR="00924804" w:rsidRDefault="00F01C6F" w:rsidP="00B96F70">
      <w:pPr>
        <w:pStyle w:val="B10"/>
      </w:pPr>
      <w:r w:rsidRPr="00BC0309">
        <w:t>-</w:t>
      </w:r>
      <w:r w:rsidRPr="00BC0309">
        <w:tab/>
        <w:t>Minimum Access Types: Get</w:t>
      </w:r>
    </w:p>
    <w:p w14:paraId="68C63286" w14:textId="646EB32A" w:rsidR="00F01C6F" w:rsidRPr="00BC0309" w:rsidRDefault="00F01C6F" w:rsidP="00B96F70">
      <w:pPr>
        <w:pStyle w:val="B10"/>
      </w:pPr>
      <w:r w:rsidRPr="00BC0309">
        <w:t>-</w:t>
      </w:r>
      <w:r w:rsidRPr="00BC0309">
        <w:tab/>
        <w:t>Values: The Access Point Name</w:t>
      </w:r>
    </w:p>
    <w:p w14:paraId="168D3332" w14:textId="77777777" w:rsidR="00F01C6F" w:rsidRPr="00BC0309" w:rsidRDefault="00F01C6F" w:rsidP="00F01C6F">
      <w:pPr>
        <w:rPr>
          <w:b/>
          <w:sz w:val="28"/>
          <w:szCs w:val="28"/>
        </w:rPr>
      </w:pPr>
      <w:r w:rsidRPr="00BC0309">
        <w:rPr>
          <w:b/>
          <w:sz w:val="28"/>
          <w:szCs w:val="28"/>
        </w:rPr>
        <w:t>/&lt;X&gt;/Format</w:t>
      </w:r>
    </w:p>
    <w:p w14:paraId="41F1C9F3" w14:textId="78C3788A" w:rsidR="00F01C6F" w:rsidRPr="00BC0309" w:rsidRDefault="00F01C6F" w:rsidP="00CC1F51">
      <w:r w:rsidRPr="00BC0309">
        <w:t>This leaf specifies the format of the report.</w:t>
      </w:r>
      <w:r w:rsidR="00122BA2">
        <w:t xml:space="preserve"> </w:t>
      </w:r>
      <w:r w:rsidRPr="00BC0309">
        <w:t>If this leaf is not defined the QoE reports shall be sent uncompressed.</w:t>
      </w:r>
    </w:p>
    <w:p w14:paraId="73DD3F5F" w14:textId="77777777" w:rsidR="00F01C6F" w:rsidRPr="00BC0309" w:rsidRDefault="00F01C6F" w:rsidP="00B96F70">
      <w:pPr>
        <w:pStyle w:val="B10"/>
      </w:pPr>
      <w:r w:rsidRPr="00BC0309">
        <w:t>-</w:t>
      </w:r>
      <w:r w:rsidRPr="00BC0309">
        <w:tab/>
        <w:t>Occurrence: ZeroOrOne</w:t>
      </w:r>
    </w:p>
    <w:p w14:paraId="09D52663" w14:textId="77777777" w:rsidR="00F01C6F" w:rsidRPr="00BC0309" w:rsidRDefault="00F01C6F" w:rsidP="00B96F70">
      <w:pPr>
        <w:pStyle w:val="B10"/>
      </w:pPr>
      <w:r w:rsidRPr="00BC0309">
        <w:t>-</w:t>
      </w:r>
      <w:r w:rsidRPr="00BC0309">
        <w:tab/>
        <w:t>Format: chr</w:t>
      </w:r>
    </w:p>
    <w:p w14:paraId="512E55A4" w14:textId="77777777" w:rsidR="00F01C6F" w:rsidRPr="00BC0309" w:rsidRDefault="00F01C6F" w:rsidP="00B96F70">
      <w:pPr>
        <w:pStyle w:val="B10"/>
      </w:pPr>
      <w:r w:rsidRPr="00BC0309">
        <w:t>-</w:t>
      </w:r>
      <w:r w:rsidRPr="00BC0309">
        <w:tab/>
        <w:t>Minimum Access Types: Get</w:t>
      </w:r>
    </w:p>
    <w:p w14:paraId="79985ED3" w14:textId="77777777" w:rsidR="00F01C6F" w:rsidRPr="00BC0309" w:rsidRDefault="00F01C6F" w:rsidP="00B96F70">
      <w:pPr>
        <w:pStyle w:val="B10"/>
      </w:pPr>
      <w:r w:rsidRPr="00BC0309">
        <w:t>-</w:t>
      </w:r>
      <w:r w:rsidRPr="00BC0309">
        <w:tab/>
        <w:t xml:space="preserve">Values: </w:t>
      </w:r>
      <w:r w:rsidR="002B7960" w:rsidRPr="00BC0309">
        <w:t>"</w:t>
      </w:r>
      <w:r w:rsidRPr="00BC0309">
        <w:t>uncompressed</w:t>
      </w:r>
      <w:r w:rsidR="002B7960" w:rsidRPr="00BC0309">
        <w:t>"</w:t>
      </w:r>
      <w:r w:rsidRPr="00BC0309">
        <w:t xml:space="preserve">, </w:t>
      </w:r>
      <w:r w:rsidR="002B7960" w:rsidRPr="00BC0309">
        <w:t>"</w:t>
      </w:r>
      <w:r w:rsidRPr="00BC0309">
        <w:t>gzip</w:t>
      </w:r>
      <w:r w:rsidR="002B7960" w:rsidRPr="00BC0309">
        <w:t>"</w:t>
      </w:r>
    </w:p>
    <w:p w14:paraId="657AB438" w14:textId="77777777" w:rsidR="00F01C6F" w:rsidRPr="00BC0309" w:rsidRDefault="00F01C6F" w:rsidP="00EF00D5">
      <w:pPr>
        <w:keepNext/>
        <w:rPr>
          <w:b/>
          <w:sz w:val="28"/>
          <w:szCs w:val="28"/>
        </w:rPr>
      </w:pPr>
      <w:r w:rsidRPr="00BC0309">
        <w:rPr>
          <w:b/>
          <w:sz w:val="28"/>
          <w:szCs w:val="28"/>
        </w:rPr>
        <w:lastRenderedPageBreak/>
        <w:t>/&lt;X&gt;/Interval</w:t>
      </w:r>
    </w:p>
    <w:p w14:paraId="2F60B404" w14:textId="77777777" w:rsidR="00F01C6F" w:rsidRPr="00BC0309" w:rsidRDefault="00F01C6F" w:rsidP="00F01C6F">
      <w:r w:rsidRPr="00BC0309">
        <w:t>This leaf specifies how often QoE reports shall be sent. If this leaf is not defined only one QoE report shall be sent after the complete session.</w:t>
      </w:r>
    </w:p>
    <w:p w14:paraId="2BE6D7F8" w14:textId="77777777" w:rsidR="00F01C6F" w:rsidRPr="00BC0309" w:rsidRDefault="00F01C6F" w:rsidP="00B96F70">
      <w:pPr>
        <w:pStyle w:val="B10"/>
      </w:pPr>
      <w:r w:rsidRPr="00BC0309">
        <w:t>-</w:t>
      </w:r>
      <w:r w:rsidRPr="00BC0309">
        <w:tab/>
        <w:t>Occurrence: ZeroOrOne</w:t>
      </w:r>
    </w:p>
    <w:p w14:paraId="51F808C1" w14:textId="77777777" w:rsidR="00F01C6F" w:rsidRPr="00BC0309" w:rsidRDefault="00F01C6F" w:rsidP="00B96F70">
      <w:pPr>
        <w:pStyle w:val="B10"/>
      </w:pPr>
      <w:r w:rsidRPr="00BC0309">
        <w:t>-</w:t>
      </w:r>
      <w:r w:rsidRPr="00BC0309">
        <w:tab/>
        <w:t>Format: int</w:t>
      </w:r>
    </w:p>
    <w:p w14:paraId="13C205B0" w14:textId="77777777" w:rsidR="00924804" w:rsidRDefault="00F01C6F" w:rsidP="00B96F70">
      <w:pPr>
        <w:pStyle w:val="B10"/>
      </w:pPr>
      <w:r w:rsidRPr="00BC0309">
        <w:t>-</w:t>
      </w:r>
      <w:r w:rsidRPr="00BC0309">
        <w:tab/>
        <w:t>Minimum Access Types: Get</w:t>
      </w:r>
    </w:p>
    <w:p w14:paraId="1E61D9E4" w14:textId="609A1FC7" w:rsidR="00F01C6F" w:rsidRPr="00BC0309" w:rsidRDefault="00F01C6F" w:rsidP="00B96F70">
      <w:pPr>
        <w:pStyle w:val="B10"/>
      </w:pPr>
      <w:r w:rsidRPr="00BC0309">
        <w:t>-</w:t>
      </w:r>
      <w:r w:rsidRPr="00BC0309">
        <w:tab/>
        <w:t>Values: seconds</w:t>
      </w:r>
    </w:p>
    <w:p w14:paraId="2AF0D240" w14:textId="77777777" w:rsidR="00F01C6F" w:rsidRPr="00BC0309" w:rsidRDefault="00F01C6F" w:rsidP="00F01C6F">
      <w:pPr>
        <w:rPr>
          <w:b/>
          <w:sz w:val="28"/>
          <w:szCs w:val="28"/>
        </w:rPr>
      </w:pPr>
      <w:r w:rsidRPr="00BC0309">
        <w:rPr>
          <w:b/>
          <w:sz w:val="28"/>
          <w:szCs w:val="28"/>
        </w:rPr>
        <w:t>/&lt;X&gt;/SamplePercentage</w:t>
      </w:r>
    </w:p>
    <w:p w14:paraId="73BEB398" w14:textId="77777777" w:rsidR="00F01C6F" w:rsidRPr="00BC0309" w:rsidRDefault="00F01C6F" w:rsidP="00F01C6F">
      <w:r w:rsidRPr="00BC0309">
        <w:t>This leaf specifies the percentage of sessions for which QoE metrics shall be reported. The client evaluates a random number at start of each session to determine if reporting shall be done for the specific session. If this leaf is not defined QoE reports are sent for every session.</w:t>
      </w:r>
    </w:p>
    <w:p w14:paraId="75FCBFF5" w14:textId="77777777" w:rsidR="00F01C6F" w:rsidRPr="00BC0309" w:rsidRDefault="00F01C6F" w:rsidP="00B96F70">
      <w:pPr>
        <w:pStyle w:val="B10"/>
      </w:pPr>
      <w:r w:rsidRPr="00BC0309">
        <w:t>-</w:t>
      </w:r>
      <w:r w:rsidRPr="00BC0309">
        <w:tab/>
        <w:t>Occurrence: ZeroOrOne</w:t>
      </w:r>
    </w:p>
    <w:p w14:paraId="7C5D1003" w14:textId="77777777" w:rsidR="00F01C6F" w:rsidRPr="00BC0309" w:rsidRDefault="00F01C6F" w:rsidP="00B96F70">
      <w:pPr>
        <w:pStyle w:val="B10"/>
      </w:pPr>
      <w:r w:rsidRPr="00BC0309">
        <w:t>-</w:t>
      </w:r>
      <w:r w:rsidRPr="00BC0309">
        <w:tab/>
        <w:t>Format: float</w:t>
      </w:r>
    </w:p>
    <w:p w14:paraId="627A7EDD" w14:textId="77777777" w:rsidR="00924804" w:rsidRDefault="00F01C6F" w:rsidP="00B96F70">
      <w:pPr>
        <w:pStyle w:val="B10"/>
      </w:pPr>
      <w:r w:rsidRPr="00BC0309">
        <w:t>-</w:t>
      </w:r>
      <w:r w:rsidRPr="00BC0309">
        <w:tab/>
        <w:t>Minimum Access Types: Get</w:t>
      </w:r>
    </w:p>
    <w:p w14:paraId="386CE04E" w14:textId="0EAB737F" w:rsidR="00F01C6F" w:rsidRPr="00BC0309" w:rsidRDefault="00F01C6F" w:rsidP="00B96F70">
      <w:pPr>
        <w:pStyle w:val="B10"/>
      </w:pPr>
      <w:r w:rsidRPr="00BC0309">
        <w:t>-</w:t>
      </w:r>
      <w:r w:rsidRPr="00BC0309">
        <w:tab/>
        <w:t>Values: 0.0-100.0.</w:t>
      </w:r>
    </w:p>
    <w:p w14:paraId="43E5D4D2" w14:textId="77777777" w:rsidR="00F01C6F" w:rsidRPr="00BC0309" w:rsidRDefault="00F01C6F" w:rsidP="00F01C6F">
      <w:pPr>
        <w:rPr>
          <w:b/>
          <w:sz w:val="28"/>
          <w:szCs w:val="28"/>
        </w:rPr>
      </w:pPr>
      <w:r w:rsidRPr="00BC0309">
        <w:rPr>
          <w:b/>
          <w:sz w:val="28"/>
          <w:szCs w:val="28"/>
        </w:rPr>
        <w:t>/&lt;X&gt;/StartTime</w:t>
      </w:r>
    </w:p>
    <w:p w14:paraId="632256E0" w14:textId="77777777" w:rsidR="00F01C6F" w:rsidRPr="00BC0309" w:rsidRDefault="00F01C6F" w:rsidP="00F01C6F">
      <w:r w:rsidRPr="00BC0309">
        <w:t>This leaf specifies when collection of QoE metrics shall start. It is specified in seconds and is relative to the start of the session. If this leaf is not defined, the QoE collection shall be done from the start of the session.</w:t>
      </w:r>
    </w:p>
    <w:p w14:paraId="376BC05E" w14:textId="77777777" w:rsidR="00F01C6F" w:rsidRPr="00BC0309" w:rsidRDefault="00F01C6F" w:rsidP="00B96F70">
      <w:pPr>
        <w:pStyle w:val="B10"/>
      </w:pPr>
      <w:r w:rsidRPr="00BC0309">
        <w:t>-</w:t>
      </w:r>
      <w:r w:rsidRPr="00BC0309">
        <w:tab/>
        <w:t>Occurrence: ZeroOrOne</w:t>
      </w:r>
    </w:p>
    <w:p w14:paraId="3BBFACB1" w14:textId="77777777" w:rsidR="00F01C6F" w:rsidRPr="00BC0309" w:rsidRDefault="00F01C6F" w:rsidP="00B96F70">
      <w:pPr>
        <w:pStyle w:val="B10"/>
      </w:pPr>
      <w:r w:rsidRPr="00BC0309">
        <w:t>-</w:t>
      </w:r>
      <w:r w:rsidRPr="00BC0309">
        <w:tab/>
        <w:t>Format: int</w:t>
      </w:r>
    </w:p>
    <w:p w14:paraId="62532B82" w14:textId="77777777" w:rsidR="00924804" w:rsidRDefault="00F01C6F" w:rsidP="00B96F70">
      <w:pPr>
        <w:pStyle w:val="B10"/>
      </w:pPr>
      <w:r w:rsidRPr="00BC0309">
        <w:t>-</w:t>
      </w:r>
      <w:r w:rsidRPr="00BC0309">
        <w:tab/>
        <w:t>Minimum Access Types: Get</w:t>
      </w:r>
    </w:p>
    <w:p w14:paraId="0EEC5055" w14:textId="693CF36A" w:rsidR="00F01C6F" w:rsidRPr="00BC0309" w:rsidRDefault="00F01C6F" w:rsidP="00B96F70">
      <w:pPr>
        <w:pStyle w:val="B10"/>
      </w:pPr>
      <w:r w:rsidRPr="00BC0309">
        <w:t>-</w:t>
      </w:r>
      <w:r w:rsidRPr="00BC0309">
        <w:tab/>
        <w:t>Values: seconds</w:t>
      </w:r>
    </w:p>
    <w:p w14:paraId="1AD28A9F" w14:textId="77777777" w:rsidR="00F01C6F" w:rsidRPr="00BC0309" w:rsidRDefault="00F01C6F" w:rsidP="00F01C6F">
      <w:pPr>
        <w:rPr>
          <w:b/>
          <w:sz w:val="28"/>
          <w:szCs w:val="28"/>
        </w:rPr>
      </w:pPr>
      <w:r w:rsidRPr="00BC0309">
        <w:rPr>
          <w:b/>
          <w:sz w:val="28"/>
          <w:szCs w:val="28"/>
        </w:rPr>
        <w:t>/&lt;X&gt;/Duration</w:t>
      </w:r>
    </w:p>
    <w:p w14:paraId="1A1CC304" w14:textId="77777777" w:rsidR="00F01C6F" w:rsidRPr="00BC0309" w:rsidRDefault="00F01C6F" w:rsidP="00F01C6F">
      <w:r w:rsidRPr="00BC0309">
        <w:t>This leaf specifies for how long QoE collection shall be done. It is specified in seconds and is relative to the start time of</w:t>
      </w:r>
      <w:r w:rsidR="00552F20" w:rsidRPr="00BC0309">
        <w:t xml:space="preserve"> </w:t>
      </w:r>
      <w:r w:rsidRPr="00BC0309">
        <w:t>QoE collection. If this leaf is not defined QoE collection shall be done until the end of the session.</w:t>
      </w:r>
    </w:p>
    <w:p w14:paraId="5C722E58" w14:textId="77777777" w:rsidR="00F01C6F" w:rsidRPr="00BC0309" w:rsidRDefault="00F01C6F" w:rsidP="00B96F70">
      <w:pPr>
        <w:pStyle w:val="B10"/>
      </w:pPr>
      <w:r w:rsidRPr="00BC0309">
        <w:t>-</w:t>
      </w:r>
      <w:r w:rsidRPr="00BC0309">
        <w:tab/>
        <w:t>Occurrence: ZeroOrOne</w:t>
      </w:r>
    </w:p>
    <w:p w14:paraId="2368C129" w14:textId="77777777" w:rsidR="00F01C6F" w:rsidRPr="00BC0309" w:rsidRDefault="00F01C6F" w:rsidP="00B96F70">
      <w:pPr>
        <w:pStyle w:val="B10"/>
      </w:pPr>
      <w:r w:rsidRPr="00BC0309">
        <w:t>-</w:t>
      </w:r>
      <w:r w:rsidRPr="00BC0309">
        <w:tab/>
        <w:t>Format: int</w:t>
      </w:r>
    </w:p>
    <w:p w14:paraId="0963B214" w14:textId="77777777" w:rsidR="00924804" w:rsidRDefault="00F01C6F" w:rsidP="00B96F70">
      <w:pPr>
        <w:pStyle w:val="B10"/>
      </w:pPr>
      <w:r w:rsidRPr="00BC0309">
        <w:t>-</w:t>
      </w:r>
      <w:r w:rsidRPr="00BC0309">
        <w:tab/>
        <w:t>Minimum Access Types: Get</w:t>
      </w:r>
    </w:p>
    <w:p w14:paraId="60136B6E" w14:textId="153ABCA5" w:rsidR="00F01C6F" w:rsidRPr="00BC0309" w:rsidRDefault="00F01C6F" w:rsidP="00B96F70">
      <w:pPr>
        <w:pStyle w:val="B10"/>
      </w:pPr>
      <w:r w:rsidRPr="00BC0309">
        <w:t>-</w:t>
      </w:r>
      <w:r w:rsidRPr="00BC0309">
        <w:tab/>
        <w:t>Values: seconds.</w:t>
      </w:r>
    </w:p>
    <w:p w14:paraId="640D564B" w14:textId="77777777" w:rsidR="00F01C6F" w:rsidRPr="00BC0309" w:rsidRDefault="00F01C6F" w:rsidP="00F01C6F">
      <w:pPr>
        <w:rPr>
          <w:b/>
          <w:sz w:val="28"/>
          <w:szCs w:val="28"/>
        </w:rPr>
      </w:pPr>
      <w:r w:rsidRPr="00BC0309">
        <w:rPr>
          <w:b/>
          <w:sz w:val="28"/>
          <w:szCs w:val="28"/>
        </w:rPr>
        <w:t>/&lt;X&gt;/Metrics</w:t>
      </w:r>
    </w:p>
    <w:p w14:paraId="6EB45455" w14:textId="21B6F4E4" w:rsidR="00F01C6F" w:rsidRPr="00BC0309" w:rsidRDefault="00F01C6F" w:rsidP="00F01C6F">
      <w:r w:rsidRPr="00BC0309">
        <w:t xml:space="preserve">This leaf specifies a list of white-space separated metrics which shall be reported, and follows the same syntax as specified for the "@metrics" attribute </w:t>
      </w:r>
      <w:r w:rsidR="005A65C4">
        <w:t xml:space="preserve">in </w:t>
      </w:r>
      <w:r w:rsidR="00BD6DF7">
        <w:t>table </w:t>
      </w:r>
      <w:r w:rsidR="008A03A5" w:rsidRPr="00BC0309">
        <w:t>32</w:t>
      </w:r>
      <w:r w:rsidRPr="00BC0309">
        <w:t>. If this leaf is not defined no QoE reporting shall be done.</w:t>
      </w:r>
    </w:p>
    <w:p w14:paraId="17143FF6" w14:textId="77777777" w:rsidR="00F01C6F" w:rsidRPr="00BC0309" w:rsidRDefault="00F01C6F" w:rsidP="00B96F70">
      <w:pPr>
        <w:pStyle w:val="B10"/>
      </w:pPr>
      <w:r w:rsidRPr="00BC0309">
        <w:t>-</w:t>
      </w:r>
      <w:r w:rsidRPr="00BC0309">
        <w:tab/>
        <w:t>Occurrence: ZeroOrOne</w:t>
      </w:r>
    </w:p>
    <w:p w14:paraId="7EE6763D" w14:textId="77777777" w:rsidR="00F01C6F" w:rsidRPr="00BC0309" w:rsidRDefault="00F01C6F" w:rsidP="00B96F70">
      <w:pPr>
        <w:pStyle w:val="B10"/>
      </w:pPr>
      <w:r w:rsidRPr="00BC0309">
        <w:t>-</w:t>
      </w:r>
      <w:r w:rsidRPr="00BC0309">
        <w:tab/>
        <w:t>Format: chr</w:t>
      </w:r>
    </w:p>
    <w:p w14:paraId="793DA8B0" w14:textId="77777777" w:rsidR="00924804" w:rsidRDefault="00F01C6F" w:rsidP="00B96F70">
      <w:pPr>
        <w:pStyle w:val="B10"/>
      </w:pPr>
      <w:r w:rsidRPr="00BC0309">
        <w:t>-</w:t>
      </w:r>
      <w:r w:rsidRPr="00BC0309">
        <w:tab/>
        <w:t>Minimum Access Types: Get</w:t>
      </w:r>
    </w:p>
    <w:p w14:paraId="0B41361F" w14:textId="5285FCBC" w:rsidR="00F01C6F" w:rsidRPr="00BC0309" w:rsidRDefault="00F01C6F" w:rsidP="00B96F70">
      <w:pPr>
        <w:pStyle w:val="B10"/>
      </w:pPr>
      <w:r w:rsidRPr="00BC0309">
        <w:t>-</w:t>
      </w:r>
      <w:r w:rsidRPr="00BC0309">
        <w:tab/>
        <w:t xml:space="preserve">Values: Metrics as specified in </w:t>
      </w:r>
      <w:r w:rsidR="00572AAC" w:rsidRPr="00BC0309">
        <w:t>c</w:t>
      </w:r>
      <w:r w:rsidR="005A65C4">
        <w:t>lause </w:t>
      </w:r>
      <w:r w:rsidRPr="00BC0309">
        <w:t>10.4.</w:t>
      </w:r>
    </w:p>
    <w:p w14:paraId="5FC6050C" w14:textId="77777777" w:rsidR="000445D1" w:rsidRPr="00BC0309" w:rsidRDefault="000445D1" w:rsidP="000445D1">
      <w:pPr>
        <w:rPr>
          <w:b/>
          <w:sz w:val="28"/>
          <w:szCs w:val="28"/>
          <w:lang w:eastAsia="zh-CN"/>
        </w:rPr>
      </w:pPr>
      <w:r w:rsidRPr="00BC0309">
        <w:rPr>
          <w:b/>
          <w:sz w:val="28"/>
          <w:szCs w:val="28"/>
        </w:rPr>
        <w:lastRenderedPageBreak/>
        <w:t>/&lt;X&gt;/</w:t>
      </w:r>
      <w:r w:rsidRPr="00BC0309">
        <w:rPr>
          <w:rFonts w:hint="eastAsia"/>
          <w:b/>
          <w:sz w:val="28"/>
          <w:szCs w:val="28"/>
        </w:rPr>
        <w:t>StreamingSourceFilter</w:t>
      </w:r>
    </w:p>
    <w:p w14:paraId="3F550057" w14:textId="77777777" w:rsidR="00924804" w:rsidRDefault="000445D1" w:rsidP="000445D1">
      <w:r w:rsidRPr="00BC0309">
        <w:t>This leaf controls the Media Presentations for which QoE metrics are collected and reported. The filter is defined as a URL pattern. Each URL pattern is represented by a POSIX regular expression as specified by IEEE Std 1003.1-2008</w:t>
      </w:r>
      <w:r w:rsidR="00AC5A95">
        <w:t> [</w:t>
      </w:r>
      <w:r w:rsidRPr="00BC0309">
        <w:rPr>
          <w:lang w:eastAsia="zh-CN"/>
        </w:rPr>
        <w:t>52</w:t>
      </w:r>
      <w:r w:rsidRPr="00BC0309">
        <w:t>].</w:t>
      </w:r>
    </w:p>
    <w:p w14:paraId="3DF8D163" w14:textId="0B971D8A" w:rsidR="000445D1" w:rsidRPr="00BC0309" w:rsidRDefault="000445D1" w:rsidP="000445D1">
      <w:r w:rsidRPr="00BC0309">
        <w:t>If the MPD URL of a Media Presentation does not match any of the regular expressions as provided by the URL patterns in the StreamingSourceFilter values, then reporting is disabled and the DASH client shall not report the requested QoE metrics for that Media Presentation. If no StreamingSourceFilter leaf is present, then reporting is enabled for any Media Presentation.</w:t>
      </w:r>
    </w:p>
    <w:p w14:paraId="0D858C06" w14:textId="77777777" w:rsidR="000445D1" w:rsidRPr="00BC0309" w:rsidRDefault="000445D1" w:rsidP="000445D1">
      <w:pPr>
        <w:pStyle w:val="B10"/>
      </w:pPr>
      <w:r w:rsidRPr="00BC0309">
        <w:t>-</w:t>
      </w:r>
      <w:r w:rsidRPr="00BC0309">
        <w:tab/>
        <w:t>Occurrence: ZeroOrMore</w:t>
      </w:r>
    </w:p>
    <w:p w14:paraId="5759797A" w14:textId="77777777" w:rsidR="000445D1" w:rsidRPr="00BC0309" w:rsidRDefault="000445D1" w:rsidP="000445D1">
      <w:pPr>
        <w:pStyle w:val="B10"/>
      </w:pPr>
      <w:r w:rsidRPr="00BC0309">
        <w:t>-</w:t>
      </w:r>
      <w:r w:rsidRPr="00BC0309">
        <w:tab/>
        <w:t>Format: chr</w:t>
      </w:r>
    </w:p>
    <w:p w14:paraId="65A43862" w14:textId="77777777" w:rsidR="00924804" w:rsidRDefault="000445D1" w:rsidP="000445D1">
      <w:pPr>
        <w:pStyle w:val="B10"/>
      </w:pPr>
      <w:r w:rsidRPr="00BC0309">
        <w:t>-</w:t>
      </w:r>
      <w:r w:rsidRPr="00BC0309">
        <w:tab/>
        <w:t>Minimum Access Types: Get</w:t>
      </w:r>
    </w:p>
    <w:p w14:paraId="7F4E0E33" w14:textId="6AD0C1B5" w:rsidR="000445D1" w:rsidRPr="00BC0309" w:rsidRDefault="000445D1" w:rsidP="000445D1">
      <w:pPr>
        <w:pStyle w:val="B10"/>
        <w:rPr>
          <w:lang w:eastAsia="zh-CN"/>
        </w:rPr>
      </w:pPr>
      <w:r w:rsidRPr="00BC0309">
        <w:t>-</w:t>
      </w:r>
      <w:r w:rsidRPr="00BC0309">
        <w:tab/>
        <w:t>Values:</w:t>
      </w:r>
      <w:r w:rsidRPr="00BC0309">
        <w:rPr>
          <w:rFonts w:hint="eastAsia"/>
          <w:lang w:eastAsia="zh-CN"/>
        </w:rPr>
        <w:t xml:space="preserve"> a </w:t>
      </w:r>
      <w:r w:rsidRPr="00BC0309">
        <w:rPr>
          <w:lang w:eastAsia="zh-CN"/>
        </w:rPr>
        <w:t>POSIX regular expression providing the URL pattern</w:t>
      </w:r>
      <w:r w:rsidRPr="00BC0309">
        <w:t>.</w:t>
      </w:r>
    </w:p>
    <w:p w14:paraId="7083C238" w14:textId="77777777" w:rsidR="00C86EDD" w:rsidRPr="00BC0309" w:rsidRDefault="00C86EDD" w:rsidP="00C86EDD">
      <w:pPr>
        <w:rPr>
          <w:b/>
          <w:sz w:val="28"/>
          <w:szCs w:val="28"/>
        </w:rPr>
      </w:pPr>
      <w:r w:rsidRPr="00BC0309">
        <w:rPr>
          <w:b/>
          <w:sz w:val="28"/>
          <w:szCs w:val="28"/>
        </w:rPr>
        <w:t>/&lt;X&gt; /&lt;LocationFilter&gt;</w:t>
      </w:r>
    </w:p>
    <w:p w14:paraId="64930DAB" w14:textId="77777777" w:rsidR="00924804" w:rsidRDefault="00C86EDD" w:rsidP="00C86EDD">
      <w:r w:rsidRPr="00BC0309">
        <w:t>This interior node specifies any location filters.</w:t>
      </w:r>
    </w:p>
    <w:p w14:paraId="7A2775B5" w14:textId="5C87E618" w:rsidR="00C86EDD" w:rsidRPr="00BC0309" w:rsidRDefault="00C86EDD" w:rsidP="00C86EDD">
      <w:pPr>
        <w:pStyle w:val="B10"/>
      </w:pPr>
      <w:r w:rsidRPr="00BC0309">
        <w:t>-</w:t>
      </w:r>
      <w:r w:rsidRPr="00BC0309">
        <w:tab/>
        <w:t>Occurrence: ZeroOrOne</w:t>
      </w:r>
    </w:p>
    <w:p w14:paraId="56DB974A" w14:textId="77777777" w:rsidR="00C86EDD" w:rsidRPr="00BC0309" w:rsidRDefault="00C86EDD" w:rsidP="00C86EDD">
      <w:pPr>
        <w:pStyle w:val="B10"/>
      </w:pPr>
      <w:r w:rsidRPr="00BC0309">
        <w:t>-</w:t>
      </w:r>
      <w:r w:rsidRPr="00BC0309">
        <w:tab/>
        <w:t>Format: node</w:t>
      </w:r>
    </w:p>
    <w:p w14:paraId="4147D982" w14:textId="77777777" w:rsidR="00C86EDD" w:rsidRPr="00BC0309" w:rsidRDefault="00C86EDD" w:rsidP="00C86EDD">
      <w:pPr>
        <w:pStyle w:val="B10"/>
      </w:pPr>
      <w:r w:rsidRPr="00BC0309">
        <w:t>-</w:t>
      </w:r>
      <w:r w:rsidRPr="00BC0309">
        <w:tab/>
        <w:t>Minimum Access Types: Get</w:t>
      </w:r>
    </w:p>
    <w:p w14:paraId="7C703214" w14:textId="77777777" w:rsidR="00C86EDD" w:rsidRPr="00BC0309" w:rsidRDefault="00C86EDD" w:rsidP="00C86EDD">
      <w:pPr>
        <w:rPr>
          <w:b/>
          <w:sz w:val="28"/>
          <w:szCs w:val="28"/>
          <w:lang w:eastAsia="zh-CN"/>
        </w:rPr>
      </w:pPr>
      <w:r w:rsidRPr="00BC0309">
        <w:rPr>
          <w:b/>
          <w:sz w:val="28"/>
          <w:szCs w:val="28"/>
        </w:rPr>
        <w:t>/&lt;X&gt;/&lt;LocationFilter&gt;/</w:t>
      </w:r>
      <w:r w:rsidRPr="00BC0309">
        <w:rPr>
          <w:rFonts w:hint="eastAsia"/>
          <w:b/>
          <w:sz w:val="28"/>
          <w:szCs w:val="28"/>
          <w:lang w:eastAsia="zh-CN"/>
        </w:rPr>
        <w:t>CellList</w:t>
      </w:r>
    </w:p>
    <w:p w14:paraId="773E3202" w14:textId="77777777" w:rsidR="00C86EDD" w:rsidRPr="00BC0309" w:rsidRDefault="00C86EDD" w:rsidP="00C86EDD">
      <w:r w:rsidRPr="00BC0309">
        <w:t xml:space="preserve">This leaf specifies </w:t>
      </w:r>
      <w:r w:rsidRPr="00BC0309">
        <w:rPr>
          <w:rFonts w:hint="eastAsia"/>
          <w:lang w:eastAsia="zh-CN"/>
        </w:rPr>
        <w:t>a list of cellIDs</w:t>
      </w:r>
      <w:r w:rsidRPr="00BC0309">
        <w:t>.</w:t>
      </w:r>
    </w:p>
    <w:p w14:paraId="28116399" w14:textId="77777777" w:rsidR="00C86EDD" w:rsidRPr="00BC0309" w:rsidRDefault="00C86EDD" w:rsidP="00C86EDD">
      <w:pPr>
        <w:pStyle w:val="B10"/>
      </w:pPr>
      <w:r w:rsidRPr="00BC0309">
        <w:t>-</w:t>
      </w:r>
      <w:r w:rsidRPr="00BC0309">
        <w:tab/>
        <w:t>Occurrence: ZeroOrOne</w:t>
      </w:r>
    </w:p>
    <w:p w14:paraId="3E26BB93" w14:textId="77777777" w:rsidR="00C86EDD" w:rsidRPr="00BC0309" w:rsidRDefault="00C86EDD" w:rsidP="00C86EDD">
      <w:pPr>
        <w:pStyle w:val="B10"/>
      </w:pPr>
      <w:r w:rsidRPr="00BC0309">
        <w:t>-</w:t>
      </w:r>
      <w:r w:rsidRPr="00BC0309">
        <w:tab/>
        <w:t>Format: chr</w:t>
      </w:r>
    </w:p>
    <w:p w14:paraId="0136DFA1" w14:textId="77777777" w:rsidR="00924804" w:rsidRDefault="00C86EDD" w:rsidP="00C86EDD">
      <w:pPr>
        <w:pStyle w:val="B10"/>
      </w:pPr>
      <w:r w:rsidRPr="00BC0309">
        <w:t>-</w:t>
      </w:r>
      <w:r w:rsidRPr="00BC0309">
        <w:tab/>
        <w:t>Minimum Access Types: Get</w:t>
      </w:r>
    </w:p>
    <w:p w14:paraId="0CF613D4" w14:textId="1E24B4C0" w:rsidR="00C86EDD" w:rsidRPr="00BC0309" w:rsidRDefault="00C86EDD" w:rsidP="00C86EDD">
      <w:pPr>
        <w:pStyle w:val="B10"/>
      </w:pPr>
      <w:r w:rsidRPr="00BC0309">
        <w:t>-</w:t>
      </w:r>
      <w:r w:rsidRPr="00BC0309">
        <w:tab/>
        <w:t>Values:</w:t>
      </w:r>
      <w:r w:rsidRPr="00BC0309">
        <w:rPr>
          <w:rFonts w:hint="eastAsia"/>
          <w:lang w:eastAsia="zh-CN"/>
        </w:rPr>
        <w:t xml:space="preserve"> a list of ECGI or CGI</w:t>
      </w:r>
      <w:r w:rsidRPr="00BC0309">
        <w:t>.</w:t>
      </w:r>
    </w:p>
    <w:p w14:paraId="57636C14" w14:textId="77777777" w:rsidR="00C86EDD" w:rsidRPr="00BC0309" w:rsidRDefault="00C86EDD" w:rsidP="00C86EDD">
      <w:pPr>
        <w:rPr>
          <w:b/>
          <w:sz w:val="28"/>
          <w:szCs w:val="28"/>
          <w:lang w:eastAsia="zh-CN"/>
        </w:rPr>
      </w:pPr>
      <w:r w:rsidRPr="00BC0309">
        <w:rPr>
          <w:b/>
          <w:sz w:val="28"/>
          <w:szCs w:val="28"/>
        </w:rPr>
        <w:t>/&lt;X&gt;/&lt;LocationFilter&gt;/</w:t>
      </w:r>
      <w:r w:rsidRPr="00BC0309">
        <w:rPr>
          <w:rFonts w:hint="eastAsia"/>
          <w:b/>
          <w:sz w:val="28"/>
          <w:szCs w:val="28"/>
          <w:lang w:eastAsia="zh-CN"/>
        </w:rPr>
        <w:t>PolygonList</w:t>
      </w:r>
    </w:p>
    <w:p w14:paraId="1C3620B9" w14:textId="77777777" w:rsidR="00C86EDD" w:rsidRPr="00BC0309" w:rsidRDefault="00C86EDD" w:rsidP="00C86EDD">
      <w:r w:rsidRPr="00BC0309">
        <w:t xml:space="preserve">This leaf specifies </w:t>
      </w:r>
      <w:r w:rsidRPr="00BC0309">
        <w:rPr>
          <w:rFonts w:hint="eastAsia"/>
          <w:lang w:eastAsia="zh-CN"/>
        </w:rPr>
        <w:t xml:space="preserve">a list of shapes defined as </w:t>
      </w:r>
      <w:r w:rsidRPr="00BC0309">
        <w:rPr>
          <w:lang w:eastAsia="zh-CN"/>
        </w:rPr>
        <w:t>‘</w:t>
      </w:r>
      <w:r w:rsidRPr="00BC0309">
        <w:rPr>
          <w:rFonts w:hint="eastAsia"/>
          <w:lang w:eastAsia="zh-CN"/>
        </w:rPr>
        <w:t>Poly</w:t>
      </w:r>
      <w:r w:rsidRPr="00BC0309">
        <w:rPr>
          <w:lang w:eastAsia="zh-CN"/>
        </w:rPr>
        <w:t>g</w:t>
      </w:r>
      <w:r w:rsidRPr="00BC0309">
        <w:rPr>
          <w:rFonts w:hint="eastAsia"/>
          <w:lang w:eastAsia="zh-CN"/>
        </w:rPr>
        <w:t>on</w:t>
      </w:r>
      <w:r w:rsidRPr="00BC0309">
        <w:rPr>
          <w:lang w:eastAsia="zh-CN"/>
        </w:rPr>
        <w:t>’</w:t>
      </w:r>
      <w:r w:rsidRPr="00BC0309">
        <w:rPr>
          <w:rFonts w:hint="eastAsia"/>
          <w:lang w:eastAsia="zh-CN"/>
        </w:rPr>
        <w:t xml:space="preserve"> by OMA MLP[</w:t>
      </w:r>
      <w:r w:rsidRPr="00BC0309">
        <w:rPr>
          <w:lang w:eastAsia="zh-CN"/>
        </w:rPr>
        <w:t>51</w:t>
      </w:r>
      <w:r w:rsidRPr="00BC0309">
        <w:rPr>
          <w:rFonts w:hint="eastAsia"/>
          <w:lang w:eastAsia="zh-CN"/>
        </w:rPr>
        <w:t>]</w:t>
      </w:r>
      <w:r w:rsidRPr="00BC0309">
        <w:t>.</w:t>
      </w:r>
    </w:p>
    <w:p w14:paraId="63920A6F" w14:textId="77777777" w:rsidR="00C86EDD" w:rsidRPr="00BC0309" w:rsidRDefault="00C86EDD" w:rsidP="00C86EDD">
      <w:pPr>
        <w:pStyle w:val="B10"/>
      </w:pPr>
      <w:r w:rsidRPr="00BC0309">
        <w:t>-</w:t>
      </w:r>
      <w:r w:rsidRPr="00BC0309">
        <w:tab/>
        <w:t>Occurrence: ZeroOrOne</w:t>
      </w:r>
    </w:p>
    <w:p w14:paraId="74A72B1F" w14:textId="77777777" w:rsidR="00C86EDD" w:rsidRPr="00BC0309" w:rsidRDefault="00C86EDD" w:rsidP="00C86EDD">
      <w:pPr>
        <w:pStyle w:val="B10"/>
      </w:pPr>
      <w:r w:rsidRPr="00BC0309">
        <w:t>-</w:t>
      </w:r>
      <w:r w:rsidRPr="00BC0309">
        <w:tab/>
        <w:t>Format: chr</w:t>
      </w:r>
    </w:p>
    <w:p w14:paraId="4676E411" w14:textId="77777777" w:rsidR="00924804" w:rsidRDefault="00C86EDD" w:rsidP="00C86EDD">
      <w:pPr>
        <w:pStyle w:val="B10"/>
      </w:pPr>
      <w:r w:rsidRPr="00BC0309">
        <w:t>-</w:t>
      </w:r>
      <w:r w:rsidRPr="00BC0309">
        <w:tab/>
        <w:t>Minimum Access Types: Get</w:t>
      </w:r>
    </w:p>
    <w:p w14:paraId="273BCD03" w14:textId="572BCD7C" w:rsidR="00C86EDD" w:rsidRPr="00BC0309" w:rsidRDefault="00C86EDD" w:rsidP="00C86EDD">
      <w:pPr>
        <w:pStyle w:val="B10"/>
      </w:pPr>
      <w:r w:rsidRPr="00BC0309">
        <w:t>-</w:t>
      </w:r>
      <w:r w:rsidRPr="00BC0309">
        <w:tab/>
        <w:t xml:space="preserve">Values: </w:t>
      </w:r>
      <w:r w:rsidRPr="00BC0309">
        <w:rPr>
          <w:rFonts w:hint="eastAsia"/>
          <w:lang w:eastAsia="zh-CN"/>
        </w:rPr>
        <w:t xml:space="preserve">a list of </w:t>
      </w:r>
      <w:r w:rsidRPr="00BC0309">
        <w:rPr>
          <w:lang w:eastAsia="zh-CN"/>
        </w:rPr>
        <w:t>‘</w:t>
      </w:r>
      <w:r w:rsidRPr="00BC0309">
        <w:rPr>
          <w:rFonts w:hint="eastAsia"/>
          <w:lang w:eastAsia="zh-CN"/>
        </w:rPr>
        <w:t>Polygon</w:t>
      </w:r>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6EF42298" w14:textId="77777777" w:rsidR="00924804" w:rsidRDefault="00C86EDD" w:rsidP="00C86EDD">
      <w:pPr>
        <w:rPr>
          <w:b/>
          <w:sz w:val="28"/>
          <w:szCs w:val="28"/>
          <w:lang w:eastAsia="zh-CN"/>
        </w:rPr>
      </w:pPr>
      <w:r w:rsidRPr="00BC0309">
        <w:rPr>
          <w:b/>
          <w:sz w:val="28"/>
          <w:szCs w:val="28"/>
        </w:rPr>
        <w:t>/&lt;X&gt;/&lt;LocationFilter&gt;/</w:t>
      </w:r>
      <w:r w:rsidRPr="00BC0309">
        <w:rPr>
          <w:rFonts w:hint="eastAsia"/>
          <w:b/>
          <w:sz w:val="28"/>
          <w:szCs w:val="28"/>
          <w:lang w:eastAsia="zh-CN"/>
        </w:rPr>
        <w:t>Polygon</w:t>
      </w:r>
      <w:r w:rsidRPr="00BC0309">
        <w:rPr>
          <w:b/>
          <w:sz w:val="28"/>
          <w:szCs w:val="28"/>
          <w:lang w:eastAsia="zh-CN"/>
        </w:rPr>
        <w:t>_Conf_Level</w:t>
      </w:r>
    </w:p>
    <w:p w14:paraId="4D1EC9B7" w14:textId="09B13969" w:rsidR="00C86EDD" w:rsidRPr="00BC0309" w:rsidRDefault="00C86EDD" w:rsidP="00C86EDD">
      <w:r w:rsidRPr="00BC0309">
        <w:t>This leaf indicates the probability in percent that the DASH client is located in the corresponding polygon area specified by leaf ‘PolygonList’. It is defined as ‘lev_conf’ by OMA MLP. If not present, it has default value of 60.</w:t>
      </w:r>
    </w:p>
    <w:p w14:paraId="312D40E8" w14:textId="77777777" w:rsidR="00C86EDD" w:rsidRPr="00BC0309" w:rsidRDefault="00C86EDD" w:rsidP="00C86EDD">
      <w:pPr>
        <w:pStyle w:val="B10"/>
      </w:pPr>
      <w:r w:rsidRPr="00BC0309">
        <w:t>-</w:t>
      </w:r>
      <w:r w:rsidRPr="00BC0309">
        <w:tab/>
        <w:t>Occurrence: ZeroOrOne</w:t>
      </w:r>
    </w:p>
    <w:p w14:paraId="301FCC70" w14:textId="77777777" w:rsidR="00C86EDD" w:rsidRPr="00BC0309" w:rsidRDefault="00C86EDD" w:rsidP="00C86EDD">
      <w:pPr>
        <w:pStyle w:val="B10"/>
      </w:pPr>
      <w:r w:rsidRPr="00BC0309">
        <w:t>-</w:t>
      </w:r>
      <w:r w:rsidRPr="00BC0309">
        <w:tab/>
        <w:t>Format: int</w:t>
      </w:r>
    </w:p>
    <w:p w14:paraId="3338093E" w14:textId="77777777" w:rsidR="00924804" w:rsidRDefault="00C86EDD" w:rsidP="00C86EDD">
      <w:pPr>
        <w:pStyle w:val="B10"/>
      </w:pPr>
      <w:r w:rsidRPr="00BC0309">
        <w:t>-</w:t>
      </w:r>
      <w:r w:rsidRPr="00BC0309">
        <w:tab/>
        <w:t>Minimum Access Types: Get</w:t>
      </w:r>
    </w:p>
    <w:p w14:paraId="510E3804" w14:textId="53425808" w:rsidR="00C86EDD" w:rsidRPr="00BC0309" w:rsidRDefault="00C86EDD" w:rsidP="00C86EDD">
      <w:pPr>
        <w:pStyle w:val="B10"/>
      </w:pPr>
      <w:r w:rsidRPr="00BC0309">
        <w:t>-</w:t>
      </w:r>
      <w:r w:rsidRPr="00BC0309">
        <w:tab/>
        <w:t xml:space="preserve">Values: </w:t>
      </w:r>
      <w:r w:rsidRPr="00BC0309">
        <w:rPr>
          <w:lang w:eastAsia="zh-CN"/>
        </w:rPr>
        <w:t>‘lev_conf’</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2987DA5B" w14:textId="77777777" w:rsidR="00C86EDD" w:rsidRPr="00BC0309" w:rsidRDefault="00C86EDD" w:rsidP="00C86EDD">
      <w:pPr>
        <w:rPr>
          <w:b/>
          <w:sz w:val="28"/>
          <w:szCs w:val="28"/>
          <w:lang w:eastAsia="zh-CN"/>
        </w:rPr>
      </w:pPr>
      <w:r w:rsidRPr="00BC0309">
        <w:rPr>
          <w:b/>
          <w:sz w:val="28"/>
          <w:szCs w:val="28"/>
        </w:rPr>
        <w:lastRenderedPageBreak/>
        <w:t>/&lt;X&gt;/&lt;LocationFilter&gt;/</w:t>
      </w:r>
      <w:r w:rsidRPr="00BC0309">
        <w:rPr>
          <w:rFonts w:hint="eastAsia"/>
          <w:b/>
          <w:sz w:val="28"/>
          <w:szCs w:val="28"/>
          <w:lang w:eastAsia="zh-CN"/>
        </w:rPr>
        <w:t>CircularAreaList</w:t>
      </w:r>
    </w:p>
    <w:p w14:paraId="5BD093EC" w14:textId="77777777" w:rsidR="00C86EDD" w:rsidRPr="00BC0309" w:rsidRDefault="00C86EDD" w:rsidP="00C86EDD">
      <w:r w:rsidRPr="00BC0309">
        <w:t xml:space="preserve">This leaf specifies </w:t>
      </w:r>
      <w:r w:rsidRPr="00BC0309">
        <w:rPr>
          <w:rFonts w:hint="eastAsia"/>
        </w:rPr>
        <w:t xml:space="preserve">a list of </w:t>
      </w:r>
      <w:r w:rsidRPr="00BC0309">
        <w:rPr>
          <w:rFonts w:hint="eastAsia"/>
          <w:lang w:eastAsia="zh-CN"/>
        </w:rPr>
        <w:t xml:space="preserve">shapes defined as </w:t>
      </w:r>
      <w:r w:rsidRPr="00BC0309">
        <w:rPr>
          <w:lang w:eastAsia="zh-CN"/>
        </w:rPr>
        <w:t>‘</w:t>
      </w:r>
      <w:r w:rsidRPr="00BC0309">
        <w:rPr>
          <w:rFonts w:hint="eastAsia"/>
          <w:lang w:eastAsia="zh-CN"/>
        </w:rPr>
        <w:t>CircularArea</w:t>
      </w:r>
      <w:r w:rsidRPr="00BC0309">
        <w:rPr>
          <w:lang w:eastAsia="zh-CN"/>
        </w:rPr>
        <w:t>’</w:t>
      </w:r>
      <w:r w:rsidRPr="00BC0309">
        <w:rPr>
          <w:rFonts w:hint="eastAsia"/>
          <w:lang w:eastAsia="zh-CN"/>
        </w:rPr>
        <w:t xml:space="preserve"> by OMA MLP[</w:t>
      </w:r>
      <w:r w:rsidRPr="00BC0309">
        <w:rPr>
          <w:lang w:eastAsia="zh-CN"/>
        </w:rPr>
        <w:t>51</w:t>
      </w:r>
      <w:r w:rsidRPr="00BC0309">
        <w:rPr>
          <w:rFonts w:hint="eastAsia"/>
          <w:lang w:eastAsia="zh-CN"/>
        </w:rPr>
        <w:t>]</w:t>
      </w:r>
      <w:r w:rsidRPr="00BC0309">
        <w:t>.</w:t>
      </w:r>
    </w:p>
    <w:p w14:paraId="6BC7ADC8" w14:textId="77777777" w:rsidR="00C86EDD" w:rsidRPr="00BC0309" w:rsidRDefault="00C86EDD" w:rsidP="00C86EDD">
      <w:pPr>
        <w:pStyle w:val="B10"/>
      </w:pPr>
      <w:r w:rsidRPr="00BC0309">
        <w:t>-</w:t>
      </w:r>
      <w:r w:rsidRPr="00BC0309">
        <w:tab/>
        <w:t>Occurrence: ZeroOrOne</w:t>
      </w:r>
    </w:p>
    <w:p w14:paraId="6662C4D2" w14:textId="77777777" w:rsidR="00C86EDD" w:rsidRPr="00BC0309" w:rsidRDefault="00C86EDD" w:rsidP="00C86EDD">
      <w:pPr>
        <w:pStyle w:val="B10"/>
      </w:pPr>
      <w:r w:rsidRPr="00BC0309">
        <w:t>-</w:t>
      </w:r>
      <w:r w:rsidRPr="00BC0309">
        <w:tab/>
        <w:t>Format: chr</w:t>
      </w:r>
    </w:p>
    <w:p w14:paraId="6D341211" w14:textId="77777777" w:rsidR="00924804" w:rsidRDefault="00C86EDD" w:rsidP="00C86EDD">
      <w:pPr>
        <w:pStyle w:val="B10"/>
      </w:pPr>
      <w:r w:rsidRPr="00BC0309">
        <w:t>-</w:t>
      </w:r>
      <w:r w:rsidRPr="00BC0309">
        <w:tab/>
        <w:t>Minimum Access Types: Get</w:t>
      </w:r>
    </w:p>
    <w:p w14:paraId="19A5A582" w14:textId="1FCBEC47" w:rsidR="00C86EDD" w:rsidRPr="00BC0309" w:rsidRDefault="00C86EDD" w:rsidP="00C86EDD">
      <w:pPr>
        <w:pStyle w:val="B10"/>
      </w:pPr>
      <w:r w:rsidRPr="00BC0309">
        <w:t>-</w:t>
      </w:r>
      <w:r w:rsidRPr="00BC0309">
        <w:tab/>
        <w:t xml:space="preserve">Values: </w:t>
      </w:r>
      <w:r w:rsidRPr="00BC0309">
        <w:rPr>
          <w:rFonts w:hint="eastAsia"/>
          <w:lang w:eastAsia="zh-CN"/>
        </w:rPr>
        <w:t xml:space="preserve">a list of </w:t>
      </w:r>
      <w:r w:rsidRPr="00BC0309">
        <w:rPr>
          <w:lang w:eastAsia="zh-CN"/>
        </w:rPr>
        <w:t>‘</w:t>
      </w:r>
      <w:r w:rsidRPr="00BC0309">
        <w:rPr>
          <w:rFonts w:hint="eastAsia"/>
          <w:lang w:eastAsia="zh-CN"/>
        </w:rPr>
        <w:t>CircularArea</w:t>
      </w:r>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02CB1B83" w14:textId="77777777" w:rsidR="00C86EDD" w:rsidRPr="00BC0309" w:rsidRDefault="00C86EDD" w:rsidP="00C86EDD">
      <w:pPr>
        <w:rPr>
          <w:b/>
          <w:sz w:val="28"/>
          <w:szCs w:val="28"/>
          <w:lang w:eastAsia="zh-CN"/>
        </w:rPr>
      </w:pPr>
      <w:r w:rsidRPr="00BC0309">
        <w:rPr>
          <w:b/>
          <w:sz w:val="28"/>
          <w:szCs w:val="28"/>
        </w:rPr>
        <w:t>/&lt;X&gt;/&lt;LocationFilter&gt;/</w:t>
      </w:r>
      <w:r w:rsidRPr="00BC0309">
        <w:rPr>
          <w:b/>
          <w:sz w:val="28"/>
          <w:szCs w:val="28"/>
          <w:lang w:eastAsia="zh-CN"/>
        </w:rPr>
        <w:t>Circular_Conf_Level</w:t>
      </w:r>
    </w:p>
    <w:p w14:paraId="44EB154E" w14:textId="77777777" w:rsidR="00C86EDD" w:rsidRPr="00BC0309" w:rsidRDefault="00C86EDD" w:rsidP="00C86EDD">
      <w:r w:rsidRPr="00BC0309">
        <w:t>This leaf indicates the probability in percent that the DASH client is located in the corresponding circular area specified by leaf ‘CircularAreaList’. It is defined as ‘lev_conf’ by OMA MLP. If not present, it has default value of 60.</w:t>
      </w:r>
    </w:p>
    <w:p w14:paraId="099D2B55" w14:textId="77777777" w:rsidR="00C86EDD" w:rsidRPr="00BC0309" w:rsidRDefault="00C86EDD" w:rsidP="00C86EDD">
      <w:pPr>
        <w:pStyle w:val="B10"/>
      </w:pPr>
      <w:r w:rsidRPr="00BC0309">
        <w:t>-</w:t>
      </w:r>
      <w:r w:rsidRPr="00BC0309">
        <w:tab/>
        <w:t>Occurrence: ZeroOrOne</w:t>
      </w:r>
    </w:p>
    <w:p w14:paraId="6D9405C3" w14:textId="77777777" w:rsidR="00C86EDD" w:rsidRPr="00BC0309" w:rsidRDefault="00C86EDD" w:rsidP="00C86EDD">
      <w:pPr>
        <w:pStyle w:val="B10"/>
      </w:pPr>
      <w:r w:rsidRPr="00BC0309">
        <w:t>-</w:t>
      </w:r>
      <w:r w:rsidRPr="00BC0309">
        <w:tab/>
        <w:t>Format: int</w:t>
      </w:r>
    </w:p>
    <w:p w14:paraId="5031FAE2" w14:textId="77777777" w:rsidR="00924804" w:rsidRDefault="00C86EDD" w:rsidP="00C86EDD">
      <w:pPr>
        <w:pStyle w:val="B10"/>
      </w:pPr>
      <w:r w:rsidRPr="00BC0309">
        <w:t>-</w:t>
      </w:r>
      <w:r w:rsidRPr="00BC0309">
        <w:tab/>
        <w:t>Minimum Access Types: Get</w:t>
      </w:r>
    </w:p>
    <w:p w14:paraId="471AD878" w14:textId="25E7FF18" w:rsidR="00C86EDD" w:rsidRPr="00BC0309" w:rsidRDefault="00C86EDD" w:rsidP="00C86EDD">
      <w:pPr>
        <w:pStyle w:val="B10"/>
      </w:pPr>
      <w:r w:rsidRPr="00BC0309">
        <w:t>-</w:t>
      </w:r>
      <w:r w:rsidRPr="00BC0309">
        <w:tab/>
        <w:t xml:space="preserve">Values: </w:t>
      </w:r>
      <w:r w:rsidRPr="00BC0309">
        <w:rPr>
          <w:lang w:eastAsia="zh-CN"/>
        </w:rPr>
        <w:t>‘lev_conf’</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6BEF462A" w14:textId="77777777" w:rsidR="00F01C6F" w:rsidRPr="00BC0309" w:rsidRDefault="00F01C6F" w:rsidP="00F01C6F">
      <w:pPr>
        <w:rPr>
          <w:b/>
          <w:sz w:val="28"/>
          <w:szCs w:val="28"/>
        </w:rPr>
      </w:pPr>
      <w:r w:rsidRPr="00BC0309">
        <w:rPr>
          <w:b/>
          <w:sz w:val="28"/>
          <w:szCs w:val="28"/>
        </w:rPr>
        <w:t>/&lt;X&gt;/Ext</w:t>
      </w:r>
    </w:p>
    <w:p w14:paraId="5563998A" w14:textId="77777777" w:rsidR="00F01C6F" w:rsidRPr="00BC0309" w:rsidRDefault="00F01C6F" w:rsidP="00F01C6F">
      <w:r w:rsidRPr="00BC0309">
        <w:t>The Ext node is an interior node where the vendor specific information can be placed (vendor includes application vendor, device vendor etc.). Usually the vendor extension is identified by vendor specific name under the ext node. The tree structure under the vendor identified is not defined and can therefore include one or more un-standardized sub-trees.</w:t>
      </w:r>
    </w:p>
    <w:p w14:paraId="69062CB4" w14:textId="77777777" w:rsidR="00F01C6F" w:rsidRPr="00BC0309" w:rsidRDefault="00F01C6F" w:rsidP="00B96F70">
      <w:pPr>
        <w:pStyle w:val="B10"/>
      </w:pPr>
      <w:r w:rsidRPr="00BC0309">
        <w:t>-</w:t>
      </w:r>
      <w:r w:rsidRPr="00BC0309">
        <w:tab/>
        <w:t>Occurrence: ZeroOrOne</w:t>
      </w:r>
    </w:p>
    <w:p w14:paraId="2CEDF2F9" w14:textId="77777777" w:rsidR="00F01C6F" w:rsidRPr="00BC0309" w:rsidRDefault="00F01C6F" w:rsidP="00B96F70">
      <w:pPr>
        <w:pStyle w:val="B10"/>
      </w:pPr>
      <w:r w:rsidRPr="00BC0309">
        <w:t>-</w:t>
      </w:r>
      <w:r w:rsidRPr="00BC0309">
        <w:tab/>
        <w:t>Format: node</w:t>
      </w:r>
    </w:p>
    <w:p w14:paraId="3F8EFE6B" w14:textId="77777777" w:rsidR="00F01C6F" w:rsidRPr="00BC0309" w:rsidRDefault="00F01C6F" w:rsidP="00B96F70">
      <w:pPr>
        <w:pStyle w:val="B10"/>
      </w:pPr>
      <w:r w:rsidRPr="00BC0309">
        <w:t>-</w:t>
      </w:r>
      <w:r w:rsidRPr="00BC0309">
        <w:tab/>
        <w:t>Minimum Access Types: Get</w:t>
      </w:r>
    </w:p>
    <w:p w14:paraId="378AD079" w14:textId="7877D1A9" w:rsidR="00716094" w:rsidRPr="00BC0309" w:rsidRDefault="00500D6B" w:rsidP="00716094">
      <w:pPr>
        <w:pStyle w:val="Heading8"/>
      </w:pPr>
      <w:r w:rsidRPr="00BC0309">
        <w:br w:type="page"/>
      </w:r>
      <w:bookmarkStart w:id="1374" w:name="_Toc26283874"/>
      <w:bookmarkStart w:id="1375" w:name="_Toc146217089"/>
      <w:bookmarkStart w:id="1376" w:name="_Toc195872428"/>
      <w:r w:rsidR="00AE70FB" w:rsidRPr="00BC0309">
        <w:lastRenderedPageBreak/>
        <w:t>A</w:t>
      </w:r>
      <w:r w:rsidR="005A65C4">
        <w:t>nnex </w:t>
      </w:r>
      <w:r w:rsidR="00253112" w:rsidRPr="00BC0309">
        <w:t>G</w:t>
      </w:r>
      <w:r w:rsidR="002A0174" w:rsidRPr="00BC0309">
        <w:t xml:space="preserve"> (normative)</w:t>
      </w:r>
      <w:r w:rsidR="00AE70FB" w:rsidRPr="00BC0309">
        <w:t>:</w:t>
      </w:r>
      <w:r w:rsidR="00AE70FB" w:rsidRPr="00BC0309">
        <w:br/>
      </w:r>
      <w:r w:rsidR="00716094" w:rsidRPr="00BC0309">
        <w:t>File format extensions for 3GP</w:t>
      </w:r>
      <w:r w:rsidR="00E27291" w:rsidRPr="00BC0309">
        <w:t>-</w:t>
      </w:r>
      <w:r w:rsidR="00716094" w:rsidRPr="00BC0309">
        <w:t>DASH support</w:t>
      </w:r>
      <w:bookmarkEnd w:id="1374"/>
      <w:bookmarkEnd w:id="1375"/>
      <w:bookmarkEnd w:id="1376"/>
    </w:p>
    <w:p w14:paraId="636C85F3" w14:textId="77777777" w:rsidR="00677A94" w:rsidRPr="00BC0309" w:rsidRDefault="00253112" w:rsidP="00B06B9B">
      <w:pPr>
        <w:pStyle w:val="Heading1"/>
      </w:pPr>
      <w:bookmarkStart w:id="1377" w:name="_Toc26283875"/>
      <w:bookmarkStart w:id="1378" w:name="_Toc146217090"/>
      <w:bookmarkStart w:id="1379" w:name="_Toc195872429"/>
      <w:r w:rsidRPr="00BC0309">
        <w:t>G</w:t>
      </w:r>
      <w:r w:rsidR="00677A94" w:rsidRPr="00BC0309">
        <w:t>.1</w:t>
      </w:r>
      <w:r w:rsidR="00EF00D5" w:rsidRPr="00BC0309">
        <w:tab/>
      </w:r>
      <w:r w:rsidR="00CD40F5" w:rsidRPr="00BC0309">
        <w:t>Introduction</w:t>
      </w:r>
      <w:bookmarkEnd w:id="1377"/>
      <w:bookmarkEnd w:id="1378"/>
      <w:bookmarkEnd w:id="1379"/>
    </w:p>
    <w:p w14:paraId="555BACDE" w14:textId="7BB90CE7" w:rsidR="00F44E3E" w:rsidRPr="00BC0309" w:rsidRDefault="00F44E3E" w:rsidP="00F44E3E">
      <w:bookmarkStart w:id="1380" w:name="_Hlk195863644"/>
      <w:r w:rsidRPr="00BC0309">
        <w:t xml:space="preserve">This </w:t>
      </w:r>
      <w:r w:rsidR="00237245" w:rsidRPr="00BC0309">
        <w:t>c</w:t>
      </w:r>
      <w:r w:rsidR="005A65C4">
        <w:t>lause</w:t>
      </w:r>
      <w:r w:rsidR="007745BF">
        <w:t xml:space="preserve"> </w:t>
      </w:r>
      <w:r w:rsidRPr="00BC0309">
        <w:t xml:space="preserve">documents extensions to the ISO </w:t>
      </w:r>
      <w:r w:rsidR="00900419">
        <w:t>B</w:t>
      </w:r>
      <w:r w:rsidRPr="00BC0309">
        <w:t xml:space="preserve">ase </w:t>
      </w:r>
      <w:r w:rsidR="00900419">
        <w:t>M</w:t>
      </w:r>
      <w:r w:rsidRPr="00BC0309">
        <w:t xml:space="preserve">edia </w:t>
      </w:r>
      <w:r w:rsidR="00900419">
        <w:t>F</w:t>
      </w:r>
      <w:r w:rsidRPr="00BC0309">
        <w:t xml:space="preserve">ile </w:t>
      </w:r>
      <w:r w:rsidR="00900419">
        <w:t>F</w:t>
      </w:r>
      <w:r w:rsidRPr="00BC0309">
        <w:t>ormat</w:t>
      </w:r>
      <w:r w:rsidR="00AC5A95">
        <w:t> [</w:t>
      </w:r>
      <w:r w:rsidR="00466125" w:rsidRPr="00BC0309">
        <w:t>11</w:t>
      </w:r>
      <w:r w:rsidR="00716094" w:rsidRPr="00BC0309">
        <w:t>] for the support of 3GPP DASH</w:t>
      </w:r>
      <w:r w:rsidR="00B14433" w:rsidRPr="00BC0309">
        <w:t>.</w:t>
      </w:r>
    </w:p>
    <w:p w14:paraId="3903A893" w14:textId="376C1F5A" w:rsidR="00716094" w:rsidRPr="00BC0309" w:rsidRDefault="00716094" w:rsidP="00F44E3E">
      <w:r w:rsidRPr="00BC0309">
        <w:t>All extensions are documented in</w:t>
      </w:r>
      <w:r w:rsidR="00AC5A95">
        <w:t> [</w:t>
      </w:r>
      <w:r w:rsidRPr="00BC0309">
        <w:t>11].</w:t>
      </w:r>
    </w:p>
    <w:p w14:paraId="5C66E6C4" w14:textId="77777777" w:rsidR="00CD40F5" w:rsidRPr="00BC0309" w:rsidRDefault="00253112" w:rsidP="00CC1F51">
      <w:pPr>
        <w:pStyle w:val="Heading1"/>
      </w:pPr>
      <w:bookmarkStart w:id="1381" w:name="annex_leva"/>
      <w:bookmarkStart w:id="1382" w:name="_Toc26283876"/>
      <w:bookmarkStart w:id="1383" w:name="_Toc146217091"/>
      <w:bookmarkStart w:id="1384" w:name="_Toc195872430"/>
      <w:bookmarkEnd w:id="1380"/>
      <w:r w:rsidRPr="00BC0309">
        <w:t>G</w:t>
      </w:r>
      <w:r w:rsidR="00CD40F5" w:rsidRPr="00BC0309">
        <w:t>.2</w:t>
      </w:r>
      <w:bookmarkEnd w:id="1381"/>
      <w:r w:rsidR="00EF00D5" w:rsidRPr="00BC0309">
        <w:tab/>
      </w:r>
      <w:r w:rsidR="00716094" w:rsidRPr="00BC0309">
        <w:t>Void</w:t>
      </w:r>
      <w:bookmarkEnd w:id="1382"/>
      <w:bookmarkEnd w:id="1383"/>
      <w:bookmarkEnd w:id="1384"/>
    </w:p>
    <w:p w14:paraId="72AFE576" w14:textId="77777777" w:rsidR="00D46FB6" w:rsidRPr="00BC0309" w:rsidRDefault="00253112" w:rsidP="00CC1F51">
      <w:pPr>
        <w:pStyle w:val="Heading1"/>
      </w:pPr>
      <w:bookmarkStart w:id="1385" w:name="annex_ssix"/>
      <w:bookmarkStart w:id="1386" w:name="_Toc26283877"/>
      <w:bookmarkStart w:id="1387" w:name="_Toc146217092"/>
      <w:bookmarkStart w:id="1388" w:name="_Toc195872431"/>
      <w:r w:rsidRPr="00BC0309">
        <w:t>G</w:t>
      </w:r>
      <w:r w:rsidR="00D46FB6" w:rsidRPr="00BC0309">
        <w:t>.3</w:t>
      </w:r>
      <w:bookmarkEnd w:id="1385"/>
      <w:r w:rsidR="00D46FB6" w:rsidRPr="00BC0309">
        <w:tab/>
      </w:r>
      <w:r w:rsidR="00716094" w:rsidRPr="00BC0309">
        <w:t>Void</w:t>
      </w:r>
      <w:bookmarkEnd w:id="1386"/>
      <w:bookmarkEnd w:id="1387"/>
      <w:bookmarkEnd w:id="1388"/>
    </w:p>
    <w:p w14:paraId="6102CE29" w14:textId="77777777" w:rsidR="000D4FA4" w:rsidRPr="00BC0309" w:rsidRDefault="00253112" w:rsidP="00CC1F51">
      <w:pPr>
        <w:pStyle w:val="Heading1"/>
      </w:pPr>
      <w:bookmarkStart w:id="1389" w:name="annex_tele"/>
      <w:bookmarkStart w:id="1390" w:name="_Toc26283878"/>
      <w:bookmarkStart w:id="1391" w:name="_Toc146217093"/>
      <w:bookmarkStart w:id="1392" w:name="_Toc195872432"/>
      <w:r w:rsidRPr="00BC0309">
        <w:t>G</w:t>
      </w:r>
      <w:r w:rsidR="000D4FA4" w:rsidRPr="00BC0309">
        <w:t>.4</w:t>
      </w:r>
      <w:bookmarkEnd w:id="1389"/>
      <w:r w:rsidR="000D4FA4" w:rsidRPr="00BC0309">
        <w:tab/>
      </w:r>
      <w:r w:rsidR="00716094" w:rsidRPr="00BC0309">
        <w:t>Void</w:t>
      </w:r>
      <w:bookmarkEnd w:id="1390"/>
      <w:bookmarkEnd w:id="1391"/>
      <w:bookmarkEnd w:id="1392"/>
    </w:p>
    <w:p w14:paraId="43ABE31F" w14:textId="77777777" w:rsidR="00F75821" w:rsidRPr="00BC0309" w:rsidRDefault="00253112" w:rsidP="00CC1F51">
      <w:pPr>
        <w:pStyle w:val="Heading1"/>
      </w:pPr>
      <w:bookmarkStart w:id="1393" w:name="annex_prft"/>
      <w:bookmarkStart w:id="1394" w:name="_Toc26283879"/>
      <w:bookmarkStart w:id="1395" w:name="_Toc146217094"/>
      <w:bookmarkStart w:id="1396" w:name="_Toc195872433"/>
      <w:r w:rsidRPr="00BC0309">
        <w:t>G</w:t>
      </w:r>
      <w:r w:rsidR="00F75821" w:rsidRPr="00BC0309">
        <w:t>.5</w:t>
      </w:r>
      <w:bookmarkEnd w:id="1393"/>
      <w:r w:rsidR="00F75821" w:rsidRPr="00BC0309">
        <w:tab/>
      </w:r>
      <w:r w:rsidR="00716094" w:rsidRPr="00BC0309">
        <w:t>Void</w:t>
      </w:r>
      <w:bookmarkEnd w:id="1394"/>
      <w:bookmarkEnd w:id="1395"/>
      <w:bookmarkEnd w:id="1396"/>
    </w:p>
    <w:p w14:paraId="3434E924" w14:textId="77777777" w:rsidR="00574B62" w:rsidRPr="00BC0309" w:rsidRDefault="00574B62" w:rsidP="00574B62">
      <w:pPr>
        <w:pStyle w:val="Heading1"/>
      </w:pPr>
      <w:bookmarkStart w:id="1397" w:name="_Toc26283880"/>
      <w:bookmarkStart w:id="1398" w:name="_Toc146217095"/>
      <w:bookmarkStart w:id="1399" w:name="_Toc195872434"/>
      <w:r w:rsidRPr="00BC0309">
        <w:t>G.6</w:t>
      </w:r>
      <w:r w:rsidRPr="00BC0309">
        <w:tab/>
      </w:r>
      <w:r w:rsidR="00716094" w:rsidRPr="00BC0309">
        <w:t>Void</w:t>
      </w:r>
      <w:bookmarkEnd w:id="1397"/>
      <w:bookmarkEnd w:id="1398"/>
      <w:bookmarkEnd w:id="1399"/>
    </w:p>
    <w:p w14:paraId="6CE0CB7D" w14:textId="7CC1F6F3" w:rsidR="001A0841" w:rsidRPr="00BC0309" w:rsidRDefault="00500D6B" w:rsidP="00CC1F51">
      <w:pPr>
        <w:pStyle w:val="Heading8"/>
      </w:pPr>
      <w:bookmarkStart w:id="1400" w:name="historyclause"/>
      <w:r w:rsidRPr="00BC0309">
        <w:br w:type="page"/>
      </w:r>
      <w:bookmarkStart w:id="1401" w:name="_Toc26283881"/>
      <w:bookmarkStart w:id="1402" w:name="_Toc146217096"/>
      <w:bookmarkStart w:id="1403" w:name="_Toc195872435"/>
      <w:r w:rsidR="001A0841" w:rsidRPr="00BC0309">
        <w:lastRenderedPageBreak/>
        <w:t>A</w:t>
      </w:r>
      <w:r w:rsidR="005A65C4">
        <w:t>nnex </w:t>
      </w:r>
      <w:r w:rsidR="001A0841" w:rsidRPr="00BC0309">
        <w:t>H (</w:t>
      </w:r>
      <w:r w:rsidR="009642B1" w:rsidRPr="00BC0309">
        <w:t>normative</w:t>
      </w:r>
      <w:r w:rsidR="001A0841" w:rsidRPr="00BC0309">
        <w:t>):</w:t>
      </w:r>
      <w:r w:rsidR="001A0841" w:rsidRPr="00BC0309">
        <w:br/>
        <w:t xml:space="preserve">MIME </w:t>
      </w:r>
      <w:r w:rsidR="009D0484" w:rsidRPr="00BC0309">
        <w:t>t</w:t>
      </w:r>
      <w:r w:rsidR="001A0841" w:rsidRPr="00BC0309">
        <w:t xml:space="preserve">ype </w:t>
      </w:r>
      <w:r w:rsidR="009D0484" w:rsidRPr="00BC0309">
        <w:t>r</w:t>
      </w:r>
      <w:r w:rsidR="00587C0B" w:rsidRPr="00BC0309">
        <w:t>egistration for M</w:t>
      </w:r>
      <w:r w:rsidR="007D1D2B" w:rsidRPr="00BC0309">
        <w:t>PD</w:t>
      </w:r>
      <w:bookmarkEnd w:id="1401"/>
      <w:bookmarkEnd w:id="1402"/>
      <w:bookmarkEnd w:id="1403"/>
    </w:p>
    <w:p w14:paraId="06EB6A35" w14:textId="2EFC77FE" w:rsidR="00B3676D" w:rsidRPr="00BC0309" w:rsidRDefault="00B3676D" w:rsidP="00CC1F51">
      <w:pPr>
        <w:pStyle w:val="Heading1"/>
      </w:pPr>
      <w:bookmarkStart w:id="1404" w:name="_Toc26283882"/>
      <w:bookmarkStart w:id="1405" w:name="_Toc146217097"/>
      <w:bookmarkStart w:id="1406" w:name="_Toc195872436"/>
      <w:r w:rsidRPr="00BC0309">
        <w:t>H.1</w:t>
      </w:r>
      <w:r w:rsidRPr="00BC0309">
        <w:tab/>
        <w:t xml:space="preserve">MPD MIME </w:t>
      </w:r>
      <w:r w:rsidR="009D0484" w:rsidRPr="00BC0309">
        <w:t>t</w:t>
      </w:r>
      <w:r w:rsidRPr="00BC0309">
        <w:t>ype</w:t>
      </w:r>
      <w:bookmarkEnd w:id="1404"/>
      <w:bookmarkEnd w:id="1405"/>
      <w:bookmarkEnd w:id="1406"/>
    </w:p>
    <w:p w14:paraId="10562708" w14:textId="77777777" w:rsidR="001E5826" w:rsidRPr="00BC0309" w:rsidRDefault="001E5826" w:rsidP="00CC1F51">
      <w:pPr>
        <w:pStyle w:val="Heading2"/>
      </w:pPr>
      <w:bookmarkStart w:id="1407" w:name="_Toc26283883"/>
      <w:bookmarkStart w:id="1408" w:name="_Toc146217098"/>
      <w:bookmarkStart w:id="1409" w:name="_Toc195872437"/>
      <w:r w:rsidRPr="00BC0309">
        <w:t>H.1.1</w:t>
      </w:r>
      <w:r w:rsidRPr="00BC0309">
        <w:tab/>
        <w:t>Introduction</w:t>
      </w:r>
      <w:bookmarkEnd w:id="1407"/>
      <w:bookmarkEnd w:id="1408"/>
      <w:bookmarkEnd w:id="1409"/>
    </w:p>
    <w:p w14:paraId="54242516" w14:textId="2A30DE07" w:rsidR="001E5826" w:rsidRPr="00BC0309" w:rsidRDefault="00604800" w:rsidP="001E5826">
      <w:r w:rsidRPr="00BC0309">
        <w:t xml:space="preserve">The MIME type of the MPD is registered and available at the registry at http://www.iana.org/assignments/media-types/application. For formal registration, refer to </w:t>
      </w:r>
      <w:r w:rsidR="009452E4" w:rsidRPr="00BC0309">
        <w:t>a</w:t>
      </w:r>
      <w:r w:rsidR="005A65C4">
        <w:t>nnex </w:t>
      </w:r>
      <w:r w:rsidR="009452E4" w:rsidRPr="00BC0309">
        <w:t xml:space="preserve">C of </w:t>
      </w:r>
      <w:r w:rsidRPr="00BC0309">
        <w:t>ISO/IEC</w:t>
      </w:r>
      <w:r w:rsidR="009452E4" w:rsidRPr="00BC0309">
        <w:t> </w:t>
      </w:r>
      <w:r w:rsidRPr="00BC0309">
        <w:t>23009-1</w:t>
      </w:r>
      <w:r w:rsidR="00AC5A95">
        <w:t> [</w:t>
      </w:r>
      <w:r w:rsidR="00716094" w:rsidRPr="00BC0309">
        <w:t>43</w:t>
      </w:r>
      <w:r w:rsidRPr="00BC0309">
        <w:t>]</w:t>
      </w:r>
      <w:r w:rsidR="001E5826" w:rsidRPr="00BC0309">
        <w:t>.</w:t>
      </w:r>
    </w:p>
    <w:p w14:paraId="09AFAC44" w14:textId="77777777" w:rsidR="001E5826" w:rsidRPr="00BC0309" w:rsidRDefault="00200D90" w:rsidP="00CC1F51">
      <w:pPr>
        <w:pStyle w:val="Heading2"/>
      </w:pPr>
      <w:bookmarkStart w:id="1410" w:name="_Toc26283884"/>
      <w:bookmarkStart w:id="1411" w:name="_Toc146217099"/>
      <w:bookmarkStart w:id="1412" w:name="_Toc195872438"/>
      <w:r w:rsidRPr="00BC0309">
        <w:t>H.1.2</w:t>
      </w:r>
      <w:r w:rsidRPr="00BC0309">
        <w:tab/>
      </w:r>
      <w:r w:rsidR="00604800" w:rsidRPr="00BC0309">
        <w:t>Void</w:t>
      </w:r>
      <w:bookmarkEnd w:id="1410"/>
      <w:bookmarkEnd w:id="1411"/>
      <w:bookmarkEnd w:id="1412"/>
    </w:p>
    <w:p w14:paraId="33705611" w14:textId="77777777" w:rsidR="001E5826" w:rsidRPr="00BC0309" w:rsidRDefault="00994336" w:rsidP="00CC1F51">
      <w:pPr>
        <w:pStyle w:val="Heading2"/>
      </w:pPr>
      <w:bookmarkStart w:id="1413" w:name="_Toc26283885"/>
      <w:bookmarkStart w:id="1414" w:name="_Toc146217100"/>
      <w:bookmarkStart w:id="1415" w:name="_Toc195872439"/>
      <w:r w:rsidRPr="00BC0309">
        <w:t>H.1.3</w:t>
      </w:r>
      <w:r w:rsidRPr="00BC0309">
        <w:tab/>
      </w:r>
      <w:r w:rsidR="00604800" w:rsidRPr="00BC0309">
        <w:t>Void</w:t>
      </w:r>
      <w:bookmarkEnd w:id="1413"/>
      <w:bookmarkEnd w:id="1414"/>
      <w:bookmarkEnd w:id="1415"/>
    </w:p>
    <w:p w14:paraId="77A287D7" w14:textId="0B7D1E2D" w:rsidR="00B3676D" w:rsidRPr="00BC0309" w:rsidRDefault="00604800" w:rsidP="00CC1F51">
      <w:pPr>
        <w:pStyle w:val="Heading1"/>
      </w:pPr>
      <w:bookmarkStart w:id="1416" w:name="_Toc26283886"/>
      <w:bookmarkStart w:id="1417" w:name="_Toc146217101"/>
      <w:bookmarkStart w:id="1418" w:name="_Toc195872440"/>
      <w:r w:rsidRPr="00BC0309">
        <w:t>H.2</w:t>
      </w:r>
      <w:r w:rsidR="00B3676D" w:rsidRPr="00BC0309">
        <w:tab/>
        <w:t xml:space="preserve">MPD </w:t>
      </w:r>
      <w:r w:rsidR="00E27291" w:rsidRPr="00BC0309">
        <w:t>d</w:t>
      </w:r>
      <w:r w:rsidR="004278CC" w:rsidRPr="00BC0309">
        <w:t xml:space="preserve">elta </w:t>
      </w:r>
      <w:r w:rsidR="00B3676D" w:rsidRPr="00BC0309">
        <w:t xml:space="preserve">MIME </w:t>
      </w:r>
      <w:r w:rsidR="009D0484" w:rsidRPr="00BC0309">
        <w:t>t</w:t>
      </w:r>
      <w:r w:rsidR="00B3676D" w:rsidRPr="00BC0309">
        <w:t>ype</w:t>
      </w:r>
      <w:bookmarkEnd w:id="1416"/>
      <w:bookmarkEnd w:id="1417"/>
      <w:bookmarkEnd w:id="1418"/>
    </w:p>
    <w:p w14:paraId="31422FC1" w14:textId="77777777" w:rsidR="00E9182A" w:rsidRPr="00BC0309" w:rsidRDefault="00E9182A" w:rsidP="00CC1F51">
      <w:pPr>
        <w:pStyle w:val="Heading2"/>
      </w:pPr>
      <w:bookmarkStart w:id="1419" w:name="_Toc26283887"/>
      <w:bookmarkStart w:id="1420" w:name="_Toc146217102"/>
      <w:bookmarkStart w:id="1421" w:name="_Toc195872441"/>
      <w:r w:rsidRPr="00BC0309">
        <w:t>H.2.1</w:t>
      </w:r>
      <w:r w:rsidRPr="00BC0309">
        <w:tab/>
        <w:t>Introduction</w:t>
      </w:r>
      <w:bookmarkEnd w:id="1419"/>
      <w:bookmarkEnd w:id="1420"/>
      <w:bookmarkEnd w:id="1421"/>
    </w:p>
    <w:p w14:paraId="532EC146" w14:textId="4B668BF0" w:rsidR="00F307EA" w:rsidRPr="00BC0309" w:rsidRDefault="00F307EA" w:rsidP="00F307EA">
      <w:r w:rsidRPr="00BC0309">
        <w:t xml:space="preserve">This </w:t>
      </w:r>
      <w:r w:rsidR="009D0484" w:rsidRPr="00BC0309">
        <w:t>c</w:t>
      </w:r>
      <w:r w:rsidR="005A65C4">
        <w:t>lause</w:t>
      </w:r>
      <w:r w:rsidR="006229AC">
        <w:t xml:space="preserve"> </w:t>
      </w:r>
      <w:r w:rsidRPr="00BC0309">
        <w:t xml:space="preserve">provides the formal MIME type registration for the MPD </w:t>
      </w:r>
      <w:r w:rsidR="009D0484" w:rsidRPr="00BC0309">
        <w:t>d</w:t>
      </w:r>
      <w:r w:rsidRPr="00BC0309">
        <w:t xml:space="preserve">elta. The MIME type is registered with IANA and available at </w:t>
      </w:r>
      <w:hyperlink r:id="rId30" w:history="1">
        <w:r w:rsidRPr="00BC0309">
          <w:rPr>
            <w:rStyle w:val="Hyperlink"/>
          </w:rPr>
          <w:t>http://www.iana.org/assignments/media-types/application/dashdelta</w:t>
        </w:r>
      </w:hyperlink>
      <w:r w:rsidRPr="00BC0309">
        <w:t>.</w:t>
      </w:r>
    </w:p>
    <w:p w14:paraId="43B9832E" w14:textId="1964B435" w:rsidR="00E9182A" w:rsidRPr="00BC0309" w:rsidRDefault="00E9182A" w:rsidP="00CC1F51">
      <w:pPr>
        <w:pStyle w:val="Heading2"/>
      </w:pPr>
      <w:bookmarkStart w:id="1422" w:name="_Toc26283888"/>
      <w:bookmarkStart w:id="1423" w:name="_Toc146217103"/>
      <w:bookmarkStart w:id="1424" w:name="_Toc195872442"/>
      <w:r w:rsidRPr="00BC0309">
        <w:t>H.2.2</w:t>
      </w:r>
      <w:r w:rsidRPr="00BC0309">
        <w:tab/>
        <w:t xml:space="preserve">MIME </w:t>
      </w:r>
      <w:r w:rsidR="009D0484" w:rsidRPr="00BC0309">
        <w:t>t</w:t>
      </w:r>
      <w:r w:rsidRPr="00BC0309">
        <w:t xml:space="preserve">ype and </w:t>
      </w:r>
      <w:r w:rsidR="009D0484" w:rsidRPr="00BC0309">
        <w:t>s</w:t>
      </w:r>
      <w:r w:rsidRPr="00BC0309">
        <w:t>ubtype</w:t>
      </w:r>
      <w:bookmarkEnd w:id="1422"/>
      <w:bookmarkEnd w:id="1423"/>
      <w:bookmarkEnd w:id="1424"/>
    </w:p>
    <w:p w14:paraId="3EEA5301" w14:textId="7034BD09" w:rsidR="00E9182A" w:rsidRPr="00BC0309" w:rsidRDefault="00E9182A" w:rsidP="00E9182A">
      <w:r w:rsidRPr="00BC0309">
        <w:t xml:space="preserve">The MIME </w:t>
      </w:r>
      <w:r w:rsidR="009D0484" w:rsidRPr="00BC0309">
        <w:t>t</w:t>
      </w:r>
      <w:r w:rsidRPr="00BC0309">
        <w:t xml:space="preserve">ype and </w:t>
      </w:r>
      <w:r w:rsidR="009D0484" w:rsidRPr="00BC0309">
        <w:t>s</w:t>
      </w:r>
      <w:r w:rsidRPr="00BC0309">
        <w:t>ubtype are defined as follows:</w:t>
      </w:r>
    </w:p>
    <w:tbl>
      <w:tblPr>
        <w:tblStyle w:val="TableGrid"/>
        <w:tblW w:w="5000" w:type="pct"/>
        <w:tblLook w:val="04A0" w:firstRow="1" w:lastRow="0" w:firstColumn="1" w:lastColumn="0" w:noHBand="0" w:noVBand="1"/>
      </w:tblPr>
      <w:tblGrid>
        <w:gridCol w:w="9631"/>
      </w:tblGrid>
      <w:tr w:rsidR="009D0484" w:rsidRPr="00BC0309" w14:paraId="40D6B516" w14:textId="77777777" w:rsidTr="009D0484">
        <w:tc>
          <w:tcPr>
            <w:tcW w:w="5000" w:type="pct"/>
          </w:tcPr>
          <w:p w14:paraId="30C85861" w14:textId="77777777" w:rsidR="009D0484" w:rsidRPr="00BC0309" w:rsidRDefault="009D0484" w:rsidP="009D0484">
            <w:pPr>
              <w:pStyle w:val="B10"/>
              <w:rPr>
                <w:sz w:val="18"/>
                <w:szCs w:val="18"/>
              </w:rPr>
            </w:pPr>
            <w:r w:rsidRPr="00BC0309">
              <w:rPr>
                <w:sz w:val="18"/>
                <w:szCs w:val="18"/>
              </w:rPr>
              <w:t>-</w:t>
            </w:r>
            <w:r w:rsidRPr="00BC0309">
              <w:rPr>
                <w:sz w:val="18"/>
                <w:szCs w:val="18"/>
              </w:rPr>
              <w:tab/>
              <w:t>Media Type Name:</w:t>
            </w:r>
            <w:r w:rsidRPr="00BC0309">
              <w:rPr>
                <w:sz w:val="18"/>
                <w:szCs w:val="18"/>
              </w:rPr>
              <w:tab/>
            </w:r>
            <w:r w:rsidRPr="00BC0309">
              <w:rPr>
                <w:sz w:val="18"/>
                <w:szCs w:val="18"/>
              </w:rPr>
              <w:tab/>
              <w:t>application</w:t>
            </w:r>
          </w:p>
          <w:p w14:paraId="10F3517D" w14:textId="77777777" w:rsidR="009D0484" w:rsidRPr="00BC0309" w:rsidRDefault="009D0484" w:rsidP="009D0484">
            <w:pPr>
              <w:pStyle w:val="B10"/>
              <w:rPr>
                <w:sz w:val="18"/>
                <w:szCs w:val="18"/>
              </w:rPr>
            </w:pPr>
            <w:r w:rsidRPr="00BC0309">
              <w:rPr>
                <w:sz w:val="18"/>
                <w:szCs w:val="18"/>
              </w:rPr>
              <w:t>-</w:t>
            </w:r>
            <w:r w:rsidRPr="00BC0309">
              <w:rPr>
                <w:sz w:val="18"/>
                <w:szCs w:val="18"/>
              </w:rPr>
              <w:tab/>
              <w:t>Subtype name:</w:t>
            </w:r>
            <w:r w:rsidRPr="00BC0309">
              <w:rPr>
                <w:sz w:val="18"/>
                <w:szCs w:val="18"/>
              </w:rPr>
              <w:tab/>
            </w:r>
            <w:r w:rsidRPr="00BC0309">
              <w:rPr>
                <w:sz w:val="18"/>
                <w:szCs w:val="18"/>
              </w:rPr>
              <w:tab/>
            </w:r>
            <w:r w:rsidRPr="00BC0309">
              <w:rPr>
                <w:sz w:val="18"/>
                <w:szCs w:val="18"/>
              </w:rPr>
              <w:tab/>
              <w:t>Standards Tree - dashdelta</w:t>
            </w:r>
          </w:p>
          <w:p w14:paraId="6189F07D" w14:textId="77777777" w:rsidR="009D0484" w:rsidRPr="00BC0309" w:rsidRDefault="009D0484" w:rsidP="009D0484">
            <w:pPr>
              <w:pStyle w:val="B10"/>
              <w:rPr>
                <w:sz w:val="18"/>
                <w:szCs w:val="18"/>
              </w:rPr>
            </w:pPr>
            <w:r w:rsidRPr="00BC0309">
              <w:rPr>
                <w:sz w:val="18"/>
                <w:szCs w:val="18"/>
              </w:rPr>
              <w:t>-</w:t>
            </w:r>
            <w:r w:rsidRPr="00BC0309">
              <w:rPr>
                <w:sz w:val="18"/>
                <w:szCs w:val="18"/>
              </w:rPr>
              <w:tab/>
              <w:t>Required parameters:</w:t>
            </w:r>
            <w:r w:rsidRPr="00BC0309">
              <w:rPr>
                <w:sz w:val="18"/>
                <w:szCs w:val="18"/>
              </w:rPr>
              <w:tab/>
              <w:t>none</w:t>
            </w:r>
          </w:p>
          <w:p w14:paraId="03DBE193" w14:textId="77777777" w:rsidR="009D0484" w:rsidRPr="00BC0309" w:rsidRDefault="009D0484" w:rsidP="009D0484">
            <w:pPr>
              <w:pStyle w:val="B10"/>
              <w:rPr>
                <w:sz w:val="18"/>
                <w:szCs w:val="18"/>
              </w:rPr>
            </w:pPr>
            <w:r w:rsidRPr="00BC0309">
              <w:rPr>
                <w:sz w:val="18"/>
                <w:szCs w:val="18"/>
              </w:rPr>
              <w:t>-</w:t>
            </w:r>
            <w:r w:rsidRPr="00BC0309">
              <w:rPr>
                <w:sz w:val="18"/>
                <w:szCs w:val="18"/>
              </w:rPr>
              <w:tab/>
              <w:t>Optional parameters:</w:t>
            </w:r>
            <w:r w:rsidRPr="00BC0309">
              <w:rPr>
                <w:sz w:val="18"/>
                <w:szCs w:val="18"/>
              </w:rPr>
              <w:tab/>
            </w:r>
            <w:r w:rsidRPr="00BC0309">
              <w:rPr>
                <w:sz w:val="18"/>
                <w:szCs w:val="18"/>
              </w:rPr>
              <w:tab/>
              <w:t>none</w:t>
            </w:r>
          </w:p>
          <w:p w14:paraId="2569890A" w14:textId="77777777" w:rsidR="009D0484" w:rsidRPr="00BC0309" w:rsidRDefault="009D0484" w:rsidP="009D0484">
            <w:pPr>
              <w:pStyle w:val="B10"/>
              <w:rPr>
                <w:sz w:val="18"/>
                <w:szCs w:val="18"/>
              </w:rPr>
            </w:pPr>
            <w:r w:rsidRPr="00BC0309">
              <w:rPr>
                <w:sz w:val="18"/>
                <w:szCs w:val="18"/>
              </w:rPr>
              <w:t>-</w:t>
            </w:r>
            <w:r w:rsidRPr="00BC0309">
              <w:rPr>
                <w:sz w:val="18"/>
                <w:szCs w:val="18"/>
              </w:rPr>
              <w:tab/>
              <w:t>Encoding considerations:</w:t>
            </w:r>
            <w:r w:rsidRPr="00BC0309">
              <w:rPr>
                <w:sz w:val="18"/>
                <w:szCs w:val="18"/>
              </w:rPr>
              <w:tab/>
              <w:t>8-bit text</w:t>
            </w:r>
          </w:p>
          <w:p w14:paraId="5CBB06CB" w14:textId="77777777" w:rsidR="009D0484" w:rsidRPr="00BC0309" w:rsidRDefault="009D0484" w:rsidP="009D0484">
            <w:pPr>
              <w:pStyle w:val="B10"/>
              <w:rPr>
                <w:sz w:val="18"/>
                <w:szCs w:val="18"/>
              </w:rPr>
            </w:pPr>
            <w:r w:rsidRPr="00BC0309">
              <w:rPr>
                <w:sz w:val="18"/>
                <w:szCs w:val="18"/>
              </w:rPr>
              <w:t>-</w:t>
            </w:r>
            <w:r w:rsidRPr="00BC0309">
              <w:rPr>
                <w:sz w:val="18"/>
                <w:szCs w:val="18"/>
              </w:rPr>
              <w:tab/>
              <w:t>Security considerations:</w:t>
            </w:r>
          </w:p>
          <w:p w14:paraId="0E008280"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sz w:val="18"/>
                <w:szCs w:val="18"/>
              </w:rPr>
            </w:pPr>
            <w:r w:rsidRPr="00BC0309">
              <w:rPr>
                <w:sz w:val="18"/>
                <w:szCs w:val="18"/>
              </w:rPr>
              <w:t>A Media Presentation Description (MPD) Delta contains text changes to an MPD. An MPD Delta is used together with a first MPD to construct a second MPD. As such, any security considerations for an MPD (media type application/dash+xml) may also be applicable to an MPD Delta. A MIME type handler would not launch a service with only an MPD Delta.</w:t>
            </w:r>
          </w:p>
          <w:p w14:paraId="449B196E"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rPr>
                <w:sz w:val="18"/>
                <w:szCs w:val="18"/>
              </w:rPr>
            </w:pPr>
          </w:p>
          <w:p w14:paraId="0D2B5BE5"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rPr>
                <w:sz w:val="18"/>
                <w:szCs w:val="18"/>
              </w:rPr>
            </w:pPr>
            <w:r w:rsidRPr="00BC0309">
              <w:rPr>
                <w:sz w:val="18"/>
                <w:szCs w:val="18"/>
              </w:rPr>
              <w:t>Further to this, as an MPD Delta performs editing operations on an MPD there are risks that deliberately malformed editing operations could cause security issues.</w:t>
            </w:r>
          </w:p>
          <w:p w14:paraId="537105E1" w14:textId="77777777" w:rsidR="009D0484" w:rsidRPr="00BC0309" w:rsidRDefault="009D0484" w:rsidP="009D0484">
            <w:pPr>
              <w:rPr>
                <w:sz w:val="18"/>
                <w:szCs w:val="18"/>
              </w:rPr>
            </w:pPr>
          </w:p>
          <w:p w14:paraId="31FB7097" w14:textId="77777777" w:rsidR="009D0484" w:rsidRPr="00BC0309" w:rsidRDefault="009D0484" w:rsidP="009D0484">
            <w:pPr>
              <w:pStyle w:val="B10"/>
              <w:rPr>
                <w:sz w:val="18"/>
                <w:szCs w:val="18"/>
              </w:rPr>
            </w:pPr>
            <w:r w:rsidRPr="00BC0309">
              <w:rPr>
                <w:sz w:val="18"/>
                <w:szCs w:val="18"/>
              </w:rPr>
              <w:t>-</w:t>
            </w:r>
            <w:r w:rsidRPr="00BC0309">
              <w:rPr>
                <w:sz w:val="18"/>
                <w:szCs w:val="18"/>
              </w:rPr>
              <w:tab/>
              <w:t xml:space="preserve">Interoperability considerations: </w:t>
            </w:r>
            <w:r w:rsidRPr="00BC0309">
              <w:rPr>
                <w:sz w:val="18"/>
                <w:szCs w:val="18"/>
              </w:rPr>
              <w:br/>
            </w:r>
          </w:p>
          <w:p w14:paraId="161B2142" w14:textId="31D5A7BD" w:rsidR="009D0484" w:rsidRPr="00BC0309" w:rsidRDefault="009D0484" w:rsidP="009D0484">
            <w:pPr>
              <w:pStyle w:val="B10"/>
              <w:rPr>
                <w:sz w:val="18"/>
                <w:szCs w:val="18"/>
              </w:rPr>
            </w:pPr>
            <w:r w:rsidRPr="00BC0309">
              <w:rPr>
                <w:sz w:val="18"/>
                <w:szCs w:val="18"/>
              </w:rPr>
              <w:t>-</w:t>
            </w:r>
            <w:r w:rsidRPr="00BC0309">
              <w:rPr>
                <w:sz w:val="18"/>
                <w:szCs w:val="18"/>
              </w:rPr>
              <w:tab/>
              <w:t>Published specification:</w:t>
            </w:r>
            <w:r w:rsidRPr="00BC0309">
              <w:rPr>
                <w:sz w:val="18"/>
                <w:szCs w:val="18"/>
              </w:rPr>
              <w:tab/>
            </w:r>
            <w:r w:rsidRPr="00BC0309">
              <w:rPr>
                <w:sz w:val="18"/>
                <w:szCs w:val="18"/>
              </w:rPr>
              <w:tab/>
              <w:t xml:space="preserve">3GPP </w:t>
            </w:r>
            <w:r w:rsidR="0066231F">
              <w:rPr>
                <w:sz w:val="18"/>
                <w:szCs w:val="18"/>
              </w:rPr>
              <w:t>TS </w:t>
            </w:r>
            <w:r w:rsidRPr="00BC0309">
              <w:rPr>
                <w:sz w:val="18"/>
                <w:szCs w:val="18"/>
              </w:rPr>
              <w:t>26.247</w:t>
            </w:r>
          </w:p>
          <w:p w14:paraId="29D790A2" w14:textId="77777777" w:rsidR="009D0484" w:rsidRPr="00BC0309" w:rsidRDefault="009D0484" w:rsidP="009D0484">
            <w:pPr>
              <w:pStyle w:val="B10"/>
              <w:rPr>
                <w:sz w:val="18"/>
                <w:szCs w:val="18"/>
              </w:rPr>
            </w:pPr>
            <w:r w:rsidRPr="00BC0309">
              <w:rPr>
                <w:sz w:val="18"/>
                <w:szCs w:val="18"/>
              </w:rPr>
              <w:t>-</w:t>
            </w:r>
            <w:r w:rsidRPr="00BC0309">
              <w:rPr>
                <w:sz w:val="18"/>
                <w:szCs w:val="18"/>
              </w:rPr>
              <w:tab/>
              <w:t>Applications which use this media type:</w:t>
            </w:r>
            <w:r w:rsidRPr="00BC0309">
              <w:rPr>
                <w:sz w:val="18"/>
                <w:szCs w:val="18"/>
              </w:rPr>
              <w:tab/>
            </w:r>
          </w:p>
          <w:p w14:paraId="4DD45E68"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sz w:val="18"/>
                <w:szCs w:val="18"/>
              </w:rPr>
            </w:pPr>
            <w:r w:rsidRPr="00BC0309">
              <w:rPr>
                <w:sz w:val="18"/>
                <w:szCs w:val="18"/>
              </w:rPr>
              <w:t>various including but not limited to On-Demand Streaming over the Internet, Live Streaming over the Internet, Internet Video, Internet Radio</w:t>
            </w:r>
          </w:p>
          <w:p w14:paraId="6736A787" w14:textId="77777777" w:rsidR="009D0484" w:rsidRPr="00BC0309" w:rsidRDefault="009D0484" w:rsidP="009D0484">
            <w:pPr>
              <w:rPr>
                <w:sz w:val="18"/>
                <w:szCs w:val="18"/>
              </w:rPr>
            </w:pPr>
          </w:p>
          <w:p w14:paraId="36C5C787" w14:textId="77777777" w:rsidR="009D0484" w:rsidRPr="00BC0309" w:rsidRDefault="009D0484" w:rsidP="009D0484">
            <w:pPr>
              <w:pStyle w:val="B10"/>
              <w:rPr>
                <w:sz w:val="18"/>
                <w:szCs w:val="18"/>
              </w:rPr>
            </w:pPr>
            <w:r w:rsidRPr="00BC0309">
              <w:rPr>
                <w:sz w:val="18"/>
                <w:szCs w:val="18"/>
              </w:rPr>
              <w:t>-</w:t>
            </w:r>
            <w:r w:rsidRPr="00BC0309">
              <w:rPr>
                <w:sz w:val="18"/>
                <w:szCs w:val="18"/>
              </w:rPr>
              <w:tab/>
              <w:t>Additional information:</w:t>
            </w:r>
          </w:p>
          <w:p w14:paraId="5C844595" w14:textId="77777777" w:rsidR="009D0484" w:rsidRPr="00BC0309" w:rsidRDefault="009D0484" w:rsidP="009D0484">
            <w:pPr>
              <w:pStyle w:val="B2"/>
              <w:rPr>
                <w:sz w:val="18"/>
                <w:szCs w:val="18"/>
              </w:rPr>
            </w:pPr>
            <w:r w:rsidRPr="00BC0309">
              <w:rPr>
                <w:sz w:val="18"/>
                <w:szCs w:val="18"/>
              </w:rPr>
              <w:t>1)</w:t>
            </w:r>
            <w:r w:rsidRPr="00BC0309">
              <w:rPr>
                <w:sz w:val="18"/>
                <w:szCs w:val="18"/>
              </w:rPr>
              <w:tab/>
              <w:t>1. Magic number(s) : none</w:t>
            </w:r>
          </w:p>
          <w:p w14:paraId="596E402A" w14:textId="77777777" w:rsidR="009D0484" w:rsidRPr="00BC0309" w:rsidRDefault="009D0484" w:rsidP="009D0484">
            <w:pPr>
              <w:pStyle w:val="B2"/>
              <w:rPr>
                <w:sz w:val="18"/>
                <w:szCs w:val="18"/>
              </w:rPr>
            </w:pPr>
            <w:r w:rsidRPr="00BC0309">
              <w:rPr>
                <w:sz w:val="18"/>
                <w:szCs w:val="18"/>
              </w:rPr>
              <w:t>2)</w:t>
            </w:r>
            <w:r w:rsidRPr="00BC0309">
              <w:rPr>
                <w:sz w:val="18"/>
                <w:szCs w:val="18"/>
              </w:rPr>
              <w:tab/>
              <w:t>2. File extension(s) : mpdd</w:t>
            </w:r>
          </w:p>
          <w:p w14:paraId="75A07FB2" w14:textId="77777777" w:rsidR="009D0484" w:rsidRPr="00BC0309" w:rsidRDefault="009D0484" w:rsidP="009D0484">
            <w:pPr>
              <w:pStyle w:val="B2"/>
              <w:rPr>
                <w:sz w:val="18"/>
                <w:szCs w:val="18"/>
              </w:rPr>
            </w:pPr>
            <w:r w:rsidRPr="00BC0309">
              <w:rPr>
                <w:sz w:val="18"/>
                <w:szCs w:val="18"/>
              </w:rPr>
              <w:t>3)</w:t>
            </w:r>
            <w:r w:rsidRPr="00BC0309">
              <w:rPr>
                <w:sz w:val="18"/>
                <w:szCs w:val="18"/>
              </w:rPr>
              <w:tab/>
              <w:t>3. Macintosh file type code : none</w:t>
            </w:r>
          </w:p>
          <w:p w14:paraId="294FB3D8" w14:textId="77777777" w:rsidR="009D0484" w:rsidRPr="00BC0309" w:rsidRDefault="009D0484" w:rsidP="009D0484">
            <w:pPr>
              <w:pStyle w:val="B2"/>
              <w:rPr>
                <w:sz w:val="18"/>
                <w:szCs w:val="18"/>
              </w:rPr>
            </w:pPr>
            <w:r w:rsidRPr="00BC0309">
              <w:rPr>
                <w:sz w:val="18"/>
                <w:szCs w:val="18"/>
              </w:rPr>
              <w:t>4)</w:t>
            </w:r>
            <w:r w:rsidRPr="00BC0309">
              <w:rPr>
                <w:sz w:val="18"/>
                <w:szCs w:val="18"/>
              </w:rPr>
              <w:tab/>
              <w:t>4. Object Identifiers: none</w:t>
            </w:r>
          </w:p>
          <w:p w14:paraId="71B339C3" w14:textId="77777777" w:rsidR="009D0484" w:rsidRPr="00BC0309" w:rsidRDefault="009D0484" w:rsidP="009D0484">
            <w:pPr>
              <w:rPr>
                <w:sz w:val="18"/>
                <w:szCs w:val="18"/>
              </w:rPr>
            </w:pPr>
          </w:p>
          <w:p w14:paraId="03BBD4F2" w14:textId="77777777" w:rsidR="009D0484" w:rsidRPr="00BC0309" w:rsidRDefault="009D0484" w:rsidP="009D0484">
            <w:pPr>
              <w:pStyle w:val="B10"/>
              <w:rPr>
                <w:sz w:val="18"/>
                <w:szCs w:val="18"/>
              </w:rPr>
            </w:pPr>
            <w:r w:rsidRPr="00BC0309">
              <w:rPr>
                <w:sz w:val="18"/>
                <w:szCs w:val="18"/>
              </w:rPr>
              <w:t>-</w:t>
            </w:r>
            <w:r w:rsidRPr="00BC0309">
              <w:rPr>
                <w:sz w:val="18"/>
                <w:szCs w:val="18"/>
              </w:rPr>
              <w:tab/>
              <w:t>Person to contact for further information:</w:t>
            </w:r>
          </w:p>
          <w:p w14:paraId="57E4F8FE" w14:textId="77777777" w:rsidR="009D0484" w:rsidRPr="00BC0309" w:rsidRDefault="009D0484" w:rsidP="009D0484">
            <w:pPr>
              <w:pStyle w:val="B2"/>
              <w:rPr>
                <w:sz w:val="18"/>
                <w:szCs w:val="18"/>
              </w:rPr>
            </w:pPr>
            <w:r w:rsidRPr="00BC0309">
              <w:rPr>
                <w:sz w:val="18"/>
                <w:szCs w:val="18"/>
              </w:rPr>
              <w:t>1)</w:t>
            </w:r>
            <w:r w:rsidRPr="00BC0309">
              <w:rPr>
                <w:sz w:val="18"/>
                <w:szCs w:val="18"/>
              </w:rPr>
              <w:tab/>
              <w:t>1. Name : David Furbeck</w:t>
            </w:r>
          </w:p>
          <w:p w14:paraId="06310124" w14:textId="77777777" w:rsidR="009D0484" w:rsidRPr="00BC0309" w:rsidRDefault="009D0484" w:rsidP="009D0484">
            <w:pPr>
              <w:pStyle w:val="B2"/>
              <w:rPr>
                <w:sz w:val="18"/>
                <w:szCs w:val="18"/>
              </w:rPr>
            </w:pPr>
            <w:r w:rsidRPr="00BC0309">
              <w:rPr>
                <w:sz w:val="18"/>
                <w:szCs w:val="18"/>
              </w:rPr>
              <w:t>2)</w:t>
            </w:r>
            <w:r w:rsidRPr="00BC0309">
              <w:rPr>
                <w:sz w:val="18"/>
                <w:szCs w:val="18"/>
              </w:rPr>
              <w:tab/>
              <w:t>2. Email : dfurbeck@blackberry.com</w:t>
            </w:r>
          </w:p>
          <w:p w14:paraId="210585E4" w14:textId="77777777" w:rsidR="009D0484" w:rsidRPr="00BC0309" w:rsidRDefault="009D0484" w:rsidP="009D0484">
            <w:pPr>
              <w:rPr>
                <w:sz w:val="18"/>
                <w:szCs w:val="18"/>
              </w:rPr>
            </w:pPr>
          </w:p>
          <w:p w14:paraId="6BEE3E10" w14:textId="77777777" w:rsidR="009D0484" w:rsidRPr="00BC0309" w:rsidRDefault="009D0484" w:rsidP="009D0484">
            <w:pPr>
              <w:pStyle w:val="B10"/>
              <w:rPr>
                <w:sz w:val="18"/>
                <w:szCs w:val="18"/>
              </w:rPr>
            </w:pPr>
            <w:r w:rsidRPr="00BC0309">
              <w:rPr>
                <w:sz w:val="18"/>
                <w:szCs w:val="18"/>
              </w:rPr>
              <w:t>-</w:t>
            </w:r>
            <w:r w:rsidRPr="00BC0309">
              <w:rPr>
                <w:sz w:val="18"/>
                <w:szCs w:val="18"/>
              </w:rPr>
              <w:tab/>
              <w:t>Intended usage : Common</w:t>
            </w:r>
          </w:p>
          <w:p w14:paraId="2DCFDB88"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 w:hanging="288"/>
              <w:jc w:val="both"/>
              <w:rPr>
                <w:sz w:val="18"/>
                <w:szCs w:val="18"/>
              </w:rPr>
            </w:pPr>
          </w:p>
          <w:p w14:paraId="0FE43520" w14:textId="712129A2" w:rsidR="009D0484" w:rsidRPr="00BC0309" w:rsidRDefault="009D0484" w:rsidP="009D0484">
            <w:pPr>
              <w:pStyle w:val="B10"/>
            </w:pPr>
            <w:r w:rsidRPr="00BC0309">
              <w:rPr>
                <w:sz w:val="18"/>
                <w:szCs w:val="18"/>
              </w:rPr>
              <w:t>-</w:t>
            </w:r>
            <w:r w:rsidRPr="00BC0309">
              <w:rPr>
                <w:sz w:val="18"/>
                <w:szCs w:val="18"/>
              </w:rPr>
              <w:tab/>
              <w:t>Author/Change controller : 3GPP TSG SA WG4</w:t>
            </w:r>
          </w:p>
        </w:tc>
      </w:tr>
    </w:tbl>
    <w:p w14:paraId="46C7529E" w14:textId="700349C4" w:rsidR="001568C2" w:rsidRPr="00BC0309" w:rsidRDefault="001568C2" w:rsidP="001568C2">
      <w:pPr>
        <w:pStyle w:val="Heading8"/>
      </w:pPr>
      <w:r w:rsidRPr="00BC0309">
        <w:lastRenderedPageBreak/>
        <w:br w:type="page"/>
      </w:r>
      <w:bookmarkStart w:id="1425" w:name="_Toc26283889"/>
      <w:bookmarkStart w:id="1426" w:name="_Toc146217104"/>
      <w:bookmarkStart w:id="1427" w:name="_Toc195872443"/>
      <w:r w:rsidRPr="00BC0309">
        <w:lastRenderedPageBreak/>
        <w:t>A</w:t>
      </w:r>
      <w:r w:rsidR="005A65C4">
        <w:t>nnex </w:t>
      </w:r>
      <w:r w:rsidRPr="00BC0309">
        <w:t>I (informative):</w:t>
      </w:r>
      <w:r w:rsidRPr="00BC0309">
        <w:br/>
        <w:t>Signalling of DASH AVP values for QoS handling in the PCC</w:t>
      </w:r>
      <w:bookmarkEnd w:id="1425"/>
      <w:bookmarkEnd w:id="1426"/>
      <w:bookmarkEnd w:id="1427"/>
    </w:p>
    <w:p w14:paraId="67B94E50" w14:textId="54BE86B7" w:rsidR="001568C2" w:rsidRPr="00BC0309" w:rsidRDefault="001568C2" w:rsidP="009D0484">
      <w:r w:rsidRPr="00BC0309">
        <w:t xml:space="preserve">The PCC architecture is defined in </w:t>
      </w:r>
      <w:r w:rsidR="0066231F">
        <w:t>TS </w:t>
      </w:r>
      <w:r w:rsidRPr="00BC0309">
        <w:t>23.203</w:t>
      </w:r>
      <w:r w:rsidR="00AC5A95">
        <w:t> [</w:t>
      </w:r>
      <w:r w:rsidRPr="00BC0309">
        <w:t>31] and provides the Rx reference point, which enables the application layer to authorize a specific usage. In this architecture the DASH HTTP streaming server or any other function in the HTTP streaming path (e.g. an HTTP proxy) can act as Application Function and interact with the PCRF via the Rx reference point for QoS control. It is assumed here that the AF has knowledge of the application type and of the MPD.</w:t>
      </w:r>
    </w:p>
    <w:p w14:paraId="4AFE47E0" w14:textId="1B02CF90" w:rsidR="001568C2" w:rsidRPr="00BC0309" w:rsidRDefault="001568C2" w:rsidP="009D0484">
      <w:r w:rsidRPr="00BC0309">
        <w:t xml:space="preserve">The relevant AVPs are the ones enabling the PCRF to establish bearers with correct characteristics for DASH users. The AVPs are defined in </w:t>
      </w:r>
      <w:r w:rsidR="0066231F">
        <w:t>TS </w:t>
      </w:r>
      <w:r w:rsidRPr="00BC0309">
        <w:t>29.214</w:t>
      </w:r>
      <w:r w:rsidR="00AC5A95">
        <w:t> [</w:t>
      </w:r>
      <w:r w:rsidRPr="00BC0309">
        <w:t xml:space="preserve">33]. The further PCRF mapping from AVP to IP QoS parameter mapping is defined in </w:t>
      </w:r>
      <w:r w:rsidR="0066231F">
        <w:t>TS </w:t>
      </w:r>
      <w:r w:rsidRPr="00BC0309">
        <w:t>29.213</w:t>
      </w:r>
      <w:r w:rsidR="00AC5A95">
        <w:t> [</w:t>
      </w:r>
      <w:r w:rsidRPr="00BC0309">
        <w:t>32]</w:t>
      </w:r>
      <w:r w:rsidR="00CD627C" w:rsidRPr="00BC0309">
        <w:t>.</w:t>
      </w:r>
    </w:p>
    <w:p w14:paraId="18183D09" w14:textId="738FA8B7" w:rsidR="001568C2" w:rsidRPr="00BC0309" w:rsidRDefault="00BD6DF7" w:rsidP="001568C2">
      <w:pPr>
        <w:pStyle w:val="TH"/>
        <w:rPr>
          <w:color w:val="000000"/>
        </w:rPr>
      </w:pPr>
      <w:r>
        <w:rPr>
          <w:rFonts w:eastAsia="Lucida Sans Unicode"/>
        </w:rPr>
        <w:t>Table </w:t>
      </w:r>
      <w:r w:rsidR="001568C2" w:rsidRPr="00BC0309">
        <w:rPr>
          <w:rFonts w:eastAsia="Lucida Sans Unicode"/>
        </w:rPr>
        <w:t>I.1</w:t>
      </w:r>
      <w:r w:rsidR="001568C2" w:rsidRPr="00BC0309">
        <w:rPr>
          <w:color w:val="000000"/>
        </w:rPr>
        <w:t>: Example mapping of MPD parameters to Rx AVPs for 3GP-DASH (PSS)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1948"/>
        <w:gridCol w:w="1367"/>
        <w:gridCol w:w="6310"/>
      </w:tblGrid>
      <w:tr w:rsidR="009D0484" w:rsidRPr="00BC0309" w14:paraId="6F75412D" w14:textId="77777777" w:rsidTr="009F670C">
        <w:trPr>
          <w:jc w:val="center"/>
        </w:trPr>
        <w:tc>
          <w:tcPr>
            <w:tcW w:w="1012" w:type="pct"/>
            <w:shd w:val="clear" w:color="auto" w:fill="BFBFBF" w:themeFill="background1" w:themeFillShade="BF"/>
          </w:tcPr>
          <w:p w14:paraId="74EA41E1" w14:textId="77777777" w:rsidR="001568C2" w:rsidRPr="00BC0309" w:rsidRDefault="001568C2" w:rsidP="00625173">
            <w:pPr>
              <w:pStyle w:val="TAH"/>
              <w:rPr>
                <w:color w:val="000000"/>
              </w:rPr>
            </w:pPr>
            <w:r w:rsidRPr="00BC0309">
              <w:rPr>
                <w:color w:val="000000"/>
              </w:rPr>
              <w:t>AVP</w:t>
            </w:r>
          </w:p>
        </w:tc>
        <w:tc>
          <w:tcPr>
            <w:tcW w:w="710" w:type="pct"/>
            <w:shd w:val="clear" w:color="auto" w:fill="BFBFBF" w:themeFill="background1" w:themeFillShade="BF"/>
          </w:tcPr>
          <w:p w14:paraId="59EE5D1B" w14:textId="77777777" w:rsidR="001568C2" w:rsidRPr="00BC0309" w:rsidRDefault="001568C2" w:rsidP="00625173">
            <w:pPr>
              <w:pStyle w:val="TAH"/>
              <w:rPr>
                <w:color w:val="000000"/>
              </w:rPr>
            </w:pPr>
            <w:r w:rsidRPr="00BC0309">
              <w:rPr>
                <w:color w:val="000000"/>
              </w:rPr>
              <w:t>Value</w:t>
            </w:r>
          </w:p>
        </w:tc>
        <w:tc>
          <w:tcPr>
            <w:tcW w:w="3279" w:type="pct"/>
            <w:shd w:val="clear" w:color="auto" w:fill="BFBFBF" w:themeFill="background1" w:themeFillShade="BF"/>
          </w:tcPr>
          <w:p w14:paraId="2876C521" w14:textId="77777777" w:rsidR="001568C2" w:rsidRPr="00BC0309" w:rsidRDefault="001568C2" w:rsidP="00625173">
            <w:pPr>
              <w:pStyle w:val="TAH"/>
              <w:rPr>
                <w:color w:val="000000"/>
              </w:rPr>
            </w:pPr>
            <w:r w:rsidRPr="00BC0309">
              <w:rPr>
                <w:color w:val="000000"/>
              </w:rPr>
              <w:t>Comment</w:t>
            </w:r>
          </w:p>
        </w:tc>
      </w:tr>
      <w:tr w:rsidR="009D0484" w:rsidRPr="00BC0309" w14:paraId="1C6E6CE5" w14:textId="77777777" w:rsidTr="00C417A3">
        <w:trPr>
          <w:jc w:val="center"/>
        </w:trPr>
        <w:tc>
          <w:tcPr>
            <w:tcW w:w="1012" w:type="pct"/>
          </w:tcPr>
          <w:p w14:paraId="0052526A" w14:textId="77777777" w:rsidR="001568C2" w:rsidRPr="00BC0309" w:rsidRDefault="001568C2" w:rsidP="009D0484">
            <w:pPr>
              <w:pStyle w:val="TAL"/>
            </w:pPr>
            <w:r w:rsidRPr="00BC0309">
              <w:t>AF-Application-Identifier</w:t>
            </w:r>
          </w:p>
        </w:tc>
        <w:tc>
          <w:tcPr>
            <w:tcW w:w="710" w:type="pct"/>
          </w:tcPr>
          <w:p w14:paraId="713051BF" w14:textId="77777777" w:rsidR="001568C2" w:rsidRPr="00BC0309" w:rsidRDefault="002B7960" w:rsidP="00625173">
            <w:pPr>
              <w:pStyle w:val="TAL"/>
              <w:rPr>
                <w:color w:val="000000"/>
              </w:rPr>
            </w:pPr>
            <w:r w:rsidRPr="00BC0309">
              <w:rPr>
                <w:color w:val="000000"/>
              </w:rPr>
              <w:t>"</w:t>
            </w:r>
            <w:r w:rsidR="001568C2" w:rsidRPr="00BC0309">
              <w:rPr>
                <w:color w:val="000000"/>
              </w:rPr>
              <w:t>DASH</w:t>
            </w:r>
            <w:r w:rsidRPr="00BC0309">
              <w:rPr>
                <w:color w:val="000000"/>
              </w:rPr>
              <w:t>"</w:t>
            </w:r>
          </w:p>
        </w:tc>
        <w:tc>
          <w:tcPr>
            <w:tcW w:w="3279" w:type="pct"/>
          </w:tcPr>
          <w:p w14:paraId="65BCF0CA" w14:textId="3DE48763" w:rsidR="001568C2" w:rsidRPr="00BC0309" w:rsidRDefault="001568C2" w:rsidP="00625173">
            <w:pPr>
              <w:pStyle w:val="TAL"/>
              <w:rPr>
                <w:color w:val="000000"/>
              </w:rPr>
            </w:pPr>
            <w:r w:rsidRPr="00BC0309">
              <w:rPr>
                <w:color w:val="000000"/>
              </w:rPr>
              <w:t>Allows to signal the DASH based application hence giving the opportunity to enforce application specific policies</w:t>
            </w:r>
            <w:r w:rsidR="00CD627C" w:rsidRPr="00BC0309">
              <w:rPr>
                <w:color w:val="000000"/>
              </w:rPr>
              <w:t>.</w:t>
            </w:r>
          </w:p>
        </w:tc>
      </w:tr>
      <w:tr w:rsidR="009D0484" w:rsidRPr="00BC0309" w14:paraId="469310DD" w14:textId="77777777" w:rsidTr="00C417A3">
        <w:trPr>
          <w:jc w:val="center"/>
        </w:trPr>
        <w:tc>
          <w:tcPr>
            <w:tcW w:w="1012" w:type="pct"/>
          </w:tcPr>
          <w:p w14:paraId="53545C2A" w14:textId="77777777" w:rsidR="001568C2" w:rsidRPr="00BC0309" w:rsidRDefault="001568C2" w:rsidP="009D0484">
            <w:pPr>
              <w:pStyle w:val="TAL"/>
            </w:pPr>
            <w:r w:rsidRPr="00BC0309">
              <w:t>Max-Requested-Bandwidth-DL</w:t>
            </w:r>
          </w:p>
          <w:p w14:paraId="6660A254" w14:textId="77777777" w:rsidR="001568C2" w:rsidRPr="00BC0309" w:rsidRDefault="001568C2" w:rsidP="009D0484">
            <w:pPr>
              <w:pStyle w:val="TAL"/>
            </w:pPr>
            <w:r w:rsidRPr="00BC0309">
              <w:t>(NOTE 1)</w:t>
            </w:r>
          </w:p>
        </w:tc>
        <w:tc>
          <w:tcPr>
            <w:tcW w:w="710" w:type="pct"/>
          </w:tcPr>
          <w:p w14:paraId="24406003" w14:textId="77777777" w:rsidR="001568C2" w:rsidRPr="00BC0309" w:rsidRDefault="001568C2" w:rsidP="00625173">
            <w:pPr>
              <w:pStyle w:val="TAL"/>
              <w:rPr>
                <w:color w:val="000000"/>
              </w:rPr>
            </w:pPr>
            <w:r w:rsidRPr="00BC0309">
              <w:rPr>
                <w:color w:val="000000"/>
              </w:rPr>
              <w:t>B1</w:t>
            </w:r>
          </w:p>
        </w:tc>
        <w:tc>
          <w:tcPr>
            <w:tcW w:w="3279" w:type="pct"/>
          </w:tcPr>
          <w:p w14:paraId="54B0115B" w14:textId="3F5FAFA0" w:rsidR="001568C2" w:rsidRPr="00BC0309" w:rsidRDefault="001568C2" w:rsidP="00625173">
            <w:pPr>
              <w:pStyle w:val="TAL"/>
              <w:rPr>
                <w:rFonts w:cs="Arial"/>
                <w:color w:val="000000"/>
                <w:szCs w:val="18"/>
              </w:rPr>
            </w:pPr>
            <w:bookmarkStart w:id="1428" w:name="MCCQCTEMPBM_00000554"/>
            <w:r w:rsidRPr="00BC0309">
              <w:rPr>
                <w:rFonts w:ascii="Courier New" w:hAnsi="Courier New" w:cs="Courier New"/>
                <w:color w:val="000000"/>
                <w:szCs w:val="18"/>
              </w:rPr>
              <w:t xml:space="preserve">B1 = sum of all </w:t>
            </w:r>
            <w:r w:rsidRPr="00BC0309">
              <w:rPr>
                <w:rFonts w:ascii="Courier New" w:hAnsi="Courier New" w:cs="Courier New"/>
                <w:b/>
                <w:bCs/>
                <w:color w:val="000000"/>
                <w:szCs w:val="18"/>
              </w:rPr>
              <w:t>MPD</w:t>
            </w:r>
            <w:r w:rsidRPr="00BC0309">
              <w:rPr>
                <w:rFonts w:ascii="Courier New" w:hAnsi="Courier New" w:cs="Courier New"/>
                <w:color w:val="000000"/>
                <w:szCs w:val="18"/>
              </w:rPr>
              <w:t>@maxBandwidth</w:t>
            </w:r>
            <w:r w:rsidRPr="00BC0309">
              <w:rPr>
                <w:rFonts w:cs="Arial"/>
                <w:color w:val="000000"/>
                <w:szCs w:val="18"/>
              </w:rPr>
              <w:t xml:space="preserve"> (see c</w:t>
            </w:r>
            <w:r w:rsidR="005A65C4">
              <w:rPr>
                <w:rFonts w:cs="Arial"/>
                <w:color w:val="000000"/>
                <w:szCs w:val="18"/>
              </w:rPr>
              <w:t>lause </w:t>
            </w:r>
            <w:r w:rsidRPr="00BC0309">
              <w:rPr>
                <w:rFonts w:cs="Arial"/>
                <w:color w:val="000000"/>
                <w:szCs w:val="18"/>
              </w:rPr>
              <w:t xml:space="preserve">8.4.3.3) of all media components </w:t>
            </w:r>
            <w:r w:rsidRPr="00BC0309">
              <w:rPr>
                <w:color w:val="000000"/>
                <w:u w:val="single"/>
              </w:rPr>
              <w:t xml:space="preserve">simultaneously (not mutually exclusive) </w:t>
            </w:r>
            <w:r w:rsidRPr="00BC0309">
              <w:rPr>
                <w:rFonts w:cs="Arial"/>
                <w:color w:val="000000"/>
                <w:szCs w:val="18"/>
              </w:rPr>
              <w:t>selectable by the DASH client plus HTTP/TCP/IP overhead and TCP messages for flow control.</w:t>
            </w:r>
          </w:p>
          <w:p w14:paraId="0196A7BB" w14:textId="77777777" w:rsidR="001568C2" w:rsidRPr="00BC0309" w:rsidRDefault="001568C2" w:rsidP="00625173">
            <w:pPr>
              <w:pStyle w:val="TAL"/>
              <w:rPr>
                <w:rFonts w:cs="Arial"/>
                <w:color w:val="000000"/>
                <w:szCs w:val="18"/>
              </w:rPr>
            </w:pPr>
          </w:p>
          <w:p w14:paraId="0BAD51FB" w14:textId="77777777" w:rsidR="001568C2" w:rsidRPr="00BC0309" w:rsidRDefault="001568C2" w:rsidP="00625173">
            <w:pPr>
              <w:pStyle w:val="TAL"/>
              <w:rPr>
                <w:rFonts w:cs="Arial"/>
                <w:color w:val="000000"/>
                <w:szCs w:val="18"/>
              </w:rPr>
            </w:pPr>
            <w:r w:rsidRPr="00BC0309">
              <w:rPr>
                <w:rFonts w:cs="Arial"/>
                <w:color w:val="000000"/>
                <w:szCs w:val="18"/>
              </w:rPr>
              <w:t>If this attribute is not present then</w:t>
            </w:r>
          </w:p>
          <w:p w14:paraId="132EC1A3" w14:textId="77777777"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B1 = sum of </w:t>
            </w:r>
            <w:r w:rsidRPr="00BC0309">
              <w:rPr>
                <w:rFonts w:ascii="Courier New" w:hAnsi="Courier New" w:cs="Courier New"/>
                <w:b/>
                <w:color w:val="000000"/>
                <w:szCs w:val="18"/>
              </w:rPr>
              <w:t>MPD</w:t>
            </w:r>
            <w:r w:rsidRPr="00BC0309">
              <w:rPr>
                <w:rFonts w:ascii="Courier New" w:hAnsi="Courier New" w:cs="Courier New"/>
                <w:color w:val="000000"/>
                <w:szCs w:val="18"/>
              </w:rPr>
              <w:t>@bandwidth</w:t>
            </w:r>
            <w:r w:rsidRPr="00BC0309">
              <w:rPr>
                <w:rFonts w:cs="Arial"/>
                <w:color w:val="000000"/>
                <w:szCs w:val="18"/>
              </w:rPr>
              <w:t xml:space="preserve"> attributes of all media components of the available media presentation corresponding to representations or subrepresentations with highest bandwidth </w:t>
            </w:r>
            <w:r w:rsidRPr="00BC0309">
              <w:rPr>
                <w:color w:val="000000"/>
                <w:u w:val="single"/>
              </w:rPr>
              <w:t xml:space="preserve">simultaneously </w:t>
            </w:r>
            <w:r w:rsidRPr="00BC0309">
              <w:rPr>
                <w:rFonts w:cs="Arial"/>
                <w:color w:val="000000"/>
                <w:szCs w:val="18"/>
              </w:rPr>
              <w:t xml:space="preserve">selectable </w:t>
            </w:r>
            <w:r w:rsidRPr="00BC0309">
              <w:rPr>
                <w:color w:val="000000"/>
                <w:u w:val="single"/>
              </w:rPr>
              <w:t xml:space="preserve">(not mutually exclusive) </w:t>
            </w:r>
            <w:r w:rsidRPr="00BC0309">
              <w:rPr>
                <w:rFonts w:cs="Arial"/>
                <w:color w:val="000000"/>
                <w:szCs w:val="18"/>
              </w:rPr>
              <w:t>by the DASH client plus HTTP/TCP/IP overhead and TCP messages for flow control.</w:t>
            </w:r>
          </w:p>
          <w:p w14:paraId="03C732B8" w14:textId="77777777" w:rsidR="001568C2" w:rsidRPr="00BC0309" w:rsidRDefault="001568C2" w:rsidP="00625173">
            <w:pPr>
              <w:pStyle w:val="TAL"/>
              <w:rPr>
                <w:rFonts w:cs="Arial"/>
                <w:color w:val="000000"/>
                <w:szCs w:val="18"/>
              </w:rPr>
            </w:pPr>
          </w:p>
          <w:p w14:paraId="0BF163EC" w14:textId="77A6FC5E" w:rsidR="001568C2" w:rsidRPr="00BC0309" w:rsidRDefault="001568C2" w:rsidP="00625173">
            <w:pPr>
              <w:pStyle w:val="TAL"/>
              <w:rPr>
                <w:rFonts w:cs="Arial"/>
                <w:color w:val="000000"/>
                <w:szCs w:val="18"/>
              </w:rPr>
            </w:pPr>
            <w:r w:rsidRPr="00BC0309">
              <w:rPr>
                <w:rFonts w:cs="Arial"/>
                <w:color w:val="000000"/>
                <w:szCs w:val="18"/>
              </w:rPr>
              <w:t>Note: the mapping rules to derive the TCP message flow control bandwidth are FFS.</w:t>
            </w:r>
            <w:bookmarkEnd w:id="1428"/>
          </w:p>
        </w:tc>
      </w:tr>
      <w:tr w:rsidR="009D0484" w:rsidRPr="00BC0309" w14:paraId="60B33E96" w14:textId="77777777" w:rsidTr="00C417A3">
        <w:trPr>
          <w:trHeight w:val="925"/>
          <w:jc w:val="center"/>
        </w:trPr>
        <w:tc>
          <w:tcPr>
            <w:tcW w:w="1012" w:type="pct"/>
          </w:tcPr>
          <w:p w14:paraId="12FAD25B" w14:textId="77777777" w:rsidR="001568C2" w:rsidRPr="00BC0309" w:rsidRDefault="001568C2" w:rsidP="009D0484">
            <w:pPr>
              <w:pStyle w:val="TAL"/>
            </w:pPr>
            <w:r w:rsidRPr="00BC0309">
              <w:t>Max-Requested-Bandwidth-UL</w:t>
            </w:r>
          </w:p>
          <w:p w14:paraId="3B64A39B" w14:textId="77777777" w:rsidR="001568C2" w:rsidRPr="00BC0309" w:rsidRDefault="001568C2" w:rsidP="009D0484">
            <w:pPr>
              <w:pStyle w:val="TAL"/>
            </w:pPr>
            <w:r w:rsidRPr="00BC0309">
              <w:t>(NOTE 1)</w:t>
            </w:r>
          </w:p>
        </w:tc>
        <w:tc>
          <w:tcPr>
            <w:tcW w:w="710" w:type="pct"/>
          </w:tcPr>
          <w:p w14:paraId="1EE55424" w14:textId="77777777" w:rsidR="001568C2" w:rsidRPr="00BC0309" w:rsidRDefault="001568C2" w:rsidP="00625173">
            <w:pPr>
              <w:pStyle w:val="TAL"/>
              <w:rPr>
                <w:rFonts w:cs="Arial"/>
                <w:color w:val="000000"/>
                <w:szCs w:val="18"/>
              </w:rPr>
            </w:pPr>
            <w:r w:rsidRPr="00BC0309">
              <w:rPr>
                <w:color w:val="000000"/>
              </w:rPr>
              <w:t>FFS</w:t>
            </w:r>
          </w:p>
        </w:tc>
        <w:tc>
          <w:tcPr>
            <w:tcW w:w="3279" w:type="pct"/>
          </w:tcPr>
          <w:p w14:paraId="5ED9B2F5" w14:textId="77777777" w:rsidR="001568C2" w:rsidRPr="00BC0309" w:rsidRDefault="001568C2" w:rsidP="00625173">
            <w:pPr>
              <w:rPr>
                <w:rFonts w:ascii="Arial" w:hAnsi="Arial" w:cs="Arial"/>
                <w:color w:val="000000"/>
                <w:sz w:val="18"/>
                <w:szCs w:val="18"/>
              </w:rPr>
            </w:pPr>
            <w:r w:rsidRPr="00BC0309">
              <w:rPr>
                <w:rFonts w:ascii="Arial" w:hAnsi="Arial" w:cs="Arial"/>
                <w:color w:val="000000"/>
                <w:sz w:val="18"/>
                <w:szCs w:val="18"/>
              </w:rPr>
              <w:t>For Further Study. If included, should be greater than or equal to Min-Requested-Bandwidth-UL</w:t>
            </w:r>
            <w:r w:rsidR="00246EAA" w:rsidRPr="00BC0309">
              <w:rPr>
                <w:rFonts w:ascii="Arial" w:hAnsi="Arial" w:cs="Arial"/>
                <w:color w:val="000000"/>
                <w:sz w:val="18"/>
                <w:szCs w:val="18"/>
              </w:rPr>
              <w:t>.</w:t>
            </w:r>
          </w:p>
        </w:tc>
      </w:tr>
      <w:tr w:rsidR="009D0484" w:rsidRPr="00BC0309" w14:paraId="0A136FE2" w14:textId="77777777" w:rsidTr="00C417A3">
        <w:trPr>
          <w:jc w:val="center"/>
        </w:trPr>
        <w:tc>
          <w:tcPr>
            <w:tcW w:w="1012" w:type="pct"/>
          </w:tcPr>
          <w:p w14:paraId="5774FBAC" w14:textId="77777777" w:rsidR="001568C2" w:rsidRPr="00BC0309" w:rsidRDefault="001568C2" w:rsidP="009D0484">
            <w:pPr>
              <w:pStyle w:val="TAL"/>
            </w:pPr>
            <w:r w:rsidRPr="00BC0309">
              <w:t>Min-Requested-Bandwidth-DL</w:t>
            </w:r>
          </w:p>
          <w:p w14:paraId="3DE7E700" w14:textId="77777777" w:rsidR="001568C2" w:rsidRPr="00BC0309" w:rsidRDefault="001568C2" w:rsidP="009D0484">
            <w:pPr>
              <w:pStyle w:val="TAL"/>
            </w:pPr>
            <w:r w:rsidRPr="00BC0309">
              <w:t>(NOTE 1)</w:t>
            </w:r>
          </w:p>
        </w:tc>
        <w:tc>
          <w:tcPr>
            <w:tcW w:w="710" w:type="pct"/>
          </w:tcPr>
          <w:p w14:paraId="0495CBF6" w14:textId="77777777" w:rsidR="001568C2" w:rsidRPr="00BC0309" w:rsidRDefault="001568C2" w:rsidP="00625173">
            <w:pPr>
              <w:pStyle w:val="TAL"/>
              <w:rPr>
                <w:color w:val="000000"/>
              </w:rPr>
            </w:pPr>
            <w:r w:rsidRPr="00BC0309">
              <w:rPr>
                <w:color w:val="000000"/>
              </w:rPr>
              <w:t>B2</w:t>
            </w:r>
          </w:p>
        </w:tc>
        <w:tc>
          <w:tcPr>
            <w:tcW w:w="3279" w:type="pct"/>
          </w:tcPr>
          <w:p w14:paraId="01BE517F" w14:textId="6501715E"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B2 = sum of all </w:t>
            </w:r>
            <w:r w:rsidRPr="00BC0309">
              <w:rPr>
                <w:rFonts w:ascii="Courier New" w:hAnsi="Courier New" w:cs="Courier New"/>
                <w:b/>
                <w:bCs/>
                <w:color w:val="000000"/>
                <w:szCs w:val="18"/>
              </w:rPr>
              <w:t>MPD</w:t>
            </w:r>
            <w:r w:rsidRPr="00BC0309">
              <w:rPr>
                <w:rFonts w:ascii="Courier New" w:hAnsi="Courier New" w:cs="Courier New"/>
                <w:color w:val="000000"/>
                <w:szCs w:val="18"/>
              </w:rPr>
              <w:t>@minBandwidth</w:t>
            </w:r>
            <w:r w:rsidRPr="00BC0309">
              <w:rPr>
                <w:rFonts w:cs="Arial"/>
                <w:color w:val="000000"/>
                <w:szCs w:val="18"/>
              </w:rPr>
              <w:t xml:space="preserve"> (see c</w:t>
            </w:r>
            <w:r w:rsidR="005A65C4">
              <w:rPr>
                <w:rFonts w:cs="Arial"/>
                <w:color w:val="000000"/>
                <w:szCs w:val="18"/>
              </w:rPr>
              <w:t>lause </w:t>
            </w:r>
            <w:r w:rsidRPr="00BC0309">
              <w:rPr>
                <w:rFonts w:cs="Arial"/>
                <w:color w:val="000000"/>
                <w:szCs w:val="18"/>
              </w:rPr>
              <w:t xml:space="preserve">8.4.3.3) of all media components simultaneously </w:t>
            </w:r>
            <w:r w:rsidRPr="00BC0309">
              <w:rPr>
                <w:color w:val="000000"/>
                <w:u w:val="single"/>
              </w:rPr>
              <w:t xml:space="preserve">(not mutually exclusive) </w:t>
            </w:r>
            <w:r w:rsidRPr="00BC0309">
              <w:rPr>
                <w:rFonts w:cs="Arial"/>
                <w:color w:val="000000"/>
                <w:szCs w:val="18"/>
              </w:rPr>
              <w:t>selectable by the DASH client plus HTTP/TCP/IP overhead and TCP messages for flow control.</w:t>
            </w:r>
          </w:p>
          <w:p w14:paraId="7D49204B" w14:textId="77777777" w:rsidR="001568C2" w:rsidRPr="00BC0309" w:rsidRDefault="001568C2" w:rsidP="00625173">
            <w:pPr>
              <w:pStyle w:val="TAL"/>
              <w:rPr>
                <w:rFonts w:cs="Arial"/>
                <w:color w:val="000000"/>
                <w:szCs w:val="18"/>
              </w:rPr>
            </w:pPr>
          </w:p>
          <w:p w14:paraId="7968CF10" w14:textId="77777777" w:rsidR="001568C2" w:rsidRPr="00BC0309" w:rsidRDefault="001568C2" w:rsidP="00625173">
            <w:pPr>
              <w:pStyle w:val="TAL"/>
              <w:rPr>
                <w:rFonts w:cs="Arial"/>
                <w:color w:val="000000"/>
                <w:szCs w:val="18"/>
              </w:rPr>
            </w:pPr>
            <w:r w:rsidRPr="00BC0309">
              <w:rPr>
                <w:rFonts w:cs="Arial"/>
                <w:color w:val="000000"/>
                <w:szCs w:val="18"/>
              </w:rPr>
              <w:t>If this attribute is not present then</w:t>
            </w:r>
          </w:p>
          <w:p w14:paraId="44DC8648" w14:textId="77777777"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B2 = sum of </w:t>
            </w:r>
            <w:r w:rsidRPr="00BC0309">
              <w:rPr>
                <w:rFonts w:ascii="Courier New" w:hAnsi="Courier New" w:cs="Courier New"/>
                <w:b/>
                <w:color w:val="000000"/>
                <w:szCs w:val="18"/>
              </w:rPr>
              <w:t>MPD</w:t>
            </w:r>
            <w:r w:rsidRPr="00BC0309">
              <w:rPr>
                <w:rFonts w:ascii="Courier New" w:hAnsi="Courier New" w:cs="Courier New"/>
                <w:color w:val="000000"/>
                <w:szCs w:val="18"/>
              </w:rPr>
              <w:t>@bandwidth</w:t>
            </w:r>
            <w:r w:rsidRPr="00BC0309">
              <w:rPr>
                <w:rFonts w:cs="Arial"/>
                <w:color w:val="000000"/>
                <w:szCs w:val="18"/>
              </w:rPr>
              <w:t xml:space="preserve"> attributes of all media components of the available media presentation corresponding to representations or subrepresentations with lowest bandwidth simultaneously </w:t>
            </w:r>
            <w:r w:rsidRPr="00BC0309">
              <w:rPr>
                <w:color w:val="000000"/>
                <w:u w:val="single"/>
              </w:rPr>
              <w:t xml:space="preserve">(not mutually exclusive) </w:t>
            </w:r>
            <w:r w:rsidRPr="00BC0309">
              <w:rPr>
                <w:rFonts w:cs="Arial"/>
                <w:color w:val="000000"/>
                <w:szCs w:val="18"/>
              </w:rPr>
              <w:t>selectable by the DASH client plus HTTP/TCP/IP overhead and TCP messages for flow control.</w:t>
            </w:r>
          </w:p>
          <w:p w14:paraId="5B186088" w14:textId="77777777" w:rsidR="001568C2" w:rsidRPr="00BC0309" w:rsidRDefault="001568C2" w:rsidP="00625173">
            <w:pPr>
              <w:pStyle w:val="TAL"/>
              <w:rPr>
                <w:rFonts w:cs="Arial"/>
                <w:color w:val="000000"/>
                <w:szCs w:val="18"/>
              </w:rPr>
            </w:pPr>
          </w:p>
          <w:p w14:paraId="513C1C38" w14:textId="4EABA137" w:rsidR="001568C2" w:rsidRPr="00BC0309" w:rsidRDefault="001568C2" w:rsidP="00625173">
            <w:pPr>
              <w:pStyle w:val="TAL"/>
              <w:rPr>
                <w:color w:val="000000"/>
              </w:rPr>
            </w:pPr>
            <w:r w:rsidRPr="00BC0309">
              <w:rPr>
                <w:rFonts w:cs="Arial"/>
                <w:color w:val="000000"/>
                <w:szCs w:val="18"/>
              </w:rPr>
              <w:t>Note: the mapping rules to derive the TCP message flow control bandwidth are FFS.</w:t>
            </w:r>
          </w:p>
        </w:tc>
      </w:tr>
      <w:tr w:rsidR="009D0484" w:rsidRPr="00BC0309" w14:paraId="0C9DA369" w14:textId="77777777" w:rsidTr="00C417A3">
        <w:trPr>
          <w:jc w:val="center"/>
        </w:trPr>
        <w:tc>
          <w:tcPr>
            <w:tcW w:w="1012" w:type="pct"/>
          </w:tcPr>
          <w:p w14:paraId="26B7D4EB" w14:textId="77777777" w:rsidR="001568C2" w:rsidRPr="00BC0309" w:rsidRDefault="001568C2" w:rsidP="009D0484">
            <w:pPr>
              <w:pStyle w:val="TAL"/>
            </w:pPr>
            <w:r w:rsidRPr="00BC0309">
              <w:t>Min-Requested-Bandwidth-UL</w:t>
            </w:r>
          </w:p>
          <w:p w14:paraId="75700E77" w14:textId="77777777" w:rsidR="001568C2" w:rsidRPr="00BC0309" w:rsidRDefault="001568C2" w:rsidP="009D0484">
            <w:pPr>
              <w:pStyle w:val="TAL"/>
            </w:pPr>
            <w:r w:rsidRPr="00BC0309">
              <w:t>(NOTE 1)</w:t>
            </w:r>
          </w:p>
        </w:tc>
        <w:tc>
          <w:tcPr>
            <w:tcW w:w="710" w:type="pct"/>
          </w:tcPr>
          <w:p w14:paraId="66E7D5ED" w14:textId="77777777" w:rsidR="001568C2" w:rsidRPr="00BC0309" w:rsidRDefault="001568C2" w:rsidP="00625173">
            <w:pPr>
              <w:pStyle w:val="TAL"/>
              <w:rPr>
                <w:color w:val="000000"/>
              </w:rPr>
            </w:pPr>
            <w:r w:rsidRPr="00BC0309">
              <w:rPr>
                <w:color w:val="000000"/>
              </w:rPr>
              <w:t>FFS</w:t>
            </w:r>
          </w:p>
        </w:tc>
        <w:tc>
          <w:tcPr>
            <w:tcW w:w="3279" w:type="pct"/>
          </w:tcPr>
          <w:p w14:paraId="6706D81C" w14:textId="295499D8" w:rsidR="001568C2" w:rsidRPr="00BC0309" w:rsidRDefault="001568C2" w:rsidP="00625173">
            <w:pPr>
              <w:pStyle w:val="TAL"/>
              <w:rPr>
                <w:color w:val="000000"/>
              </w:rPr>
            </w:pPr>
            <w:r w:rsidRPr="00BC0309">
              <w:rPr>
                <w:rFonts w:cs="Arial"/>
                <w:color w:val="000000"/>
                <w:szCs w:val="18"/>
              </w:rPr>
              <w:t xml:space="preserve">For Further Study. </w:t>
            </w:r>
            <w:r w:rsidRPr="00BC0309">
              <w:rPr>
                <w:color w:val="000000"/>
              </w:rPr>
              <w:t>Enough bitrate to cover TCP and HTTP GET requests.</w:t>
            </w:r>
          </w:p>
        </w:tc>
      </w:tr>
      <w:tr w:rsidR="009D0484" w:rsidRPr="00BC0309" w14:paraId="348AE1BB" w14:textId="77777777" w:rsidTr="00C417A3">
        <w:trPr>
          <w:jc w:val="center"/>
        </w:trPr>
        <w:tc>
          <w:tcPr>
            <w:tcW w:w="1012" w:type="pct"/>
          </w:tcPr>
          <w:p w14:paraId="1692A294" w14:textId="77777777" w:rsidR="001568C2" w:rsidRPr="00BC0309" w:rsidRDefault="001568C2" w:rsidP="009D0484">
            <w:pPr>
              <w:pStyle w:val="TAL"/>
            </w:pPr>
            <w:r w:rsidRPr="00BC0309">
              <w:t>Flow-Description AVP</w:t>
            </w:r>
          </w:p>
          <w:p w14:paraId="1273BA6C" w14:textId="77777777" w:rsidR="001568C2" w:rsidRPr="00BC0309" w:rsidRDefault="001568C2" w:rsidP="009D0484">
            <w:pPr>
              <w:pStyle w:val="TAL"/>
            </w:pPr>
            <w:r w:rsidRPr="00BC0309">
              <w:t>(NOTE 1)</w:t>
            </w:r>
          </w:p>
        </w:tc>
        <w:tc>
          <w:tcPr>
            <w:tcW w:w="710" w:type="pct"/>
          </w:tcPr>
          <w:p w14:paraId="7CC36C9D" w14:textId="77777777" w:rsidR="001568C2" w:rsidRPr="00BC0309" w:rsidRDefault="001568C2" w:rsidP="00625173">
            <w:pPr>
              <w:pStyle w:val="TAL"/>
              <w:rPr>
                <w:color w:val="000000"/>
              </w:rPr>
            </w:pPr>
            <w:r w:rsidRPr="00BC0309">
              <w:rPr>
                <w:color w:val="000000"/>
              </w:rPr>
              <w:t>IP addresses and ports</w:t>
            </w:r>
          </w:p>
        </w:tc>
        <w:tc>
          <w:tcPr>
            <w:tcW w:w="3279" w:type="pct"/>
          </w:tcPr>
          <w:p w14:paraId="702AC9C1" w14:textId="77777777" w:rsidR="001568C2" w:rsidRPr="00BC0309" w:rsidRDefault="001568C2" w:rsidP="00625173">
            <w:pPr>
              <w:pStyle w:val="TAL"/>
              <w:rPr>
                <w:color w:val="000000"/>
              </w:rPr>
            </w:pPr>
          </w:p>
        </w:tc>
      </w:tr>
      <w:tr w:rsidR="009D0484" w:rsidRPr="00BC0309" w14:paraId="7A8A2CF0" w14:textId="77777777" w:rsidTr="00C417A3">
        <w:trPr>
          <w:jc w:val="center"/>
        </w:trPr>
        <w:tc>
          <w:tcPr>
            <w:tcW w:w="5000" w:type="pct"/>
            <w:gridSpan w:val="3"/>
          </w:tcPr>
          <w:p w14:paraId="4BFB160F" w14:textId="3E4239F0" w:rsidR="009D0484" w:rsidRPr="00BC0309" w:rsidRDefault="009D0484" w:rsidP="009D0484">
            <w:pPr>
              <w:pStyle w:val="TAN"/>
            </w:pPr>
            <w:r w:rsidRPr="00BC0309">
              <w:t>NOTE 1:</w:t>
            </w:r>
            <w:r w:rsidRPr="00BC0309">
              <w:tab/>
              <w:t>AVPs provided within the Media-Component-Description AVP, except Flow-Description AVP that is included within the Media-Sub-Component AVP. Omitted AVPs are not relevant for this functionality.</w:t>
            </w:r>
          </w:p>
        </w:tc>
      </w:tr>
    </w:tbl>
    <w:p w14:paraId="3250A916" w14:textId="16E3E042" w:rsidR="0048561E" w:rsidRPr="00BC0309" w:rsidRDefault="00CD627C" w:rsidP="0048561E">
      <w:pPr>
        <w:pStyle w:val="Heading8"/>
      </w:pPr>
      <w:bookmarkStart w:id="1429" w:name="_Toc26283890"/>
      <w:r w:rsidRPr="00BC0309">
        <w:br w:type="page"/>
      </w:r>
      <w:bookmarkStart w:id="1430" w:name="_Toc146217105"/>
      <w:bookmarkStart w:id="1431" w:name="_Toc195872444"/>
      <w:r w:rsidR="0048561E" w:rsidRPr="00BC0309">
        <w:lastRenderedPageBreak/>
        <w:t>A</w:t>
      </w:r>
      <w:r w:rsidR="005A65C4">
        <w:t>nnex </w:t>
      </w:r>
      <w:r w:rsidR="0048561E" w:rsidRPr="00BC0309">
        <w:t>J (normative):</w:t>
      </w:r>
      <w:r w:rsidR="0048561E" w:rsidRPr="00BC0309">
        <w:br/>
        <w:t xml:space="preserve">MIME </w:t>
      </w:r>
      <w:r w:rsidR="009D0484" w:rsidRPr="00BC0309">
        <w:t>t</w:t>
      </w:r>
      <w:r w:rsidR="0048561E" w:rsidRPr="00BC0309">
        <w:t xml:space="preserve">ype </w:t>
      </w:r>
      <w:r w:rsidR="009D0484" w:rsidRPr="00BC0309">
        <w:t>r</w:t>
      </w:r>
      <w:r w:rsidR="0048561E" w:rsidRPr="00BC0309">
        <w:t xml:space="preserve">egistration for QoE </w:t>
      </w:r>
      <w:r w:rsidR="009D0484" w:rsidRPr="00BC0309">
        <w:t>r</w:t>
      </w:r>
      <w:r w:rsidR="0048561E" w:rsidRPr="00BC0309">
        <w:t>eports</w:t>
      </w:r>
      <w:bookmarkEnd w:id="1429"/>
      <w:bookmarkEnd w:id="1430"/>
      <w:bookmarkEnd w:id="1431"/>
    </w:p>
    <w:p w14:paraId="5B7379E5" w14:textId="77777777" w:rsidR="0048561E" w:rsidRPr="00BC0309" w:rsidRDefault="0048561E" w:rsidP="0048561E">
      <w:pPr>
        <w:pStyle w:val="Heading1"/>
      </w:pPr>
      <w:bookmarkStart w:id="1432" w:name="_Toc26283891"/>
      <w:bookmarkStart w:id="1433" w:name="_Toc146217106"/>
      <w:bookmarkStart w:id="1434" w:name="_Toc195872445"/>
      <w:r w:rsidRPr="00BC0309">
        <w:t>J.1</w:t>
      </w:r>
      <w:r w:rsidRPr="00BC0309">
        <w:tab/>
        <w:t>Introduction</w:t>
      </w:r>
      <w:bookmarkEnd w:id="1432"/>
      <w:bookmarkEnd w:id="1433"/>
      <w:bookmarkEnd w:id="1434"/>
    </w:p>
    <w:p w14:paraId="78183C46" w14:textId="4AECD1AC" w:rsidR="0048561E" w:rsidRPr="00BC0309" w:rsidRDefault="0048561E" w:rsidP="0048561E">
      <w:r w:rsidRPr="00BC0309">
        <w:t xml:space="preserve">This </w:t>
      </w:r>
      <w:r w:rsidR="009452E4" w:rsidRPr="00BC0309">
        <w:t>a</w:t>
      </w:r>
      <w:r w:rsidR="005A65C4">
        <w:t>nnex</w:t>
      </w:r>
      <w:r w:rsidR="004F0A7C">
        <w:t xml:space="preserve"> </w:t>
      </w:r>
      <w:r w:rsidRPr="00BC0309">
        <w:t xml:space="preserve">provides the formal MIME-type registration for "application/3gpdash-qoe-report+xml" that identifies XML documents following the schema </w:t>
      </w:r>
      <w:r w:rsidRPr="00BC0309">
        <w:rPr>
          <w:lang w:eastAsia="de-DE"/>
        </w:rPr>
        <w:t>"urn:3gpp:metadata:2011:HSD:receptionreport"</w:t>
      </w:r>
      <w:r w:rsidRPr="00BC0309">
        <w:rPr>
          <w:color w:val="F5844C"/>
          <w:lang w:eastAsia="de-DE"/>
        </w:rPr>
        <w:t xml:space="preserve"> </w:t>
      </w:r>
      <w:r w:rsidRPr="00BC0309">
        <w:t>defined in c</w:t>
      </w:r>
      <w:r w:rsidR="005A65C4">
        <w:t>lause </w:t>
      </w:r>
      <w:r w:rsidRPr="00BC0309">
        <w:t xml:space="preserve">10.6.2. It is referenced from the registry at </w:t>
      </w:r>
      <w:hyperlink r:id="rId31" w:history="1">
        <w:r w:rsidRPr="00BC0309">
          <w:rPr>
            <w:rStyle w:val="Hyperlink"/>
          </w:rPr>
          <w:t>http://www.iana.org/</w:t>
        </w:r>
      </w:hyperlink>
      <w:r w:rsidRPr="00BC0309">
        <w:t>.</w:t>
      </w:r>
    </w:p>
    <w:p w14:paraId="54CD53D2" w14:textId="7D2C80B1" w:rsidR="0048561E" w:rsidRPr="00BC0309" w:rsidRDefault="0048561E" w:rsidP="003F2531">
      <w:pPr>
        <w:pStyle w:val="Heading1"/>
      </w:pPr>
      <w:bookmarkStart w:id="1435" w:name="_Toc26283892"/>
      <w:bookmarkStart w:id="1436" w:name="_Toc146217107"/>
      <w:bookmarkStart w:id="1437" w:name="_Toc195872446"/>
      <w:r w:rsidRPr="00BC0309">
        <w:t>J.2</w:t>
      </w:r>
      <w:r w:rsidRPr="00BC0309">
        <w:tab/>
        <w:t xml:space="preserve">MIME </w:t>
      </w:r>
      <w:r w:rsidR="009D0484" w:rsidRPr="00BC0309">
        <w:t>t</w:t>
      </w:r>
      <w:r w:rsidRPr="00BC0309">
        <w:t xml:space="preserve">ype and </w:t>
      </w:r>
      <w:r w:rsidR="009D0484" w:rsidRPr="00BC0309">
        <w:t>s</w:t>
      </w:r>
      <w:r w:rsidRPr="00BC0309">
        <w:t>ubtype</w:t>
      </w:r>
      <w:bookmarkEnd w:id="1435"/>
      <w:bookmarkEnd w:id="1436"/>
      <w:bookmarkEnd w:id="1437"/>
    </w:p>
    <w:p w14:paraId="64158C02" w14:textId="77777777" w:rsidR="00183EA0" w:rsidRPr="00BC0309" w:rsidRDefault="00183EA0" w:rsidP="00183EA0">
      <w:r w:rsidRPr="00BC0309">
        <w:t>The MIME Type and Subtype are defined as follows:</w:t>
      </w:r>
    </w:p>
    <w:tbl>
      <w:tblPr>
        <w:tblStyle w:val="TableGrid"/>
        <w:tblW w:w="5000" w:type="pct"/>
        <w:tblLook w:val="04A0" w:firstRow="1" w:lastRow="0" w:firstColumn="1" w:lastColumn="0" w:noHBand="0" w:noVBand="1"/>
      </w:tblPr>
      <w:tblGrid>
        <w:gridCol w:w="9631"/>
      </w:tblGrid>
      <w:tr w:rsidR="00C417A3" w:rsidRPr="00BC0309" w14:paraId="0AD6CEB1" w14:textId="77777777" w:rsidTr="00C417A3">
        <w:tc>
          <w:tcPr>
            <w:tcW w:w="5000" w:type="pct"/>
          </w:tcPr>
          <w:p w14:paraId="1FA6886B" w14:textId="77777777" w:rsidR="00C417A3" w:rsidRPr="00BC0309" w:rsidRDefault="00C417A3" w:rsidP="00C417A3">
            <w:pPr>
              <w:pStyle w:val="B10"/>
              <w:rPr>
                <w:sz w:val="18"/>
                <w:szCs w:val="18"/>
              </w:rPr>
            </w:pPr>
            <w:r w:rsidRPr="00BC0309">
              <w:rPr>
                <w:sz w:val="18"/>
                <w:szCs w:val="18"/>
              </w:rPr>
              <w:t>-</w:t>
            </w:r>
            <w:r w:rsidRPr="00BC0309">
              <w:rPr>
                <w:sz w:val="18"/>
                <w:szCs w:val="18"/>
              </w:rPr>
              <w:tab/>
              <w:t>Media Type name: application</w:t>
            </w:r>
          </w:p>
          <w:p w14:paraId="52CC3189" w14:textId="77777777" w:rsidR="00C417A3" w:rsidRPr="00BC0309" w:rsidRDefault="00C417A3" w:rsidP="00C417A3">
            <w:pPr>
              <w:pStyle w:val="B10"/>
              <w:rPr>
                <w:sz w:val="18"/>
                <w:szCs w:val="18"/>
              </w:rPr>
            </w:pPr>
            <w:r w:rsidRPr="00BC0309">
              <w:rPr>
                <w:sz w:val="18"/>
                <w:szCs w:val="18"/>
              </w:rPr>
              <w:t>-</w:t>
            </w:r>
            <w:r w:rsidRPr="00BC0309">
              <w:rPr>
                <w:sz w:val="18"/>
                <w:szCs w:val="18"/>
              </w:rPr>
              <w:tab/>
              <w:t>Subtype name: Standards Tree - 3gpdash-qoe-report+xml</w:t>
            </w:r>
          </w:p>
          <w:p w14:paraId="7E95253D" w14:textId="77777777" w:rsidR="00C417A3" w:rsidRPr="00BC0309" w:rsidRDefault="00C417A3" w:rsidP="00C417A3">
            <w:pPr>
              <w:pStyle w:val="B10"/>
              <w:rPr>
                <w:sz w:val="18"/>
                <w:szCs w:val="18"/>
              </w:rPr>
            </w:pPr>
            <w:r w:rsidRPr="00BC0309">
              <w:rPr>
                <w:sz w:val="18"/>
                <w:szCs w:val="18"/>
              </w:rPr>
              <w:t>-</w:t>
            </w:r>
            <w:r w:rsidRPr="00BC0309">
              <w:rPr>
                <w:sz w:val="18"/>
                <w:szCs w:val="18"/>
              </w:rPr>
              <w:tab/>
              <w:t>Required parameters:</w:t>
            </w:r>
          </w:p>
          <w:p w14:paraId="3AC29883"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56619D19" w14:textId="77777777" w:rsidR="00C417A3" w:rsidRPr="00BC0309" w:rsidRDefault="00C417A3" w:rsidP="00C417A3">
            <w:pPr>
              <w:pStyle w:val="B10"/>
              <w:rPr>
                <w:sz w:val="18"/>
                <w:szCs w:val="18"/>
              </w:rPr>
            </w:pPr>
            <w:r w:rsidRPr="00BC0309">
              <w:rPr>
                <w:sz w:val="18"/>
                <w:szCs w:val="18"/>
              </w:rPr>
              <w:t>-</w:t>
            </w:r>
            <w:r w:rsidRPr="00BC0309">
              <w:rPr>
                <w:sz w:val="18"/>
                <w:szCs w:val="18"/>
              </w:rPr>
              <w:tab/>
              <w:t>Optional parameters:</w:t>
            </w:r>
          </w:p>
          <w:p w14:paraId="79D4BB2B" w14:textId="77777777" w:rsidR="00C417A3" w:rsidRPr="00BC0309" w:rsidRDefault="00C417A3" w:rsidP="00C417A3">
            <w:pPr>
              <w:pStyle w:val="B2"/>
              <w:rPr>
                <w:sz w:val="18"/>
                <w:szCs w:val="18"/>
              </w:rPr>
            </w:pPr>
            <w:r w:rsidRPr="00BC0309">
              <w:rPr>
                <w:sz w:val="18"/>
                <w:szCs w:val="18"/>
              </w:rPr>
              <w:t>-</w:t>
            </w:r>
            <w:r w:rsidRPr="00BC0309">
              <w:rPr>
                <w:sz w:val="18"/>
                <w:szCs w:val="18"/>
              </w:rPr>
              <w:tab/>
              <w:t>charset: If a charset parameter is provided its value must be "utf-8".Encoding considerations: 8bit</w:t>
            </w:r>
          </w:p>
          <w:p w14:paraId="711D60D2" w14:textId="77777777" w:rsidR="00C417A3" w:rsidRPr="00BC0309" w:rsidRDefault="00C417A3" w:rsidP="00C417A3">
            <w:pPr>
              <w:pStyle w:val="B2"/>
              <w:rPr>
                <w:sz w:val="18"/>
                <w:szCs w:val="18"/>
              </w:rPr>
            </w:pPr>
            <w:r w:rsidRPr="00BC0309">
              <w:rPr>
                <w:sz w:val="18"/>
                <w:szCs w:val="18"/>
              </w:rPr>
              <w:t>-</w:t>
            </w:r>
            <w:r w:rsidRPr="00BC0309">
              <w:rPr>
                <w:sz w:val="18"/>
                <w:szCs w:val="18"/>
              </w:rPr>
              <w:tab/>
              <w:t>The utf-8 charset is always used for this type.</w:t>
            </w:r>
          </w:p>
          <w:p w14:paraId="0F185067" w14:textId="77777777" w:rsidR="00C417A3" w:rsidRPr="00BC0309" w:rsidRDefault="00C417A3" w:rsidP="00C417A3">
            <w:pPr>
              <w:pStyle w:val="B10"/>
              <w:rPr>
                <w:sz w:val="18"/>
                <w:szCs w:val="18"/>
              </w:rPr>
            </w:pPr>
            <w:r w:rsidRPr="00BC0309">
              <w:rPr>
                <w:sz w:val="18"/>
                <w:szCs w:val="18"/>
              </w:rPr>
              <w:t>-</w:t>
            </w:r>
            <w:r w:rsidRPr="00BC0309">
              <w:rPr>
                <w:sz w:val="18"/>
                <w:szCs w:val="18"/>
              </w:rPr>
              <w:tab/>
              <w:t>Security considerations:</w:t>
            </w:r>
          </w:p>
          <w:p w14:paraId="32D1397D" w14:textId="7A33B752" w:rsidR="00C417A3" w:rsidRPr="00BC0309" w:rsidRDefault="00C417A3" w:rsidP="00C417A3">
            <w:pPr>
              <w:pStyle w:val="B2"/>
              <w:rPr>
                <w:sz w:val="18"/>
                <w:szCs w:val="18"/>
              </w:rPr>
            </w:pPr>
            <w:r w:rsidRPr="00BC0309">
              <w:rPr>
                <w:sz w:val="18"/>
                <w:szCs w:val="18"/>
              </w:rPr>
              <w:t>-</w:t>
            </w:r>
            <w:r w:rsidRPr="00BC0309">
              <w:rPr>
                <w:sz w:val="18"/>
                <w:szCs w:val="18"/>
              </w:rPr>
              <w:tab/>
              <w:t>The general XML security issues are addressed in c</w:t>
            </w:r>
            <w:r w:rsidR="005A65C4">
              <w:rPr>
                <w:sz w:val="18"/>
                <w:szCs w:val="18"/>
              </w:rPr>
              <w:t>lause </w:t>
            </w:r>
            <w:r w:rsidRPr="00BC0309">
              <w:rPr>
                <w:sz w:val="18"/>
                <w:szCs w:val="18"/>
              </w:rPr>
              <w:t xml:space="preserve">10 of </w:t>
            </w:r>
            <w:r w:rsidR="00CF4E16">
              <w:rPr>
                <w:sz w:val="18"/>
                <w:szCs w:val="18"/>
              </w:rPr>
              <w:t>RFC </w:t>
            </w:r>
            <w:r w:rsidRPr="00BC0309">
              <w:rPr>
                <w:sz w:val="18"/>
                <w:szCs w:val="18"/>
              </w:rPr>
              <w:t>3023</w:t>
            </w:r>
            <w:r w:rsidR="00AC5A95">
              <w:rPr>
                <w:sz w:val="18"/>
                <w:szCs w:val="18"/>
              </w:rPr>
              <w:t> [</w:t>
            </w:r>
            <w:r w:rsidRPr="00BC0309">
              <w:rPr>
                <w:sz w:val="18"/>
                <w:szCs w:val="18"/>
              </w:rPr>
              <w:t>83].</w:t>
            </w:r>
          </w:p>
          <w:p w14:paraId="6A4AA659" w14:textId="77777777" w:rsidR="00924804" w:rsidRDefault="00C417A3" w:rsidP="00C417A3">
            <w:pPr>
              <w:pStyle w:val="B2"/>
              <w:rPr>
                <w:sz w:val="18"/>
                <w:szCs w:val="18"/>
              </w:rPr>
            </w:pPr>
            <w:r w:rsidRPr="00BC0309">
              <w:rPr>
                <w:sz w:val="18"/>
                <w:szCs w:val="18"/>
              </w:rPr>
              <w:t>-</w:t>
            </w:r>
            <w:r w:rsidRPr="00BC0309">
              <w:rPr>
                <w:sz w:val="18"/>
                <w:szCs w:val="18"/>
              </w:rPr>
              <w:tab/>
              <w:t>The QoE report XML document instances contain information about what content, services and files a particular UE has received. The information also has privacy relevance as it reveals what a specific receiver, which usually can be connected to a specific user, has received.</w:t>
            </w:r>
          </w:p>
          <w:p w14:paraId="08B7FA0F" w14:textId="7749EE5F" w:rsidR="00C417A3" w:rsidRPr="00BC0309" w:rsidRDefault="00C417A3" w:rsidP="00C417A3">
            <w:pPr>
              <w:pStyle w:val="B2"/>
              <w:rPr>
                <w:sz w:val="18"/>
                <w:szCs w:val="18"/>
              </w:rPr>
            </w:pPr>
            <w:r w:rsidRPr="00BC0309">
              <w:rPr>
                <w:sz w:val="18"/>
                <w:szCs w:val="18"/>
              </w:rPr>
              <w:t>-</w:t>
            </w:r>
            <w:r w:rsidRPr="00BC0309">
              <w:rPr>
                <w:sz w:val="18"/>
                <w:szCs w:val="18"/>
              </w:rPr>
              <w:tab/>
              <w:t>This media type only contains quality of experience data; there is no defined executable content.</w:t>
            </w:r>
          </w:p>
          <w:p w14:paraId="1500B3EB" w14:textId="77777777" w:rsidR="00C417A3" w:rsidRPr="00BC0309" w:rsidRDefault="00C417A3" w:rsidP="00C417A3">
            <w:pPr>
              <w:pStyle w:val="B2"/>
              <w:rPr>
                <w:sz w:val="18"/>
                <w:szCs w:val="18"/>
              </w:rPr>
            </w:pPr>
            <w:r w:rsidRPr="00BC0309">
              <w:rPr>
                <w:sz w:val="18"/>
                <w:szCs w:val="18"/>
              </w:rPr>
              <w:t>-</w:t>
            </w:r>
            <w:r w:rsidRPr="00BC0309">
              <w:rPr>
                <w:sz w:val="18"/>
                <w:szCs w:val="18"/>
              </w:rPr>
              <w:tab/>
              <w:t>XML from other vocabularies is allowed in this media type. Such material will have its own security considerations.</w:t>
            </w:r>
          </w:p>
          <w:p w14:paraId="57030720" w14:textId="77777777" w:rsidR="00C417A3" w:rsidRPr="00BC0309" w:rsidRDefault="00C417A3" w:rsidP="00C417A3">
            <w:pPr>
              <w:pStyle w:val="B2"/>
              <w:rPr>
                <w:sz w:val="18"/>
                <w:szCs w:val="18"/>
              </w:rPr>
            </w:pPr>
            <w:r w:rsidRPr="00BC0309">
              <w:rPr>
                <w:sz w:val="18"/>
                <w:szCs w:val="18"/>
              </w:rPr>
              <w:t>-</w:t>
            </w:r>
            <w:r w:rsidRPr="00BC0309">
              <w:rPr>
                <w:sz w:val="18"/>
                <w:szCs w:val="18"/>
              </w:rPr>
              <w:tab/>
              <w:t>If operating in an insecure environment and required by the content/service provider, elements and attributes of the report may be encrypted to protect their confidentiality.</w:t>
            </w:r>
          </w:p>
          <w:p w14:paraId="2A353EC7" w14:textId="77777777" w:rsidR="00C417A3" w:rsidRPr="00BC0309" w:rsidRDefault="00C417A3" w:rsidP="00C417A3">
            <w:pPr>
              <w:pStyle w:val="B2"/>
              <w:rPr>
                <w:sz w:val="18"/>
                <w:szCs w:val="18"/>
              </w:rPr>
            </w:pPr>
            <w:r w:rsidRPr="00BC0309">
              <w:rPr>
                <w:sz w:val="18"/>
                <w:szCs w:val="18"/>
              </w:rPr>
              <w:t>-</w:t>
            </w:r>
            <w:r w:rsidRPr="00BC0309">
              <w:rPr>
                <w:sz w:val="18"/>
                <w:szCs w:val="18"/>
              </w:rPr>
              <w:tab/>
              <w:t>If operating in an insecure environment and required by the content/service provider, digital signing and verification procedures may be used to protect data origin authenticity and integrity of the report.</w:t>
            </w:r>
          </w:p>
          <w:p w14:paraId="4D15FDB5" w14:textId="77777777" w:rsidR="00924804" w:rsidRDefault="00C417A3" w:rsidP="00C417A3">
            <w:pPr>
              <w:pStyle w:val="B2"/>
              <w:rPr>
                <w:sz w:val="18"/>
                <w:szCs w:val="18"/>
              </w:rPr>
            </w:pPr>
            <w:r w:rsidRPr="00BC0309">
              <w:rPr>
                <w:sz w:val="18"/>
                <w:szCs w:val="18"/>
              </w:rPr>
              <w:t>-</w:t>
            </w:r>
            <w:r w:rsidRPr="00BC0309">
              <w:rPr>
                <w:sz w:val="18"/>
                <w:szCs w:val="18"/>
              </w:rPr>
              <w:tab/>
              <w:t>Thus to prevent manipulation of that information it would need to be integrity protected.</w:t>
            </w:r>
          </w:p>
          <w:p w14:paraId="00B1766E" w14:textId="3603DBDA" w:rsidR="00C417A3" w:rsidRPr="00BC0309" w:rsidRDefault="00C417A3" w:rsidP="00C417A3">
            <w:pPr>
              <w:pStyle w:val="B10"/>
              <w:rPr>
                <w:sz w:val="18"/>
                <w:szCs w:val="18"/>
              </w:rPr>
            </w:pPr>
            <w:r w:rsidRPr="00BC0309">
              <w:rPr>
                <w:sz w:val="18"/>
                <w:szCs w:val="18"/>
              </w:rPr>
              <w:t>-</w:t>
            </w:r>
            <w:r w:rsidRPr="00BC0309">
              <w:rPr>
                <w:sz w:val="18"/>
                <w:szCs w:val="18"/>
              </w:rPr>
              <w:tab/>
              <w:t>Interoperability considerations:</w:t>
            </w:r>
          </w:p>
          <w:p w14:paraId="3318FCA7"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60A17054" w14:textId="77777777" w:rsidR="00C417A3" w:rsidRPr="00BC0309" w:rsidRDefault="00C417A3" w:rsidP="00C417A3">
            <w:pPr>
              <w:pStyle w:val="B10"/>
              <w:rPr>
                <w:sz w:val="18"/>
                <w:szCs w:val="18"/>
              </w:rPr>
            </w:pPr>
            <w:r w:rsidRPr="00BC0309">
              <w:rPr>
                <w:sz w:val="18"/>
                <w:szCs w:val="18"/>
              </w:rPr>
              <w:t>-</w:t>
            </w:r>
            <w:r w:rsidRPr="00BC0309">
              <w:rPr>
                <w:sz w:val="18"/>
                <w:szCs w:val="18"/>
              </w:rPr>
              <w:tab/>
              <w:t>Published specification:</w:t>
            </w:r>
          </w:p>
          <w:p w14:paraId="2C5F2DCE" w14:textId="1E622D3E" w:rsidR="00C417A3" w:rsidRPr="00BC0309" w:rsidRDefault="00C417A3" w:rsidP="00C417A3">
            <w:pPr>
              <w:pStyle w:val="B2"/>
              <w:rPr>
                <w:sz w:val="18"/>
                <w:szCs w:val="18"/>
              </w:rPr>
            </w:pPr>
            <w:r w:rsidRPr="00BC0309">
              <w:rPr>
                <w:sz w:val="18"/>
                <w:szCs w:val="18"/>
              </w:rPr>
              <w:t>-</w:t>
            </w:r>
            <w:r w:rsidRPr="00BC0309">
              <w:rPr>
                <w:sz w:val="18"/>
                <w:szCs w:val="18"/>
              </w:rPr>
              <w:tab/>
              <w:t xml:space="preserve">3GPP </w:t>
            </w:r>
            <w:r w:rsidR="0066231F">
              <w:rPr>
                <w:sz w:val="18"/>
                <w:szCs w:val="18"/>
              </w:rPr>
              <w:t>TS </w:t>
            </w:r>
            <w:r w:rsidRPr="00BC0309">
              <w:rPr>
                <w:sz w:val="18"/>
                <w:szCs w:val="18"/>
              </w:rPr>
              <w:t>26.247</w:t>
            </w:r>
          </w:p>
          <w:p w14:paraId="5A6D0D8D" w14:textId="77777777" w:rsidR="00C417A3" w:rsidRPr="00BC0309" w:rsidRDefault="00C417A3" w:rsidP="00C417A3">
            <w:pPr>
              <w:pStyle w:val="B10"/>
              <w:rPr>
                <w:sz w:val="18"/>
                <w:szCs w:val="18"/>
              </w:rPr>
            </w:pPr>
            <w:r w:rsidRPr="00BC0309">
              <w:rPr>
                <w:sz w:val="18"/>
                <w:szCs w:val="18"/>
              </w:rPr>
              <w:t>-</w:t>
            </w:r>
            <w:r w:rsidRPr="00BC0309">
              <w:rPr>
                <w:sz w:val="18"/>
                <w:szCs w:val="18"/>
              </w:rPr>
              <w:tab/>
              <w:t>Applications which use this media type:</w:t>
            </w:r>
          </w:p>
          <w:p w14:paraId="24ADD2A2" w14:textId="77777777" w:rsidR="00C417A3" w:rsidRPr="00BC0309" w:rsidRDefault="00C417A3" w:rsidP="00C417A3">
            <w:pPr>
              <w:pStyle w:val="B2"/>
              <w:rPr>
                <w:sz w:val="18"/>
                <w:szCs w:val="18"/>
              </w:rPr>
            </w:pPr>
            <w:r w:rsidRPr="00BC0309">
              <w:rPr>
                <w:sz w:val="18"/>
                <w:szCs w:val="18"/>
              </w:rPr>
              <w:t>-</w:t>
            </w:r>
            <w:r w:rsidRPr="00BC0309">
              <w:rPr>
                <w:sz w:val="18"/>
                <w:szCs w:val="18"/>
              </w:rPr>
              <w:tab/>
              <w:t>3GPP DASH based applications</w:t>
            </w:r>
          </w:p>
          <w:p w14:paraId="3B7666B8" w14:textId="77777777" w:rsidR="00C417A3" w:rsidRPr="00BC0309" w:rsidRDefault="00C417A3" w:rsidP="00C417A3">
            <w:pPr>
              <w:pStyle w:val="B2"/>
              <w:rPr>
                <w:sz w:val="18"/>
                <w:szCs w:val="18"/>
              </w:rPr>
            </w:pPr>
            <w:r w:rsidRPr="00BC0309">
              <w:rPr>
                <w:sz w:val="18"/>
                <w:szCs w:val="18"/>
              </w:rPr>
              <w:t>-</w:t>
            </w:r>
            <w:r w:rsidRPr="00BC0309">
              <w:rPr>
                <w:sz w:val="18"/>
                <w:szCs w:val="18"/>
              </w:rPr>
              <w:tab/>
              <w:t>3GPP progressive download applications</w:t>
            </w:r>
          </w:p>
          <w:p w14:paraId="484F80D4" w14:textId="77777777" w:rsidR="00C417A3" w:rsidRPr="00BC0309" w:rsidRDefault="00C417A3" w:rsidP="00C417A3">
            <w:pPr>
              <w:pStyle w:val="B10"/>
              <w:rPr>
                <w:sz w:val="18"/>
                <w:szCs w:val="18"/>
              </w:rPr>
            </w:pPr>
            <w:r w:rsidRPr="00BC0309">
              <w:rPr>
                <w:sz w:val="18"/>
                <w:szCs w:val="18"/>
              </w:rPr>
              <w:t>-</w:t>
            </w:r>
            <w:r w:rsidRPr="00BC0309">
              <w:rPr>
                <w:sz w:val="18"/>
                <w:szCs w:val="18"/>
              </w:rPr>
              <w:tab/>
              <w:t>Additional information:</w:t>
            </w:r>
          </w:p>
          <w:p w14:paraId="2D0E12A5" w14:textId="77777777" w:rsidR="00C417A3" w:rsidRPr="00BC0309" w:rsidRDefault="00C417A3" w:rsidP="00C417A3">
            <w:pPr>
              <w:pStyle w:val="B2"/>
              <w:rPr>
                <w:sz w:val="18"/>
                <w:szCs w:val="18"/>
              </w:rPr>
            </w:pPr>
            <w:r w:rsidRPr="00BC0309">
              <w:rPr>
                <w:sz w:val="18"/>
                <w:szCs w:val="18"/>
              </w:rPr>
              <w:lastRenderedPageBreak/>
              <w:t>-</w:t>
            </w:r>
            <w:r w:rsidRPr="00BC0309">
              <w:rPr>
                <w:sz w:val="18"/>
                <w:szCs w:val="18"/>
              </w:rPr>
              <w:tab/>
              <w:t>None</w:t>
            </w:r>
          </w:p>
          <w:p w14:paraId="0FEDFE50" w14:textId="77777777" w:rsidR="00C417A3" w:rsidRPr="00BC0309" w:rsidRDefault="00C417A3" w:rsidP="00C417A3">
            <w:pPr>
              <w:pStyle w:val="B10"/>
              <w:rPr>
                <w:sz w:val="18"/>
                <w:szCs w:val="18"/>
              </w:rPr>
            </w:pPr>
            <w:r w:rsidRPr="00BC0309">
              <w:rPr>
                <w:sz w:val="18"/>
                <w:szCs w:val="18"/>
              </w:rPr>
              <w:t>-</w:t>
            </w:r>
            <w:r w:rsidRPr="00BC0309">
              <w:rPr>
                <w:sz w:val="18"/>
                <w:szCs w:val="18"/>
              </w:rPr>
              <w:tab/>
              <w:t>Person &amp; email address to contact for further information:</w:t>
            </w:r>
          </w:p>
          <w:p w14:paraId="384209A5" w14:textId="77777777" w:rsidR="00C417A3" w:rsidRPr="00BC0309" w:rsidRDefault="00C417A3" w:rsidP="00C417A3">
            <w:pPr>
              <w:pStyle w:val="B2"/>
              <w:rPr>
                <w:sz w:val="18"/>
                <w:szCs w:val="18"/>
              </w:rPr>
            </w:pPr>
            <w:r w:rsidRPr="00BC0309">
              <w:rPr>
                <w:sz w:val="18"/>
                <w:szCs w:val="18"/>
              </w:rPr>
              <w:t>-</w:t>
            </w:r>
            <w:r w:rsidRPr="00BC0309">
              <w:rPr>
                <w:sz w:val="18"/>
                <w:szCs w:val="18"/>
              </w:rPr>
              <w:tab/>
              <w:t>Ozgur Oyman (ozgur.oyman@intel.com)</w:t>
            </w:r>
            <w:r w:rsidRPr="00BC0309">
              <w:rPr>
                <w:sz w:val="18"/>
                <w:szCs w:val="18"/>
              </w:rPr>
              <w:br/>
            </w:r>
            <w:r w:rsidRPr="00BC0309">
              <w:rPr>
                <w:sz w:val="18"/>
                <w:szCs w:val="18"/>
              </w:rPr>
              <w:tab/>
              <w:t>3GPP TSG SA WG4</w:t>
            </w:r>
          </w:p>
          <w:p w14:paraId="5878DCD3" w14:textId="77777777" w:rsidR="00C417A3" w:rsidRPr="00BC0309" w:rsidRDefault="00C417A3" w:rsidP="00C417A3">
            <w:pPr>
              <w:pStyle w:val="B10"/>
              <w:rPr>
                <w:sz w:val="18"/>
                <w:szCs w:val="18"/>
              </w:rPr>
            </w:pPr>
            <w:r w:rsidRPr="00BC0309">
              <w:rPr>
                <w:sz w:val="18"/>
                <w:szCs w:val="18"/>
              </w:rPr>
              <w:t>-</w:t>
            </w:r>
            <w:r w:rsidRPr="00BC0309">
              <w:rPr>
                <w:sz w:val="18"/>
                <w:szCs w:val="18"/>
              </w:rPr>
              <w:tab/>
              <w:t>Intended usage: COMMON</w:t>
            </w:r>
          </w:p>
          <w:p w14:paraId="2FBC7B59" w14:textId="77777777" w:rsidR="00C417A3" w:rsidRPr="00BC0309" w:rsidRDefault="00C417A3" w:rsidP="00C417A3">
            <w:pPr>
              <w:pStyle w:val="B10"/>
              <w:rPr>
                <w:sz w:val="18"/>
                <w:szCs w:val="18"/>
              </w:rPr>
            </w:pPr>
            <w:r w:rsidRPr="00BC0309">
              <w:rPr>
                <w:sz w:val="18"/>
                <w:szCs w:val="18"/>
              </w:rPr>
              <w:t>-</w:t>
            </w:r>
            <w:r w:rsidRPr="00BC0309">
              <w:rPr>
                <w:sz w:val="18"/>
                <w:szCs w:val="18"/>
              </w:rPr>
              <w:tab/>
              <w:t>Restrictions on usage:</w:t>
            </w:r>
          </w:p>
          <w:p w14:paraId="6CD4C000"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38D6A275" w14:textId="77777777" w:rsidR="00C417A3" w:rsidRPr="00BC0309" w:rsidRDefault="00C417A3" w:rsidP="00C417A3">
            <w:pPr>
              <w:pStyle w:val="B10"/>
              <w:rPr>
                <w:sz w:val="18"/>
                <w:szCs w:val="18"/>
              </w:rPr>
            </w:pPr>
            <w:r w:rsidRPr="00BC0309">
              <w:rPr>
                <w:sz w:val="18"/>
                <w:szCs w:val="18"/>
              </w:rPr>
              <w:t>-</w:t>
            </w:r>
            <w:r w:rsidRPr="00BC0309">
              <w:rPr>
                <w:sz w:val="18"/>
                <w:szCs w:val="18"/>
              </w:rPr>
              <w:tab/>
              <w:t>Author:</w:t>
            </w:r>
          </w:p>
          <w:p w14:paraId="1D23300F" w14:textId="77777777" w:rsidR="00C417A3" w:rsidRPr="00BC0309" w:rsidRDefault="00C417A3" w:rsidP="00C417A3">
            <w:pPr>
              <w:pStyle w:val="B2"/>
              <w:rPr>
                <w:sz w:val="18"/>
                <w:szCs w:val="18"/>
              </w:rPr>
            </w:pPr>
            <w:r w:rsidRPr="00BC0309">
              <w:rPr>
                <w:sz w:val="18"/>
                <w:szCs w:val="18"/>
              </w:rPr>
              <w:t>-</w:t>
            </w:r>
            <w:r w:rsidRPr="00BC0309">
              <w:rPr>
                <w:sz w:val="18"/>
                <w:szCs w:val="18"/>
              </w:rPr>
              <w:tab/>
              <w:t>3GPP TSG SA WG4</w:t>
            </w:r>
          </w:p>
          <w:p w14:paraId="69F762D9" w14:textId="77777777" w:rsidR="00C417A3" w:rsidRPr="00BC0309" w:rsidRDefault="00C417A3" w:rsidP="00C417A3">
            <w:pPr>
              <w:pStyle w:val="B10"/>
              <w:rPr>
                <w:sz w:val="18"/>
                <w:szCs w:val="18"/>
              </w:rPr>
            </w:pPr>
            <w:r w:rsidRPr="00BC0309">
              <w:rPr>
                <w:sz w:val="18"/>
                <w:szCs w:val="18"/>
              </w:rPr>
              <w:t>-</w:t>
            </w:r>
            <w:r w:rsidRPr="00BC0309">
              <w:rPr>
                <w:sz w:val="18"/>
                <w:szCs w:val="18"/>
              </w:rPr>
              <w:tab/>
              <w:t>Change controller:</w:t>
            </w:r>
          </w:p>
          <w:p w14:paraId="6D7DB6B2" w14:textId="76918B39" w:rsidR="00C417A3" w:rsidRPr="00BC0309" w:rsidRDefault="00C417A3" w:rsidP="00C417A3">
            <w:pPr>
              <w:pStyle w:val="B2"/>
            </w:pPr>
            <w:r w:rsidRPr="00BC0309">
              <w:rPr>
                <w:sz w:val="18"/>
                <w:szCs w:val="18"/>
              </w:rPr>
              <w:t>-</w:t>
            </w:r>
            <w:r w:rsidRPr="00BC0309">
              <w:rPr>
                <w:sz w:val="18"/>
                <w:szCs w:val="18"/>
              </w:rPr>
              <w:tab/>
              <w:t>3GPP TSG SA WG4</w:t>
            </w:r>
          </w:p>
        </w:tc>
      </w:tr>
    </w:tbl>
    <w:p w14:paraId="1DF42834" w14:textId="77777777" w:rsidR="00C31A5B" w:rsidRPr="00BC0309" w:rsidRDefault="00C31A5B" w:rsidP="00C31A5B">
      <w:pPr>
        <w:pStyle w:val="FP"/>
      </w:pPr>
    </w:p>
    <w:p w14:paraId="0961D213" w14:textId="2027673A" w:rsidR="000B7118" w:rsidRPr="00BC0309" w:rsidRDefault="00C31A5B" w:rsidP="00C31A5B">
      <w:pPr>
        <w:pStyle w:val="Heading8"/>
        <w:rPr>
          <w:lang w:eastAsia="zh-CN"/>
        </w:rPr>
      </w:pPr>
      <w:r w:rsidRPr="00BC0309">
        <w:br w:type="page"/>
      </w:r>
      <w:bookmarkStart w:id="1438" w:name="_Toc26283893"/>
      <w:bookmarkStart w:id="1439" w:name="_Toc146217108"/>
      <w:bookmarkStart w:id="1440" w:name="_Toc195872447"/>
      <w:r w:rsidR="000B7118" w:rsidRPr="00BC0309">
        <w:rPr>
          <w:rFonts w:hint="eastAsia"/>
          <w:lang w:eastAsia="zh-CN"/>
        </w:rPr>
        <w:lastRenderedPageBreak/>
        <w:t>A</w:t>
      </w:r>
      <w:r w:rsidR="005A65C4">
        <w:rPr>
          <w:rFonts w:hint="eastAsia"/>
          <w:lang w:eastAsia="zh-CN"/>
        </w:rPr>
        <w:t>nnex</w:t>
      </w:r>
      <w:r w:rsidR="005A65C4">
        <w:rPr>
          <w:lang w:eastAsia="zh-CN"/>
        </w:rPr>
        <w:t> </w:t>
      </w:r>
      <w:r w:rsidR="000B7118" w:rsidRPr="00BC0309">
        <w:rPr>
          <w:lang w:eastAsia="zh-CN"/>
        </w:rPr>
        <w:t>K</w:t>
      </w:r>
      <w:r w:rsidRPr="00BC0309">
        <w:rPr>
          <w:lang w:eastAsia="zh-CN"/>
        </w:rPr>
        <w:t xml:space="preserve"> </w:t>
      </w:r>
      <w:r w:rsidRPr="00BC0309">
        <w:rPr>
          <w:rFonts w:hint="eastAsia"/>
          <w:lang w:eastAsia="zh-CN"/>
        </w:rPr>
        <w:t>(normative)</w:t>
      </w:r>
      <w:r w:rsidRPr="00BC0309">
        <w:rPr>
          <w:lang w:eastAsia="zh-CN"/>
        </w:rPr>
        <w:t>:</w:t>
      </w:r>
      <w:r w:rsidRPr="00BC0309">
        <w:br/>
      </w:r>
      <w:r w:rsidR="000B7118" w:rsidRPr="00BC0309">
        <w:t xml:space="preserve">ITU-T P.1203 </w:t>
      </w:r>
      <w:r w:rsidR="00C1607B" w:rsidRPr="00BC0309">
        <w:rPr>
          <w:lang w:eastAsia="zh-CN"/>
        </w:rPr>
        <w:t>a</w:t>
      </w:r>
      <w:r w:rsidR="000B7118" w:rsidRPr="00BC0309">
        <w:rPr>
          <w:rFonts w:hint="eastAsia"/>
          <w:lang w:eastAsia="zh-CN"/>
        </w:rPr>
        <w:t>udio/</w:t>
      </w:r>
      <w:r w:rsidR="00C1607B" w:rsidRPr="00BC0309">
        <w:rPr>
          <w:lang w:eastAsia="zh-CN"/>
        </w:rPr>
        <w:t>v</w:t>
      </w:r>
      <w:r w:rsidR="000B7118" w:rsidRPr="00BC0309">
        <w:rPr>
          <w:rFonts w:hint="eastAsia"/>
          <w:lang w:eastAsia="zh-CN"/>
        </w:rPr>
        <w:t xml:space="preserve">ideo MOS </w:t>
      </w:r>
      <w:r w:rsidR="00C1607B" w:rsidRPr="00BC0309">
        <w:rPr>
          <w:lang w:eastAsia="zh-CN"/>
        </w:rPr>
        <w:t>e</w:t>
      </w:r>
      <w:r w:rsidR="000B7118" w:rsidRPr="00BC0309">
        <w:rPr>
          <w:rFonts w:hint="eastAsia"/>
          <w:lang w:eastAsia="zh-CN"/>
        </w:rPr>
        <w:t>stimation</w:t>
      </w:r>
      <w:bookmarkEnd w:id="1438"/>
      <w:bookmarkEnd w:id="1439"/>
      <w:bookmarkEnd w:id="1440"/>
    </w:p>
    <w:p w14:paraId="08C4D435" w14:textId="77777777" w:rsidR="000B7118" w:rsidRPr="00BC0309" w:rsidRDefault="000B7118" w:rsidP="000B7118">
      <w:pPr>
        <w:pStyle w:val="Heading1"/>
      </w:pPr>
      <w:bookmarkStart w:id="1441" w:name="_Toc26283894"/>
      <w:bookmarkStart w:id="1442" w:name="_Toc146217109"/>
      <w:bookmarkStart w:id="1443" w:name="_Toc195872448"/>
      <w:r w:rsidRPr="00BC0309">
        <w:rPr>
          <w:lang w:eastAsia="zh-CN"/>
        </w:rPr>
        <w:t>K</w:t>
      </w:r>
      <w:r w:rsidRPr="00BC0309">
        <w:rPr>
          <w:rFonts w:hint="eastAsia"/>
          <w:lang w:eastAsia="zh-CN"/>
        </w:rPr>
        <w:t>.1</w:t>
      </w:r>
      <w:r w:rsidRPr="00BC0309">
        <w:rPr>
          <w:rFonts w:hint="eastAsia"/>
          <w:lang w:eastAsia="zh-CN"/>
        </w:rPr>
        <w:tab/>
      </w:r>
      <w:r w:rsidRPr="00BC0309">
        <w:rPr>
          <w:rFonts w:hint="eastAsia"/>
        </w:rPr>
        <w:t>Introduction</w:t>
      </w:r>
      <w:bookmarkEnd w:id="1441"/>
      <w:bookmarkEnd w:id="1442"/>
      <w:bookmarkEnd w:id="1443"/>
    </w:p>
    <w:p w14:paraId="020DBCAA" w14:textId="6512CD69" w:rsidR="000B7118" w:rsidRPr="00BC0309" w:rsidRDefault="000B7118" w:rsidP="000B7118">
      <w:pPr>
        <w:spacing w:after="0"/>
        <w:rPr>
          <w:lang w:eastAsia="zh-CN"/>
        </w:rPr>
      </w:pPr>
      <w:r w:rsidRPr="00BC0309">
        <w:rPr>
          <w:rFonts w:hint="eastAsia"/>
          <w:lang w:eastAsia="zh-CN"/>
        </w:rPr>
        <w:t xml:space="preserve">ITU-T </w:t>
      </w:r>
      <w:r w:rsidRPr="00BC0309">
        <w:rPr>
          <w:lang w:eastAsia="zh-CN"/>
        </w:rPr>
        <w:t>P.1203</w:t>
      </w:r>
      <w:r w:rsidR="00AC5A95">
        <w:rPr>
          <w:lang w:eastAsia="zh-CN"/>
        </w:rPr>
        <w:t> [</w:t>
      </w:r>
      <w:r w:rsidRPr="00BC0309">
        <w:rPr>
          <w:lang w:eastAsia="zh-CN"/>
        </w:rPr>
        <w:t>49]</w:t>
      </w:r>
      <w:r w:rsidRPr="00BC0309">
        <w:rPr>
          <w:rFonts w:hint="eastAsia"/>
          <w:lang w:eastAsia="zh-CN"/>
        </w:rPr>
        <w:t xml:space="preserve"> </w:t>
      </w:r>
      <w:r w:rsidRPr="00BC0309">
        <w:rPr>
          <w:lang w:eastAsia="zh-CN"/>
        </w:rPr>
        <w:t>defines an</w:t>
      </w:r>
      <w:r w:rsidRPr="00BC0309">
        <w:rPr>
          <w:rFonts w:hint="eastAsia"/>
        </w:rPr>
        <w:t xml:space="preserve"> </w:t>
      </w:r>
      <w:r w:rsidRPr="00BC0309">
        <w:t>objective</w:t>
      </w:r>
      <w:r w:rsidRPr="00BC0309">
        <w:rPr>
          <w:rFonts w:hint="eastAsia"/>
        </w:rPr>
        <w:t xml:space="preserve"> assessment model </w:t>
      </w:r>
      <w:r w:rsidRPr="00BC0309">
        <w:rPr>
          <w:rFonts w:hint="eastAsia"/>
          <w:lang w:eastAsia="zh-CN"/>
        </w:rPr>
        <w:t xml:space="preserve">for </w:t>
      </w:r>
      <w:r w:rsidRPr="00BC0309">
        <w:rPr>
          <w:lang w:eastAsia="zh-CN"/>
        </w:rPr>
        <w:t xml:space="preserve">Progressive Download and </w:t>
      </w:r>
      <w:r w:rsidRPr="00BC0309">
        <w:rPr>
          <w:rFonts w:hint="eastAsia"/>
          <w:lang w:eastAsia="zh-CN"/>
        </w:rPr>
        <w:t>DASH streaming</w:t>
      </w:r>
      <w:r w:rsidRPr="00BC0309">
        <w:rPr>
          <w:rFonts w:hint="eastAsia"/>
        </w:rPr>
        <w:t>.</w:t>
      </w:r>
      <w:r w:rsidRPr="00BC0309">
        <w:rPr>
          <w:rFonts w:hint="eastAsia"/>
          <w:lang w:eastAsia="zh-CN"/>
        </w:rPr>
        <w:t xml:space="preserve"> This model predic</w:t>
      </w:r>
      <w:r w:rsidRPr="00BC0309">
        <w:rPr>
          <w:lang w:eastAsia="zh-CN"/>
        </w:rPr>
        <w:t>t</w:t>
      </w:r>
      <w:r w:rsidRPr="00BC0309">
        <w:rPr>
          <w:rFonts w:hint="eastAsia"/>
          <w:lang w:eastAsia="zh-CN"/>
        </w:rPr>
        <w:t xml:space="preserve">s audio only, video only and audio-video MOS on a 5-point Absolute </w:t>
      </w:r>
      <w:r w:rsidRPr="00BC0309">
        <w:rPr>
          <w:lang w:eastAsia="zh-CN"/>
        </w:rPr>
        <w:t>Category Rating</w:t>
      </w:r>
      <w:r w:rsidRPr="00BC0309">
        <w:rPr>
          <w:rFonts w:hint="eastAsia"/>
          <w:lang w:eastAsia="zh-CN"/>
        </w:rPr>
        <w:t xml:space="preserve"> </w:t>
      </w:r>
      <w:r w:rsidRPr="00BC0309">
        <w:rPr>
          <w:lang w:eastAsia="zh-CN"/>
        </w:rPr>
        <w:t xml:space="preserve">scale </w:t>
      </w:r>
      <w:r w:rsidRPr="00BC0309">
        <w:rPr>
          <w:rFonts w:hint="eastAsia"/>
          <w:lang w:eastAsia="zh-CN"/>
        </w:rPr>
        <w:t>(see ITU-T P.910</w:t>
      </w:r>
      <w:r w:rsidR="00AC5A95">
        <w:rPr>
          <w:lang w:eastAsia="zh-CN"/>
        </w:rPr>
        <w:t> [</w:t>
      </w:r>
      <w:r w:rsidRPr="00BC0309">
        <w:rPr>
          <w:lang w:eastAsia="zh-CN"/>
        </w:rPr>
        <w:t>50</w:t>
      </w:r>
      <w:r w:rsidRPr="00BC0309">
        <w:rPr>
          <w:rFonts w:hint="eastAsia"/>
          <w:lang w:eastAsia="zh-CN"/>
        </w:rPr>
        <w:t xml:space="preserve">]) for </w:t>
      </w:r>
      <w:r w:rsidRPr="00BC0309">
        <w:rPr>
          <w:lang w:eastAsia="zh-CN"/>
        </w:rPr>
        <w:t>monitoring</w:t>
      </w:r>
      <w:r w:rsidRPr="00BC0309">
        <w:rPr>
          <w:rFonts w:hint="eastAsia"/>
          <w:lang w:eastAsia="zh-CN"/>
        </w:rPr>
        <w:t xml:space="preserve"> </w:t>
      </w:r>
      <w:r w:rsidRPr="00BC0309">
        <w:rPr>
          <w:lang w:eastAsia="zh-CN"/>
        </w:rPr>
        <w:t xml:space="preserve">of </w:t>
      </w:r>
      <w:r w:rsidRPr="00BC0309">
        <w:rPr>
          <w:rFonts w:hint="eastAsia"/>
          <w:lang w:eastAsia="zh-CN"/>
        </w:rPr>
        <w:t>quality for operation and maintenance purpose</w:t>
      </w:r>
      <w:r w:rsidRPr="00BC0309">
        <w:rPr>
          <w:lang w:eastAsia="zh-CN"/>
        </w:rPr>
        <w:t>s</w:t>
      </w:r>
      <w:r w:rsidRPr="00BC0309">
        <w:rPr>
          <w:rFonts w:hint="eastAsia"/>
          <w:lang w:eastAsia="zh-CN"/>
        </w:rPr>
        <w:t xml:space="preserve">. </w:t>
      </w:r>
      <w:r w:rsidRPr="00BC0309">
        <w:rPr>
          <w:lang w:eastAsia="zh-CN"/>
        </w:rPr>
        <w:t xml:space="preserve">The model can execute in several modes, where Mode 0 is suitable for large-scale network supervision. </w:t>
      </w:r>
      <w:r w:rsidRPr="00BC0309">
        <w:rPr>
          <w:rFonts w:hint="eastAsia"/>
          <w:lang w:eastAsia="zh-CN"/>
        </w:rPr>
        <w:t>For more detail</w:t>
      </w:r>
      <w:r w:rsidRPr="00BC0309">
        <w:rPr>
          <w:lang w:eastAsia="zh-CN"/>
        </w:rPr>
        <w:t>s</w:t>
      </w:r>
      <w:r w:rsidRPr="00BC0309">
        <w:rPr>
          <w:rFonts w:hint="eastAsia"/>
          <w:lang w:eastAsia="zh-CN"/>
        </w:rPr>
        <w:t xml:space="preserve"> on this model, please refer to ITU-T P.12</w:t>
      </w:r>
      <w:r w:rsidRPr="00BC0309">
        <w:rPr>
          <w:lang w:eastAsia="zh-CN"/>
        </w:rPr>
        <w:t>03</w:t>
      </w:r>
      <w:r w:rsidR="00AC5A95">
        <w:rPr>
          <w:lang w:eastAsia="zh-CN"/>
        </w:rPr>
        <w:t> </w:t>
      </w:r>
      <w:r w:rsidR="00AC5A95">
        <w:rPr>
          <w:rFonts w:hint="eastAsia"/>
          <w:lang w:eastAsia="zh-CN"/>
        </w:rPr>
        <w:t>[</w:t>
      </w:r>
      <w:r w:rsidRPr="00BC0309">
        <w:rPr>
          <w:lang w:eastAsia="zh-CN"/>
        </w:rPr>
        <w:t>49</w:t>
      </w:r>
      <w:r w:rsidRPr="00BC0309">
        <w:rPr>
          <w:rFonts w:hint="eastAsia"/>
          <w:lang w:eastAsia="zh-CN"/>
        </w:rPr>
        <w:t>].</w:t>
      </w:r>
    </w:p>
    <w:p w14:paraId="640B7D34" w14:textId="77777777" w:rsidR="000B7118" w:rsidRPr="00BC0309" w:rsidRDefault="000B7118" w:rsidP="000B7118">
      <w:pPr>
        <w:pStyle w:val="Heading1"/>
        <w:rPr>
          <w:lang w:eastAsia="zh-CN"/>
        </w:rPr>
      </w:pPr>
      <w:bookmarkStart w:id="1444" w:name="_Toc26283895"/>
      <w:bookmarkStart w:id="1445" w:name="_Toc146217110"/>
      <w:bookmarkStart w:id="1446" w:name="_Toc195872449"/>
      <w:r w:rsidRPr="00BC0309">
        <w:rPr>
          <w:lang w:eastAsia="zh-CN"/>
        </w:rPr>
        <w:t>K</w:t>
      </w:r>
      <w:r w:rsidRPr="00BC0309">
        <w:rPr>
          <w:rFonts w:hint="eastAsia"/>
          <w:lang w:eastAsia="zh-CN"/>
        </w:rPr>
        <w:t>.2</w:t>
      </w:r>
      <w:r w:rsidRPr="00BC0309">
        <w:rPr>
          <w:rFonts w:hint="eastAsia"/>
          <w:lang w:eastAsia="zh-CN"/>
        </w:rPr>
        <w:tab/>
        <w:t>Calculation</w:t>
      </w:r>
      <w:bookmarkEnd w:id="1444"/>
      <w:bookmarkEnd w:id="1445"/>
      <w:bookmarkEnd w:id="1446"/>
    </w:p>
    <w:p w14:paraId="27CF1D9E" w14:textId="67F60FDB" w:rsidR="000B7118" w:rsidRPr="00BC0309" w:rsidRDefault="000B7118" w:rsidP="00C1607B">
      <w:pPr>
        <w:keepNext/>
        <w:rPr>
          <w:lang w:eastAsia="zh-CN"/>
        </w:rPr>
      </w:pPr>
      <w:r w:rsidRPr="00BC0309">
        <w:rPr>
          <w:lang w:eastAsia="zh-CN"/>
        </w:rPr>
        <w:t>The PSS server should support MOS estimation according to ITU-T P.1203</w:t>
      </w:r>
      <w:r w:rsidR="00AC5A95">
        <w:rPr>
          <w:lang w:eastAsia="zh-CN"/>
        </w:rPr>
        <w:t> [</w:t>
      </w:r>
      <w:r w:rsidRPr="00BC0309">
        <w:rPr>
          <w:lang w:eastAsia="zh-CN"/>
        </w:rPr>
        <w:t>49] Mode 0. To enable the MOS estimation, the QoE reporting should include the following metrics in</w:t>
      </w:r>
      <w:r w:rsidRPr="00BC0309">
        <w:rPr>
          <w:rFonts w:hint="eastAsia"/>
          <w:lang w:eastAsia="zh-CN"/>
        </w:rPr>
        <w:t xml:space="preserve"> either MPD@</w:t>
      </w:r>
      <w:r w:rsidRPr="00BC0309">
        <w:rPr>
          <w:rFonts w:hint="eastAsia"/>
          <w:i/>
          <w:lang w:eastAsia="zh-CN"/>
        </w:rPr>
        <w:t>metrics</w:t>
      </w:r>
      <w:r w:rsidRPr="00BC0309">
        <w:rPr>
          <w:rFonts w:hint="eastAsia"/>
          <w:lang w:eastAsia="zh-CN"/>
        </w:rPr>
        <w:t xml:space="preserve"> or </w:t>
      </w:r>
      <w:r w:rsidRPr="00BC0309">
        <w:t>OMA DM QoE Management Object</w:t>
      </w:r>
      <w:r w:rsidRPr="00BC0309">
        <w:rPr>
          <w:rFonts w:hint="eastAsia"/>
          <w:lang w:eastAsia="zh-CN"/>
        </w:rPr>
        <w:t xml:space="preserve"> </w:t>
      </w:r>
      <w:r w:rsidRPr="00BC0309">
        <w:rPr>
          <w:lang w:eastAsia="zh-CN"/>
        </w:rPr>
        <w:t>‘</w:t>
      </w:r>
      <w:r w:rsidRPr="00BC0309">
        <w:rPr>
          <w:rFonts w:hint="eastAsia"/>
          <w:i/>
          <w:lang w:eastAsia="zh-CN"/>
        </w:rPr>
        <w:t>metrics</w:t>
      </w:r>
      <w:r w:rsidRPr="00BC0309">
        <w:rPr>
          <w:lang w:eastAsia="zh-CN"/>
        </w:rPr>
        <w:t>’</w:t>
      </w:r>
      <w:r w:rsidRPr="00BC0309">
        <w:rPr>
          <w:rFonts w:hint="eastAsia"/>
          <w:lang w:eastAsia="zh-CN"/>
        </w:rPr>
        <w:t>:</w:t>
      </w:r>
    </w:p>
    <w:p w14:paraId="4FB00C31" w14:textId="3F16E4F9" w:rsidR="000B7118" w:rsidRPr="00BC0309" w:rsidRDefault="00594042" w:rsidP="00594042">
      <w:pPr>
        <w:pStyle w:val="B10"/>
      </w:pPr>
      <w:r w:rsidRPr="00BC0309">
        <w:t>-</w:t>
      </w:r>
      <w:r w:rsidRPr="00BC0309">
        <w:tab/>
      </w:r>
      <w:r w:rsidR="000B7118" w:rsidRPr="00BC0309">
        <w:t>Initial Playout Delay (</w:t>
      </w:r>
      <w:r w:rsidR="00572AAC" w:rsidRPr="00BC0309">
        <w:t>c</w:t>
      </w:r>
      <w:r w:rsidR="005A65C4">
        <w:t>lause </w:t>
      </w:r>
      <w:r w:rsidR="000B7118" w:rsidRPr="00BC0309">
        <w:t>10.2.5)</w:t>
      </w:r>
    </w:p>
    <w:p w14:paraId="2FD08CD1" w14:textId="7972FFEF" w:rsidR="000B7118" w:rsidRPr="00BC0309" w:rsidRDefault="00594042" w:rsidP="00594042">
      <w:pPr>
        <w:pStyle w:val="B10"/>
      </w:pPr>
      <w:r w:rsidRPr="00BC0309">
        <w:t>-</w:t>
      </w:r>
      <w:r w:rsidRPr="00BC0309">
        <w:tab/>
      </w:r>
      <w:r w:rsidR="000B7118" w:rsidRPr="00BC0309">
        <w:t>Play List (</w:t>
      </w:r>
      <w:r w:rsidR="00572AAC" w:rsidRPr="00BC0309">
        <w:t>c</w:t>
      </w:r>
      <w:r w:rsidR="005A65C4">
        <w:t>lause </w:t>
      </w:r>
      <w:r w:rsidR="000B7118" w:rsidRPr="00BC0309">
        <w:t>10.2.7)</w:t>
      </w:r>
    </w:p>
    <w:p w14:paraId="6EB6FFAC" w14:textId="3C8E0B9A" w:rsidR="000B7118" w:rsidRPr="00BC0309" w:rsidRDefault="00594042" w:rsidP="00594042">
      <w:pPr>
        <w:pStyle w:val="B10"/>
      </w:pPr>
      <w:r w:rsidRPr="00BC0309">
        <w:rPr>
          <w:lang w:eastAsia="zh-CN"/>
        </w:rPr>
        <w:t>-</w:t>
      </w:r>
      <w:r w:rsidRPr="00BC0309">
        <w:rPr>
          <w:lang w:eastAsia="zh-CN"/>
        </w:rPr>
        <w:tab/>
      </w:r>
      <w:r w:rsidR="000B7118" w:rsidRPr="00BC0309">
        <w:rPr>
          <w:lang w:eastAsia="zh-CN"/>
        </w:rPr>
        <w:t>MPD Information, unless already available by other means (</w:t>
      </w:r>
      <w:r w:rsidR="00572AAC" w:rsidRPr="00BC0309">
        <w:t>c</w:t>
      </w:r>
      <w:r w:rsidR="005A65C4">
        <w:t>lause </w:t>
      </w:r>
      <w:r w:rsidR="000B7118" w:rsidRPr="00BC0309">
        <w:rPr>
          <w:lang w:eastAsia="zh-CN"/>
        </w:rPr>
        <w:t>10.2.8)</w:t>
      </w:r>
    </w:p>
    <w:p w14:paraId="7D7B49D7" w14:textId="6A7ED307" w:rsidR="000B7118" w:rsidRPr="00BC0309" w:rsidRDefault="00594042" w:rsidP="00594042">
      <w:pPr>
        <w:pStyle w:val="B10"/>
        <w:rPr>
          <w:lang w:eastAsia="zh-CN"/>
        </w:rPr>
      </w:pPr>
      <w:r w:rsidRPr="00BC0309">
        <w:rPr>
          <w:lang w:eastAsia="zh-CN"/>
        </w:rPr>
        <w:t>-</w:t>
      </w:r>
      <w:r w:rsidRPr="00BC0309">
        <w:rPr>
          <w:lang w:eastAsia="zh-CN"/>
        </w:rPr>
        <w:tab/>
      </w:r>
      <w:r w:rsidR="000B7118" w:rsidRPr="00BC0309">
        <w:rPr>
          <w:rFonts w:hint="eastAsia"/>
          <w:lang w:eastAsia="zh-CN"/>
        </w:rPr>
        <w:t>Device Information (</w:t>
      </w:r>
      <w:r w:rsidR="00572AAC" w:rsidRPr="00BC0309">
        <w:t>c</w:t>
      </w:r>
      <w:r w:rsidR="005A65C4">
        <w:t>lause </w:t>
      </w:r>
      <w:r w:rsidR="000B7118" w:rsidRPr="00BC0309">
        <w:rPr>
          <w:rFonts w:hint="eastAsia"/>
          <w:lang w:eastAsia="zh-CN"/>
        </w:rPr>
        <w:t>10.2.10)</w:t>
      </w:r>
    </w:p>
    <w:p w14:paraId="7DCCADB8" w14:textId="77777777" w:rsidR="000B7118" w:rsidRPr="00BC0309" w:rsidRDefault="000B7118" w:rsidP="00C1607B">
      <w:pPr>
        <w:rPr>
          <w:lang w:eastAsia="zh-CN"/>
        </w:rPr>
      </w:pPr>
      <w:r w:rsidRPr="00BC0309">
        <w:rPr>
          <w:lang w:eastAsia="zh-CN"/>
        </w:rPr>
        <w:t xml:space="preserve">The attribute </w:t>
      </w:r>
      <w:bookmarkStart w:id="1447" w:name="MCCQCTEMPBM_00000555"/>
      <w:r w:rsidRPr="00BC0309">
        <w:rPr>
          <w:rFonts w:ascii="Courier New" w:hAnsi="Courier New" w:cs="Courier New"/>
          <w:b/>
          <w:lang w:eastAsia="zh-CN"/>
        </w:rPr>
        <w:t>MPD</w:t>
      </w:r>
      <w:r w:rsidRPr="00BC0309">
        <w:rPr>
          <w:rFonts w:ascii="Courier New" w:hAnsi="Courier New" w:cs="Courier New"/>
          <w:lang w:eastAsia="zh-CN"/>
        </w:rPr>
        <w:t>.</w:t>
      </w:r>
      <w:r w:rsidRPr="00BC0309">
        <w:rPr>
          <w:rFonts w:ascii="Courier New" w:hAnsi="Courier New" w:cs="Courier New"/>
          <w:b/>
          <w:lang w:eastAsia="zh-CN"/>
        </w:rPr>
        <w:t>Metrics</w:t>
      </w:r>
      <w:r w:rsidRPr="00BC0309">
        <w:rPr>
          <w:rFonts w:ascii="Courier New" w:hAnsi="Courier New" w:cs="Courier New"/>
          <w:lang w:eastAsia="zh-CN"/>
        </w:rPr>
        <w:t>.</w:t>
      </w:r>
      <w:r w:rsidRPr="00BC0309">
        <w:rPr>
          <w:rFonts w:ascii="Courier New" w:hAnsi="Courier New" w:cs="Courier New"/>
          <w:b/>
          <w:lang w:eastAsia="zh-CN"/>
        </w:rPr>
        <w:t>Range</w:t>
      </w:r>
      <w:r w:rsidRPr="00BC0309">
        <w:rPr>
          <w:rFonts w:ascii="Courier New" w:hAnsi="Courier New" w:cs="Courier New"/>
          <w:lang w:eastAsia="zh-CN"/>
        </w:rPr>
        <w:t>@duration</w:t>
      </w:r>
      <w:bookmarkEnd w:id="1447"/>
      <w:r w:rsidRPr="00BC0309">
        <w:rPr>
          <w:rFonts w:hint="eastAsia"/>
          <w:lang w:eastAsia="zh-CN"/>
        </w:rPr>
        <w:t xml:space="preserve"> or </w:t>
      </w:r>
      <w:r w:rsidRPr="00BC0309">
        <w:rPr>
          <w:lang w:eastAsia="zh-CN"/>
        </w:rPr>
        <w:t xml:space="preserve">the </w:t>
      </w:r>
      <w:r w:rsidRPr="00BC0309">
        <w:t>OMA DM QoE Management Object</w:t>
      </w:r>
      <w:r w:rsidRPr="00BC0309">
        <w:rPr>
          <w:rFonts w:hint="eastAsia"/>
          <w:lang w:eastAsia="zh-CN"/>
        </w:rPr>
        <w:t xml:space="preserve"> </w:t>
      </w:r>
      <w:r w:rsidRPr="00BC0309">
        <w:rPr>
          <w:lang w:eastAsia="zh-CN"/>
        </w:rPr>
        <w:t>‘</w:t>
      </w:r>
      <w:r w:rsidRPr="00BC0309">
        <w:rPr>
          <w:rFonts w:hint="eastAsia"/>
          <w:i/>
          <w:lang w:eastAsia="zh-CN"/>
        </w:rPr>
        <w:t>duration</w:t>
      </w:r>
      <w:r w:rsidRPr="00BC0309">
        <w:rPr>
          <w:lang w:eastAsia="zh-CN"/>
        </w:rPr>
        <w:t>’</w:t>
      </w:r>
      <w:r w:rsidRPr="00BC0309">
        <w:t xml:space="preserve"> </w:t>
      </w:r>
      <w:r w:rsidRPr="00BC0309">
        <w:rPr>
          <w:rFonts w:hint="eastAsia"/>
          <w:lang w:eastAsia="zh-CN"/>
        </w:rPr>
        <w:t xml:space="preserve">shall be </w:t>
      </w:r>
      <w:r w:rsidRPr="00BC0309">
        <w:rPr>
          <w:lang w:eastAsia="zh-CN"/>
        </w:rPr>
        <w:t>set to a value between 1 and 5</w:t>
      </w:r>
      <w:r w:rsidRPr="00BC0309">
        <w:rPr>
          <w:rFonts w:hint="eastAsia"/>
          <w:lang w:eastAsia="zh-CN"/>
        </w:rPr>
        <w:t xml:space="preserve"> minutes.</w:t>
      </w:r>
    </w:p>
    <w:p w14:paraId="30316C59" w14:textId="77777777" w:rsidR="000B7118" w:rsidRPr="00BC0309" w:rsidRDefault="000B7118" w:rsidP="00C1607B">
      <w:pPr>
        <w:rPr>
          <w:lang w:eastAsia="zh-CN"/>
        </w:rPr>
      </w:pPr>
      <w:r w:rsidRPr="00BC0309">
        <w:rPr>
          <w:rFonts w:hint="eastAsia"/>
          <w:lang w:eastAsia="zh-CN"/>
        </w:rPr>
        <w:t xml:space="preserve">The value of </w:t>
      </w:r>
      <w:bookmarkStart w:id="1448" w:name="MCCQCTEMPBM_00000556"/>
      <w:r w:rsidRPr="00BC0309">
        <w:rPr>
          <w:rFonts w:ascii="Courier New" w:hAnsi="Courier New" w:cs="Courier New" w:hint="eastAsia"/>
          <w:b/>
          <w:lang w:eastAsia="zh-CN"/>
        </w:rPr>
        <w:t>MPD</w:t>
      </w:r>
      <w:r w:rsidRPr="00BC0309">
        <w:rPr>
          <w:rFonts w:ascii="Courier New" w:hAnsi="Courier New" w:cs="Courier New"/>
          <w:b/>
          <w:lang w:eastAsia="zh-CN"/>
        </w:rPr>
        <w:t>.M</w:t>
      </w:r>
      <w:r w:rsidRPr="00BC0309">
        <w:rPr>
          <w:rFonts w:ascii="Courier New" w:hAnsi="Courier New" w:cs="Courier New" w:hint="eastAsia"/>
          <w:b/>
          <w:lang w:eastAsia="zh-CN"/>
        </w:rPr>
        <w:t>etrics</w:t>
      </w:r>
      <w:r w:rsidRPr="00BC0309">
        <w:rPr>
          <w:rFonts w:ascii="Courier New" w:hAnsi="Courier New" w:cs="Courier New"/>
          <w:b/>
          <w:lang w:eastAsia="zh-CN"/>
        </w:rPr>
        <w:t>.R</w:t>
      </w:r>
      <w:r w:rsidRPr="00BC0309">
        <w:rPr>
          <w:rFonts w:ascii="Courier New" w:hAnsi="Courier New" w:cs="Courier New" w:hint="eastAsia"/>
          <w:b/>
          <w:lang w:eastAsia="zh-CN"/>
        </w:rPr>
        <w:t>eporting</w:t>
      </w:r>
      <w:r w:rsidRPr="00BC0309">
        <w:rPr>
          <w:rFonts w:ascii="Courier New" w:hAnsi="Courier New" w:cs="Courier New" w:hint="eastAsia"/>
          <w:lang w:eastAsia="zh-CN"/>
        </w:rPr>
        <w:t>@</w:t>
      </w:r>
      <w:r w:rsidRPr="00BC0309">
        <w:rPr>
          <w:rFonts w:ascii="Courier New" w:hAnsi="Courier New" w:cs="Courier New"/>
          <w:lang w:eastAsia="zh-CN"/>
        </w:rPr>
        <w:t>reportinginterval</w:t>
      </w:r>
      <w:bookmarkEnd w:id="1448"/>
      <w:r w:rsidRPr="00BC0309">
        <w:rPr>
          <w:rFonts w:hint="eastAsia"/>
          <w:lang w:eastAsia="zh-CN"/>
        </w:rPr>
        <w:t xml:space="preserve"> or </w:t>
      </w:r>
      <w:r w:rsidRPr="00BC0309">
        <w:t>OMA DM QoE Management Object</w:t>
      </w:r>
      <w:r w:rsidRPr="00BC0309">
        <w:rPr>
          <w:rFonts w:hint="eastAsia"/>
          <w:lang w:eastAsia="zh-CN"/>
        </w:rPr>
        <w:t xml:space="preserve"> </w:t>
      </w:r>
      <w:r w:rsidRPr="00BC0309">
        <w:rPr>
          <w:lang w:eastAsia="zh-CN"/>
        </w:rPr>
        <w:t>‘</w:t>
      </w:r>
      <w:r w:rsidRPr="00BC0309">
        <w:rPr>
          <w:rFonts w:hint="eastAsia"/>
          <w:i/>
          <w:lang w:eastAsia="zh-CN"/>
        </w:rPr>
        <w:t>Interval</w:t>
      </w:r>
      <w:r w:rsidRPr="00BC0309">
        <w:rPr>
          <w:lang w:eastAsia="zh-CN"/>
        </w:rPr>
        <w:t>’</w:t>
      </w:r>
      <w:r w:rsidRPr="00BC0309">
        <w:rPr>
          <w:rFonts w:hint="eastAsia"/>
          <w:lang w:eastAsia="zh-CN"/>
        </w:rPr>
        <w:t xml:space="preserve"> shall be larger </w:t>
      </w:r>
      <w:r w:rsidRPr="00BC0309">
        <w:rPr>
          <w:lang w:eastAsia="zh-CN"/>
        </w:rPr>
        <w:t xml:space="preserve">or equal </w:t>
      </w:r>
      <w:r w:rsidRPr="00BC0309">
        <w:rPr>
          <w:rFonts w:hint="eastAsia"/>
          <w:lang w:eastAsia="zh-CN"/>
        </w:rPr>
        <w:t xml:space="preserve">than the value of </w:t>
      </w:r>
      <w:bookmarkStart w:id="1449" w:name="MCCQCTEMPBM_00000557"/>
      <w:r w:rsidRPr="00BC0309">
        <w:rPr>
          <w:rFonts w:ascii="Courier New" w:hAnsi="Courier New" w:cs="Courier New"/>
          <w:b/>
          <w:lang w:eastAsia="zh-CN"/>
        </w:rPr>
        <w:t>MPD</w:t>
      </w:r>
      <w:r w:rsidRPr="00BC0309">
        <w:rPr>
          <w:rFonts w:ascii="Courier New" w:hAnsi="Courier New" w:cs="Courier New"/>
          <w:lang w:eastAsia="zh-CN"/>
        </w:rPr>
        <w:t>.</w:t>
      </w:r>
      <w:r w:rsidRPr="00BC0309">
        <w:rPr>
          <w:rFonts w:ascii="Courier New" w:hAnsi="Courier New" w:cs="Courier New"/>
          <w:b/>
          <w:lang w:eastAsia="zh-CN"/>
        </w:rPr>
        <w:t>Metrics</w:t>
      </w:r>
      <w:r w:rsidRPr="00BC0309">
        <w:rPr>
          <w:rFonts w:ascii="Courier New" w:hAnsi="Courier New" w:cs="Courier New"/>
          <w:lang w:eastAsia="zh-CN"/>
        </w:rPr>
        <w:t>.</w:t>
      </w:r>
      <w:r w:rsidRPr="00BC0309">
        <w:rPr>
          <w:rFonts w:ascii="Courier New" w:hAnsi="Courier New" w:cs="Courier New"/>
          <w:b/>
          <w:lang w:eastAsia="zh-CN"/>
        </w:rPr>
        <w:t>Range</w:t>
      </w:r>
      <w:r w:rsidRPr="00BC0309">
        <w:rPr>
          <w:rFonts w:ascii="Courier New" w:hAnsi="Courier New" w:cs="Courier New"/>
          <w:lang w:eastAsia="zh-CN"/>
        </w:rPr>
        <w:t>@duration</w:t>
      </w:r>
      <w:bookmarkEnd w:id="1449"/>
      <w:r w:rsidRPr="00BC0309">
        <w:rPr>
          <w:rFonts w:hint="eastAsia"/>
          <w:lang w:eastAsia="zh-CN"/>
        </w:rPr>
        <w:t xml:space="preserve"> or</w:t>
      </w:r>
      <w:r w:rsidRPr="00BC0309">
        <w:rPr>
          <w:rFonts w:hint="eastAsia"/>
          <w:i/>
          <w:lang w:eastAsia="zh-CN"/>
        </w:rPr>
        <w:t xml:space="preserve"> </w:t>
      </w:r>
      <w:r w:rsidRPr="00BC0309">
        <w:t>OMA DM QoE Management Object</w:t>
      </w:r>
      <w:r w:rsidRPr="00BC0309">
        <w:rPr>
          <w:rFonts w:hint="eastAsia"/>
          <w:lang w:eastAsia="zh-CN"/>
        </w:rPr>
        <w:t xml:space="preserve"> </w:t>
      </w:r>
      <w:r w:rsidRPr="00BC0309">
        <w:rPr>
          <w:lang w:eastAsia="zh-CN"/>
        </w:rPr>
        <w:t>‘</w:t>
      </w:r>
      <w:r w:rsidRPr="00BC0309">
        <w:rPr>
          <w:rFonts w:hint="eastAsia"/>
          <w:i/>
          <w:lang w:eastAsia="zh-CN"/>
        </w:rPr>
        <w:t>duration</w:t>
      </w:r>
      <w:r w:rsidRPr="00BC0309">
        <w:rPr>
          <w:lang w:eastAsia="zh-CN"/>
        </w:rPr>
        <w:t>’</w:t>
      </w:r>
      <w:r w:rsidRPr="00BC0309">
        <w:rPr>
          <w:rFonts w:hint="eastAsia"/>
          <w:lang w:eastAsia="zh-CN"/>
        </w:rPr>
        <w:t>.</w:t>
      </w:r>
    </w:p>
    <w:p w14:paraId="73165996" w14:textId="2D198998" w:rsidR="000B7118" w:rsidRPr="00BC0309" w:rsidRDefault="000B7118" w:rsidP="00C1607B">
      <w:pPr>
        <w:rPr>
          <w:lang w:eastAsia="zh-CN"/>
        </w:rPr>
      </w:pPr>
      <w:r w:rsidRPr="00BC0309">
        <w:rPr>
          <w:rFonts w:hint="eastAsia"/>
          <w:lang w:eastAsia="zh-CN"/>
        </w:rPr>
        <w:t>The DASH client reports collected metrics using</w:t>
      </w:r>
      <w:r w:rsidRPr="00BC0309">
        <w:rPr>
          <w:lang w:eastAsia="zh-CN"/>
        </w:rPr>
        <w:t xml:space="preserve"> quality metric reporting protocol defined in c</w:t>
      </w:r>
      <w:r w:rsidR="005A65C4">
        <w:rPr>
          <w:lang w:eastAsia="zh-CN"/>
        </w:rPr>
        <w:t>lause </w:t>
      </w:r>
      <w:r w:rsidRPr="00BC0309">
        <w:rPr>
          <w:lang w:eastAsia="zh-CN"/>
        </w:rPr>
        <w:t>10.6</w:t>
      </w:r>
      <w:r w:rsidRPr="00BC0309">
        <w:rPr>
          <w:rFonts w:hint="eastAsia"/>
          <w:lang w:eastAsia="zh-CN"/>
        </w:rPr>
        <w:t>.</w:t>
      </w:r>
    </w:p>
    <w:p w14:paraId="3B77C5BB" w14:textId="40453398" w:rsidR="000B7118" w:rsidRPr="00BC0309" w:rsidRDefault="000B7118" w:rsidP="00C1607B">
      <w:pPr>
        <w:keepNext/>
        <w:rPr>
          <w:lang w:eastAsia="zh-CN"/>
        </w:rPr>
      </w:pPr>
      <w:r w:rsidRPr="00BC0309">
        <w:rPr>
          <w:lang w:eastAsia="zh-CN"/>
        </w:rPr>
        <w:lastRenderedPageBreak/>
        <w:t>The mapping between QoE metrics and input to ITU-T P.1203</w:t>
      </w:r>
      <w:r w:rsidR="00AC5A95">
        <w:rPr>
          <w:lang w:eastAsia="zh-CN"/>
        </w:rPr>
        <w:t> [</w:t>
      </w:r>
      <w:r w:rsidRPr="00BC0309">
        <w:rPr>
          <w:lang w:eastAsia="zh-CN"/>
        </w:rPr>
        <w:t xml:space="preserve">49] Mode 0 is provided in </w:t>
      </w:r>
      <w:r w:rsidR="00BD6DF7">
        <w:rPr>
          <w:lang w:eastAsia="zh-CN"/>
        </w:rPr>
        <w:t>table </w:t>
      </w:r>
      <w:r w:rsidRPr="00BC0309">
        <w:rPr>
          <w:lang w:eastAsia="zh-CN"/>
        </w:rPr>
        <w:t>K-1 to</w:t>
      </w:r>
      <w:r w:rsidR="00BD6DF7">
        <w:rPr>
          <w:lang w:eastAsia="zh-CN"/>
        </w:rPr>
        <w:t> </w:t>
      </w:r>
      <w:r w:rsidRPr="00BC0309">
        <w:rPr>
          <w:lang w:eastAsia="zh-CN"/>
        </w:rPr>
        <w:t>K-4 below.</w:t>
      </w:r>
    </w:p>
    <w:p w14:paraId="7CE962AF" w14:textId="34683326" w:rsidR="000B7118" w:rsidRPr="00BC0309" w:rsidRDefault="00BD6DF7" w:rsidP="000B7118">
      <w:pPr>
        <w:pStyle w:val="TH"/>
      </w:pPr>
      <w:r>
        <w:t>Table </w:t>
      </w:r>
      <w:r w:rsidR="000B7118" w:rsidRPr="00BC0309">
        <w:t>K-1</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QoE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model for video stream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2D7F59" w:rsidRPr="00BC0309" w14:paraId="1177B4C2" w14:textId="77777777" w:rsidTr="00C1607B">
        <w:tc>
          <w:tcPr>
            <w:tcW w:w="2000" w:type="pct"/>
            <w:gridSpan w:val="2"/>
            <w:shd w:val="clear" w:color="auto" w:fill="BFBFBF" w:themeFill="background1" w:themeFillShade="BF"/>
          </w:tcPr>
          <w:p w14:paraId="207BC5EB" w14:textId="77777777" w:rsidR="002D7F59" w:rsidRPr="00BC0309" w:rsidRDefault="002D7F59" w:rsidP="00C1607B">
            <w:pPr>
              <w:pStyle w:val="TAH"/>
              <w:rPr>
                <w:lang w:eastAsia="zh-CN"/>
              </w:rPr>
            </w:pPr>
            <w:bookmarkStart w:id="1450" w:name="MCCQCTEMPBM_00000563"/>
            <w:r w:rsidRPr="00BC0309">
              <w:rPr>
                <w:rFonts w:hint="eastAsia"/>
                <w:lang w:eastAsia="zh-CN"/>
              </w:rPr>
              <w:t xml:space="preserve">Video </w:t>
            </w:r>
            <w:r w:rsidRPr="00BC0309">
              <w:rPr>
                <w:lang w:eastAsia="zh-CN"/>
              </w:rPr>
              <w:t>M</w:t>
            </w:r>
            <w:r w:rsidRPr="00BC0309">
              <w:rPr>
                <w:rFonts w:hint="eastAsia"/>
                <w:lang w:eastAsia="zh-CN"/>
              </w:rPr>
              <w:t xml:space="preserve">etrics needed for </w:t>
            </w:r>
            <w:r w:rsidRPr="00BC0309">
              <w:rPr>
                <w:lang w:eastAsia="zh-CN"/>
              </w:rPr>
              <w:t>ITU-T P.1203[49]</w:t>
            </w:r>
            <w:r w:rsidRPr="00BC0309">
              <w:rPr>
                <w:rFonts w:hint="eastAsia"/>
                <w:lang w:eastAsia="zh-CN"/>
              </w:rPr>
              <w:t xml:space="preserve"> model</w:t>
            </w:r>
          </w:p>
        </w:tc>
        <w:tc>
          <w:tcPr>
            <w:tcW w:w="2000" w:type="pct"/>
            <w:gridSpan w:val="2"/>
            <w:shd w:val="clear" w:color="auto" w:fill="BFBFBF" w:themeFill="background1" w:themeFillShade="BF"/>
          </w:tcPr>
          <w:p w14:paraId="4764830A" w14:textId="3618F8AC" w:rsidR="002D7F59" w:rsidRPr="00BC0309" w:rsidRDefault="002D7F59" w:rsidP="00C1607B">
            <w:pPr>
              <w:pStyle w:val="TAH"/>
              <w:rPr>
                <w:lang w:eastAsia="zh-CN"/>
              </w:rPr>
            </w:pPr>
            <w:r w:rsidRPr="00BC0309">
              <w:rPr>
                <w:rFonts w:hint="eastAsia"/>
                <w:lang w:eastAsia="zh-CN"/>
              </w:rPr>
              <w:t xml:space="preserve">QoE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7603F916" w14:textId="77777777" w:rsidR="002D7F59" w:rsidRPr="00BC0309" w:rsidRDefault="002D7F59" w:rsidP="00C1607B">
            <w:pPr>
              <w:pStyle w:val="TAH"/>
              <w:rPr>
                <w:lang w:eastAsia="zh-CN"/>
              </w:rPr>
            </w:pPr>
            <w:r w:rsidRPr="00BC0309">
              <w:rPr>
                <w:lang w:eastAsia="zh-CN"/>
              </w:rPr>
              <w:t>R</w:t>
            </w:r>
            <w:r w:rsidRPr="00BC0309">
              <w:rPr>
                <w:rFonts w:hint="eastAsia"/>
                <w:lang w:eastAsia="zh-CN"/>
              </w:rPr>
              <w:t>emark</w:t>
            </w:r>
          </w:p>
        </w:tc>
      </w:tr>
      <w:tr w:rsidR="002D7F59" w:rsidRPr="00BC0309" w14:paraId="5D692F65" w14:textId="77777777" w:rsidTr="00C1607B">
        <w:tc>
          <w:tcPr>
            <w:tcW w:w="1000" w:type="pct"/>
            <w:shd w:val="clear" w:color="auto" w:fill="BFBFBF" w:themeFill="background1" w:themeFillShade="BF"/>
          </w:tcPr>
          <w:p w14:paraId="385E4261" w14:textId="77777777" w:rsidR="002D7F59" w:rsidRPr="00BC0309" w:rsidRDefault="002D7F59"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3255D28" w14:textId="77777777" w:rsidR="002D7F59" w:rsidRPr="00BC0309" w:rsidRDefault="002D7F59"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1B7379D0" w14:textId="77777777" w:rsidR="002D7F59" w:rsidRPr="00BC0309" w:rsidRDefault="002D7F59"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3814CF78" w14:textId="77777777" w:rsidR="002D7F59" w:rsidRPr="00BC0309" w:rsidRDefault="002D7F59" w:rsidP="00C1607B">
            <w:pPr>
              <w:pStyle w:val="TAH"/>
              <w:rPr>
                <w:lang w:eastAsia="zh-CN"/>
              </w:rPr>
            </w:pPr>
            <w:r w:rsidRPr="00BC0309">
              <w:rPr>
                <w:rFonts w:hint="eastAsia"/>
                <w:lang w:eastAsia="zh-CN"/>
              </w:rPr>
              <w:t>Description</w:t>
            </w:r>
          </w:p>
        </w:tc>
        <w:tc>
          <w:tcPr>
            <w:tcW w:w="1000" w:type="pct"/>
            <w:vMerge/>
          </w:tcPr>
          <w:p w14:paraId="1167FD32" w14:textId="77777777" w:rsidR="002D7F59" w:rsidRPr="00BC0309" w:rsidRDefault="002D7F59" w:rsidP="00613031">
            <w:pPr>
              <w:spacing w:after="0"/>
              <w:rPr>
                <w:lang w:eastAsia="zh-CN"/>
              </w:rPr>
            </w:pPr>
          </w:p>
        </w:tc>
      </w:tr>
      <w:tr w:rsidR="002D7F59" w:rsidRPr="00BC0309" w14:paraId="14C1D5F1" w14:textId="77777777" w:rsidTr="00C1607B">
        <w:tc>
          <w:tcPr>
            <w:tcW w:w="1000" w:type="pct"/>
          </w:tcPr>
          <w:p w14:paraId="274C136E" w14:textId="1385A604" w:rsidR="002D7F59" w:rsidRPr="00BC0309" w:rsidRDefault="002D7F59" w:rsidP="00C1607B">
            <w:pPr>
              <w:pStyle w:val="TAL"/>
              <w:rPr>
                <w:lang w:eastAsia="zh-CN"/>
              </w:rPr>
            </w:pPr>
            <w:r w:rsidRPr="00BC0309">
              <w:rPr>
                <w:lang w:eastAsia="zh-CN"/>
              </w:rPr>
              <w:t xml:space="preserve">Target Video </w:t>
            </w:r>
            <w:r w:rsidR="0066231F">
              <w:rPr>
                <w:lang w:eastAsia="zh-CN"/>
              </w:rPr>
              <w:t>bit rate</w:t>
            </w:r>
          </w:p>
        </w:tc>
        <w:tc>
          <w:tcPr>
            <w:tcW w:w="1000" w:type="pct"/>
          </w:tcPr>
          <w:p w14:paraId="2C921F5B" w14:textId="4C86492D" w:rsidR="002D7F59" w:rsidRPr="00BC0309" w:rsidRDefault="0066231F" w:rsidP="00C1607B">
            <w:pPr>
              <w:pStyle w:val="TAL"/>
              <w:rPr>
                <w:lang w:eastAsia="zh-CN"/>
              </w:rPr>
            </w:pPr>
            <w:r>
              <w:rPr>
                <w:lang w:eastAsia="zh-CN"/>
              </w:rPr>
              <w:t>Bit rate</w:t>
            </w:r>
            <w:r w:rsidR="002D7F59" w:rsidRPr="00BC0309">
              <w:rPr>
                <w:lang w:eastAsia="zh-CN"/>
              </w:rPr>
              <w:t xml:space="preserve"> in kbps.</w:t>
            </w:r>
          </w:p>
        </w:tc>
        <w:tc>
          <w:tcPr>
            <w:tcW w:w="1000" w:type="pct"/>
            <w:vMerge w:val="restart"/>
          </w:tcPr>
          <w:p w14:paraId="7CC9A8F7" w14:textId="77777777" w:rsidR="002D7F59" w:rsidRPr="00BC0309" w:rsidRDefault="002D7F59" w:rsidP="00C1607B">
            <w:pPr>
              <w:pStyle w:val="TAL"/>
              <w:rPr>
                <w:lang w:eastAsia="zh-CN"/>
              </w:rPr>
            </w:pPr>
            <w:r w:rsidRPr="00BC0309">
              <w:rPr>
                <w:lang w:eastAsia="zh-CN"/>
              </w:rPr>
              <w:t>Mpdinfo</w:t>
            </w:r>
          </w:p>
        </w:tc>
        <w:tc>
          <w:tcPr>
            <w:tcW w:w="1000" w:type="pct"/>
            <w:vMerge w:val="restart"/>
          </w:tcPr>
          <w:p w14:paraId="10EEC9BD" w14:textId="77777777" w:rsidR="00924804" w:rsidRDefault="002D7F59" w:rsidP="00C1607B">
            <w:pPr>
              <w:pStyle w:val="TAL"/>
              <w:rPr>
                <w:lang w:eastAsia="zh-CN"/>
              </w:rPr>
            </w:pPr>
            <w:r w:rsidRPr="00BC0309">
              <w:rPr>
                <w:lang w:eastAsia="zh-CN"/>
              </w:rPr>
              <w:t>Provides the MPD information for the representation or subrepresentation identified by representationid and subreplevel, if present.</w:t>
            </w:r>
          </w:p>
          <w:p w14:paraId="1D5873EB" w14:textId="3255641F" w:rsidR="002D7F59" w:rsidRPr="00BC0309" w:rsidRDefault="002D7F59" w:rsidP="00C1607B">
            <w:pPr>
              <w:pStyle w:val="TAL"/>
              <w:rPr>
                <w:lang w:eastAsia="zh-CN"/>
              </w:rPr>
            </w:pPr>
            <w:r w:rsidRPr="00BC0309">
              <w:rPr>
                <w:rFonts w:hint="eastAsia"/>
                <w:lang w:eastAsia="zh-CN"/>
              </w:rPr>
              <w:t>Related attributes:</w:t>
            </w:r>
          </w:p>
          <w:p w14:paraId="6563CD0B" w14:textId="77777777" w:rsidR="002D7F59" w:rsidRPr="00BC0309" w:rsidRDefault="002D7F59" w:rsidP="00C1607B">
            <w:pPr>
              <w:pStyle w:val="TAL"/>
              <w:rPr>
                <w:lang w:eastAsia="zh-CN"/>
              </w:rPr>
            </w:pPr>
            <w:r w:rsidRPr="00BC0309">
              <w:rPr>
                <w:lang w:eastAsia="zh-CN"/>
              </w:rPr>
              <w:t>@bandwidth, @width, @height, and @codecs.</w:t>
            </w:r>
          </w:p>
          <w:p w14:paraId="40BE148F" w14:textId="736E286C" w:rsidR="002D7F59" w:rsidRPr="00BC0309" w:rsidRDefault="002D7F59" w:rsidP="00C1607B">
            <w:pPr>
              <w:pStyle w:val="TAL"/>
              <w:rPr>
                <w:lang w:eastAsia="zh-CN"/>
              </w:rPr>
            </w:pPr>
            <w:r w:rsidRPr="00BC0309">
              <w:rPr>
                <w:lang w:eastAsia="zh-CN"/>
              </w:rPr>
              <w:t>N</w:t>
            </w:r>
            <w:r w:rsidRPr="00BC0309">
              <w:rPr>
                <w:rFonts w:hint="eastAsia"/>
                <w:lang w:eastAsia="zh-CN"/>
              </w:rPr>
              <w:t xml:space="preserve">ote: codec </w:t>
            </w:r>
            <w:r w:rsidRPr="00BC0309">
              <w:rPr>
                <w:lang w:eastAsia="zh-CN"/>
              </w:rPr>
              <w:t>attribute</w:t>
            </w:r>
            <w:r w:rsidRPr="00BC0309">
              <w:rPr>
                <w:rFonts w:hint="eastAsia"/>
                <w:lang w:eastAsia="zh-CN"/>
              </w:rPr>
              <w:t xml:space="preserve"> includes video codec profile information and video frame rate information</w:t>
            </w:r>
            <w:r w:rsidR="00C1607B" w:rsidRPr="00BC0309">
              <w:rPr>
                <w:lang w:eastAsia="zh-CN"/>
              </w:rPr>
              <w:t>.</w:t>
            </w:r>
          </w:p>
        </w:tc>
        <w:tc>
          <w:tcPr>
            <w:tcW w:w="1000" w:type="pct"/>
            <w:vMerge w:val="restart"/>
          </w:tcPr>
          <w:p w14:paraId="57278B90" w14:textId="49D0820A" w:rsidR="002D7F59" w:rsidRPr="00BC0309" w:rsidRDefault="002D7F59" w:rsidP="00C1607B">
            <w:pPr>
              <w:pStyle w:val="TAL"/>
              <w:rPr>
                <w:lang w:eastAsia="zh-CN"/>
              </w:rPr>
            </w:pPr>
            <w:r w:rsidRPr="00BC0309">
              <w:rPr>
                <w:rFonts w:hint="eastAsia"/>
                <w:lang w:eastAsia="zh-CN"/>
              </w:rPr>
              <w:t xml:space="preserve">Target Video </w:t>
            </w:r>
            <w:r w:rsidR="0066231F">
              <w:rPr>
                <w:rFonts w:hint="eastAsia"/>
                <w:lang w:eastAsia="zh-CN"/>
              </w:rPr>
              <w:t>bit rate</w:t>
            </w:r>
            <w:r w:rsidRPr="00BC0309">
              <w:rPr>
                <w:rFonts w:hint="eastAsia"/>
                <w:lang w:eastAsia="zh-CN"/>
              </w:rPr>
              <w:t xml:space="preserve"> has been supported by @bandwidth attribute.</w:t>
            </w:r>
          </w:p>
          <w:p w14:paraId="2321F672" w14:textId="355A0560" w:rsidR="002D7F59" w:rsidRPr="00BC0309" w:rsidRDefault="002D7F59" w:rsidP="00C1607B">
            <w:pPr>
              <w:pStyle w:val="TAL"/>
              <w:rPr>
                <w:lang w:eastAsia="zh-CN"/>
              </w:rPr>
            </w:pPr>
            <w:r w:rsidRPr="00BC0309">
              <w:rPr>
                <w:lang w:eastAsia="zh-CN"/>
              </w:rPr>
              <w:t>Video frame</w:t>
            </w:r>
            <w:r w:rsidR="0063751D">
              <w:rPr>
                <w:lang w:eastAsia="zh-CN"/>
              </w:rPr>
              <w:t xml:space="preserve"> </w:t>
            </w:r>
            <w:r w:rsidRPr="00BC0309">
              <w:rPr>
                <w:lang w:eastAsia="zh-CN"/>
              </w:rPr>
              <w:t>rate</w:t>
            </w:r>
            <w:r w:rsidRPr="00BC0309">
              <w:rPr>
                <w:rFonts w:hint="eastAsia"/>
                <w:lang w:eastAsia="zh-CN"/>
              </w:rPr>
              <w:t xml:space="preserve"> and </w:t>
            </w:r>
            <w:r w:rsidRPr="00BC0309">
              <w:rPr>
                <w:lang w:eastAsia="zh-CN"/>
              </w:rPr>
              <w:t>Video codec and profile</w:t>
            </w:r>
            <w:r w:rsidRPr="00BC0309">
              <w:rPr>
                <w:rFonts w:hint="eastAsia"/>
                <w:lang w:eastAsia="zh-CN"/>
              </w:rPr>
              <w:t xml:space="preserve"> have been supported by @ codec attribute.</w:t>
            </w:r>
          </w:p>
          <w:p w14:paraId="68F832CD" w14:textId="77777777" w:rsidR="002D7F59" w:rsidRPr="00BC0309" w:rsidRDefault="002D7F59" w:rsidP="00C1607B">
            <w:pPr>
              <w:pStyle w:val="TAL"/>
              <w:rPr>
                <w:lang w:eastAsia="zh-CN"/>
              </w:rPr>
            </w:pPr>
            <w:r w:rsidRPr="00BC0309">
              <w:rPr>
                <w:lang w:eastAsia="zh-CN"/>
              </w:rPr>
              <w:t>Video encoding resolution</w:t>
            </w:r>
            <w:r w:rsidRPr="00BC0309">
              <w:rPr>
                <w:rFonts w:hint="eastAsia"/>
                <w:lang w:eastAsia="zh-CN"/>
              </w:rPr>
              <w:t xml:space="preserve"> </w:t>
            </w:r>
            <w:r w:rsidRPr="00BC0309">
              <w:rPr>
                <w:rFonts w:hint="eastAsia"/>
              </w:rPr>
              <w:t xml:space="preserve">has been supported by </w:t>
            </w:r>
            <w:r w:rsidRPr="00BC0309">
              <w:rPr>
                <w:lang w:eastAsia="zh-CN"/>
              </w:rPr>
              <w:t>@width</w:t>
            </w:r>
            <w:r w:rsidRPr="00BC0309">
              <w:rPr>
                <w:rFonts w:hint="eastAsia"/>
                <w:lang w:eastAsia="zh-CN"/>
              </w:rPr>
              <w:t xml:space="preserve"> and</w:t>
            </w:r>
            <w:r w:rsidRPr="00BC0309">
              <w:rPr>
                <w:lang w:eastAsia="zh-CN"/>
              </w:rPr>
              <w:t xml:space="preserve"> @height</w:t>
            </w:r>
            <w:r w:rsidRPr="00BC0309">
              <w:rPr>
                <w:rFonts w:hint="eastAsia"/>
                <w:lang w:eastAsia="zh-CN"/>
              </w:rPr>
              <w:t xml:space="preserve"> attributes.</w:t>
            </w:r>
          </w:p>
        </w:tc>
      </w:tr>
      <w:tr w:rsidR="002D7F59" w:rsidRPr="00BC0309" w14:paraId="225A30D4" w14:textId="77777777" w:rsidTr="00C1607B">
        <w:tc>
          <w:tcPr>
            <w:tcW w:w="1000" w:type="pct"/>
          </w:tcPr>
          <w:p w14:paraId="6B392E81" w14:textId="57924643" w:rsidR="002D7F59" w:rsidRPr="00BC0309" w:rsidRDefault="002D7F59" w:rsidP="00C1607B">
            <w:pPr>
              <w:pStyle w:val="TAL"/>
              <w:rPr>
                <w:lang w:eastAsia="zh-CN"/>
              </w:rPr>
            </w:pPr>
            <w:r w:rsidRPr="00BC0309">
              <w:rPr>
                <w:lang w:eastAsia="zh-CN"/>
              </w:rPr>
              <w:t>Video frame</w:t>
            </w:r>
            <w:r w:rsidR="009D3F3F">
              <w:rPr>
                <w:lang w:eastAsia="zh-CN"/>
              </w:rPr>
              <w:t xml:space="preserve"> </w:t>
            </w:r>
            <w:r w:rsidRPr="00BC0309">
              <w:rPr>
                <w:lang w:eastAsia="zh-CN"/>
              </w:rPr>
              <w:t>rate</w:t>
            </w:r>
          </w:p>
        </w:tc>
        <w:tc>
          <w:tcPr>
            <w:tcW w:w="1000" w:type="pct"/>
          </w:tcPr>
          <w:p w14:paraId="0BB9EE4C" w14:textId="77777777" w:rsidR="002D7F59" w:rsidRPr="00BC0309" w:rsidRDefault="002D7F59" w:rsidP="00C1607B">
            <w:pPr>
              <w:pStyle w:val="TAL"/>
              <w:rPr>
                <w:lang w:eastAsia="zh-CN"/>
              </w:rPr>
            </w:pPr>
            <w:r w:rsidRPr="00BC0309">
              <w:rPr>
                <w:lang w:eastAsia="zh-CN"/>
              </w:rPr>
              <w:t>Frame rate in frames per second.</w:t>
            </w:r>
          </w:p>
        </w:tc>
        <w:tc>
          <w:tcPr>
            <w:tcW w:w="1000" w:type="pct"/>
            <w:vMerge/>
          </w:tcPr>
          <w:p w14:paraId="76F78E95" w14:textId="77777777" w:rsidR="002D7F59" w:rsidRPr="00BC0309" w:rsidRDefault="002D7F59" w:rsidP="00C1607B">
            <w:pPr>
              <w:pStyle w:val="TAL"/>
              <w:rPr>
                <w:lang w:eastAsia="zh-CN"/>
              </w:rPr>
            </w:pPr>
          </w:p>
        </w:tc>
        <w:tc>
          <w:tcPr>
            <w:tcW w:w="1000" w:type="pct"/>
            <w:vMerge/>
          </w:tcPr>
          <w:p w14:paraId="1225D415" w14:textId="77777777" w:rsidR="002D7F59" w:rsidRPr="00BC0309" w:rsidRDefault="002D7F59" w:rsidP="00C1607B">
            <w:pPr>
              <w:pStyle w:val="TAL"/>
              <w:rPr>
                <w:lang w:eastAsia="zh-CN"/>
              </w:rPr>
            </w:pPr>
          </w:p>
        </w:tc>
        <w:tc>
          <w:tcPr>
            <w:tcW w:w="1000" w:type="pct"/>
            <w:vMerge/>
          </w:tcPr>
          <w:p w14:paraId="5045D71C" w14:textId="77777777" w:rsidR="002D7F59" w:rsidRPr="00BC0309" w:rsidRDefault="002D7F59" w:rsidP="00C1607B">
            <w:pPr>
              <w:pStyle w:val="TAL"/>
              <w:rPr>
                <w:lang w:eastAsia="zh-CN"/>
              </w:rPr>
            </w:pPr>
          </w:p>
        </w:tc>
      </w:tr>
      <w:tr w:rsidR="002D7F59" w:rsidRPr="00BC0309" w14:paraId="58C9E59C" w14:textId="77777777" w:rsidTr="00C1607B">
        <w:tc>
          <w:tcPr>
            <w:tcW w:w="1000" w:type="pct"/>
          </w:tcPr>
          <w:p w14:paraId="790FFED1" w14:textId="77777777" w:rsidR="002D7F59" w:rsidRPr="00BC0309" w:rsidRDefault="002D7F59" w:rsidP="00C1607B">
            <w:pPr>
              <w:pStyle w:val="TAL"/>
              <w:rPr>
                <w:lang w:eastAsia="zh-CN"/>
              </w:rPr>
            </w:pPr>
            <w:r w:rsidRPr="00BC0309">
              <w:rPr>
                <w:lang w:eastAsia="zh-CN"/>
              </w:rPr>
              <w:t>Segment duration</w:t>
            </w:r>
          </w:p>
        </w:tc>
        <w:tc>
          <w:tcPr>
            <w:tcW w:w="1000" w:type="pct"/>
          </w:tcPr>
          <w:p w14:paraId="75AF94E7" w14:textId="77777777" w:rsidR="002D7F59" w:rsidRPr="00BC0309" w:rsidRDefault="002D7F59" w:rsidP="00C1607B">
            <w:pPr>
              <w:pStyle w:val="TAL"/>
              <w:rPr>
                <w:lang w:eastAsia="zh-CN"/>
              </w:rPr>
            </w:pPr>
            <w:r w:rsidRPr="00BC0309">
              <w:rPr>
                <w:lang w:eastAsia="zh-CN"/>
              </w:rPr>
              <w:t>Duration in seconds</w:t>
            </w:r>
          </w:p>
        </w:tc>
        <w:tc>
          <w:tcPr>
            <w:tcW w:w="1000" w:type="pct"/>
            <w:vMerge/>
          </w:tcPr>
          <w:p w14:paraId="6BF06138" w14:textId="77777777" w:rsidR="002D7F59" w:rsidRPr="00BC0309" w:rsidRDefault="002D7F59" w:rsidP="00C1607B">
            <w:pPr>
              <w:pStyle w:val="TAL"/>
            </w:pPr>
          </w:p>
        </w:tc>
        <w:tc>
          <w:tcPr>
            <w:tcW w:w="1000" w:type="pct"/>
            <w:vMerge/>
          </w:tcPr>
          <w:p w14:paraId="7FCE928F" w14:textId="77777777" w:rsidR="002D7F59" w:rsidRPr="00BC0309" w:rsidRDefault="002D7F59" w:rsidP="00C1607B">
            <w:pPr>
              <w:pStyle w:val="TAL"/>
            </w:pPr>
          </w:p>
        </w:tc>
        <w:tc>
          <w:tcPr>
            <w:tcW w:w="1000" w:type="pct"/>
            <w:vMerge/>
          </w:tcPr>
          <w:p w14:paraId="32D96379" w14:textId="77777777" w:rsidR="002D7F59" w:rsidRPr="00BC0309" w:rsidRDefault="002D7F59" w:rsidP="00C1607B">
            <w:pPr>
              <w:pStyle w:val="TAL"/>
            </w:pPr>
          </w:p>
        </w:tc>
      </w:tr>
      <w:tr w:rsidR="002D7F59" w:rsidRPr="00BC0309" w14:paraId="028962FD" w14:textId="77777777" w:rsidTr="00C1607B">
        <w:tc>
          <w:tcPr>
            <w:tcW w:w="1000" w:type="pct"/>
          </w:tcPr>
          <w:p w14:paraId="547A648B" w14:textId="77777777" w:rsidR="002D7F59" w:rsidRPr="00BC0309" w:rsidRDefault="002D7F59" w:rsidP="00C1607B">
            <w:pPr>
              <w:pStyle w:val="TAL"/>
              <w:rPr>
                <w:lang w:eastAsia="zh-CN"/>
              </w:rPr>
            </w:pPr>
            <w:r w:rsidRPr="00BC0309">
              <w:rPr>
                <w:lang w:eastAsia="zh-CN"/>
              </w:rPr>
              <w:t>Video encoding resolution</w:t>
            </w:r>
          </w:p>
        </w:tc>
        <w:tc>
          <w:tcPr>
            <w:tcW w:w="1000" w:type="pct"/>
          </w:tcPr>
          <w:p w14:paraId="766FFE49" w14:textId="41F57225" w:rsidR="002D7F59" w:rsidRPr="00BC0309" w:rsidRDefault="002D7F59" w:rsidP="00C1607B">
            <w:pPr>
              <w:pStyle w:val="TAL"/>
              <w:rPr>
                <w:lang w:eastAsia="zh-CN"/>
              </w:rPr>
            </w:pPr>
            <w:r w:rsidRPr="00BC0309">
              <w:rPr>
                <w:lang w:eastAsia="zh-CN"/>
              </w:rPr>
              <w:t>Number of pixels (W</w:t>
            </w:r>
            <w:r w:rsidR="009D46B2">
              <w:rPr>
                <w:rFonts w:cs="Arial"/>
                <w:lang w:eastAsia="zh-CN"/>
              </w:rPr>
              <w:t>×</w:t>
            </w:r>
            <w:r w:rsidRPr="00BC0309">
              <w:rPr>
                <w:lang w:eastAsia="zh-CN"/>
              </w:rPr>
              <w:t>H) in transmitted video</w:t>
            </w:r>
          </w:p>
        </w:tc>
        <w:tc>
          <w:tcPr>
            <w:tcW w:w="1000" w:type="pct"/>
            <w:vMerge/>
          </w:tcPr>
          <w:p w14:paraId="417B35E6" w14:textId="77777777" w:rsidR="002D7F59" w:rsidRPr="00BC0309" w:rsidRDefault="002D7F59" w:rsidP="00C1607B">
            <w:pPr>
              <w:pStyle w:val="TAL"/>
            </w:pPr>
          </w:p>
        </w:tc>
        <w:tc>
          <w:tcPr>
            <w:tcW w:w="1000" w:type="pct"/>
            <w:vMerge/>
          </w:tcPr>
          <w:p w14:paraId="2ECF8A4E" w14:textId="77777777" w:rsidR="002D7F59" w:rsidRPr="00BC0309" w:rsidRDefault="002D7F59" w:rsidP="00C1607B">
            <w:pPr>
              <w:pStyle w:val="TAL"/>
            </w:pPr>
          </w:p>
        </w:tc>
        <w:tc>
          <w:tcPr>
            <w:tcW w:w="1000" w:type="pct"/>
            <w:vMerge/>
          </w:tcPr>
          <w:p w14:paraId="6AF98C54" w14:textId="77777777" w:rsidR="002D7F59" w:rsidRPr="00BC0309" w:rsidRDefault="002D7F59" w:rsidP="00C1607B">
            <w:pPr>
              <w:pStyle w:val="TAL"/>
            </w:pPr>
          </w:p>
        </w:tc>
      </w:tr>
      <w:tr w:rsidR="002D7F59" w:rsidRPr="00BC0309" w14:paraId="2F596274" w14:textId="77777777" w:rsidTr="00C1607B">
        <w:trPr>
          <w:trHeight w:val="230"/>
        </w:trPr>
        <w:tc>
          <w:tcPr>
            <w:tcW w:w="1000" w:type="pct"/>
            <w:vMerge w:val="restart"/>
          </w:tcPr>
          <w:p w14:paraId="6BA729BF" w14:textId="77777777" w:rsidR="002D7F59" w:rsidRPr="00BC0309" w:rsidRDefault="002D7F59" w:rsidP="00C1607B">
            <w:pPr>
              <w:pStyle w:val="TAL"/>
              <w:rPr>
                <w:lang w:eastAsia="zh-CN"/>
              </w:rPr>
            </w:pPr>
            <w:r w:rsidRPr="00BC0309">
              <w:rPr>
                <w:lang w:eastAsia="zh-CN"/>
              </w:rPr>
              <w:t>Video codec and profile</w:t>
            </w:r>
          </w:p>
        </w:tc>
        <w:tc>
          <w:tcPr>
            <w:tcW w:w="1000" w:type="pct"/>
            <w:vMerge w:val="restart"/>
          </w:tcPr>
          <w:p w14:paraId="06F97A2E" w14:textId="77777777" w:rsidR="002D7F59" w:rsidRPr="00BC0309" w:rsidRDefault="002D7F59" w:rsidP="00C1607B">
            <w:pPr>
              <w:pStyle w:val="TAL"/>
              <w:rPr>
                <w:lang w:eastAsia="zh-CN"/>
              </w:rPr>
            </w:pPr>
            <w:r w:rsidRPr="00BC0309">
              <w:rPr>
                <w:lang w:eastAsia="zh-CN"/>
              </w:rPr>
              <w:t>One of: H264-baseline, H264-high, H264-main</w:t>
            </w:r>
          </w:p>
          <w:p w14:paraId="2BD0EF95" w14:textId="77777777" w:rsidR="002D7F59" w:rsidRPr="00BC0309" w:rsidRDefault="002D7F59" w:rsidP="00C1607B">
            <w:pPr>
              <w:pStyle w:val="TAL"/>
              <w:rPr>
                <w:lang w:eastAsia="zh-CN"/>
              </w:rPr>
            </w:pPr>
          </w:p>
        </w:tc>
        <w:tc>
          <w:tcPr>
            <w:tcW w:w="1000" w:type="pct"/>
            <w:vMerge/>
          </w:tcPr>
          <w:p w14:paraId="0983FBCD" w14:textId="77777777" w:rsidR="002D7F59" w:rsidRPr="00BC0309" w:rsidRDefault="002D7F59" w:rsidP="00C1607B">
            <w:pPr>
              <w:pStyle w:val="TAL"/>
            </w:pPr>
          </w:p>
        </w:tc>
        <w:tc>
          <w:tcPr>
            <w:tcW w:w="1000" w:type="pct"/>
            <w:vMerge/>
          </w:tcPr>
          <w:p w14:paraId="275FA4B1" w14:textId="77777777" w:rsidR="002D7F59" w:rsidRPr="00BC0309" w:rsidRDefault="002D7F59" w:rsidP="00C1607B">
            <w:pPr>
              <w:pStyle w:val="TAL"/>
            </w:pPr>
          </w:p>
        </w:tc>
        <w:tc>
          <w:tcPr>
            <w:tcW w:w="1000" w:type="pct"/>
            <w:vMerge/>
          </w:tcPr>
          <w:p w14:paraId="1B3DDD24" w14:textId="77777777" w:rsidR="002D7F59" w:rsidRPr="00BC0309" w:rsidRDefault="002D7F59" w:rsidP="00C1607B">
            <w:pPr>
              <w:pStyle w:val="TAL"/>
            </w:pPr>
          </w:p>
        </w:tc>
      </w:tr>
      <w:tr w:rsidR="002D7F59" w:rsidRPr="00BC0309" w14:paraId="068FF0F8" w14:textId="77777777" w:rsidTr="00C1607B">
        <w:tc>
          <w:tcPr>
            <w:tcW w:w="1000" w:type="pct"/>
            <w:vMerge/>
            <w:shd w:val="clear" w:color="auto" w:fill="auto"/>
          </w:tcPr>
          <w:p w14:paraId="1322D4B5" w14:textId="77777777" w:rsidR="002D7F59" w:rsidRPr="00BC0309" w:rsidRDefault="002D7F59" w:rsidP="00C1607B">
            <w:pPr>
              <w:pStyle w:val="TAL"/>
              <w:rPr>
                <w:lang w:eastAsia="zh-CN"/>
              </w:rPr>
            </w:pPr>
          </w:p>
        </w:tc>
        <w:tc>
          <w:tcPr>
            <w:tcW w:w="1000" w:type="pct"/>
            <w:vMerge/>
            <w:shd w:val="clear" w:color="auto" w:fill="auto"/>
          </w:tcPr>
          <w:p w14:paraId="3A46F20E" w14:textId="77777777" w:rsidR="002D7F59" w:rsidRPr="00BC0309" w:rsidRDefault="002D7F59" w:rsidP="00C1607B">
            <w:pPr>
              <w:pStyle w:val="TAL"/>
              <w:rPr>
                <w:lang w:eastAsia="zh-CN"/>
              </w:rPr>
            </w:pPr>
          </w:p>
        </w:tc>
        <w:tc>
          <w:tcPr>
            <w:tcW w:w="1000" w:type="pct"/>
            <w:shd w:val="clear" w:color="auto" w:fill="auto"/>
          </w:tcPr>
          <w:p w14:paraId="4EC0D5CE" w14:textId="7F105BC1" w:rsidR="002D7F59" w:rsidRPr="00BC0309" w:rsidRDefault="002D7F59" w:rsidP="0063751D">
            <w:pPr>
              <w:pStyle w:val="TAL"/>
            </w:pPr>
            <w:r w:rsidRPr="00BC0309">
              <w:t>Play</w:t>
            </w:r>
            <w:r w:rsidR="0063751D">
              <w:t>l</w:t>
            </w:r>
            <w:r w:rsidRPr="0063751D">
              <w:t>ist</w:t>
            </w:r>
          </w:p>
        </w:tc>
        <w:tc>
          <w:tcPr>
            <w:tcW w:w="1000" w:type="pct"/>
            <w:shd w:val="clear" w:color="auto" w:fill="auto"/>
          </w:tcPr>
          <w:p w14:paraId="56D72E0E" w14:textId="77777777" w:rsidR="002D7F59" w:rsidRPr="00BC0309" w:rsidRDefault="002D7F59" w:rsidP="00C1607B">
            <w:pPr>
              <w:pStyle w:val="TAL"/>
            </w:pPr>
            <w:r w:rsidRPr="00BC0309">
              <w:t>Provides information on when and how long different representations or subrepresentations have been used during the session.</w:t>
            </w:r>
          </w:p>
        </w:tc>
        <w:tc>
          <w:tcPr>
            <w:tcW w:w="1000" w:type="pct"/>
            <w:shd w:val="clear" w:color="auto" w:fill="auto"/>
          </w:tcPr>
          <w:p w14:paraId="180EB058" w14:textId="77777777" w:rsidR="002D7F59" w:rsidRPr="00BC0309" w:rsidRDefault="002D7F59" w:rsidP="00C1607B">
            <w:pPr>
              <w:pStyle w:val="TAL"/>
            </w:pPr>
            <w:r w:rsidRPr="00BC0309">
              <w:t>Note that the actual timing of the required</w:t>
            </w:r>
            <w:r w:rsidRPr="00BC0309">
              <w:rPr>
                <w:rFonts w:hint="eastAsia"/>
                <w:lang w:eastAsia="zh-CN"/>
              </w:rPr>
              <w:t xml:space="preserve"> i</w:t>
            </w:r>
            <w:r w:rsidRPr="00BC0309">
              <w:t>nput for the P.1203 quality model may be influenced by actions such as play/pause.</w:t>
            </w:r>
          </w:p>
        </w:tc>
      </w:tr>
      <w:bookmarkEnd w:id="1450"/>
    </w:tbl>
    <w:p w14:paraId="5B1C1B21" w14:textId="77777777" w:rsidR="000B7118" w:rsidRPr="00BC0309" w:rsidRDefault="000B7118" w:rsidP="000B7118">
      <w:pPr>
        <w:pStyle w:val="FP"/>
      </w:pPr>
    </w:p>
    <w:p w14:paraId="6049B44D" w14:textId="362C7AA6" w:rsidR="000B7118" w:rsidRPr="00BC0309" w:rsidRDefault="00BD6DF7" w:rsidP="000B7118">
      <w:pPr>
        <w:pStyle w:val="TH"/>
      </w:pPr>
      <w:r>
        <w:t>Table </w:t>
      </w:r>
      <w:r w:rsidR="000B7118" w:rsidRPr="00BC0309">
        <w:t>K-2</w:t>
      </w:r>
      <w:r w:rsidR="00E27291" w:rsidRPr="00BC0309">
        <w:t>:</w:t>
      </w:r>
      <w:r w:rsidR="000B7118" w:rsidRPr="00BC0309">
        <w:rPr>
          <w:rFonts w:hint="eastAsia"/>
        </w:rPr>
        <w:t xml:space="preserve"> </w:t>
      </w:r>
      <w:r w:rsidR="00E27291" w:rsidRPr="00BC0309">
        <w:t>M</w:t>
      </w:r>
      <w:r w:rsidR="000B7118" w:rsidRPr="00BC0309">
        <w:rPr>
          <w:rFonts w:hint="eastAsia"/>
        </w:rPr>
        <w:t>apping between QoE metrics</w:t>
      </w:r>
      <w:r w:rsidR="000B7118" w:rsidRPr="00BC0309">
        <w:t xml:space="preserve"> </w:t>
      </w:r>
      <w:r w:rsidR="000B7118" w:rsidRPr="00BC0309">
        <w:rPr>
          <w:rFonts w:hint="eastAsia"/>
        </w:rPr>
        <w:t xml:space="preserve">and input in </w:t>
      </w:r>
      <w:r w:rsidR="000B7118" w:rsidRPr="00BC0309">
        <w:t>ITU-T P.1203</w:t>
      </w:r>
      <w:r w:rsidR="000B7118" w:rsidRPr="00BC0309">
        <w:rPr>
          <w:rFonts w:hint="eastAsia"/>
        </w:rPr>
        <w:t xml:space="preserve"> </w:t>
      </w:r>
      <w:r w:rsidR="000B7118" w:rsidRPr="00BC0309">
        <w:t xml:space="preserve">mode 0 </w:t>
      </w:r>
      <w:r w:rsidR="000B7118" w:rsidRPr="00BC0309">
        <w:rPr>
          <w:rFonts w:hint="eastAsia"/>
        </w:rPr>
        <w:t>model for audio stream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2D7F59" w:rsidRPr="00BC0309" w14:paraId="4BD50B3C" w14:textId="77777777" w:rsidTr="00C1607B">
        <w:tc>
          <w:tcPr>
            <w:tcW w:w="2000" w:type="pct"/>
            <w:gridSpan w:val="2"/>
            <w:shd w:val="clear" w:color="auto" w:fill="BFBFBF" w:themeFill="background1" w:themeFillShade="BF"/>
          </w:tcPr>
          <w:p w14:paraId="0696DCB8" w14:textId="77777777" w:rsidR="002D7F59" w:rsidRPr="00BC0309" w:rsidRDefault="002D7F59" w:rsidP="00C1607B">
            <w:pPr>
              <w:pStyle w:val="TAH"/>
              <w:rPr>
                <w:lang w:eastAsia="zh-CN"/>
              </w:rPr>
            </w:pPr>
            <w:bookmarkStart w:id="1451" w:name="MCCQCTEMPBM_00000564"/>
            <w:r w:rsidRPr="00BC0309">
              <w:rPr>
                <w:rFonts w:hint="eastAsia"/>
                <w:lang w:eastAsia="zh-CN"/>
              </w:rPr>
              <w:t xml:space="preserve">Audio </w:t>
            </w:r>
            <w:r w:rsidRPr="00BC0309">
              <w:rPr>
                <w:lang w:eastAsia="zh-CN"/>
              </w:rPr>
              <w:t>M</w:t>
            </w:r>
            <w:r w:rsidRPr="00BC0309">
              <w:rPr>
                <w:rFonts w:hint="eastAsia"/>
                <w:lang w:eastAsia="zh-CN"/>
              </w:rPr>
              <w:t xml:space="preserve">etrics needed for </w:t>
            </w:r>
            <w:r w:rsidRPr="00BC0309">
              <w:rPr>
                <w:lang w:eastAsia="zh-CN"/>
              </w:rPr>
              <w:t>ITU-T P.1203</w:t>
            </w:r>
            <w:r w:rsidRPr="00BC0309">
              <w:rPr>
                <w:rFonts w:hint="eastAsia"/>
                <w:lang w:eastAsia="zh-CN"/>
              </w:rPr>
              <w:t xml:space="preserve"> model</w:t>
            </w:r>
          </w:p>
        </w:tc>
        <w:tc>
          <w:tcPr>
            <w:tcW w:w="2000" w:type="pct"/>
            <w:gridSpan w:val="2"/>
            <w:shd w:val="clear" w:color="auto" w:fill="BFBFBF" w:themeFill="background1" w:themeFillShade="BF"/>
          </w:tcPr>
          <w:p w14:paraId="649E4427" w14:textId="236087AA" w:rsidR="002D7F59" w:rsidRPr="00BC0309" w:rsidRDefault="002D7F59" w:rsidP="00C1607B">
            <w:pPr>
              <w:pStyle w:val="TAH"/>
              <w:rPr>
                <w:lang w:eastAsia="zh-CN"/>
              </w:rPr>
            </w:pPr>
            <w:r w:rsidRPr="00BC0309">
              <w:rPr>
                <w:rFonts w:hint="eastAsia"/>
                <w:lang w:eastAsia="zh-CN"/>
              </w:rPr>
              <w:t xml:space="preserve">QoE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26A966AF" w14:textId="77777777" w:rsidR="002D7F59" w:rsidRPr="00BC0309" w:rsidRDefault="002D7F59" w:rsidP="00C1607B">
            <w:pPr>
              <w:pStyle w:val="TAH"/>
              <w:rPr>
                <w:lang w:eastAsia="zh-CN"/>
              </w:rPr>
            </w:pPr>
            <w:r w:rsidRPr="00BC0309">
              <w:rPr>
                <w:lang w:eastAsia="zh-CN"/>
              </w:rPr>
              <w:t>R</w:t>
            </w:r>
            <w:r w:rsidRPr="00BC0309">
              <w:rPr>
                <w:rFonts w:hint="eastAsia"/>
                <w:lang w:eastAsia="zh-CN"/>
              </w:rPr>
              <w:t>emark</w:t>
            </w:r>
          </w:p>
        </w:tc>
      </w:tr>
      <w:tr w:rsidR="002D7F59" w:rsidRPr="00BC0309" w14:paraId="42DD3E07" w14:textId="77777777" w:rsidTr="00C1607B">
        <w:tc>
          <w:tcPr>
            <w:tcW w:w="1000" w:type="pct"/>
            <w:shd w:val="clear" w:color="auto" w:fill="BFBFBF" w:themeFill="background1" w:themeFillShade="BF"/>
          </w:tcPr>
          <w:p w14:paraId="471CD776" w14:textId="77777777" w:rsidR="002D7F59" w:rsidRPr="00BC0309" w:rsidRDefault="002D7F59"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38829B77" w14:textId="77777777" w:rsidR="002D7F59" w:rsidRPr="00BC0309" w:rsidRDefault="002D7F59"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0592F6A8" w14:textId="77777777" w:rsidR="002D7F59" w:rsidRPr="00BC0309" w:rsidRDefault="002D7F59"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720D3703" w14:textId="77777777" w:rsidR="002D7F59" w:rsidRPr="00BC0309" w:rsidRDefault="002D7F59"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00045FD6" w14:textId="77777777" w:rsidR="002D7F59" w:rsidRPr="00BC0309" w:rsidRDefault="002D7F59" w:rsidP="00613031">
            <w:pPr>
              <w:spacing w:after="0"/>
              <w:rPr>
                <w:lang w:eastAsia="zh-CN"/>
              </w:rPr>
            </w:pPr>
          </w:p>
        </w:tc>
      </w:tr>
      <w:tr w:rsidR="002D7F59" w:rsidRPr="00BC0309" w14:paraId="69A22AFC" w14:textId="77777777" w:rsidTr="00C1607B">
        <w:tc>
          <w:tcPr>
            <w:tcW w:w="1000" w:type="pct"/>
          </w:tcPr>
          <w:p w14:paraId="3CA16F9B" w14:textId="225F60DC" w:rsidR="002D7F59" w:rsidRPr="00BC0309" w:rsidRDefault="002D7F59" w:rsidP="00C1607B">
            <w:pPr>
              <w:pStyle w:val="TAL"/>
              <w:rPr>
                <w:lang w:eastAsia="zh-CN"/>
              </w:rPr>
            </w:pPr>
            <w:r w:rsidRPr="00BC0309">
              <w:rPr>
                <w:lang w:eastAsia="zh-CN"/>
              </w:rPr>
              <w:t xml:space="preserve">Target Audio </w:t>
            </w:r>
            <w:r w:rsidR="0066231F">
              <w:rPr>
                <w:lang w:eastAsia="zh-CN"/>
              </w:rPr>
              <w:t>bit rate</w:t>
            </w:r>
            <w:r w:rsidRPr="00BC0309">
              <w:rPr>
                <w:lang w:eastAsia="zh-CN"/>
              </w:rPr>
              <w:t xml:space="preserve"> </w:t>
            </w:r>
          </w:p>
        </w:tc>
        <w:tc>
          <w:tcPr>
            <w:tcW w:w="1000" w:type="pct"/>
          </w:tcPr>
          <w:p w14:paraId="18436594" w14:textId="4BA598FE" w:rsidR="002D7F59" w:rsidRPr="00BC0309" w:rsidRDefault="0066231F" w:rsidP="00C1607B">
            <w:pPr>
              <w:pStyle w:val="TAL"/>
              <w:rPr>
                <w:lang w:eastAsia="zh-CN"/>
              </w:rPr>
            </w:pPr>
            <w:r>
              <w:rPr>
                <w:lang w:eastAsia="zh-CN"/>
              </w:rPr>
              <w:t>Bit rate</w:t>
            </w:r>
            <w:r w:rsidR="002D7F59" w:rsidRPr="00BC0309">
              <w:rPr>
                <w:lang w:eastAsia="zh-CN"/>
              </w:rPr>
              <w:t xml:space="preserve"> in kbps.</w:t>
            </w:r>
          </w:p>
        </w:tc>
        <w:tc>
          <w:tcPr>
            <w:tcW w:w="1000" w:type="pct"/>
            <w:vMerge w:val="restart"/>
          </w:tcPr>
          <w:p w14:paraId="6C9C9131" w14:textId="77777777" w:rsidR="002D7F59" w:rsidRPr="00BC0309" w:rsidRDefault="002D7F59" w:rsidP="00C1607B">
            <w:pPr>
              <w:pStyle w:val="TAL"/>
              <w:rPr>
                <w:lang w:eastAsia="zh-CN"/>
              </w:rPr>
            </w:pPr>
            <w:r w:rsidRPr="00BC0309">
              <w:rPr>
                <w:lang w:eastAsia="zh-CN"/>
              </w:rPr>
              <w:t>Mpdinfo</w:t>
            </w:r>
          </w:p>
        </w:tc>
        <w:tc>
          <w:tcPr>
            <w:tcW w:w="1000" w:type="pct"/>
            <w:vMerge w:val="restart"/>
          </w:tcPr>
          <w:p w14:paraId="4D7AE801" w14:textId="59249736" w:rsidR="002D7F59" w:rsidRPr="00BC0309" w:rsidRDefault="002D7F59" w:rsidP="00C1607B">
            <w:pPr>
              <w:pStyle w:val="TAL"/>
              <w:rPr>
                <w:lang w:eastAsia="zh-CN"/>
              </w:rPr>
            </w:pPr>
            <w:r w:rsidRPr="00BC0309">
              <w:rPr>
                <w:lang w:eastAsia="zh-CN"/>
              </w:rPr>
              <w:t>Provides the MPD information for the representation or subrepresentation identified by representationid and subreplevel, if present.</w:t>
            </w:r>
          </w:p>
          <w:p w14:paraId="7F235B15" w14:textId="77777777" w:rsidR="002D7F59" w:rsidRPr="00BC0309" w:rsidRDefault="002D7F59" w:rsidP="00C1607B">
            <w:pPr>
              <w:pStyle w:val="TAL"/>
              <w:rPr>
                <w:lang w:eastAsia="zh-CN"/>
              </w:rPr>
            </w:pPr>
            <w:r w:rsidRPr="00BC0309">
              <w:rPr>
                <w:rFonts w:hint="eastAsia"/>
                <w:lang w:eastAsia="zh-CN"/>
              </w:rPr>
              <w:t>Related attributes:</w:t>
            </w:r>
          </w:p>
          <w:p w14:paraId="0A6A23FA" w14:textId="77777777" w:rsidR="002D7F59" w:rsidRPr="00BC0309" w:rsidRDefault="002D7F59" w:rsidP="00C1607B">
            <w:pPr>
              <w:pStyle w:val="TAL"/>
              <w:rPr>
                <w:lang w:eastAsia="zh-CN"/>
              </w:rPr>
            </w:pPr>
            <w:r w:rsidRPr="00BC0309">
              <w:rPr>
                <w:lang w:eastAsia="zh-CN"/>
              </w:rPr>
              <w:t>@bandwidth, and @codecs.</w:t>
            </w:r>
          </w:p>
          <w:p w14:paraId="24F2DE4D" w14:textId="412944DE" w:rsidR="002D7F59" w:rsidRPr="00BC0309" w:rsidRDefault="002D7F59" w:rsidP="00C1607B">
            <w:pPr>
              <w:pStyle w:val="TAL"/>
              <w:rPr>
                <w:lang w:eastAsia="zh-CN"/>
              </w:rPr>
            </w:pPr>
            <w:r w:rsidRPr="00BC0309">
              <w:rPr>
                <w:lang w:eastAsia="zh-CN"/>
              </w:rPr>
              <w:t>N</w:t>
            </w:r>
            <w:r w:rsidRPr="00BC0309">
              <w:rPr>
                <w:rFonts w:hint="eastAsia"/>
                <w:lang w:eastAsia="zh-CN"/>
              </w:rPr>
              <w:t xml:space="preserve">ote: codec </w:t>
            </w:r>
            <w:r w:rsidRPr="00BC0309">
              <w:rPr>
                <w:lang w:eastAsia="zh-CN"/>
              </w:rPr>
              <w:t>attribute</w:t>
            </w:r>
            <w:r w:rsidRPr="00BC0309">
              <w:rPr>
                <w:rFonts w:hint="eastAsia"/>
                <w:lang w:eastAsia="zh-CN"/>
              </w:rPr>
              <w:t xml:space="preserve"> includes audio codec profile information, audio sampling frequency and Number of audio channels information</w:t>
            </w:r>
            <w:r w:rsidR="00C1607B" w:rsidRPr="00BC0309">
              <w:rPr>
                <w:lang w:eastAsia="zh-CN"/>
              </w:rPr>
              <w:t>.</w:t>
            </w:r>
          </w:p>
        </w:tc>
        <w:tc>
          <w:tcPr>
            <w:tcW w:w="1000" w:type="pct"/>
            <w:vMerge w:val="restart"/>
          </w:tcPr>
          <w:p w14:paraId="1446F775" w14:textId="2FB8C7BD" w:rsidR="002D7F59" w:rsidRPr="00BC0309" w:rsidRDefault="002D7F59" w:rsidP="00C1607B">
            <w:pPr>
              <w:pStyle w:val="TAL"/>
              <w:rPr>
                <w:lang w:eastAsia="zh-CN"/>
              </w:rPr>
            </w:pPr>
            <w:r w:rsidRPr="00BC0309">
              <w:rPr>
                <w:rFonts w:hint="eastAsia"/>
                <w:lang w:eastAsia="zh-CN"/>
              </w:rPr>
              <w:t xml:space="preserve">Target Audio </w:t>
            </w:r>
            <w:r w:rsidR="0066231F">
              <w:rPr>
                <w:rFonts w:hint="eastAsia"/>
                <w:lang w:eastAsia="zh-CN"/>
              </w:rPr>
              <w:t>bit rate</w:t>
            </w:r>
            <w:r w:rsidRPr="00BC0309">
              <w:rPr>
                <w:rFonts w:hint="eastAsia"/>
                <w:lang w:eastAsia="zh-CN"/>
              </w:rPr>
              <w:t xml:space="preserve"> has been supported by @bandwidth attribute.</w:t>
            </w:r>
          </w:p>
          <w:p w14:paraId="0CA679FA" w14:textId="61844928" w:rsidR="002D7F59" w:rsidRPr="00BC0309" w:rsidRDefault="002D7F59" w:rsidP="00C1607B">
            <w:pPr>
              <w:pStyle w:val="TAL"/>
              <w:rPr>
                <w:lang w:eastAsia="zh-CN"/>
              </w:rPr>
            </w:pPr>
            <w:r w:rsidRPr="00BC0309">
              <w:rPr>
                <w:lang w:eastAsia="zh-CN"/>
              </w:rPr>
              <w:t>Audio codec</w:t>
            </w:r>
            <w:r w:rsidRPr="00BC0309">
              <w:rPr>
                <w:rFonts w:hint="eastAsia"/>
                <w:lang w:eastAsia="zh-CN"/>
              </w:rPr>
              <w:t xml:space="preserve">, </w:t>
            </w:r>
            <w:r w:rsidRPr="00BC0309">
              <w:rPr>
                <w:lang w:eastAsia="zh-CN"/>
              </w:rPr>
              <w:t>Audio sampling frequency</w:t>
            </w:r>
            <w:r w:rsidRPr="00BC0309">
              <w:rPr>
                <w:rFonts w:hint="eastAsia"/>
                <w:lang w:eastAsia="zh-CN"/>
              </w:rPr>
              <w:t xml:space="preserve"> and </w:t>
            </w:r>
            <w:r w:rsidRPr="00BC0309">
              <w:rPr>
                <w:lang w:eastAsia="zh-CN"/>
              </w:rPr>
              <w:t xml:space="preserve">Number of audio channels </w:t>
            </w:r>
            <w:r w:rsidRPr="00BC0309">
              <w:rPr>
                <w:rFonts w:hint="eastAsia"/>
                <w:lang w:eastAsia="zh-CN"/>
              </w:rPr>
              <w:t>have been supported by @ codecs attribute.</w:t>
            </w:r>
          </w:p>
        </w:tc>
      </w:tr>
      <w:tr w:rsidR="002D7F59" w:rsidRPr="00BC0309" w14:paraId="70F0DD66" w14:textId="77777777" w:rsidTr="00C1607B">
        <w:tc>
          <w:tcPr>
            <w:tcW w:w="1000" w:type="pct"/>
          </w:tcPr>
          <w:p w14:paraId="0D57EF9C" w14:textId="77777777" w:rsidR="002D7F59" w:rsidRPr="00BC0309" w:rsidRDefault="002D7F59" w:rsidP="00C1607B">
            <w:pPr>
              <w:pStyle w:val="TAL"/>
              <w:rPr>
                <w:lang w:eastAsia="zh-CN"/>
              </w:rPr>
            </w:pPr>
            <w:r w:rsidRPr="00BC0309">
              <w:rPr>
                <w:lang w:eastAsia="zh-CN"/>
              </w:rPr>
              <w:t>Segment duration</w:t>
            </w:r>
          </w:p>
        </w:tc>
        <w:tc>
          <w:tcPr>
            <w:tcW w:w="1000" w:type="pct"/>
          </w:tcPr>
          <w:p w14:paraId="018FFE9B" w14:textId="77777777" w:rsidR="002D7F59" w:rsidRPr="00BC0309" w:rsidRDefault="002D7F59" w:rsidP="00C1607B">
            <w:pPr>
              <w:pStyle w:val="TAL"/>
              <w:rPr>
                <w:lang w:eastAsia="zh-CN"/>
              </w:rPr>
            </w:pPr>
            <w:r w:rsidRPr="00BC0309">
              <w:rPr>
                <w:lang w:eastAsia="zh-CN"/>
              </w:rPr>
              <w:t>Duration in seconds</w:t>
            </w:r>
          </w:p>
        </w:tc>
        <w:tc>
          <w:tcPr>
            <w:tcW w:w="1000" w:type="pct"/>
            <w:vMerge/>
          </w:tcPr>
          <w:p w14:paraId="0C272600" w14:textId="77777777" w:rsidR="002D7F59" w:rsidRPr="00BC0309" w:rsidRDefault="002D7F59" w:rsidP="00C1607B">
            <w:pPr>
              <w:pStyle w:val="TAL"/>
            </w:pPr>
          </w:p>
        </w:tc>
        <w:tc>
          <w:tcPr>
            <w:tcW w:w="1000" w:type="pct"/>
            <w:vMerge/>
          </w:tcPr>
          <w:p w14:paraId="54E98F7D" w14:textId="77777777" w:rsidR="002D7F59" w:rsidRPr="00BC0309" w:rsidRDefault="002D7F59" w:rsidP="00C1607B">
            <w:pPr>
              <w:pStyle w:val="TAL"/>
            </w:pPr>
          </w:p>
        </w:tc>
        <w:tc>
          <w:tcPr>
            <w:tcW w:w="1000" w:type="pct"/>
            <w:vMerge/>
          </w:tcPr>
          <w:p w14:paraId="1F328A50" w14:textId="77777777" w:rsidR="002D7F59" w:rsidRPr="00BC0309" w:rsidRDefault="002D7F59" w:rsidP="00C1607B">
            <w:pPr>
              <w:pStyle w:val="TAL"/>
            </w:pPr>
          </w:p>
        </w:tc>
      </w:tr>
      <w:tr w:rsidR="002D7F59" w:rsidRPr="00BC0309" w14:paraId="757B657C" w14:textId="77777777" w:rsidTr="00C1607B">
        <w:tc>
          <w:tcPr>
            <w:tcW w:w="1000" w:type="pct"/>
          </w:tcPr>
          <w:p w14:paraId="636A970D" w14:textId="77777777" w:rsidR="002D7F59" w:rsidRPr="00BC0309" w:rsidRDefault="002D7F59" w:rsidP="00C1607B">
            <w:pPr>
              <w:pStyle w:val="TAL"/>
              <w:rPr>
                <w:lang w:eastAsia="zh-CN"/>
              </w:rPr>
            </w:pPr>
            <w:r w:rsidRPr="00BC0309">
              <w:rPr>
                <w:lang w:eastAsia="zh-CN"/>
              </w:rPr>
              <w:t>Audio codec</w:t>
            </w:r>
          </w:p>
        </w:tc>
        <w:tc>
          <w:tcPr>
            <w:tcW w:w="1000" w:type="pct"/>
          </w:tcPr>
          <w:p w14:paraId="0B31B773" w14:textId="22F73EE9" w:rsidR="002D7F59" w:rsidRPr="00BC0309" w:rsidRDefault="002D7F59" w:rsidP="00C1607B">
            <w:pPr>
              <w:pStyle w:val="TAL"/>
              <w:rPr>
                <w:lang w:eastAsia="zh-CN"/>
              </w:rPr>
            </w:pPr>
            <w:r w:rsidRPr="00BC0309">
              <w:rPr>
                <w:lang w:eastAsia="zh-CN"/>
              </w:rPr>
              <w:t>One of: AAC-LC, AAC-HEv1, AAC-HEv2, AC3</w:t>
            </w:r>
          </w:p>
        </w:tc>
        <w:tc>
          <w:tcPr>
            <w:tcW w:w="1000" w:type="pct"/>
            <w:vMerge/>
          </w:tcPr>
          <w:p w14:paraId="0D577592" w14:textId="77777777" w:rsidR="002D7F59" w:rsidRPr="00BC0309" w:rsidRDefault="002D7F59" w:rsidP="00C1607B">
            <w:pPr>
              <w:pStyle w:val="TAL"/>
            </w:pPr>
          </w:p>
        </w:tc>
        <w:tc>
          <w:tcPr>
            <w:tcW w:w="1000" w:type="pct"/>
            <w:vMerge/>
          </w:tcPr>
          <w:p w14:paraId="6F461DC1" w14:textId="77777777" w:rsidR="002D7F59" w:rsidRPr="00BC0309" w:rsidRDefault="002D7F59" w:rsidP="00C1607B">
            <w:pPr>
              <w:pStyle w:val="TAL"/>
            </w:pPr>
          </w:p>
        </w:tc>
        <w:tc>
          <w:tcPr>
            <w:tcW w:w="1000" w:type="pct"/>
            <w:vMerge/>
          </w:tcPr>
          <w:p w14:paraId="6FF06C66" w14:textId="77777777" w:rsidR="002D7F59" w:rsidRPr="00BC0309" w:rsidRDefault="002D7F59" w:rsidP="00C1607B">
            <w:pPr>
              <w:pStyle w:val="TAL"/>
            </w:pPr>
          </w:p>
        </w:tc>
      </w:tr>
      <w:tr w:rsidR="002D7F59" w:rsidRPr="00BC0309" w14:paraId="491B847A" w14:textId="77777777" w:rsidTr="00C1607B">
        <w:tc>
          <w:tcPr>
            <w:tcW w:w="1000" w:type="pct"/>
          </w:tcPr>
          <w:p w14:paraId="19F13D8F" w14:textId="77777777" w:rsidR="002D7F59" w:rsidRPr="00BC0309" w:rsidRDefault="002D7F59" w:rsidP="00C1607B">
            <w:pPr>
              <w:pStyle w:val="TAL"/>
              <w:rPr>
                <w:lang w:eastAsia="zh-CN"/>
              </w:rPr>
            </w:pPr>
            <w:r w:rsidRPr="00BC0309">
              <w:rPr>
                <w:lang w:eastAsia="zh-CN"/>
              </w:rPr>
              <w:t>Audio sampling frequency</w:t>
            </w:r>
          </w:p>
        </w:tc>
        <w:tc>
          <w:tcPr>
            <w:tcW w:w="1000" w:type="pct"/>
          </w:tcPr>
          <w:p w14:paraId="56D365FF" w14:textId="77777777" w:rsidR="002D7F59" w:rsidRPr="00BC0309" w:rsidRDefault="002D7F59" w:rsidP="00C1607B">
            <w:pPr>
              <w:pStyle w:val="TAL"/>
              <w:rPr>
                <w:lang w:eastAsia="zh-CN"/>
              </w:rPr>
            </w:pPr>
            <w:r w:rsidRPr="00BC0309">
              <w:rPr>
                <w:lang w:eastAsia="zh-CN"/>
              </w:rPr>
              <w:t>In Hz</w:t>
            </w:r>
          </w:p>
        </w:tc>
        <w:tc>
          <w:tcPr>
            <w:tcW w:w="1000" w:type="pct"/>
            <w:vMerge/>
          </w:tcPr>
          <w:p w14:paraId="06FCD9AE" w14:textId="77777777" w:rsidR="002D7F59" w:rsidRPr="00BC0309" w:rsidRDefault="002D7F59" w:rsidP="00C1607B">
            <w:pPr>
              <w:pStyle w:val="TAL"/>
            </w:pPr>
          </w:p>
        </w:tc>
        <w:tc>
          <w:tcPr>
            <w:tcW w:w="1000" w:type="pct"/>
            <w:vMerge/>
          </w:tcPr>
          <w:p w14:paraId="2D37AD39" w14:textId="77777777" w:rsidR="002D7F59" w:rsidRPr="00BC0309" w:rsidRDefault="002D7F59" w:rsidP="00C1607B">
            <w:pPr>
              <w:pStyle w:val="TAL"/>
            </w:pPr>
          </w:p>
        </w:tc>
        <w:tc>
          <w:tcPr>
            <w:tcW w:w="1000" w:type="pct"/>
            <w:vMerge/>
          </w:tcPr>
          <w:p w14:paraId="4BFD2259" w14:textId="77777777" w:rsidR="002D7F59" w:rsidRPr="00BC0309" w:rsidRDefault="002D7F59" w:rsidP="00C1607B">
            <w:pPr>
              <w:pStyle w:val="TAL"/>
            </w:pPr>
          </w:p>
        </w:tc>
      </w:tr>
      <w:tr w:rsidR="002D7F59" w:rsidRPr="00BC0309" w14:paraId="7E7A3ACD" w14:textId="77777777" w:rsidTr="00C1607B">
        <w:trPr>
          <w:trHeight w:val="230"/>
        </w:trPr>
        <w:tc>
          <w:tcPr>
            <w:tcW w:w="1000" w:type="pct"/>
            <w:vMerge w:val="restart"/>
          </w:tcPr>
          <w:p w14:paraId="3FB6157C" w14:textId="77777777" w:rsidR="002D7F59" w:rsidRPr="00BC0309" w:rsidRDefault="002D7F59" w:rsidP="00C1607B">
            <w:pPr>
              <w:pStyle w:val="TAL"/>
              <w:rPr>
                <w:lang w:eastAsia="zh-CN"/>
              </w:rPr>
            </w:pPr>
            <w:r w:rsidRPr="00BC0309">
              <w:rPr>
                <w:lang w:eastAsia="zh-CN"/>
              </w:rPr>
              <w:t>Number of audio channels</w:t>
            </w:r>
          </w:p>
        </w:tc>
        <w:tc>
          <w:tcPr>
            <w:tcW w:w="1000" w:type="pct"/>
            <w:vMerge w:val="restart"/>
          </w:tcPr>
          <w:p w14:paraId="476315BB" w14:textId="77777777" w:rsidR="002D7F59" w:rsidRPr="00BC0309" w:rsidRDefault="002D7F59" w:rsidP="00C1607B">
            <w:pPr>
              <w:pStyle w:val="TAL"/>
              <w:rPr>
                <w:lang w:eastAsia="zh-CN"/>
              </w:rPr>
            </w:pPr>
            <w:r w:rsidRPr="00BC0309">
              <w:rPr>
                <w:lang w:eastAsia="zh-CN"/>
              </w:rPr>
              <w:t>2</w:t>
            </w:r>
          </w:p>
        </w:tc>
        <w:tc>
          <w:tcPr>
            <w:tcW w:w="1000" w:type="pct"/>
            <w:vMerge/>
          </w:tcPr>
          <w:p w14:paraId="3F457F0D" w14:textId="77777777" w:rsidR="002D7F59" w:rsidRPr="00BC0309" w:rsidRDefault="002D7F59" w:rsidP="00C1607B">
            <w:pPr>
              <w:pStyle w:val="TAL"/>
            </w:pPr>
          </w:p>
        </w:tc>
        <w:tc>
          <w:tcPr>
            <w:tcW w:w="1000" w:type="pct"/>
            <w:vMerge/>
          </w:tcPr>
          <w:p w14:paraId="6827E093" w14:textId="77777777" w:rsidR="002D7F59" w:rsidRPr="00BC0309" w:rsidRDefault="002D7F59" w:rsidP="00C1607B">
            <w:pPr>
              <w:pStyle w:val="TAL"/>
            </w:pPr>
          </w:p>
        </w:tc>
        <w:tc>
          <w:tcPr>
            <w:tcW w:w="1000" w:type="pct"/>
            <w:vMerge/>
          </w:tcPr>
          <w:p w14:paraId="5CDF52D9" w14:textId="77777777" w:rsidR="002D7F59" w:rsidRPr="00BC0309" w:rsidRDefault="002D7F59" w:rsidP="00C1607B">
            <w:pPr>
              <w:pStyle w:val="TAL"/>
            </w:pPr>
          </w:p>
        </w:tc>
      </w:tr>
      <w:tr w:rsidR="002D7F59" w:rsidRPr="00BC0309" w14:paraId="51C9464A" w14:textId="77777777" w:rsidTr="00C1607B">
        <w:tc>
          <w:tcPr>
            <w:tcW w:w="1000" w:type="pct"/>
            <w:vMerge/>
          </w:tcPr>
          <w:p w14:paraId="322EC0DC" w14:textId="77777777" w:rsidR="002D7F59" w:rsidRPr="00BC0309" w:rsidRDefault="002D7F59" w:rsidP="00C1607B">
            <w:pPr>
              <w:pStyle w:val="TAL"/>
              <w:rPr>
                <w:lang w:eastAsia="zh-CN"/>
              </w:rPr>
            </w:pPr>
          </w:p>
        </w:tc>
        <w:tc>
          <w:tcPr>
            <w:tcW w:w="1000" w:type="pct"/>
            <w:vMerge/>
          </w:tcPr>
          <w:p w14:paraId="46A99176" w14:textId="77777777" w:rsidR="002D7F59" w:rsidRPr="00BC0309" w:rsidRDefault="002D7F59" w:rsidP="00C1607B">
            <w:pPr>
              <w:pStyle w:val="TAL"/>
              <w:rPr>
                <w:lang w:eastAsia="zh-CN"/>
              </w:rPr>
            </w:pPr>
          </w:p>
        </w:tc>
        <w:tc>
          <w:tcPr>
            <w:tcW w:w="1000" w:type="pct"/>
          </w:tcPr>
          <w:p w14:paraId="723E3807" w14:textId="60621D06" w:rsidR="002D7F59" w:rsidRPr="00BC0309" w:rsidRDefault="002D7F59" w:rsidP="009D3F3F">
            <w:pPr>
              <w:pStyle w:val="TAL"/>
            </w:pPr>
            <w:r w:rsidRPr="00BC0309">
              <w:t>Play</w:t>
            </w:r>
            <w:r w:rsidR="009D3F3F">
              <w:t>l</w:t>
            </w:r>
            <w:r w:rsidRPr="009D3F3F">
              <w:t>ist</w:t>
            </w:r>
          </w:p>
        </w:tc>
        <w:tc>
          <w:tcPr>
            <w:tcW w:w="1000" w:type="pct"/>
          </w:tcPr>
          <w:p w14:paraId="57F84E6A" w14:textId="77777777" w:rsidR="002D7F59" w:rsidRPr="00BC0309" w:rsidRDefault="002D7F59" w:rsidP="00C1607B">
            <w:pPr>
              <w:pStyle w:val="TAL"/>
            </w:pPr>
            <w:r w:rsidRPr="00BC0309">
              <w:t>Provides information on when and how long different representations or subrepresentations have been used during the session.</w:t>
            </w:r>
          </w:p>
        </w:tc>
        <w:tc>
          <w:tcPr>
            <w:tcW w:w="1000" w:type="pct"/>
          </w:tcPr>
          <w:p w14:paraId="6BE52BAC" w14:textId="77777777" w:rsidR="002D7F59" w:rsidRPr="00BC0309" w:rsidRDefault="002D7F59" w:rsidP="00C1607B">
            <w:pPr>
              <w:pStyle w:val="TAL"/>
            </w:pPr>
            <w:r w:rsidRPr="00BC0309">
              <w:t>Note that the actual timing of the required input for the P.1203 quality model may be influenced by actions such as play/pause.</w:t>
            </w:r>
          </w:p>
        </w:tc>
      </w:tr>
      <w:bookmarkEnd w:id="1451"/>
    </w:tbl>
    <w:p w14:paraId="319A78CC" w14:textId="77777777" w:rsidR="000B7118" w:rsidRPr="00BC0309" w:rsidRDefault="000B7118" w:rsidP="000B7118">
      <w:pPr>
        <w:pStyle w:val="FP"/>
      </w:pPr>
    </w:p>
    <w:p w14:paraId="0E1903E0" w14:textId="7CCE63BB" w:rsidR="000B7118" w:rsidRPr="00BC0309" w:rsidRDefault="00BD6DF7" w:rsidP="000B7118">
      <w:pPr>
        <w:pStyle w:val="TH"/>
      </w:pPr>
      <w:r>
        <w:lastRenderedPageBreak/>
        <w:t>Table </w:t>
      </w:r>
      <w:r w:rsidR="000B7118" w:rsidRPr="00BC0309">
        <w:t>K-3</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QoE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model for stalling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0B7118" w:rsidRPr="00BC0309" w14:paraId="6C9675B7" w14:textId="77777777" w:rsidTr="00C1607B">
        <w:tc>
          <w:tcPr>
            <w:tcW w:w="2000" w:type="pct"/>
            <w:gridSpan w:val="2"/>
            <w:shd w:val="clear" w:color="auto" w:fill="BFBFBF" w:themeFill="background1" w:themeFillShade="BF"/>
          </w:tcPr>
          <w:p w14:paraId="70B67313" w14:textId="77777777" w:rsidR="000B7118" w:rsidRPr="00BC0309" w:rsidRDefault="000B7118" w:rsidP="00C1607B">
            <w:pPr>
              <w:pStyle w:val="TAH"/>
              <w:rPr>
                <w:lang w:eastAsia="zh-CN"/>
              </w:rPr>
            </w:pPr>
            <w:bookmarkStart w:id="1452" w:name="MCCQCTEMPBM_00000565"/>
            <w:r w:rsidRPr="00BC0309">
              <w:rPr>
                <w:lang w:eastAsia="zh-CN"/>
              </w:rPr>
              <w:t>M</w:t>
            </w:r>
            <w:r w:rsidRPr="00BC0309">
              <w:rPr>
                <w:rFonts w:hint="eastAsia"/>
                <w:lang w:eastAsia="zh-CN"/>
              </w:rPr>
              <w:t xml:space="preserve">etrics needed for </w:t>
            </w:r>
            <w:r w:rsidRPr="00BC0309">
              <w:rPr>
                <w:lang w:eastAsia="zh-CN"/>
              </w:rPr>
              <w:t xml:space="preserve">ITU-T P.1203 </w:t>
            </w:r>
            <w:r w:rsidRPr="00BC0309">
              <w:rPr>
                <w:rFonts w:hint="eastAsia"/>
                <w:lang w:eastAsia="zh-CN"/>
              </w:rPr>
              <w:t>model</w:t>
            </w:r>
          </w:p>
        </w:tc>
        <w:tc>
          <w:tcPr>
            <w:tcW w:w="2000" w:type="pct"/>
            <w:gridSpan w:val="2"/>
            <w:shd w:val="clear" w:color="auto" w:fill="BFBFBF" w:themeFill="background1" w:themeFillShade="BF"/>
          </w:tcPr>
          <w:p w14:paraId="2269A3C7" w14:textId="68E00765" w:rsidR="000B7118" w:rsidRPr="00BC0309" w:rsidRDefault="000B7118" w:rsidP="00C1607B">
            <w:pPr>
              <w:pStyle w:val="TAH"/>
              <w:rPr>
                <w:lang w:eastAsia="zh-CN"/>
              </w:rPr>
            </w:pPr>
            <w:r w:rsidRPr="00BC0309">
              <w:rPr>
                <w:rFonts w:hint="eastAsia"/>
                <w:lang w:eastAsia="zh-CN"/>
              </w:rPr>
              <w:t xml:space="preserve">QoE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49BCD725" w14:textId="77777777" w:rsidR="000B7118" w:rsidRPr="00BC0309" w:rsidRDefault="000B7118" w:rsidP="00C1607B">
            <w:pPr>
              <w:pStyle w:val="TAH"/>
              <w:rPr>
                <w:lang w:eastAsia="zh-CN"/>
              </w:rPr>
            </w:pPr>
            <w:r w:rsidRPr="00BC0309">
              <w:rPr>
                <w:lang w:eastAsia="zh-CN"/>
              </w:rPr>
              <w:t>R</w:t>
            </w:r>
            <w:r w:rsidRPr="00BC0309">
              <w:rPr>
                <w:rFonts w:hint="eastAsia"/>
                <w:lang w:eastAsia="zh-CN"/>
              </w:rPr>
              <w:t>emark</w:t>
            </w:r>
          </w:p>
        </w:tc>
      </w:tr>
      <w:tr w:rsidR="000B7118" w:rsidRPr="00BC0309" w14:paraId="505B10DE" w14:textId="77777777" w:rsidTr="00C1607B">
        <w:tc>
          <w:tcPr>
            <w:tcW w:w="1000" w:type="pct"/>
            <w:shd w:val="clear" w:color="auto" w:fill="BFBFBF" w:themeFill="background1" w:themeFillShade="BF"/>
          </w:tcPr>
          <w:p w14:paraId="632ECE10" w14:textId="77777777" w:rsidR="000B7118" w:rsidRPr="00BC0309" w:rsidRDefault="000B7118"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5A41AE6" w14:textId="77777777" w:rsidR="000B7118" w:rsidRPr="00BC0309" w:rsidRDefault="000B7118"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53A8B049" w14:textId="77777777" w:rsidR="000B7118" w:rsidRPr="00BC0309" w:rsidRDefault="000B7118"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097FCC58" w14:textId="77777777" w:rsidR="000B7118" w:rsidRPr="00BC0309" w:rsidRDefault="000B7118"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06CF0E0F" w14:textId="77777777" w:rsidR="000B7118" w:rsidRPr="00BC0309" w:rsidRDefault="000B7118" w:rsidP="00DD433A">
            <w:pPr>
              <w:spacing w:after="0"/>
              <w:rPr>
                <w:lang w:eastAsia="zh-CN"/>
              </w:rPr>
            </w:pPr>
          </w:p>
        </w:tc>
      </w:tr>
      <w:tr w:rsidR="000B7118" w:rsidRPr="00BC0309" w14:paraId="0926A5B3" w14:textId="77777777" w:rsidTr="00C1607B">
        <w:tc>
          <w:tcPr>
            <w:tcW w:w="1000" w:type="pct"/>
          </w:tcPr>
          <w:p w14:paraId="50A2F00F" w14:textId="77777777" w:rsidR="000B7118" w:rsidRPr="00BC0309" w:rsidRDefault="000B7118" w:rsidP="00C1607B">
            <w:pPr>
              <w:pStyle w:val="TAL"/>
              <w:rPr>
                <w:lang w:eastAsia="zh-CN"/>
              </w:rPr>
            </w:pPr>
            <w:r w:rsidRPr="00BC0309">
              <w:rPr>
                <w:lang w:eastAsia="zh-CN"/>
              </w:rPr>
              <w:t>Buffering event start</w:t>
            </w:r>
          </w:p>
        </w:tc>
        <w:tc>
          <w:tcPr>
            <w:tcW w:w="1000" w:type="pct"/>
          </w:tcPr>
          <w:p w14:paraId="15E0605E" w14:textId="77777777" w:rsidR="000B7118" w:rsidRPr="00BC0309" w:rsidRDefault="000B7118" w:rsidP="00C1607B">
            <w:pPr>
              <w:pStyle w:val="TAL"/>
              <w:rPr>
                <w:lang w:eastAsia="zh-CN"/>
              </w:rPr>
            </w:pPr>
            <w:r w:rsidRPr="00BC0309">
              <w:rPr>
                <w:lang w:eastAsia="zh-CN"/>
              </w:rPr>
              <w:t>The start time of the buffering/stalling event in seconds relative to the start of the original video clip, expressed in media time (not wall clock time)</w:t>
            </w:r>
          </w:p>
          <w:p w14:paraId="5BDDC5B9" w14:textId="77777777" w:rsidR="000B7118" w:rsidRPr="00BC0309" w:rsidRDefault="000B7118" w:rsidP="00C1607B">
            <w:pPr>
              <w:pStyle w:val="TAL"/>
              <w:rPr>
                <w:lang w:eastAsia="zh-CN"/>
              </w:rPr>
            </w:pPr>
            <w:r w:rsidRPr="00BC0309">
              <w:rPr>
                <w:lang w:eastAsia="zh-CN"/>
              </w:rPr>
              <w:t>Note: This is 0 for initial buffering.</w:t>
            </w:r>
          </w:p>
        </w:tc>
        <w:tc>
          <w:tcPr>
            <w:tcW w:w="1000" w:type="pct"/>
          </w:tcPr>
          <w:p w14:paraId="65F7204C" w14:textId="2C39B673" w:rsidR="000B7118" w:rsidRPr="00BC0309" w:rsidRDefault="00AC1A82" w:rsidP="00C1607B">
            <w:pPr>
              <w:pStyle w:val="TAL"/>
              <w:rPr>
                <w:lang w:eastAsia="zh-CN"/>
              </w:rPr>
            </w:pPr>
            <w:r w:rsidRPr="00BC0309">
              <w:rPr>
                <w:lang w:eastAsia="zh-CN"/>
              </w:rPr>
              <w:t>Play</w:t>
            </w:r>
            <w:r w:rsidR="009D3F3F">
              <w:rPr>
                <w:lang w:eastAsia="zh-CN"/>
              </w:rPr>
              <w:t>l</w:t>
            </w:r>
            <w:r w:rsidRPr="00BC0309">
              <w:rPr>
                <w:lang w:eastAsia="zh-CN"/>
              </w:rPr>
              <w:t>ist</w:t>
            </w:r>
          </w:p>
        </w:tc>
        <w:tc>
          <w:tcPr>
            <w:tcW w:w="1000" w:type="pct"/>
          </w:tcPr>
          <w:p w14:paraId="549EF87F" w14:textId="4351420D" w:rsidR="000B7118" w:rsidRPr="00BC0309" w:rsidRDefault="00AC1A82" w:rsidP="00C1607B">
            <w:pPr>
              <w:pStyle w:val="TAL"/>
              <w:rPr>
                <w:lang w:eastAsia="zh-CN"/>
              </w:rPr>
            </w:pPr>
            <w:r w:rsidRPr="00BC0309">
              <w:rPr>
                <w:lang w:eastAsia="zh-CN"/>
              </w:rPr>
              <w:t xml:space="preserve">The start time of a buffering/stalling event is equal to the end time of a trace entry with the stop reason equal to </w:t>
            </w:r>
            <w:r w:rsidR="000C59E6" w:rsidRPr="00BC0309">
              <w:rPr>
                <w:lang w:eastAsia="zh-CN"/>
              </w:rPr>
              <w:t>"</w:t>
            </w:r>
            <w:r w:rsidRPr="00BC0309">
              <w:rPr>
                <w:lang w:eastAsia="zh-CN"/>
              </w:rPr>
              <w:t>rebuffering”</w:t>
            </w:r>
            <w:r w:rsidR="00C1607B" w:rsidRPr="00BC0309">
              <w:rPr>
                <w:lang w:eastAsia="zh-CN"/>
              </w:rPr>
              <w:t>.</w:t>
            </w:r>
          </w:p>
        </w:tc>
        <w:tc>
          <w:tcPr>
            <w:tcW w:w="1000" w:type="pct"/>
          </w:tcPr>
          <w:p w14:paraId="71B007C3" w14:textId="77777777" w:rsidR="000B7118" w:rsidRPr="00BC0309" w:rsidRDefault="00AC1A82" w:rsidP="00C1607B">
            <w:pPr>
              <w:pStyle w:val="TAL"/>
              <w:rPr>
                <w:lang w:eastAsia="zh-CN"/>
              </w:rPr>
            </w:pPr>
            <w:r w:rsidRPr="00BC0309">
              <w:rPr>
                <w:lang w:eastAsia="zh-CN"/>
              </w:rPr>
              <w:t>-</w:t>
            </w:r>
          </w:p>
        </w:tc>
      </w:tr>
      <w:tr w:rsidR="000B7118" w:rsidRPr="00BC0309" w14:paraId="0694A495" w14:textId="77777777" w:rsidTr="00C1607B">
        <w:tc>
          <w:tcPr>
            <w:tcW w:w="1000" w:type="pct"/>
          </w:tcPr>
          <w:p w14:paraId="2AAF8032" w14:textId="77777777" w:rsidR="000B7118" w:rsidRPr="00BC0309" w:rsidRDefault="000B7118" w:rsidP="00C1607B">
            <w:pPr>
              <w:pStyle w:val="TAL"/>
              <w:rPr>
                <w:lang w:eastAsia="zh-CN"/>
              </w:rPr>
            </w:pPr>
            <w:r w:rsidRPr="00BC0309">
              <w:rPr>
                <w:lang w:eastAsia="zh-CN"/>
              </w:rPr>
              <w:t>Event duration</w:t>
            </w:r>
          </w:p>
        </w:tc>
        <w:tc>
          <w:tcPr>
            <w:tcW w:w="1000" w:type="pct"/>
          </w:tcPr>
          <w:p w14:paraId="29D5D289" w14:textId="77777777" w:rsidR="000B7118" w:rsidRPr="00BC0309" w:rsidRDefault="000B7118" w:rsidP="00C1607B">
            <w:pPr>
              <w:pStyle w:val="TAL"/>
              <w:rPr>
                <w:lang w:eastAsia="zh-CN"/>
              </w:rPr>
            </w:pPr>
            <w:r w:rsidRPr="00BC0309">
              <w:rPr>
                <w:lang w:eastAsia="zh-CN"/>
              </w:rPr>
              <w:t>The duration of the buffering/stalling event in seconds.</w:t>
            </w:r>
          </w:p>
        </w:tc>
        <w:tc>
          <w:tcPr>
            <w:tcW w:w="1000" w:type="pct"/>
          </w:tcPr>
          <w:p w14:paraId="0AFA997B" w14:textId="2C8B662A" w:rsidR="000B7118" w:rsidRPr="00BC0309" w:rsidRDefault="000B7118" w:rsidP="00C1607B">
            <w:pPr>
              <w:pStyle w:val="TAL"/>
              <w:rPr>
                <w:lang w:eastAsia="zh-CN"/>
              </w:rPr>
            </w:pPr>
            <w:r w:rsidRPr="00BC0309">
              <w:rPr>
                <w:lang w:eastAsia="zh-CN"/>
              </w:rPr>
              <w:t>Play</w:t>
            </w:r>
            <w:r w:rsidR="009D3F3F">
              <w:rPr>
                <w:lang w:eastAsia="zh-CN"/>
              </w:rPr>
              <w:t>l</w:t>
            </w:r>
            <w:r w:rsidRPr="00BC0309">
              <w:rPr>
                <w:lang w:eastAsia="zh-CN"/>
              </w:rPr>
              <w:t>ist</w:t>
            </w:r>
          </w:p>
        </w:tc>
        <w:tc>
          <w:tcPr>
            <w:tcW w:w="1000" w:type="pct"/>
          </w:tcPr>
          <w:p w14:paraId="4ADEB0A4" w14:textId="514CE6C0" w:rsidR="000B7118" w:rsidRPr="00BC0309" w:rsidRDefault="00AC1A82" w:rsidP="00C1607B">
            <w:pPr>
              <w:pStyle w:val="TAL"/>
              <w:rPr>
                <w:lang w:eastAsia="zh-CN"/>
              </w:rPr>
            </w:pPr>
            <w:r w:rsidRPr="00BC0309">
              <w:rPr>
                <w:lang w:eastAsia="zh-CN"/>
              </w:rPr>
              <w:t>The duration of each buffer event is calculated from the PlayList according to the example described in the Play</w:t>
            </w:r>
            <w:r w:rsidR="00D77C0E">
              <w:rPr>
                <w:lang w:eastAsia="zh-CN"/>
              </w:rPr>
              <w:t>l</w:t>
            </w:r>
            <w:r w:rsidRPr="00BC0309">
              <w:rPr>
                <w:lang w:eastAsia="zh-CN"/>
              </w:rPr>
              <w:t>ist metric clause.</w:t>
            </w:r>
          </w:p>
        </w:tc>
        <w:tc>
          <w:tcPr>
            <w:tcW w:w="1000" w:type="pct"/>
          </w:tcPr>
          <w:p w14:paraId="5C2B5CD1" w14:textId="77777777" w:rsidR="000B7118" w:rsidRPr="00BC0309" w:rsidRDefault="00AC1A82" w:rsidP="00C1607B">
            <w:pPr>
              <w:pStyle w:val="TAL"/>
              <w:rPr>
                <w:lang w:eastAsia="zh-CN"/>
              </w:rPr>
            </w:pPr>
            <w:r w:rsidRPr="00BC0309">
              <w:rPr>
                <w:lang w:eastAsia="zh-CN"/>
              </w:rPr>
              <w:t>-</w:t>
            </w:r>
          </w:p>
        </w:tc>
      </w:tr>
      <w:bookmarkEnd w:id="1452"/>
    </w:tbl>
    <w:p w14:paraId="0F7A95C3" w14:textId="77777777" w:rsidR="000B7118" w:rsidRPr="00BC0309" w:rsidRDefault="000B7118" w:rsidP="000B7118">
      <w:pPr>
        <w:pStyle w:val="FP"/>
      </w:pPr>
    </w:p>
    <w:p w14:paraId="6CD02511" w14:textId="2FBA5274" w:rsidR="000B7118" w:rsidRPr="00BC0309" w:rsidRDefault="00BD6DF7" w:rsidP="000B7118">
      <w:pPr>
        <w:pStyle w:val="TH"/>
      </w:pPr>
      <w:r>
        <w:t>Table </w:t>
      </w:r>
      <w:r w:rsidR="000B7118" w:rsidRPr="00BC0309">
        <w:t>K-4</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QoE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 xml:space="preserve">model for </w:t>
      </w:r>
      <w:r w:rsidR="000B7118" w:rsidRPr="00BC0309">
        <w:t>device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C1607B" w:rsidRPr="00BC0309" w14:paraId="399BDED7" w14:textId="77777777" w:rsidTr="00C1607B">
        <w:tc>
          <w:tcPr>
            <w:tcW w:w="2000" w:type="pct"/>
            <w:gridSpan w:val="2"/>
            <w:shd w:val="clear" w:color="auto" w:fill="BFBFBF" w:themeFill="background1" w:themeFillShade="BF"/>
          </w:tcPr>
          <w:p w14:paraId="082AE51B" w14:textId="77777777" w:rsidR="000B7118" w:rsidRPr="00BC0309" w:rsidRDefault="000B7118" w:rsidP="00C1607B">
            <w:pPr>
              <w:pStyle w:val="TAH"/>
              <w:rPr>
                <w:lang w:eastAsia="zh-CN"/>
              </w:rPr>
            </w:pPr>
            <w:bookmarkStart w:id="1453" w:name="MCCQCTEMPBM_00000566"/>
            <w:r w:rsidRPr="00BC0309">
              <w:rPr>
                <w:lang w:eastAsia="zh-CN"/>
              </w:rPr>
              <w:t>M</w:t>
            </w:r>
            <w:r w:rsidRPr="00BC0309">
              <w:rPr>
                <w:rFonts w:hint="eastAsia"/>
                <w:lang w:eastAsia="zh-CN"/>
              </w:rPr>
              <w:t xml:space="preserve">etrics needed for </w:t>
            </w:r>
            <w:r w:rsidRPr="00BC0309">
              <w:rPr>
                <w:lang w:eastAsia="zh-CN"/>
              </w:rPr>
              <w:t xml:space="preserve">ITU-T P.1203 </w:t>
            </w:r>
            <w:r w:rsidRPr="00BC0309">
              <w:rPr>
                <w:rFonts w:hint="eastAsia"/>
                <w:lang w:eastAsia="zh-CN"/>
              </w:rPr>
              <w:t>model</w:t>
            </w:r>
          </w:p>
        </w:tc>
        <w:tc>
          <w:tcPr>
            <w:tcW w:w="2000" w:type="pct"/>
            <w:gridSpan w:val="2"/>
            <w:shd w:val="clear" w:color="auto" w:fill="BFBFBF" w:themeFill="background1" w:themeFillShade="BF"/>
          </w:tcPr>
          <w:p w14:paraId="70A3EDE2" w14:textId="13C3E710" w:rsidR="000B7118" w:rsidRPr="00BC0309" w:rsidRDefault="000B7118" w:rsidP="00C1607B">
            <w:pPr>
              <w:pStyle w:val="TAH"/>
              <w:rPr>
                <w:lang w:eastAsia="zh-CN"/>
              </w:rPr>
            </w:pPr>
            <w:r w:rsidRPr="00BC0309">
              <w:rPr>
                <w:rFonts w:hint="eastAsia"/>
                <w:lang w:eastAsia="zh-CN"/>
              </w:rPr>
              <w:t xml:space="preserve">QoE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5BE9F654" w14:textId="77777777" w:rsidR="000B7118" w:rsidRPr="00BC0309" w:rsidRDefault="000B7118" w:rsidP="00C1607B">
            <w:pPr>
              <w:pStyle w:val="TAH"/>
              <w:rPr>
                <w:lang w:eastAsia="zh-CN"/>
              </w:rPr>
            </w:pPr>
            <w:r w:rsidRPr="00BC0309">
              <w:rPr>
                <w:lang w:eastAsia="zh-CN"/>
              </w:rPr>
              <w:t>R</w:t>
            </w:r>
            <w:r w:rsidRPr="00BC0309">
              <w:rPr>
                <w:rFonts w:hint="eastAsia"/>
                <w:lang w:eastAsia="zh-CN"/>
              </w:rPr>
              <w:t>emark</w:t>
            </w:r>
          </w:p>
        </w:tc>
      </w:tr>
      <w:tr w:rsidR="00C1607B" w:rsidRPr="00BC0309" w14:paraId="62D0411C" w14:textId="77777777" w:rsidTr="00C1607B">
        <w:tc>
          <w:tcPr>
            <w:tcW w:w="1000" w:type="pct"/>
            <w:shd w:val="clear" w:color="auto" w:fill="BFBFBF" w:themeFill="background1" w:themeFillShade="BF"/>
          </w:tcPr>
          <w:p w14:paraId="2BC0AE48" w14:textId="77777777" w:rsidR="000B7118" w:rsidRPr="00BC0309" w:rsidRDefault="000B7118"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9EAC146" w14:textId="77777777" w:rsidR="000B7118" w:rsidRPr="00BC0309" w:rsidRDefault="000B7118"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5E0547FC" w14:textId="77777777" w:rsidR="000B7118" w:rsidRPr="00BC0309" w:rsidRDefault="000B7118"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0BA7792C" w14:textId="77777777" w:rsidR="000B7118" w:rsidRPr="00BC0309" w:rsidRDefault="000B7118"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32E052AB" w14:textId="77777777" w:rsidR="000B7118" w:rsidRPr="00BC0309" w:rsidRDefault="000B7118" w:rsidP="00DD433A">
            <w:pPr>
              <w:spacing w:after="0"/>
              <w:rPr>
                <w:lang w:eastAsia="zh-CN"/>
              </w:rPr>
            </w:pPr>
          </w:p>
        </w:tc>
      </w:tr>
      <w:tr w:rsidR="000B7118" w:rsidRPr="00BC0309" w14:paraId="1B1B0567" w14:textId="77777777" w:rsidTr="00C1607B">
        <w:tc>
          <w:tcPr>
            <w:tcW w:w="1000" w:type="pct"/>
          </w:tcPr>
          <w:p w14:paraId="6A5ECAF3" w14:textId="77777777" w:rsidR="000B7118" w:rsidRPr="00BC0309" w:rsidRDefault="000B7118" w:rsidP="00C1607B">
            <w:pPr>
              <w:pStyle w:val="TAL"/>
              <w:rPr>
                <w:lang w:eastAsia="zh-CN"/>
              </w:rPr>
            </w:pPr>
            <w:r w:rsidRPr="00BC0309">
              <w:rPr>
                <w:lang w:eastAsia="zh-CN"/>
              </w:rPr>
              <w:t>The resolution of the image displayed to the user</w:t>
            </w:r>
          </w:p>
        </w:tc>
        <w:tc>
          <w:tcPr>
            <w:tcW w:w="1000" w:type="pct"/>
          </w:tcPr>
          <w:p w14:paraId="519CCF2D" w14:textId="73265295" w:rsidR="000B7118" w:rsidRPr="00BC0309" w:rsidRDefault="000B7118" w:rsidP="00C1607B">
            <w:pPr>
              <w:pStyle w:val="TAL"/>
              <w:rPr>
                <w:lang w:eastAsia="zh-CN"/>
              </w:rPr>
            </w:pPr>
            <w:r w:rsidRPr="00BC0309">
              <w:rPr>
                <w:lang w:eastAsia="zh-CN"/>
              </w:rPr>
              <w:t>Number of pixels (W</w:t>
            </w:r>
            <w:r w:rsidR="00C1607B" w:rsidRPr="00BC0309">
              <w:rPr>
                <w:rFonts w:cs="Arial"/>
                <w:lang w:eastAsia="zh-CN"/>
              </w:rPr>
              <w:t>×</w:t>
            </w:r>
            <w:r w:rsidRPr="00BC0309">
              <w:rPr>
                <w:lang w:eastAsia="zh-CN"/>
              </w:rPr>
              <w:t>H) in displayed video</w:t>
            </w:r>
          </w:p>
        </w:tc>
        <w:tc>
          <w:tcPr>
            <w:tcW w:w="1000" w:type="pct"/>
          </w:tcPr>
          <w:p w14:paraId="07C4D7B4" w14:textId="77777777" w:rsidR="000B7118" w:rsidRPr="00BC0309" w:rsidRDefault="000B7118" w:rsidP="00C1607B">
            <w:pPr>
              <w:pStyle w:val="TAL"/>
              <w:rPr>
                <w:lang w:eastAsia="zh-CN"/>
              </w:rPr>
            </w:pPr>
            <w:r w:rsidRPr="00BC0309">
              <w:rPr>
                <w:lang w:eastAsia="zh-CN"/>
              </w:rPr>
              <w:t>Device Information</w:t>
            </w:r>
          </w:p>
        </w:tc>
        <w:tc>
          <w:tcPr>
            <w:tcW w:w="1000" w:type="pct"/>
          </w:tcPr>
          <w:p w14:paraId="2593CC84" w14:textId="77777777" w:rsidR="000B7118" w:rsidRPr="00BC0309" w:rsidRDefault="000B7118" w:rsidP="00C1607B">
            <w:pPr>
              <w:pStyle w:val="TAL"/>
              <w:rPr>
                <w:lang w:eastAsia="zh-CN"/>
              </w:rPr>
            </w:pPr>
            <w:r w:rsidRPr="00BC0309">
              <w:rPr>
                <w:lang w:eastAsia="zh-CN"/>
              </w:rPr>
              <w:t>videoWidth and videoHeight</w:t>
            </w:r>
          </w:p>
        </w:tc>
        <w:tc>
          <w:tcPr>
            <w:tcW w:w="1000" w:type="pct"/>
          </w:tcPr>
          <w:p w14:paraId="3219994E" w14:textId="77777777" w:rsidR="000B7118" w:rsidRPr="00BC0309" w:rsidRDefault="000B7118" w:rsidP="00C1607B">
            <w:pPr>
              <w:pStyle w:val="TAL"/>
              <w:rPr>
                <w:lang w:eastAsia="zh-CN"/>
              </w:rPr>
            </w:pPr>
            <w:r w:rsidRPr="00BC0309">
              <w:rPr>
                <w:rFonts w:hint="eastAsia"/>
                <w:lang w:eastAsia="zh-CN"/>
              </w:rPr>
              <w:t>.</w:t>
            </w:r>
          </w:p>
        </w:tc>
      </w:tr>
      <w:tr w:rsidR="000B7118" w:rsidRPr="00BC0309" w14:paraId="1FE43A12" w14:textId="77777777" w:rsidTr="00C1607B">
        <w:tc>
          <w:tcPr>
            <w:tcW w:w="1000" w:type="pct"/>
          </w:tcPr>
          <w:p w14:paraId="1918F5D2" w14:textId="5A268992" w:rsidR="000B7118" w:rsidRPr="00BC0309" w:rsidRDefault="000B7118" w:rsidP="00C1607B">
            <w:pPr>
              <w:pStyle w:val="TAL"/>
              <w:rPr>
                <w:lang w:eastAsia="zh-CN"/>
              </w:rPr>
            </w:pPr>
            <w:r w:rsidRPr="00BC0309">
              <w:rPr>
                <w:lang w:eastAsia="zh-CN"/>
              </w:rPr>
              <w:t>The device type on which the media is played</w:t>
            </w:r>
          </w:p>
        </w:tc>
        <w:tc>
          <w:tcPr>
            <w:tcW w:w="1000" w:type="pct"/>
          </w:tcPr>
          <w:p w14:paraId="7705565F" w14:textId="43D20177" w:rsidR="000B7118" w:rsidRPr="00BC0309" w:rsidRDefault="00C1607B" w:rsidP="00C1607B">
            <w:pPr>
              <w:pStyle w:val="TAL"/>
              <w:rPr>
                <w:lang w:eastAsia="zh-CN"/>
              </w:rPr>
            </w:pPr>
            <w:r w:rsidRPr="00BC0309">
              <w:rPr>
                <w:lang w:eastAsia="zh-CN"/>
              </w:rPr>
              <w:t>PC</w:t>
            </w:r>
            <w:r w:rsidR="000B7118" w:rsidRPr="00BC0309">
              <w:rPr>
                <w:lang w:eastAsia="zh-CN"/>
              </w:rPr>
              <w:t xml:space="preserve"> or mobile</w:t>
            </w:r>
          </w:p>
        </w:tc>
        <w:tc>
          <w:tcPr>
            <w:tcW w:w="1000" w:type="pct"/>
          </w:tcPr>
          <w:p w14:paraId="22CF5FBE" w14:textId="77777777" w:rsidR="000B7118" w:rsidRPr="00BC0309" w:rsidRDefault="000B7118" w:rsidP="00C1607B">
            <w:pPr>
              <w:pStyle w:val="TAL"/>
              <w:rPr>
                <w:lang w:eastAsia="zh-CN"/>
              </w:rPr>
            </w:pPr>
            <w:r w:rsidRPr="00BC0309">
              <w:rPr>
                <w:lang w:eastAsia="zh-CN"/>
              </w:rPr>
              <w:t>Device Information</w:t>
            </w:r>
          </w:p>
        </w:tc>
        <w:tc>
          <w:tcPr>
            <w:tcW w:w="1000" w:type="pct"/>
          </w:tcPr>
          <w:p w14:paraId="0898BECA" w14:textId="119003C3" w:rsidR="000B7118" w:rsidRPr="00BC0309" w:rsidRDefault="000B7118" w:rsidP="00C1607B">
            <w:pPr>
              <w:pStyle w:val="TAL"/>
              <w:rPr>
                <w:lang w:eastAsia="zh-CN"/>
              </w:rPr>
            </w:pPr>
            <w:r w:rsidRPr="00BC0309">
              <w:rPr>
                <w:lang w:eastAsia="zh-CN"/>
              </w:rPr>
              <w:t xml:space="preserve">screenWidth </w:t>
            </w:r>
            <w:r w:rsidR="00C1607B" w:rsidRPr="00BC0309">
              <w:rPr>
                <w:rFonts w:cs="Arial"/>
                <w:lang w:eastAsia="zh-CN"/>
              </w:rPr>
              <w:t>×</w:t>
            </w:r>
            <w:r w:rsidRPr="00BC0309">
              <w:rPr>
                <w:lang w:eastAsia="zh-CN"/>
              </w:rPr>
              <w:t xml:space="preserve"> pixelWidth, screenHeight </w:t>
            </w:r>
            <w:r w:rsidR="00C1607B" w:rsidRPr="00BC0309">
              <w:rPr>
                <w:rFonts w:cs="Arial"/>
                <w:lang w:eastAsia="zh-CN"/>
              </w:rPr>
              <w:t>×</w:t>
            </w:r>
            <w:r w:rsidRPr="00BC0309">
              <w:rPr>
                <w:lang w:eastAsia="zh-CN"/>
              </w:rPr>
              <w:t xml:space="preserve"> pixelHeight</w:t>
            </w:r>
          </w:p>
        </w:tc>
        <w:tc>
          <w:tcPr>
            <w:tcW w:w="1000" w:type="pct"/>
          </w:tcPr>
          <w:p w14:paraId="66DBF8CA" w14:textId="447DC697" w:rsidR="000B7118" w:rsidRPr="00BC0309" w:rsidRDefault="0012274D" w:rsidP="00C1607B">
            <w:pPr>
              <w:pStyle w:val="TAL"/>
              <w:rPr>
                <w:lang w:eastAsia="zh-CN"/>
              </w:rPr>
            </w:pPr>
            <w:r w:rsidRPr="00BC0309">
              <w:rPr>
                <w:lang w:eastAsia="zh-CN"/>
              </w:rPr>
              <w:t>P.1203 formally classifies devices up to 10"</w:t>
            </w:r>
            <w:r w:rsidRPr="00BC0309">
              <w:rPr>
                <w:rFonts w:hint="eastAsia"/>
                <w:lang w:eastAsia="zh-CN"/>
              </w:rPr>
              <w:t xml:space="preserve"> (diagonal) </w:t>
            </w:r>
            <w:r w:rsidRPr="00BC0309">
              <w:rPr>
                <w:lang w:eastAsia="zh-CN"/>
              </w:rPr>
              <w:t>as mobiles, but to cover most handheld devices (phones and tablets) devices up to 12" could be classified as mobiles</w:t>
            </w:r>
            <w:r w:rsidR="00C1607B" w:rsidRPr="00BC0309">
              <w:rPr>
                <w:lang w:eastAsia="zh-CN"/>
              </w:rPr>
              <w:t>.</w:t>
            </w:r>
          </w:p>
        </w:tc>
      </w:tr>
      <w:tr w:rsidR="000B7118" w:rsidRPr="00BC0309" w14:paraId="17AF228E" w14:textId="77777777" w:rsidTr="00C1607B">
        <w:tc>
          <w:tcPr>
            <w:tcW w:w="1000" w:type="pct"/>
          </w:tcPr>
          <w:p w14:paraId="11949278" w14:textId="77777777" w:rsidR="000B7118" w:rsidRPr="00BC0309" w:rsidRDefault="000B7118" w:rsidP="00C1607B">
            <w:pPr>
              <w:pStyle w:val="TAL"/>
              <w:rPr>
                <w:lang w:eastAsia="zh-CN"/>
              </w:rPr>
            </w:pPr>
            <w:r w:rsidRPr="00BC0309">
              <w:rPr>
                <w:lang w:eastAsia="zh-CN"/>
              </w:rPr>
              <w:t>The size of the video shown</w:t>
            </w:r>
          </w:p>
        </w:tc>
        <w:tc>
          <w:tcPr>
            <w:tcW w:w="1000" w:type="pct"/>
          </w:tcPr>
          <w:p w14:paraId="0BC3B57A" w14:textId="090C2834" w:rsidR="000B7118" w:rsidRPr="00BC0309" w:rsidRDefault="000B7118" w:rsidP="00C1607B">
            <w:pPr>
              <w:pStyle w:val="TAL"/>
              <w:rPr>
                <w:lang w:eastAsia="zh-CN"/>
              </w:rPr>
            </w:pPr>
            <w:r w:rsidRPr="00BC0309">
              <w:rPr>
                <w:lang w:eastAsia="zh-CN"/>
              </w:rPr>
              <w:t>W</w:t>
            </w:r>
            <w:r w:rsidR="00C1607B" w:rsidRPr="00BC0309">
              <w:rPr>
                <w:rFonts w:cs="Arial"/>
                <w:lang w:eastAsia="zh-CN"/>
              </w:rPr>
              <w:t>×</w:t>
            </w:r>
            <w:r w:rsidRPr="00BC0309">
              <w:rPr>
                <w:lang w:eastAsia="zh-CN"/>
              </w:rPr>
              <w:t>H in mm</w:t>
            </w:r>
          </w:p>
        </w:tc>
        <w:tc>
          <w:tcPr>
            <w:tcW w:w="1000" w:type="pct"/>
          </w:tcPr>
          <w:p w14:paraId="6E15BF6B" w14:textId="77777777" w:rsidR="000B7118" w:rsidRPr="00BC0309" w:rsidRDefault="000B7118" w:rsidP="00C1607B">
            <w:pPr>
              <w:pStyle w:val="TAL"/>
              <w:rPr>
                <w:lang w:eastAsia="zh-CN"/>
              </w:rPr>
            </w:pPr>
            <w:r w:rsidRPr="00BC0309">
              <w:rPr>
                <w:lang w:eastAsia="zh-CN"/>
              </w:rPr>
              <w:t>Device Information</w:t>
            </w:r>
          </w:p>
        </w:tc>
        <w:tc>
          <w:tcPr>
            <w:tcW w:w="1000" w:type="pct"/>
          </w:tcPr>
          <w:p w14:paraId="535D4B41" w14:textId="6E840E20" w:rsidR="000B7118" w:rsidRPr="00BC0309" w:rsidRDefault="000B7118" w:rsidP="00C1607B">
            <w:pPr>
              <w:pStyle w:val="TAL"/>
              <w:rPr>
                <w:lang w:eastAsia="zh-CN"/>
              </w:rPr>
            </w:pPr>
            <w:r w:rsidRPr="00BC0309">
              <w:rPr>
                <w:lang w:eastAsia="zh-CN"/>
              </w:rPr>
              <w:t xml:space="preserve">videoWidth </w:t>
            </w:r>
            <w:r w:rsidR="00C1607B" w:rsidRPr="00BC0309">
              <w:rPr>
                <w:rFonts w:cs="Arial"/>
                <w:lang w:eastAsia="zh-CN"/>
              </w:rPr>
              <w:t>×</w:t>
            </w:r>
            <w:r w:rsidRPr="00BC0309">
              <w:rPr>
                <w:lang w:eastAsia="zh-CN"/>
              </w:rPr>
              <w:t xml:space="preserve"> pixelWidth, videoHeight </w:t>
            </w:r>
            <w:r w:rsidR="00C1607B" w:rsidRPr="00BC0309">
              <w:rPr>
                <w:rFonts w:cs="Arial"/>
                <w:lang w:eastAsia="zh-CN"/>
              </w:rPr>
              <w:t>×</w:t>
            </w:r>
            <w:r w:rsidRPr="00BC0309">
              <w:rPr>
                <w:lang w:eastAsia="zh-CN"/>
              </w:rPr>
              <w:t xml:space="preserve"> pixelHeight</w:t>
            </w:r>
          </w:p>
        </w:tc>
        <w:tc>
          <w:tcPr>
            <w:tcW w:w="1000" w:type="pct"/>
          </w:tcPr>
          <w:p w14:paraId="3D1CDF4B" w14:textId="77777777" w:rsidR="000B7118" w:rsidRPr="00BC0309" w:rsidRDefault="000B7118" w:rsidP="00C1607B">
            <w:pPr>
              <w:pStyle w:val="TAL"/>
              <w:rPr>
                <w:lang w:eastAsia="zh-CN"/>
              </w:rPr>
            </w:pPr>
          </w:p>
        </w:tc>
      </w:tr>
      <w:bookmarkEnd w:id="1453"/>
    </w:tbl>
    <w:p w14:paraId="34CD610D" w14:textId="77777777" w:rsidR="000B7118" w:rsidRPr="00BC0309" w:rsidRDefault="000B7118" w:rsidP="000B7118"/>
    <w:p w14:paraId="461103CB" w14:textId="5234EBEE" w:rsidR="00C14D74" w:rsidRPr="00BC0309" w:rsidRDefault="00C14D74" w:rsidP="00C14D74">
      <w:pPr>
        <w:pStyle w:val="Heading8"/>
      </w:pPr>
      <w:r w:rsidRPr="00BC0309">
        <w:br w:type="page"/>
      </w:r>
      <w:bookmarkStart w:id="1454" w:name="_Toc26283896"/>
      <w:bookmarkStart w:id="1455" w:name="_Toc146217111"/>
      <w:bookmarkStart w:id="1456" w:name="_Toc195872450"/>
      <w:r w:rsidRPr="00BC0309">
        <w:lastRenderedPageBreak/>
        <w:t>A</w:t>
      </w:r>
      <w:r w:rsidR="005A65C4">
        <w:t>nnex </w:t>
      </w:r>
      <w:r w:rsidRPr="00BC0309">
        <w:t>L (normative):</w:t>
      </w:r>
      <w:r w:rsidRPr="00BC0309">
        <w:br/>
        <w:t xml:space="preserve">QoE </w:t>
      </w:r>
      <w:r w:rsidR="00803780" w:rsidRPr="00BC0309">
        <w:t>m</w:t>
      </w:r>
      <w:r w:rsidRPr="00BC0309">
        <w:t xml:space="preserve">easurement </w:t>
      </w:r>
      <w:r w:rsidR="00803780" w:rsidRPr="00BC0309">
        <w:t>c</w:t>
      </w:r>
      <w:r w:rsidRPr="00BC0309">
        <w:t xml:space="preserve">ollection </w:t>
      </w:r>
      <w:r w:rsidR="00803780" w:rsidRPr="00BC0309">
        <w:t>f</w:t>
      </w:r>
      <w:r w:rsidRPr="00BC0309">
        <w:t>unctionalities</w:t>
      </w:r>
      <w:bookmarkEnd w:id="1454"/>
      <w:bookmarkEnd w:id="1455"/>
      <w:bookmarkEnd w:id="1456"/>
    </w:p>
    <w:p w14:paraId="15CB54F2" w14:textId="77777777" w:rsidR="007944AB" w:rsidRPr="00BC0309" w:rsidRDefault="007944AB" w:rsidP="007944AB">
      <w:pPr>
        <w:pStyle w:val="Heading1"/>
      </w:pPr>
      <w:bookmarkStart w:id="1457" w:name="_Toc26283897"/>
      <w:bookmarkStart w:id="1458" w:name="_Toc146217112"/>
      <w:bookmarkStart w:id="1459" w:name="_Toc195872451"/>
      <w:r w:rsidRPr="00BC0309">
        <w:t>L.1</w:t>
      </w:r>
      <w:r w:rsidRPr="00BC0309">
        <w:tab/>
        <w:t>Configuration and reporting</w:t>
      </w:r>
      <w:bookmarkEnd w:id="1457"/>
      <w:bookmarkEnd w:id="1458"/>
      <w:bookmarkEnd w:id="1459"/>
    </w:p>
    <w:p w14:paraId="030E911B" w14:textId="3F59E3F0" w:rsidR="00C2301B" w:rsidRDefault="00C2301B" w:rsidP="00C2301B">
      <w:r>
        <w:t>As an alternative to configuration via MPD or OMA-DM, the QoE configuration can optionally be specified by the QoE Measurement Collection (QMC) functionality. In this case the QoE configuration is received via specific RRC</w:t>
      </w:r>
      <w:r w:rsidR="00AC5A95">
        <w:t> [</w:t>
      </w:r>
      <w:r>
        <w:t>53] messages for UMTS, RRC</w:t>
      </w:r>
      <w:r w:rsidR="00AC5A95">
        <w:t> [</w:t>
      </w:r>
      <w:r>
        <w:t>59] messages for LTE, and RRC messages for NR</w:t>
      </w:r>
      <w:r w:rsidR="00AC5A95">
        <w:t> [</w:t>
      </w:r>
      <w:r>
        <w:rPr>
          <w:lang w:eastAsia="zh-CN"/>
        </w:rPr>
        <w:t>70</w:t>
      </w:r>
      <w:r>
        <w:t>] over the control plane, and the QoE reporting is also sent back via RRC messages over the control plane.</w:t>
      </w:r>
    </w:p>
    <w:p w14:paraId="60E17DF7" w14:textId="77777777" w:rsidR="00C2301B" w:rsidRDefault="00C2301B" w:rsidP="00C2301B">
      <w:r>
        <w:t>If QMC is supported, the UE shall support the following QMC functionalities:</w:t>
      </w:r>
    </w:p>
    <w:p w14:paraId="45AA5FAC" w14:textId="5E9D626E" w:rsidR="00C2301B" w:rsidRDefault="00C2301B" w:rsidP="00C2301B">
      <w:pPr>
        <w:pStyle w:val="B10"/>
      </w:pPr>
      <w:r>
        <w:t>-</w:t>
      </w:r>
      <w:r>
        <w:tab/>
        <w:t>QoE Configuration: The QoE configuration is delivered via RRC to the UE as a container according to "Application Layer Measurement Configuration" (see</w:t>
      </w:r>
      <w:r w:rsidR="00AC5A95">
        <w:t> [</w:t>
      </w:r>
      <w:r>
        <w:t>53]) for UMTS, "measConfigAppLayer" (see</w:t>
      </w:r>
      <w:r w:rsidR="00AC5A95">
        <w:t> [</w:t>
      </w:r>
      <w:r>
        <w:t>59]) for LTE and “</w:t>
      </w:r>
      <w:r w:rsidRPr="0031122B">
        <w:t>AppLayerMeasConfig</w:t>
      </w:r>
      <w:r>
        <w:t>” (see</w:t>
      </w:r>
      <w:r w:rsidR="00AC5A95">
        <w:t> [</w:t>
      </w:r>
      <w:r>
        <w:rPr>
          <w:lang w:eastAsia="zh-CN"/>
        </w:rPr>
        <w:t>70</w:t>
      </w:r>
      <w:r>
        <w:t>]) for NR. The container is an octet string with gzip-encoded data (see</w:t>
      </w:r>
      <w:r w:rsidR="00AC5A95">
        <w:t> [</w:t>
      </w:r>
      <w:r>
        <w:t>18]) stored in network byte order. The maximum size of the container is 1000 bytes for UM</w:t>
      </w:r>
      <w:r w:rsidR="0066231F">
        <w:t>TS </w:t>
      </w:r>
      <w:r>
        <w:t>(see</w:t>
      </w:r>
      <w:r w:rsidR="00AC5A95">
        <w:t> [</w:t>
      </w:r>
      <w:r>
        <w:t>53</w:t>
      </w:r>
      <w:r w:rsidRPr="002918A4">
        <w:t>]</w:t>
      </w:r>
      <w:r>
        <w:t>) and LTE (see</w:t>
      </w:r>
      <w:r w:rsidR="00AC5A95">
        <w:t> [</w:t>
      </w:r>
      <w:r>
        <w:t>59]), and 8000 bytes for NR (see</w:t>
      </w:r>
      <w:r w:rsidR="00AC5A95">
        <w:t> [</w:t>
      </w:r>
      <w:r>
        <w:rPr>
          <w:lang w:eastAsia="zh-CN"/>
        </w:rPr>
        <w:t>70</w:t>
      </w:r>
      <w:r>
        <w:t>]). The container shall be uncompressed, and is then expected to conform to XML-formatted QoE configuration data according to c</w:t>
      </w:r>
      <w:r w:rsidR="005A65C4">
        <w:t>lause </w:t>
      </w:r>
      <w:r>
        <w:t>L.2 in the present document. This QoE Configuration shall be forwarded to the DASH client. The interface towards the RRC signalling is handled by the AT command +CAPPLEVMC for UM</w:t>
      </w:r>
      <w:r w:rsidR="0066231F">
        <w:t>TS </w:t>
      </w:r>
      <w:r>
        <w:t>and LTE, and AT command +CAPPLEVMCNR for NR</w:t>
      </w:r>
      <w:r w:rsidR="00AC5A95">
        <w:t> [</w:t>
      </w:r>
      <w:r>
        <w:t>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r>
        <w:rPr>
          <w:rFonts w:ascii="Courier New" w:hAnsi="Courier New" w:cs="Courier New"/>
          <w:sz w:val="18"/>
          <w:szCs w:val="18"/>
        </w:rPr>
        <w:t>c</w:t>
      </w:r>
      <w:r w:rsidRPr="00ED0EFC">
        <w:rPr>
          <w:rFonts w:ascii="Courier New" w:hAnsi="Courier New" w:cs="Courier New"/>
          <w:sz w:val="18"/>
          <w:szCs w:val="18"/>
        </w:rPr>
        <w:t>ommunicationServiceType</w:t>
      </w:r>
      <w:r w:rsidRPr="00ED0EFC">
        <w:t xml:space="preserve"> attribute</w:t>
      </w:r>
      <w:r>
        <w:t xml:space="preserve"> in the QoE configuration (see c</w:t>
      </w:r>
      <w:r w:rsidR="005A65C4">
        <w:t>lause </w:t>
      </w:r>
      <w:r>
        <w:t>10.5) shall indicate whether the DASH client is requested to collect and report QoE metrics about content received via MBS broadcast mode and/or MBS multicast mode.</w:t>
      </w:r>
    </w:p>
    <w:p w14:paraId="34252C64" w14:textId="344281A7" w:rsidR="00C2301B" w:rsidRDefault="00C2301B" w:rsidP="00C2301B">
      <w:pPr>
        <w:pStyle w:val="B10"/>
      </w:pPr>
      <w:r>
        <w:t>-</w:t>
      </w:r>
      <w:r>
        <w:tab/>
        <w:t>QoE Metrics: QoE Metrics from the DASH client shall be XML-formatted according to c</w:t>
      </w:r>
      <w:r w:rsidR="005A65C4">
        <w:t>lause </w:t>
      </w:r>
      <w:r>
        <w:t>10.6 in the present document. The XML data shall be compressed with gzip (see</w:t>
      </w:r>
      <w:r w:rsidR="00AC5A95">
        <w:t> [</w:t>
      </w:r>
      <w:r>
        <w:t>18]) and stored in network byte order into an octet string container. The maximum size of the container is 8000 bytes for UM</w:t>
      </w:r>
      <w:r w:rsidR="0066231F">
        <w:t>TS </w:t>
      </w:r>
      <w:r>
        <w:t>(see</w:t>
      </w:r>
      <w:r w:rsidR="00AC5A95">
        <w:t> [</w:t>
      </w:r>
      <w:r>
        <w:t>53</w:t>
      </w:r>
      <w:r w:rsidRPr="002918A4">
        <w:t>]</w:t>
      </w:r>
      <w:r>
        <w:t>) and LTE (see</w:t>
      </w:r>
      <w:r w:rsidR="00AC5A95">
        <w:t> [</w:t>
      </w:r>
      <w:r>
        <w:t>59</w:t>
      </w:r>
      <w:r w:rsidRPr="002918A4">
        <w:t>]</w:t>
      </w:r>
      <w:r>
        <w:t>). For NR</w:t>
      </w:r>
      <w:r w:rsidR="00AC5A95">
        <w:t> [</w:t>
      </w:r>
      <w:r>
        <w:rPr>
          <w:lang w:eastAsia="zh-CN"/>
        </w:rPr>
        <w:t>70</w:t>
      </w:r>
      <w:r>
        <w:t>], the maximum size is 8000 bytes if RRC segmentation is not enabled, and 144000 bytes if enabled. The container shall be delivered via RRC to the RNC according to "Application Layer Measurement Reporting" (see</w:t>
      </w:r>
      <w:r w:rsidR="00AC5A95">
        <w:t> [</w:t>
      </w:r>
      <w:r>
        <w:t>53]) for UMTS, to the eNB according to "measReportAppLayer" (see</w:t>
      </w:r>
      <w:r w:rsidR="00AC5A95">
        <w:t> [</w:t>
      </w:r>
      <w:r>
        <w:t>59]) for LTE, and to the gNB according to “</w:t>
      </w:r>
      <w:r w:rsidRPr="0031122B">
        <w:t>MeasurementReportAppLayer</w:t>
      </w:r>
      <w:r>
        <w:t>” (see</w:t>
      </w:r>
      <w:r w:rsidR="00AC5A95">
        <w:t>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w:t>
      </w:r>
      <w:r w:rsidR="0066231F">
        <w:t>TS </w:t>
      </w:r>
      <w:r>
        <w:t>and LTE, and AT command +CAPPLEVMRNR for NR</w:t>
      </w:r>
      <w:r w:rsidR="00AC5A95">
        <w:t> [</w:t>
      </w:r>
      <w:r>
        <w:t>61].</w:t>
      </w:r>
    </w:p>
    <w:p w14:paraId="1124C92E" w14:textId="3FE3C602" w:rsidR="00C2301B" w:rsidRPr="006B5B70" w:rsidRDefault="00C2301B" w:rsidP="00C2301B">
      <w:pPr>
        <w:pStyle w:val="B10"/>
        <w:rPr>
          <w:lang w:eastAsia="zh-CN"/>
        </w:rPr>
      </w:pPr>
      <w:r>
        <w:t>-</w:t>
      </w:r>
      <w:r>
        <w:tab/>
        <w:t>The UE shall also set the QMC capability "QoE Measurement Collection for streaming services" (see</w:t>
      </w:r>
      <w:r w:rsidR="00AC5A95">
        <w:t> [</w:t>
      </w:r>
      <w:r>
        <w:t>53]) to TRUE for UMTS, include the QMC capability "qoe-MeasReport" (see</w:t>
      </w:r>
      <w:r w:rsidR="00AC5A95">
        <w:t> [</w:t>
      </w:r>
      <w:r>
        <w:t xml:space="preserve">59]) for LTE </w:t>
      </w:r>
      <w:r>
        <w:rPr>
          <w:rFonts w:hint="eastAsia"/>
          <w:lang w:eastAsia="zh-CN"/>
        </w:rPr>
        <w:t>and</w:t>
      </w:r>
      <w:r>
        <w:t xml:space="preserve"> include the QMC capability “</w:t>
      </w:r>
      <w:r w:rsidRPr="006B5B70">
        <w:t>qoe-Streaming-MeasReport</w:t>
      </w:r>
      <w:r>
        <w:t xml:space="preserve">” </w:t>
      </w:r>
      <w:r>
        <w:rPr>
          <w:lang w:eastAsia="zh-CN"/>
        </w:rPr>
        <w:t>(see</w:t>
      </w:r>
      <w:r w:rsidR="00AC5A95">
        <w:rPr>
          <w:lang w:eastAsia="zh-CN"/>
        </w:rPr>
        <w:t> [</w:t>
      </w:r>
      <w:r>
        <w:rPr>
          <w:lang w:eastAsia="zh-CN"/>
        </w:rPr>
        <w:t>70</w:t>
      </w:r>
      <w:r>
        <w:t>]</w:t>
      </w:r>
      <w:r>
        <w:rPr>
          <w:lang w:eastAsia="zh-CN"/>
        </w:rPr>
        <w:t>) for NR</w:t>
      </w:r>
      <w:r>
        <w:t>.</w:t>
      </w:r>
    </w:p>
    <w:p w14:paraId="4B469CD0" w14:textId="704CA7F0" w:rsidR="00C2301B" w:rsidRDefault="00C2301B" w:rsidP="00C2301B">
      <w:pPr>
        <w:pStyle w:val="B10"/>
      </w:pPr>
      <w:r>
        <w:t>-</w:t>
      </w:r>
      <w:r>
        <w:tab/>
        <w:t>When a new session is started, the QoE reporting AT command +CAPPLEVMRNR</w:t>
      </w:r>
      <w:r w:rsidR="00AC5A95">
        <w:t> [</w:t>
      </w:r>
      <w:r>
        <w:t>61] shall be used to send a Recording Session Indication. Such an indication does not contain any QoE report, but indicates that QoE recording has started for a session.</w:t>
      </w:r>
    </w:p>
    <w:p w14:paraId="6EFAACC1" w14:textId="030B4BF2" w:rsidR="00C2301B" w:rsidRDefault="00C2301B" w:rsidP="00C2301B">
      <w:pPr>
        <w:pStyle w:val="B10"/>
      </w:pPr>
      <w:r>
        <w:rPr>
          <w:lang w:eastAsia="zh-CN"/>
        </w:rPr>
        <w:t>-</w:t>
      </w:r>
      <w:r>
        <w:rPr>
          <w:lang w:eastAsia="zh-CN"/>
        </w:rPr>
        <w:tab/>
      </w:r>
      <w:r>
        <w:t>When the QoE configuration is to be released, an unsolicited result code, associated with the AT command +CAPPLEVMC or AT command +CAPPLEVMCNR</w:t>
      </w:r>
      <w:r w:rsidR="00AC5A95">
        <w:t> [</w:t>
      </w:r>
      <w:r>
        <w:t xml:space="preserve">61] and containing the parameter &lt;start-stop_reporting&gt; </w:t>
      </w:r>
      <w:r w:rsidRPr="00902A1F">
        <w:t xml:space="preserve">or &lt;start-stop_measurement&gt; </w:t>
      </w:r>
      <w:r>
        <w:t>set to "1" shall be sent to the DASH client as notification of a discard request. Then the DASH client shall stop collecting quality metrics and discard any already collected information</w:t>
      </w:r>
      <w:r w:rsidR="00AC5A95">
        <w:t> [</w:t>
      </w:r>
      <w:r>
        <w:t>63].</w:t>
      </w:r>
    </w:p>
    <w:p w14:paraId="21C2561C" w14:textId="5EB420E5" w:rsidR="00C2301B" w:rsidRPr="00EA3AEB" w:rsidRDefault="00C2301B" w:rsidP="00C2301B">
      <w:r>
        <w:t>For NR, the RAN visible QoE may be supported. The gNB can use RAN visible QoE configurations to instruct the UE to collect application layer measurements for network optimization.</w:t>
      </w:r>
    </w:p>
    <w:p w14:paraId="376E3C86" w14:textId="71F7330A" w:rsidR="00C2301B" w:rsidRPr="00EA3AEB" w:rsidRDefault="00C2301B" w:rsidP="00C2301B">
      <w:pPr>
        <w:pStyle w:val="B10"/>
        <w:rPr>
          <w:lang w:eastAsia="zh-CN"/>
        </w:rPr>
      </w:pPr>
      <w:r>
        <w:t>-</w:t>
      </w:r>
      <w:r>
        <w:tab/>
        <w:t xml:space="preserve">The RAN visible QoE configuration generated by the gNB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The set of RAN visible QoE metrics is a subset of the QoE metrics defined in c</w:t>
      </w:r>
      <w:r w:rsidR="005A65C4">
        <w:rPr>
          <w:lang w:eastAsia="zh-CN"/>
        </w:rPr>
        <w:t>lause </w:t>
      </w:r>
      <w:r>
        <w:rPr>
          <w:lang w:eastAsia="zh-CN"/>
        </w:rPr>
        <w:t xml:space="preserve">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r w:rsidRPr="00807711">
        <w:rPr>
          <w:lang w:eastAsia="zh-CN"/>
        </w:rPr>
        <w:t>numberOfBufferLevelEntries</w:t>
      </w:r>
      <w:r w:rsidRPr="001A4325">
        <w:rPr>
          <w:lang w:eastAsia="zh-CN"/>
        </w:rPr>
        <w:t>"</w:t>
      </w:r>
      <w:r>
        <w:rPr>
          <w:lang w:eastAsia="zh-CN"/>
        </w:rPr>
        <w:t xml:space="preserve"> as specified in</w:t>
      </w:r>
      <w:r w:rsidR="00AC5A95">
        <w:rPr>
          <w:lang w:eastAsia="zh-CN"/>
        </w:rPr>
        <w:t> [</w:t>
      </w:r>
      <w:r>
        <w:rPr>
          <w:lang w:eastAsia="zh-CN"/>
        </w:rPr>
        <w:t>70</w:t>
      </w:r>
      <w:r w:rsidRPr="00807711">
        <w:rPr>
          <w:lang w:eastAsia="zh-CN"/>
        </w:rPr>
        <w:t>]</w:t>
      </w:r>
      <w:r>
        <w:rPr>
          <w:lang w:eastAsia="zh-CN"/>
        </w:rPr>
        <w:t>.</w:t>
      </w:r>
    </w:p>
    <w:p w14:paraId="1B14BE0B" w14:textId="77777777" w:rsidR="00C2301B" w:rsidRPr="006B5B70" w:rsidRDefault="00C2301B" w:rsidP="00C2301B">
      <w:pPr>
        <w:pStyle w:val="B10"/>
        <w:keepLines/>
        <w:rPr>
          <w:lang w:eastAsia="zh-CN"/>
        </w:rPr>
      </w:pPr>
      <w:r>
        <w:lastRenderedPageBreak/>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r>
        <w:rPr>
          <w:rFonts w:hint="eastAsia"/>
          <w:lang w:eastAsia="zh-CN"/>
        </w:rPr>
        <w:t>gNB</w:t>
      </w:r>
      <w:r>
        <w:t xml:space="preserve"> via the “MeasurementReportAppLayer”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05CB6BEA" w14:textId="341852A3" w:rsidR="00C2301B" w:rsidRDefault="00C2301B" w:rsidP="00C2301B">
      <w:pPr>
        <w:pStyle w:val="B10"/>
        <w:rPr>
          <w:lang w:eastAsia="zh-CN"/>
        </w:rPr>
      </w:pPr>
      <w:r>
        <w:t>-</w:t>
      </w:r>
      <w:r>
        <w:tab/>
        <w:t>When the RAN visible QoE measurement is deactivated by the gNB, the DASH client shall be notified to terminate and release the RAN visible QoE measurement.</w:t>
      </w:r>
    </w:p>
    <w:p w14:paraId="67F7A129" w14:textId="094A7D53" w:rsidR="00C2301B" w:rsidRDefault="00C2301B" w:rsidP="00C2301B">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21EE81BB" w14:textId="09B67D92" w:rsidR="00C2301B" w:rsidRDefault="00C2301B" w:rsidP="00C2301B">
      <w:r>
        <w:t>The exact implementation is not specified here, but example signalling diagrams for UMTS, LTE and NR below show the QMC functionality with a hypothetical "QMC Handler" entity.</w:t>
      </w:r>
    </w:p>
    <w:p w14:paraId="34D7AA5F" w14:textId="021EEC86" w:rsidR="0063427D" w:rsidRPr="00BC0309" w:rsidRDefault="00356E7E" w:rsidP="0063427D">
      <w:pPr>
        <w:pStyle w:val="TH"/>
      </w:pPr>
      <w:r w:rsidRPr="00BC0309">
        <w:rPr>
          <w:noProof/>
        </w:rPr>
        <w:drawing>
          <wp:inline distT="0" distB="0" distL="0" distR="0" wp14:anchorId="0EF94095" wp14:editId="105E0628">
            <wp:extent cx="5534025" cy="47053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34025" cy="4705350"/>
                    </a:xfrm>
                    <a:prstGeom prst="rect">
                      <a:avLst/>
                    </a:prstGeom>
                    <a:noFill/>
                    <a:ln>
                      <a:noFill/>
                    </a:ln>
                  </pic:spPr>
                </pic:pic>
              </a:graphicData>
            </a:graphic>
          </wp:inline>
        </w:drawing>
      </w:r>
    </w:p>
    <w:p w14:paraId="50AFD893" w14:textId="608D6F96" w:rsidR="00C14D74" w:rsidRPr="00BC0309" w:rsidRDefault="00984D7E" w:rsidP="00C14D74">
      <w:pPr>
        <w:pStyle w:val="TF"/>
      </w:pPr>
      <w:r w:rsidRPr="00BC0309">
        <w:t>F</w:t>
      </w:r>
      <w:r w:rsidR="0046124B">
        <w:t>igure </w:t>
      </w:r>
      <w:r w:rsidRPr="00BC0309">
        <w:t>L-1: Example signalling diagram for UMTS</w:t>
      </w:r>
    </w:p>
    <w:p w14:paraId="051465FC" w14:textId="77777777" w:rsidR="003D5EED" w:rsidRPr="00BC0309" w:rsidRDefault="00590910" w:rsidP="00984D7E">
      <w:pPr>
        <w:pStyle w:val="TH"/>
      </w:pPr>
      <w:r w:rsidRPr="00BC0309">
        <w:object w:dxaOrig="9886" w:dyaOrig="8565" w14:anchorId="305C3129">
          <v:shape id="_x0000_i1026" type="#_x0000_t75" style="width:433.5pt;height:375.75pt" o:ole="">
            <v:imagedata r:id="rId33" o:title=""/>
          </v:shape>
          <o:OLEObject Type="Embed" ProgID="Visio.Drawing.15" ShapeID="_x0000_i1026" DrawAspect="Content" ObjectID="_1806484285" r:id="rId34"/>
        </w:object>
      </w:r>
    </w:p>
    <w:p w14:paraId="7A991B35" w14:textId="41C4E9C6" w:rsidR="007944AB" w:rsidRPr="00BC0309" w:rsidRDefault="007944AB" w:rsidP="007944AB">
      <w:pPr>
        <w:pStyle w:val="TF"/>
      </w:pPr>
      <w:r w:rsidRPr="00BC0309">
        <w:t>F</w:t>
      </w:r>
      <w:r w:rsidR="0046124B">
        <w:t>igure </w:t>
      </w:r>
      <w:r w:rsidRPr="00BC0309">
        <w:t xml:space="preserve">L-2: </w:t>
      </w:r>
      <w:r w:rsidR="00984D7E" w:rsidRPr="00BC0309">
        <w:t>E</w:t>
      </w:r>
      <w:r w:rsidRPr="00BC0309">
        <w:t>xample signalling diagram for LTE</w:t>
      </w:r>
    </w:p>
    <w:p w14:paraId="5EB5B5F7" w14:textId="1F53ED72" w:rsidR="003D5EED" w:rsidRPr="00BC0309" w:rsidRDefault="00C2301B" w:rsidP="003F2531">
      <w:pPr>
        <w:pStyle w:val="TH"/>
      </w:pPr>
      <w:r w:rsidRPr="00BC0309">
        <w:object w:dxaOrig="10170" w:dyaOrig="8565" w14:anchorId="5B35D2C0">
          <v:shape id="_x0000_i1027" type="#_x0000_t75" style="width:444.75pt;height:374.25pt;mso-position-horizontal:absolute" o:ole="">
            <v:imagedata r:id="rId35" o:title=""/>
          </v:shape>
          <o:OLEObject Type="Embed" ProgID="Visio.Drawing.15" ShapeID="_x0000_i1027" DrawAspect="Content" ObjectID="_1806484286" r:id="rId36"/>
        </w:object>
      </w:r>
    </w:p>
    <w:p w14:paraId="7C12AC5A" w14:textId="234E2100" w:rsidR="003D5EED" w:rsidRPr="00BC0309" w:rsidRDefault="003D5EED" w:rsidP="007944AB">
      <w:pPr>
        <w:pStyle w:val="TF"/>
      </w:pPr>
      <w:r w:rsidRPr="00BC0309">
        <w:t>F</w:t>
      </w:r>
      <w:r w:rsidR="0046124B">
        <w:t>igure </w:t>
      </w:r>
      <w:r w:rsidRPr="00BC0309">
        <w:t>L-3: Example signalling diagram for NR</w:t>
      </w:r>
    </w:p>
    <w:p w14:paraId="736B00EA" w14:textId="77777777" w:rsidR="00C14D74" w:rsidRPr="00BC0309" w:rsidRDefault="00984D7E" w:rsidP="000B7118">
      <w:r w:rsidRPr="00BC0309">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r w:rsidR="00C14D74" w:rsidRPr="00BC0309">
        <w:t>.</w:t>
      </w:r>
    </w:p>
    <w:p w14:paraId="6B0EF389" w14:textId="77777777" w:rsidR="007944AB" w:rsidRPr="00BC0309" w:rsidRDefault="007944AB" w:rsidP="007944AB">
      <w:pPr>
        <w:pStyle w:val="Heading1"/>
      </w:pPr>
      <w:bookmarkStart w:id="1460" w:name="_Toc26283898"/>
      <w:bookmarkStart w:id="1461" w:name="_Toc146217113"/>
      <w:bookmarkStart w:id="1462" w:name="_Toc195872452"/>
      <w:r w:rsidRPr="00BC0309">
        <w:t>L.2</w:t>
      </w:r>
      <w:r w:rsidRPr="00BC0309">
        <w:tab/>
        <w:t>XML configuration</w:t>
      </w:r>
      <w:bookmarkEnd w:id="1460"/>
      <w:bookmarkEnd w:id="1461"/>
      <w:bookmarkEnd w:id="1462"/>
    </w:p>
    <w:p w14:paraId="37A1C994" w14:textId="084CB692" w:rsidR="007944AB" w:rsidRPr="00BC0309" w:rsidRDefault="00665473" w:rsidP="007944AB">
      <w:r w:rsidRPr="00BC0309">
        <w:t xml:space="preserve">When QoE reporting is configured via the QMC functionality, the configuration is done according to the XML schema below. The interpretation of the different elements and attributes are the same as described in </w:t>
      </w:r>
      <w:r w:rsidR="004814DD">
        <w:t>clauses </w:t>
      </w:r>
      <w:r w:rsidRPr="00BC0309">
        <w:t xml:space="preserve">10.4, 10.5 and </w:t>
      </w:r>
      <w:r w:rsidR="009452E4" w:rsidRPr="00BC0309">
        <w:t>a</w:t>
      </w:r>
      <w:r w:rsidR="005A65C4">
        <w:t>nnex </w:t>
      </w:r>
      <w:r w:rsidRPr="00BC0309">
        <w:t xml:space="preserve">F in the </w:t>
      </w:r>
      <w:r w:rsidR="00AF3A2D">
        <w:t>present document</w:t>
      </w:r>
      <w:r w:rsidR="007944AB" w:rsidRPr="00BC0309">
        <w:t>.</w:t>
      </w:r>
    </w:p>
    <w:p w14:paraId="54BF0184" w14:textId="3809E66D" w:rsidR="007944AB" w:rsidRPr="00BC0309" w:rsidRDefault="007944AB" w:rsidP="007944AB">
      <w:r w:rsidRPr="00BC0309">
        <w:t xml:space="preserve">Note that if geographical filtering is handled on the network side (i.e. QoE reporting is turned on/off by the network depending on the UE location), no </w:t>
      </w:r>
      <w:r w:rsidRPr="00A23B4B">
        <w:rPr>
          <w:i/>
          <w:iCs/>
        </w:rPr>
        <w:t>LocationFilter</w:t>
      </w:r>
      <w:r w:rsidRPr="00BC0309">
        <w:t xml:space="preserve"> should be specified in the QoE Configuration, as this would mean two consecutive filterings.</w:t>
      </w:r>
    </w:p>
    <w:p w14:paraId="3EA9FB1F" w14:textId="1E345B10" w:rsidR="002945BE" w:rsidRPr="00BC0309" w:rsidRDefault="002945BE" w:rsidP="002945BE">
      <w:r w:rsidRPr="00BC0309">
        <w:t xml:space="preserve">Also note that the optional attribute </w:t>
      </w:r>
      <w:r w:rsidRPr="009D1494">
        <w:rPr>
          <w:i/>
          <w:iCs/>
        </w:rPr>
        <w:t>qoeReferenceId</w:t>
      </w:r>
      <w:r w:rsidRPr="00BC0309">
        <w:t xml:space="preserve"> is a reference set by the network side (see</w:t>
      </w:r>
      <w:r w:rsidR="00AC5A95">
        <w:t> [</w:t>
      </w:r>
      <w:r w:rsidRPr="00BC0309">
        <w:t>63]), which is not directly used by the client. However, if this attribute is defined, it shall be copied into each QoE report, to facilitate network-side correlation.</w:t>
      </w:r>
    </w:p>
    <w:tbl>
      <w:tblPr>
        <w:tblStyle w:val="TableGrid"/>
        <w:tblW w:w="5000" w:type="pct"/>
        <w:shd w:val="clear" w:color="auto" w:fill="D9D9D9" w:themeFill="background1" w:themeFillShade="D9"/>
        <w:tblLook w:val="04A0" w:firstRow="1" w:lastRow="0" w:firstColumn="1" w:lastColumn="0" w:noHBand="0" w:noVBand="1"/>
      </w:tblPr>
      <w:tblGrid>
        <w:gridCol w:w="9631"/>
      </w:tblGrid>
      <w:tr w:rsidR="00803780" w:rsidRPr="00BC0309" w14:paraId="4B375010" w14:textId="77777777" w:rsidTr="00E27291">
        <w:tc>
          <w:tcPr>
            <w:tcW w:w="5000" w:type="pct"/>
            <w:shd w:val="clear" w:color="auto" w:fill="D9D9D9" w:themeFill="background1" w:themeFillShade="D9"/>
          </w:tcPr>
          <w:p w14:paraId="5F55B595" w14:textId="77777777" w:rsidR="00803780" w:rsidRPr="00BC0309" w:rsidRDefault="00803780" w:rsidP="00803780">
            <w:pPr>
              <w:pStyle w:val="PL"/>
            </w:pPr>
            <w:r w:rsidRPr="00BC0309">
              <w:t>&lt;?xml version="1.0" encoding="UTF-8"?&gt;</w:t>
            </w:r>
          </w:p>
          <w:p w14:paraId="7623F4CF" w14:textId="77777777" w:rsidR="00803780" w:rsidRPr="00BC0309" w:rsidRDefault="00803780" w:rsidP="00803780">
            <w:pPr>
              <w:pStyle w:val="PL"/>
            </w:pPr>
            <w:r w:rsidRPr="00BC0309">
              <w:t xml:space="preserve">&lt;xs:schema targetNamespace="urn:3GPP:ns:PSS:DASH:QMC14" </w:t>
            </w:r>
          </w:p>
          <w:p w14:paraId="5C73A7AD" w14:textId="77777777" w:rsidR="00803780" w:rsidRPr="00BC0309" w:rsidRDefault="00803780" w:rsidP="00803780">
            <w:pPr>
              <w:pStyle w:val="PL"/>
            </w:pPr>
            <w:r w:rsidRPr="00BC0309">
              <w:t xml:space="preserve">    elementFormDefault="qualified"</w:t>
            </w:r>
          </w:p>
          <w:p w14:paraId="5BF48910" w14:textId="77777777" w:rsidR="00803780" w:rsidRPr="00BC0309" w:rsidRDefault="00803780" w:rsidP="00803780">
            <w:pPr>
              <w:pStyle w:val="PL"/>
            </w:pPr>
            <w:r w:rsidRPr="00BC0309">
              <w:t xml:space="preserve">    xmlns:xs="http://www.w3.org/2001/XMLSchema"</w:t>
            </w:r>
          </w:p>
          <w:p w14:paraId="4F3B1642" w14:textId="77777777" w:rsidR="00803780" w:rsidRPr="00BC0309" w:rsidRDefault="00803780" w:rsidP="00803780">
            <w:pPr>
              <w:pStyle w:val="PL"/>
            </w:pPr>
            <w:r w:rsidRPr="00BC0309">
              <w:t xml:space="preserve">    xmlns:sv="urn:3gpp:metadata:2016:PSS:schemaVersion"</w:t>
            </w:r>
          </w:p>
          <w:p w14:paraId="28D1CDF3" w14:textId="77777777" w:rsidR="00803780" w:rsidRPr="00BC0309" w:rsidRDefault="00803780" w:rsidP="00803780">
            <w:pPr>
              <w:pStyle w:val="PL"/>
            </w:pPr>
            <w:r w:rsidRPr="00BC0309">
              <w:t xml:space="preserve">    xmlns="urn:3GPP:ns:PSS:DASH:QMC14"&gt;</w:t>
            </w:r>
            <w:r w:rsidRPr="00BC0309">
              <w:br/>
            </w:r>
          </w:p>
          <w:p w14:paraId="13D6B34E" w14:textId="77777777" w:rsidR="00803780" w:rsidRPr="00BC0309" w:rsidRDefault="00803780" w:rsidP="00803780">
            <w:pPr>
              <w:pStyle w:val="PL"/>
            </w:pPr>
            <w:r w:rsidRPr="00BC0309">
              <w:t xml:space="preserve">    &lt;xs:element name="QmcConfiguration" type="QmcConfigurationType"/&gt;</w:t>
            </w:r>
          </w:p>
          <w:p w14:paraId="2EA96A83" w14:textId="77777777" w:rsidR="00803780" w:rsidRPr="00BC0309" w:rsidRDefault="00803780" w:rsidP="00803780">
            <w:pPr>
              <w:pStyle w:val="PL"/>
            </w:pPr>
            <w:r w:rsidRPr="00BC0309">
              <w:t xml:space="preserve">    </w:t>
            </w:r>
          </w:p>
          <w:p w14:paraId="3467FFC1" w14:textId="77777777" w:rsidR="00803780" w:rsidRPr="00BC0309" w:rsidRDefault="00803780" w:rsidP="00803780">
            <w:pPr>
              <w:pStyle w:val="PL"/>
            </w:pPr>
            <w:r w:rsidRPr="00BC0309">
              <w:lastRenderedPageBreak/>
              <w:t xml:space="preserve">    &lt;xs:complexType name="QmcConfigurationType"&gt;</w:t>
            </w:r>
          </w:p>
          <w:p w14:paraId="14CB52A0" w14:textId="77777777" w:rsidR="00803780" w:rsidRPr="00BC0309" w:rsidRDefault="00803780" w:rsidP="00803780">
            <w:pPr>
              <w:pStyle w:val="PL"/>
              <w:rPr>
                <w:color w:val="000096"/>
              </w:rPr>
            </w:pPr>
            <w:r w:rsidRPr="00BC0309">
              <w:t xml:space="preserve">        &lt;xs:sequence&gt;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"RangeType"</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572D90DA" w14:textId="77777777" w:rsidR="00803780" w:rsidRPr="00BC0309" w:rsidRDefault="00803780" w:rsidP="00803780">
            <w:pPr>
              <w:pStyle w:val="PL"/>
              <w:rPr>
                <w:color w:val="000096"/>
              </w:rPr>
            </w:pPr>
            <w:r w:rsidRPr="00BC0309">
              <w:rPr>
                <w:color w:val="003296"/>
              </w:rPr>
              <w:t xml:space="preserve">            &lt;xs:element</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w:t>
            </w:r>
            <w:r w:rsidRPr="00BC0309">
              <w:rPr>
                <w:color w:val="F5844C"/>
              </w:rPr>
              <w:t xml:space="preserve"> type</w:t>
            </w:r>
            <w:r w:rsidRPr="00BC0309">
              <w:rPr>
                <w:color w:val="FF8040"/>
              </w:rPr>
              <w:t>=</w:t>
            </w:r>
            <w:r w:rsidRPr="00BC0309">
              <w:t>"</w:t>
            </w:r>
            <w:r w:rsidRPr="00BC0309">
              <w:rPr>
                <w:rFonts w:hint="eastAsia"/>
                <w:lang w:eastAsia="zh-CN"/>
              </w:rPr>
              <w:t>LocationFilter</w:t>
            </w:r>
            <w:r w:rsidRPr="00BC0309">
              <w:t>Type"</w:t>
            </w:r>
            <w:r w:rsidRPr="00BC0309">
              <w:rPr>
                <w:color w:val="F5844C"/>
              </w:rPr>
              <w:t xml:space="preserve"> minOccurs</w:t>
            </w:r>
            <w:r w:rsidRPr="00BC0309">
              <w:rPr>
                <w:color w:val="FF8040"/>
              </w:rPr>
              <w:t>=</w:t>
            </w:r>
            <w:r w:rsidRPr="00BC0309">
              <w:t>"0"</w:t>
            </w:r>
            <w:r w:rsidRPr="00BC0309">
              <w:rPr>
                <w:color w:val="000096"/>
              </w:rPr>
              <w:t>/&gt;</w:t>
            </w:r>
          </w:p>
          <w:p w14:paraId="0A1AD50A" w14:textId="77777777" w:rsidR="00803780" w:rsidRPr="00BC0309" w:rsidRDefault="00803780" w:rsidP="00803780">
            <w:pPr>
              <w:pStyle w:val="PL"/>
              <w:rPr>
                <w:color w:val="000096"/>
              </w:rPr>
            </w:pPr>
            <w:r w:rsidRPr="00BC0309">
              <w:rPr>
                <w:color w:val="000000"/>
              </w:rPr>
              <w:t xml:space="preserve">            </w:t>
            </w:r>
            <w:r w:rsidRPr="00BC0309">
              <w:rPr>
                <w:color w:val="003296"/>
              </w:rPr>
              <w:t>&lt;xs:element</w:t>
            </w:r>
            <w:r w:rsidRPr="00BC0309">
              <w:rPr>
                <w:color w:val="000000"/>
              </w:rPr>
              <w:t xml:space="preserve"> </w:t>
            </w:r>
            <w:r w:rsidRPr="00BC0309">
              <w:rPr>
                <w:color w:val="F5844C"/>
              </w:rPr>
              <w:t>name=</w:t>
            </w:r>
            <w:r w:rsidRPr="00BC0309">
              <w:rPr>
                <w:color w:val="000000"/>
              </w:rPr>
              <w:t xml:space="preserve">"StreamingSourceFilter" </w:t>
            </w:r>
            <w:r w:rsidRPr="00BC0309">
              <w:rPr>
                <w:color w:val="F5844C"/>
              </w:rPr>
              <w:t>type=</w:t>
            </w:r>
            <w:r w:rsidRPr="00BC0309">
              <w:rPr>
                <w:color w:val="000000"/>
              </w:rPr>
              <w:t xml:space="preserve">"StreamingSourceFilterType" </w:t>
            </w:r>
            <w:r w:rsidRPr="00BC0309">
              <w:rPr>
                <w:color w:val="F5844C"/>
              </w:rPr>
              <w:t>minOccurs</w:t>
            </w:r>
            <w:r w:rsidRPr="00BC0309">
              <w:rPr>
                <w:color w:val="FF8040"/>
              </w:rPr>
              <w:t>=</w:t>
            </w:r>
            <w:r w:rsidRPr="00BC0309">
              <w:t xml:space="preserve">"0" </w:t>
            </w:r>
            <w:r w:rsidRPr="00BC0309">
              <w:rPr>
                <w:color w:val="F5844C"/>
              </w:rPr>
              <w:t>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"xs:string"</w:t>
            </w:r>
            <w:r w:rsidRPr="00BC0309">
              <w:rPr>
                <w:color w:val="F5844C"/>
              </w:rPr>
              <w:t xml:space="preserve"> use</w:t>
            </w:r>
            <w:r w:rsidRPr="00BC0309">
              <w:rPr>
                <w:color w:val="FF8040"/>
              </w:rPr>
              <w:t>=</w:t>
            </w:r>
            <w:r w:rsidRPr="00BC0309">
              <w:t>"required"</w:t>
            </w:r>
            <w:r w:rsidRPr="00BC0309">
              <w:rPr>
                <w:color w:val="000096"/>
              </w:rPr>
              <w:t>/&gt;</w:t>
            </w:r>
          </w:p>
          <w:p w14:paraId="426B8BF1" w14:textId="77777777" w:rsidR="00803780" w:rsidRPr="00BC0309" w:rsidRDefault="00803780" w:rsidP="00803780">
            <w:pPr>
              <w:pStyle w:val="PL"/>
              <w:rPr>
                <w:color w:val="000000"/>
              </w:rPr>
            </w:pPr>
            <w:r w:rsidRPr="00BC0309">
              <w:rPr>
                <w:color w:val="000000"/>
              </w:rPr>
              <w:t xml:space="preserve">        &lt;xs:attribute name="samplePercentage" type="xs:double" use="optional"/&gt;</w:t>
            </w:r>
          </w:p>
          <w:p w14:paraId="32E475F1" w14:textId="77777777" w:rsidR="00803780" w:rsidRPr="00BC0309" w:rsidRDefault="00803780" w:rsidP="00803780">
            <w:pPr>
              <w:pStyle w:val="PL"/>
              <w:rPr>
                <w:color w:val="000000"/>
              </w:rPr>
            </w:pPr>
            <w:r w:rsidRPr="00BC0309">
              <w:rPr>
                <w:color w:val="000000"/>
              </w:rPr>
              <w:t xml:space="preserve">        &lt;xs:attribute name="reportingInterval" type="xs:unsignedInt" use="optional"/&gt;</w:t>
            </w:r>
          </w:p>
          <w:p w14:paraId="018D6CC8" w14:textId="77777777" w:rsidR="00803780" w:rsidRPr="00BC0309" w:rsidRDefault="00803780" w:rsidP="00803780">
            <w:pPr>
              <w:pStyle w:val="PL"/>
              <w:rPr>
                <w:color w:val="003296"/>
              </w:rPr>
            </w:pPr>
            <w:r w:rsidRPr="00BC0309">
              <w:rPr>
                <w:color w:val="000096"/>
                <w:lang w:eastAsia="de-DE"/>
              </w:rPr>
              <w:t xml:space="preserve">        &lt;xs:attribute name="qoeReferenceId" type="xs:hexBinary" use="optional"/&gt;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Pr="00BC0309">
              <w:rPr>
                <w:color w:val="000000"/>
              </w:rPr>
              <w:br/>
            </w:r>
          </w:p>
          <w:p w14:paraId="2992DA0C" w14:textId="77777777" w:rsidR="00803780" w:rsidRPr="00BC0309" w:rsidRDefault="00803780" w:rsidP="00803780">
            <w:pPr>
              <w:pStyle w:val="PL"/>
              <w:rPr>
                <w:color w:val="003296"/>
              </w:rPr>
            </w:pPr>
            <w:r w:rsidRPr="00BC0309">
              <w:rPr>
                <w:color w:val="000000"/>
              </w:rPr>
              <w:t xml:space="preserve">    </w:t>
            </w:r>
            <w:r w:rsidRPr="00BC0309">
              <w:rPr>
                <w:color w:val="003296"/>
              </w:rPr>
              <w:t>&lt;xs:complexType</w:t>
            </w:r>
            <w:r w:rsidRPr="00BC0309">
              <w:rPr>
                <w:color w:val="F5844C"/>
              </w:rPr>
              <w:t xml:space="preserve"> name</w:t>
            </w:r>
            <w:r w:rsidRPr="00BC0309">
              <w:rPr>
                <w:color w:val="FF8040"/>
              </w:rPr>
              <w:t>=</w:t>
            </w:r>
            <w:r w:rsidRPr="00BC0309">
              <w:t>"RangeType"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"startTime"</w:t>
            </w:r>
            <w:r w:rsidRPr="00BC0309">
              <w:rPr>
                <w:color w:val="F5844C"/>
              </w:rPr>
              <w:t xml:space="preserve"> type</w:t>
            </w:r>
            <w:r w:rsidRPr="00BC0309">
              <w:rPr>
                <w:color w:val="FF8040"/>
              </w:rPr>
              <w:t>=</w:t>
            </w:r>
            <w:r w:rsidRPr="00BC0309">
              <w:t>"xs:unsignedInt"</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p w14:paraId="01C3CA58" w14:textId="77777777" w:rsidR="00803780" w:rsidRPr="00BC0309" w:rsidRDefault="00803780" w:rsidP="00803780">
            <w:pPr>
              <w:pStyle w:val="PL"/>
              <w:rPr>
                <w:color w:val="003296"/>
              </w:rPr>
            </w:pPr>
          </w:p>
          <w:p w14:paraId="4F3631A0" w14:textId="77777777" w:rsidR="00803780" w:rsidRPr="00BC0309" w:rsidRDefault="00803780" w:rsidP="00803780">
            <w:pPr>
              <w:pStyle w:val="PL"/>
              <w:rPr>
                <w:color w:val="000096"/>
              </w:rPr>
            </w:pPr>
            <w:r w:rsidRPr="00BC0309">
              <w:rPr>
                <w:color w:val="003296"/>
              </w:rPr>
              <w:t>&lt;xs:complexType</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&lt;xs:element</w:t>
            </w:r>
            <w:r w:rsidRPr="00BC0309">
              <w:rPr>
                <w:color w:val="F5844C"/>
              </w:rPr>
              <w:t xml:space="preserve"> name=</w:t>
            </w:r>
            <w:r w:rsidRPr="00BC0309">
              <w:rPr>
                <w:lang w:eastAsia="zh-CN"/>
              </w:rPr>
              <w:t>"cellID"</w:t>
            </w:r>
            <w:r w:rsidRPr="00BC0309">
              <w:rPr>
                <w:color w:val="F5844C"/>
              </w:rPr>
              <w:t xml:space="preserve"> type=</w:t>
            </w:r>
            <w:r w:rsidRPr="00BC0309">
              <w:rPr>
                <w:lang w:eastAsia="zh-CN"/>
              </w:rPr>
              <w:t>"xs:unsignedLong"</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6D1AAA4B" w14:textId="77777777" w:rsidR="00803780" w:rsidRPr="00BC0309" w:rsidRDefault="00803780" w:rsidP="00803780">
            <w:pPr>
              <w:pStyle w:val="PL"/>
              <w:rPr>
                <w:color w:val="000096"/>
              </w:rPr>
            </w:pPr>
            <w:r w:rsidRPr="00BC0309">
              <w:rPr>
                <w:color w:val="003296"/>
              </w:rPr>
              <w:t xml:space="preserve">            &lt;xs:element</w:t>
            </w:r>
            <w:r w:rsidRPr="00BC0309">
              <w:rPr>
                <w:color w:val="F5844C"/>
              </w:rPr>
              <w:t xml:space="preserve"> name=</w:t>
            </w:r>
            <w:r w:rsidRPr="00BC0309">
              <w:rPr>
                <w:lang w:eastAsia="zh-CN"/>
              </w:rPr>
              <w:t>"shape"</w:t>
            </w:r>
            <w:r w:rsidRPr="00BC0309">
              <w:rPr>
                <w:color w:val="F5844C"/>
              </w:rPr>
              <w:t xml:space="preserve"> type=</w:t>
            </w:r>
            <w:r w:rsidRPr="00BC0309">
              <w:rPr>
                <w:lang w:eastAsia="zh-CN"/>
              </w:rPr>
              <w:t xml:space="preserve">"ShapeType" </w:t>
            </w:r>
            <w:r w:rsidRPr="00BC0309">
              <w:rPr>
                <w:color w:val="F5844C"/>
              </w:rPr>
              <w:t>minOccurs</w:t>
            </w:r>
            <w:r w:rsidRPr="00BC0309">
              <w:rPr>
                <w:color w:val="FF8040"/>
              </w:rPr>
              <w:t>=</w:t>
            </w:r>
            <w:r w:rsidRPr="00BC0309">
              <w:t>"0"</w:t>
            </w:r>
            <w:r w:rsidRPr="00BC0309">
              <w:rPr>
                <w:color w:val="000096"/>
              </w:rPr>
              <w:t>/&gt;</w:t>
            </w:r>
          </w:p>
          <w:p w14:paraId="3303EC45" w14:textId="77777777" w:rsidR="00803780" w:rsidRPr="00BC0309" w:rsidRDefault="00803780" w:rsidP="00803780">
            <w:pPr>
              <w:pStyle w:val="PL"/>
              <w:rPr>
                <w:color w:val="003296"/>
              </w:rPr>
            </w:pP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3296"/>
              </w:rPr>
              <w:t xml:space="preserve">        &lt;</w:t>
            </w:r>
            <w:r w:rsidRPr="00BC0309">
              <w:rPr>
                <w:rFonts w:hint="eastAsia"/>
                <w:color w:val="003296"/>
                <w:lang w:eastAsia="zh-CN"/>
              </w:rPr>
              <w:t>/</w:t>
            </w:r>
            <w:r w:rsidRPr="00BC0309">
              <w:rPr>
                <w:color w:val="003296"/>
              </w:rPr>
              <w:t>xs:sequence&gt;</w:t>
            </w:r>
          </w:p>
          <w:p w14:paraId="388BD1A2" w14:textId="77777777" w:rsidR="00803780" w:rsidRPr="00BC0309" w:rsidRDefault="00803780" w:rsidP="00803780">
            <w:pPr>
              <w:pStyle w:val="PL"/>
              <w:rPr>
                <w:color w:val="000096"/>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66F60107" w14:textId="77777777" w:rsidR="00803780" w:rsidRPr="00BC0309" w:rsidRDefault="00803780" w:rsidP="00803780">
            <w:pPr>
              <w:pStyle w:val="PL"/>
              <w:rPr>
                <w:color w:val="003296"/>
              </w:rPr>
            </w:pPr>
            <w:r w:rsidRPr="00BC0309">
              <w:rPr>
                <w:color w:val="000000"/>
              </w:rPr>
              <w:t xml:space="preserve">    </w:t>
            </w:r>
            <w:r w:rsidRPr="00BC0309">
              <w:rPr>
                <w:color w:val="003296"/>
              </w:rPr>
              <w:t>&lt;/xs:complexType&gt;</w:t>
            </w:r>
          </w:p>
          <w:p w14:paraId="069246D5" w14:textId="77777777" w:rsidR="00803780" w:rsidRPr="00BC0309" w:rsidRDefault="00803780" w:rsidP="00803780">
            <w:pPr>
              <w:pStyle w:val="PL"/>
              <w:rPr>
                <w:color w:val="000096"/>
                <w:lang w:eastAsia="de-DE"/>
              </w:rPr>
            </w:pPr>
          </w:p>
          <w:p w14:paraId="34B41253" w14:textId="77777777" w:rsidR="00803780" w:rsidRPr="00BC0309" w:rsidRDefault="00803780" w:rsidP="0080378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"ShapeType"</w:t>
            </w:r>
            <w:r w:rsidRPr="00BC0309">
              <w:rPr>
                <w:color w:val="000096"/>
              </w:rPr>
              <w:t>&gt;</w:t>
            </w:r>
            <w:r w:rsidRPr="00BC0309">
              <w:rPr>
                <w:color w:val="000096"/>
              </w:rPr>
              <w:br/>
              <w:t xml:space="preserve">        &lt;xs:sequence&gt;</w:t>
            </w:r>
            <w:r w:rsidRPr="00BC0309">
              <w:rPr>
                <w:color w:val="000000"/>
              </w:rPr>
              <w:br/>
            </w:r>
            <w:r w:rsidRPr="00BC0309">
              <w:rPr>
                <w:color w:val="003296"/>
              </w:rPr>
              <w:t xml:space="preserve">            &lt;xs:element</w:t>
            </w:r>
            <w:r w:rsidRPr="00BC0309">
              <w:rPr>
                <w:color w:val="F5844C"/>
              </w:rPr>
              <w:t xml:space="preserve"> name=</w:t>
            </w:r>
            <w:r w:rsidRPr="00BC0309">
              <w:rPr>
                <w:lang w:eastAsia="zh-CN"/>
              </w:rPr>
              <w:t>"PolygonList"</w:t>
            </w:r>
            <w:r w:rsidRPr="00BC0309">
              <w:rPr>
                <w:color w:val="F5844C"/>
              </w:rPr>
              <w:t xml:space="preserve"> type=</w:t>
            </w:r>
            <w:r w:rsidRPr="00BC0309">
              <w:rPr>
                <w:lang w:eastAsia="zh-CN"/>
              </w:rPr>
              <w:t xml:space="preserve">"PolygonListType" </w:t>
            </w:r>
            <w:r w:rsidRPr="00BC0309">
              <w:t>minOccurs="0"</w:t>
            </w:r>
            <w:r w:rsidRPr="00BC0309">
              <w:rPr>
                <w:color w:val="000096"/>
              </w:rPr>
              <w:t>/&gt;</w:t>
            </w:r>
          </w:p>
          <w:p w14:paraId="7B2FD5C9" w14:textId="77777777" w:rsidR="00803780" w:rsidRPr="00BC0309" w:rsidRDefault="00803780" w:rsidP="0080378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"CircularAreaList"</w:t>
            </w:r>
            <w:r w:rsidRPr="00BC0309">
              <w:rPr>
                <w:color w:val="F5844C"/>
              </w:rPr>
              <w:t xml:space="preserve"> type=</w:t>
            </w:r>
            <w:r w:rsidRPr="00BC0309">
              <w:rPr>
                <w:lang w:eastAsia="zh-CN"/>
              </w:rPr>
              <w:t xml:space="preserve">"CircularAreaListType" </w:t>
            </w:r>
            <w:r w:rsidRPr="00BC0309">
              <w:t>minOccurs="0"</w:t>
            </w:r>
            <w:r w:rsidRPr="00BC0309">
              <w:rPr>
                <w:color w:val="000096"/>
              </w:rPr>
              <w:t>/&gt;</w:t>
            </w:r>
            <w:r w:rsidRPr="00BC0309">
              <w:rPr>
                <w:color w:val="000096"/>
              </w:rPr>
              <w:br/>
            </w: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0096"/>
              </w:rPr>
              <w:t xml:space="preserve">        &lt;/xs:sequence&gt;</w:t>
            </w:r>
          </w:p>
          <w:p w14:paraId="752985D7"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550072D4" w14:textId="77777777" w:rsidR="00803780" w:rsidRPr="00BC0309" w:rsidRDefault="00803780" w:rsidP="00803780">
            <w:pPr>
              <w:pStyle w:val="PL"/>
              <w:rPr>
                <w:color w:val="003296"/>
              </w:rPr>
            </w:pPr>
            <w:r w:rsidRPr="00BC0309">
              <w:rPr>
                <w:color w:val="003296"/>
              </w:rPr>
              <w:t xml:space="preserve">    &lt;/xs:complexType&gt;</w:t>
            </w:r>
          </w:p>
          <w:p w14:paraId="0D42143F" w14:textId="77777777" w:rsidR="00803780" w:rsidRPr="00BC0309" w:rsidRDefault="00803780" w:rsidP="00803780">
            <w:pPr>
              <w:pStyle w:val="PL"/>
              <w:rPr>
                <w:color w:val="000096"/>
                <w:lang w:eastAsia="de-DE"/>
              </w:rPr>
            </w:pPr>
          </w:p>
          <w:p w14:paraId="3B0F7793" w14:textId="77777777" w:rsidR="00803780" w:rsidRPr="00BC0309" w:rsidRDefault="00803780" w:rsidP="0080378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"PolygonListType"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5B6B0F34" w14:textId="7143C8AA" w:rsidR="00803780" w:rsidRPr="00BC0309" w:rsidRDefault="00803780" w:rsidP="0080378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sidR="00AC5A95">
              <w:rPr>
                <w:color w:val="000096"/>
                <w:lang w:eastAsia="zh-CN"/>
              </w:rPr>
              <w:t> </w:t>
            </w:r>
            <w:r w:rsidR="00AC5A95">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35331EB3" w14:textId="77777777" w:rsidR="00803780" w:rsidRPr="00BC0309" w:rsidRDefault="00803780" w:rsidP="0080378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052D8695" w14:textId="77777777" w:rsidR="00803780" w:rsidRPr="00BC0309" w:rsidRDefault="00803780" w:rsidP="00803780">
            <w:pPr>
              <w:pStyle w:val="PL"/>
              <w:rPr>
                <w:color w:val="003296"/>
              </w:rPr>
            </w:pPr>
            <w:r w:rsidRPr="00BC0309">
              <w:rPr>
                <w:color w:val="000000"/>
              </w:rPr>
              <w:t xml:space="preserve">        </w:t>
            </w:r>
            <w:r w:rsidRPr="00BC0309">
              <w:rPr>
                <w:color w:val="003296"/>
              </w:rPr>
              <w:t>&lt;xs:sequence&gt;</w:t>
            </w:r>
          </w:p>
          <w:p w14:paraId="3E90B588" w14:textId="77777777" w:rsidR="00803780" w:rsidRPr="00BC0309" w:rsidRDefault="00803780" w:rsidP="00803780">
            <w:pPr>
              <w:pStyle w:val="PL"/>
              <w:rPr>
                <w:color w:val="000096"/>
              </w:rPr>
            </w:pPr>
            <w:r w:rsidRPr="00BC0309">
              <w:rPr>
                <w:color w:val="003296"/>
              </w:rPr>
              <w:t xml:space="preserve">            &lt;xs:element</w:t>
            </w:r>
            <w:r w:rsidRPr="00BC0309">
              <w:rPr>
                <w:color w:val="F5844C"/>
              </w:rPr>
              <w:t xml:space="preserve"> name=</w:t>
            </w:r>
            <w:r w:rsidRPr="00BC0309">
              <w:rPr>
                <w:lang w:eastAsia="zh-CN"/>
              </w:rPr>
              <w:t>"Polygon"</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5090ED1C"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62E528AE" w14:textId="77777777" w:rsidR="00803780" w:rsidRPr="00BC0309" w:rsidRDefault="00803780" w:rsidP="00803780">
            <w:pPr>
              <w:pStyle w:val="PL"/>
              <w:rPr>
                <w:color w:val="000096"/>
              </w:rPr>
            </w:pPr>
            <w:r w:rsidRPr="00BC0309">
              <w:rPr>
                <w:color w:val="000000"/>
              </w:rPr>
              <w:t xml:space="preserve">        </w:t>
            </w:r>
            <w:r w:rsidRPr="00BC0309">
              <w:rPr>
                <w:color w:val="003296"/>
              </w:rPr>
              <w:t>&lt;/xs:sequence&gt;</w:t>
            </w:r>
          </w:p>
          <w:p w14:paraId="0C568F6E" w14:textId="77777777" w:rsidR="00803780" w:rsidRPr="00BC0309" w:rsidRDefault="00803780" w:rsidP="0080378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6FC917DF"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10A5A699" w14:textId="77777777" w:rsidR="00803780" w:rsidRPr="00BC0309" w:rsidRDefault="00803780" w:rsidP="00803780">
            <w:pPr>
              <w:pStyle w:val="PL"/>
              <w:rPr>
                <w:color w:val="003296"/>
              </w:rPr>
            </w:pPr>
            <w:r w:rsidRPr="00BC0309">
              <w:rPr>
                <w:color w:val="003296"/>
              </w:rPr>
              <w:t xml:space="preserve">    &lt;/xs:complexType&gt;</w:t>
            </w:r>
          </w:p>
          <w:p w14:paraId="3DF4F44E" w14:textId="77777777" w:rsidR="00803780" w:rsidRPr="00BC0309" w:rsidRDefault="00803780" w:rsidP="00803780">
            <w:pPr>
              <w:pStyle w:val="PL"/>
              <w:rPr>
                <w:color w:val="000000"/>
              </w:rPr>
            </w:pPr>
          </w:p>
          <w:p w14:paraId="794D1B11" w14:textId="77777777" w:rsidR="00803780" w:rsidRPr="00BC0309" w:rsidRDefault="00803780" w:rsidP="0080378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"CircularAreaListType"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1E144700" w14:textId="5BC2F190" w:rsidR="00803780" w:rsidRPr="00BC0309" w:rsidRDefault="00803780" w:rsidP="0080378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sidR="00AC5A95">
              <w:rPr>
                <w:color w:val="000096"/>
                <w:lang w:eastAsia="zh-CN"/>
              </w:rPr>
              <w:t> </w:t>
            </w:r>
            <w:r w:rsidR="00AC5A95">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0AF48D2A" w14:textId="77777777" w:rsidR="00803780" w:rsidRPr="00BC0309" w:rsidRDefault="00803780" w:rsidP="0080378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62D846A4" w14:textId="77777777" w:rsidR="00803780" w:rsidRPr="00BC0309" w:rsidRDefault="00803780" w:rsidP="00803780">
            <w:pPr>
              <w:pStyle w:val="PL"/>
              <w:rPr>
                <w:color w:val="003296"/>
              </w:rPr>
            </w:pPr>
            <w:r w:rsidRPr="00BC0309">
              <w:rPr>
                <w:color w:val="000000"/>
              </w:rPr>
              <w:t xml:space="preserve">        </w:t>
            </w:r>
            <w:r w:rsidRPr="00BC0309">
              <w:rPr>
                <w:color w:val="003296"/>
              </w:rPr>
              <w:t>&lt;xs:sequence&gt;</w:t>
            </w:r>
          </w:p>
          <w:p w14:paraId="1E1AFF3C" w14:textId="77777777" w:rsidR="00803780" w:rsidRPr="00BC0309" w:rsidRDefault="00803780" w:rsidP="0080378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CBE6BBB"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0378AA0" w14:textId="77777777" w:rsidR="00803780" w:rsidRPr="00BC0309" w:rsidRDefault="00803780" w:rsidP="00803780">
            <w:pPr>
              <w:pStyle w:val="PL"/>
              <w:rPr>
                <w:color w:val="000096"/>
              </w:rPr>
            </w:pPr>
            <w:r w:rsidRPr="00BC0309">
              <w:rPr>
                <w:color w:val="000000"/>
              </w:rPr>
              <w:t xml:space="preserve">        </w:t>
            </w:r>
            <w:r w:rsidRPr="00BC0309">
              <w:rPr>
                <w:color w:val="003296"/>
              </w:rPr>
              <w:t>&lt;/xs:sequence&gt;</w:t>
            </w:r>
          </w:p>
          <w:p w14:paraId="6DCDDD9C" w14:textId="77777777" w:rsidR="00803780" w:rsidRPr="00BC0309" w:rsidRDefault="00803780" w:rsidP="0080378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0DBBA070"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206A6CD" w14:textId="77777777" w:rsidR="00803780" w:rsidRPr="00BC0309" w:rsidRDefault="00803780" w:rsidP="00803780">
            <w:pPr>
              <w:pStyle w:val="PL"/>
              <w:rPr>
                <w:color w:val="003296"/>
              </w:rPr>
            </w:pPr>
            <w:r w:rsidRPr="00BC0309">
              <w:rPr>
                <w:color w:val="003296"/>
              </w:rPr>
              <w:t xml:space="preserve">    &lt;/xs:complexType&gt;</w:t>
            </w:r>
          </w:p>
          <w:p w14:paraId="0439F692" w14:textId="77777777" w:rsidR="00803780" w:rsidRPr="00BC0309" w:rsidRDefault="00803780" w:rsidP="00803780">
            <w:pPr>
              <w:pStyle w:val="PL"/>
              <w:rPr>
                <w:color w:val="003296"/>
              </w:rPr>
            </w:pPr>
          </w:p>
          <w:p w14:paraId="3EB4E853" w14:textId="77777777" w:rsidR="00803780" w:rsidRPr="00BC0309" w:rsidRDefault="00803780" w:rsidP="00803780">
            <w:pPr>
              <w:pStyle w:val="PL"/>
              <w:rPr>
                <w:color w:val="003296"/>
              </w:rPr>
            </w:pPr>
            <w:r w:rsidRPr="00BC0309">
              <w:rPr>
                <w:color w:val="000000"/>
              </w:rPr>
              <w:t xml:space="preserve">    </w:t>
            </w:r>
            <w:r w:rsidRPr="00BC0309">
              <w:rPr>
                <w:color w:val="003296"/>
              </w:rPr>
              <w:t>&lt;xs:complexType</w:t>
            </w:r>
            <w:r w:rsidRPr="00BC0309">
              <w:rPr>
                <w:color w:val="F5844C"/>
              </w:rPr>
              <w:t xml:space="preserve"> name</w:t>
            </w:r>
            <w:r w:rsidRPr="00BC0309">
              <w:rPr>
                <w:color w:val="FF8040"/>
              </w:rPr>
              <w:t>=</w:t>
            </w:r>
            <w:r w:rsidRPr="00BC0309">
              <w:t>"StreamingSourceFilterType"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p>
          <w:p w14:paraId="3D419537" w14:textId="77777777" w:rsidR="00803780" w:rsidRPr="00BC0309" w:rsidRDefault="00803780" w:rsidP="00803780">
            <w:pPr>
              <w:pStyle w:val="PL"/>
            </w:pPr>
            <w:r w:rsidRPr="00BC0309">
              <w:rPr>
                <w:color w:val="003296"/>
              </w:rPr>
              <w:lastRenderedPageBreak/>
              <w:t xml:space="preserve">        &lt;xs:attribute </w:t>
            </w:r>
            <w:r w:rsidRPr="00BC0309">
              <w:rPr>
                <w:color w:val="F5844C"/>
              </w:rPr>
              <w:t>name=</w:t>
            </w:r>
            <w:r w:rsidRPr="00BC0309">
              <w:rPr>
                <w:color w:val="003296"/>
              </w:rPr>
              <w:t>"</w:t>
            </w:r>
            <w:r w:rsidRPr="00BC0309">
              <w:t xml:space="preserve">streamingSource" </w:t>
            </w:r>
            <w:r w:rsidRPr="00BC0309">
              <w:rPr>
                <w:color w:val="F5844C"/>
              </w:rPr>
              <w:t>type=</w:t>
            </w:r>
            <w:r w:rsidRPr="00BC0309">
              <w:t>"xs:string"</w:t>
            </w:r>
            <w:r w:rsidRPr="00BC0309">
              <w:rPr>
                <w:color w:val="003296"/>
              </w:rPr>
              <w:t xml:space="preserve"> </w:t>
            </w:r>
            <w:r w:rsidRPr="00BC0309">
              <w:rPr>
                <w:color w:val="F5844C"/>
              </w:rPr>
              <w:t>use=</w:t>
            </w:r>
            <w:r w:rsidRPr="00BC0309">
              <w:t>"required"/&gt;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p w14:paraId="73E249D4" w14:textId="3A2CAA18" w:rsidR="00803780" w:rsidRPr="00BC0309" w:rsidRDefault="00803780" w:rsidP="007944AB">
            <w:pPr>
              <w:pStyle w:val="PL"/>
            </w:pPr>
            <w:r w:rsidRPr="00BC0309">
              <w:t>&lt;/xs:schema&gt;</w:t>
            </w:r>
          </w:p>
        </w:tc>
      </w:tr>
    </w:tbl>
    <w:p w14:paraId="1B485A05" w14:textId="77777777" w:rsidR="00803780" w:rsidRPr="00BC0309" w:rsidRDefault="00803780" w:rsidP="00803780">
      <w:bookmarkStart w:id="1463" w:name="_Toc146217114"/>
    </w:p>
    <w:p w14:paraId="4CAA22F3" w14:textId="0B14314A" w:rsidR="00F33BD7" w:rsidRPr="00BC0309" w:rsidRDefault="00803780" w:rsidP="00803780">
      <w:pPr>
        <w:pStyle w:val="Heading8"/>
      </w:pPr>
      <w:r w:rsidRPr="00BC0309">
        <w:br w:type="page"/>
      </w:r>
      <w:bookmarkStart w:id="1464" w:name="_Toc195872453"/>
      <w:r w:rsidR="00F33BD7" w:rsidRPr="00BC0309">
        <w:lastRenderedPageBreak/>
        <w:t>A</w:t>
      </w:r>
      <w:r w:rsidR="005A65C4">
        <w:t>nnex </w:t>
      </w:r>
      <w:r w:rsidR="00F33BD7" w:rsidRPr="00BC0309">
        <w:t>M (informative):</w:t>
      </w:r>
      <w:r w:rsidR="00F33BD7" w:rsidRPr="00BC0309">
        <w:br/>
        <w:t xml:space="preserve">Registrations </w:t>
      </w:r>
      <w:r w:rsidRPr="00BC0309">
        <w:t>i</w:t>
      </w:r>
      <w:r w:rsidR="00F33BD7" w:rsidRPr="00BC0309">
        <w:t>nformation</w:t>
      </w:r>
      <w:bookmarkEnd w:id="1463"/>
      <w:bookmarkEnd w:id="1464"/>
    </w:p>
    <w:p w14:paraId="360B96D9" w14:textId="5CD6860E" w:rsidR="00F33BD7" w:rsidRPr="00BC0309" w:rsidRDefault="00F33BD7" w:rsidP="00F33BD7">
      <w:pPr>
        <w:pStyle w:val="Heading1"/>
      </w:pPr>
      <w:bookmarkStart w:id="1465" w:name="_Toc532320006"/>
      <w:bookmarkStart w:id="1466" w:name="_Toc75605871"/>
      <w:bookmarkStart w:id="1467" w:name="_Toc146217115"/>
      <w:bookmarkStart w:id="1468" w:name="_Toc195872454"/>
      <w:r w:rsidRPr="00BC0309">
        <w:t>M.1</w:t>
      </w:r>
      <w:r w:rsidRPr="00BC0309">
        <w:tab/>
        <w:t xml:space="preserve">3GPP </w:t>
      </w:r>
      <w:r w:rsidR="00803780" w:rsidRPr="00BC0309">
        <w:t>r</w:t>
      </w:r>
      <w:r w:rsidRPr="00BC0309">
        <w:t>egistered URIs</w:t>
      </w:r>
      <w:bookmarkEnd w:id="1465"/>
      <w:bookmarkEnd w:id="1466"/>
      <w:bookmarkEnd w:id="1467"/>
      <w:bookmarkEnd w:id="1468"/>
    </w:p>
    <w:p w14:paraId="6E9E7F02" w14:textId="77777777" w:rsidR="00924804" w:rsidRDefault="0059083D" w:rsidP="0059083D">
      <w:pPr>
        <w:keepNext/>
        <w:rPr>
          <w:u w:val="single"/>
        </w:rPr>
      </w:pPr>
      <w:r w:rsidRPr="0059083D">
        <w:t>The c</w:t>
      </w:r>
      <w:r w:rsidR="005A65C4">
        <w:t>lause </w:t>
      </w:r>
      <w:r w:rsidRPr="0059083D">
        <w:t xml:space="preserve">documents the registered URIs in </w:t>
      </w:r>
      <w:r w:rsidR="00004EEF">
        <w:t>the present document</w:t>
      </w:r>
      <w:r w:rsidRPr="0059083D">
        <w:t xml:space="preserve"> following the process in https://www.3gpp.org/3gpp-groups/core-network-terminals-ct/ct-wg1/uniform-resource-identifier-uri-list</w:t>
      </w:r>
    </w:p>
    <w:p w14:paraId="0C8941EB" w14:textId="77777777" w:rsidR="00924804" w:rsidRDefault="00BD6DF7" w:rsidP="00F33BD7">
      <w:pPr>
        <w:keepNext/>
      </w:pPr>
      <w:r>
        <w:t>Table </w:t>
      </w:r>
      <w:r w:rsidR="00F33BD7" w:rsidRPr="00BC0309">
        <w:t>A-1 lists all registered URN values as well as</w:t>
      </w:r>
    </w:p>
    <w:p w14:paraId="72BE5E84" w14:textId="02E0FE52" w:rsidR="00F33BD7" w:rsidRPr="00BC0309" w:rsidRDefault="00F33BD7" w:rsidP="00F33BD7">
      <w:pPr>
        <w:pStyle w:val="B10"/>
        <w:keepNext/>
      </w:pPr>
      <w:r w:rsidRPr="00BC0309">
        <w:t>-</w:t>
      </w:r>
      <w:r w:rsidRPr="00BC0309">
        <w:tab/>
        <w:t>a brief description of its functionality;</w:t>
      </w:r>
    </w:p>
    <w:p w14:paraId="0C3CDC67" w14:textId="77777777" w:rsidR="00F33BD7" w:rsidRPr="00BC0309" w:rsidRDefault="00F33BD7" w:rsidP="00F33BD7">
      <w:pPr>
        <w:pStyle w:val="B10"/>
        <w:keepNext/>
      </w:pPr>
      <w:r w:rsidRPr="00BC0309">
        <w:t>-</w:t>
      </w:r>
      <w:r w:rsidRPr="00BC0309">
        <w:tab/>
        <w:t>a reference to the specification or other publicly available document (if any) containing the definition;</w:t>
      </w:r>
    </w:p>
    <w:p w14:paraId="15E00502" w14:textId="77777777" w:rsidR="00F33BD7" w:rsidRPr="00BC0309" w:rsidRDefault="00F33BD7" w:rsidP="00F33BD7">
      <w:pPr>
        <w:pStyle w:val="B10"/>
        <w:keepNext/>
      </w:pPr>
      <w:r w:rsidRPr="00BC0309">
        <w:t>-</w:t>
      </w:r>
      <w:r w:rsidRPr="00BC0309">
        <w:tab/>
        <w:t>the name and email address of the person making the application; and</w:t>
      </w:r>
    </w:p>
    <w:p w14:paraId="4E2CC9EF" w14:textId="77777777" w:rsidR="007944AB" w:rsidRPr="00BC0309" w:rsidRDefault="00F33BD7" w:rsidP="00893B12">
      <w:pPr>
        <w:pStyle w:val="B10"/>
      </w:pPr>
      <w:r w:rsidRPr="00BC0309">
        <w:t>-</w:t>
      </w:r>
      <w:r w:rsidRPr="00BC0309">
        <w:tab/>
        <w:t>any supplementary information considered necessary to support the application.</w:t>
      </w:r>
    </w:p>
    <w:p w14:paraId="274BB61C" w14:textId="2592E428" w:rsidR="00F33BD7" w:rsidRPr="00BC0309" w:rsidRDefault="00BD6DF7" w:rsidP="00F33BD7">
      <w:pPr>
        <w:pStyle w:val="TH"/>
      </w:pPr>
      <w:r>
        <w:t>Table </w:t>
      </w:r>
      <w:r w:rsidR="00F33BD7" w:rsidRPr="00BC0309">
        <w:t>M-1: 3GPP Registered URNs</w:t>
      </w:r>
    </w:p>
    <w:tbl>
      <w:tblPr>
        <w:tblStyle w:val="TableGrid"/>
        <w:tblW w:w="0" w:type="auto"/>
        <w:tblLook w:val="00A0" w:firstRow="1" w:lastRow="0" w:firstColumn="1" w:lastColumn="0" w:noHBand="0" w:noVBand="0"/>
      </w:tblPr>
      <w:tblGrid>
        <w:gridCol w:w="3747"/>
        <w:gridCol w:w="1670"/>
        <w:gridCol w:w="1087"/>
        <w:gridCol w:w="2150"/>
        <w:gridCol w:w="977"/>
      </w:tblGrid>
      <w:tr w:rsidR="00F33BD7" w:rsidRPr="00BC0309" w14:paraId="71C8B0E9" w14:textId="77777777" w:rsidTr="00AB3F08">
        <w:tc>
          <w:tcPr>
            <w:tcW w:w="0" w:type="auto"/>
            <w:shd w:val="clear" w:color="auto" w:fill="BFBFBF" w:themeFill="background1" w:themeFillShade="BF"/>
          </w:tcPr>
          <w:p w14:paraId="1E96134F" w14:textId="77777777" w:rsidR="00F33BD7" w:rsidRPr="00BC0309" w:rsidRDefault="00F33BD7" w:rsidP="000444D2">
            <w:pPr>
              <w:pStyle w:val="TAH"/>
            </w:pPr>
            <w:r w:rsidRPr="00BC0309">
              <w:t>URN</w:t>
            </w:r>
          </w:p>
        </w:tc>
        <w:tc>
          <w:tcPr>
            <w:tcW w:w="0" w:type="auto"/>
            <w:shd w:val="clear" w:color="auto" w:fill="BFBFBF" w:themeFill="background1" w:themeFillShade="BF"/>
          </w:tcPr>
          <w:p w14:paraId="7E6F8DF2" w14:textId="77777777" w:rsidR="00F33BD7" w:rsidRPr="00BC0309" w:rsidRDefault="00F33BD7" w:rsidP="000444D2">
            <w:pPr>
              <w:pStyle w:val="TAH"/>
            </w:pPr>
            <w:r w:rsidRPr="00BC0309">
              <w:t>Description</w:t>
            </w:r>
          </w:p>
        </w:tc>
        <w:tc>
          <w:tcPr>
            <w:tcW w:w="0" w:type="auto"/>
            <w:shd w:val="clear" w:color="auto" w:fill="BFBFBF" w:themeFill="background1" w:themeFillShade="BF"/>
          </w:tcPr>
          <w:p w14:paraId="18A56B5C" w14:textId="77777777" w:rsidR="00F33BD7" w:rsidRPr="00BC0309" w:rsidRDefault="00F33BD7" w:rsidP="000444D2">
            <w:pPr>
              <w:pStyle w:val="TAH"/>
            </w:pPr>
            <w:r w:rsidRPr="00BC0309">
              <w:t>Reference</w:t>
            </w:r>
          </w:p>
        </w:tc>
        <w:tc>
          <w:tcPr>
            <w:tcW w:w="0" w:type="auto"/>
            <w:shd w:val="clear" w:color="auto" w:fill="BFBFBF" w:themeFill="background1" w:themeFillShade="BF"/>
          </w:tcPr>
          <w:p w14:paraId="1D14785F" w14:textId="77777777" w:rsidR="00F33BD7" w:rsidRPr="00BC0309" w:rsidRDefault="00F33BD7" w:rsidP="000444D2">
            <w:pPr>
              <w:pStyle w:val="TAH"/>
            </w:pPr>
            <w:r w:rsidRPr="00BC0309">
              <w:t>Contact</w:t>
            </w:r>
          </w:p>
        </w:tc>
        <w:tc>
          <w:tcPr>
            <w:tcW w:w="0" w:type="auto"/>
            <w:shd w:val="clear" w:color="auto" w:fill="BFBFBF" w:themeFill="background1" w:themeFillShade="BF"/>
          </w:tcPr>
          <w:p w14:paraId="355AA715" w14:textId="77777777" w:rsidR="00F33BD7" w:rsidRPr="00BC0309" w:rsidRDefault="00F33BD7" w:rsidP="000444D2">
            <w:pPr>
              <w:pStyle w:val="TAH"/>
            </w:pPr>
            <w:r w:rsidRPr="00BC0309">
              <w:t>Remarks</w:t>
            </w:r>
          </w:p>
        </w:tc>
      </w:tr>
      <w:tr w:rsidR="00F33BD7" w:rsidRPr="00BC0309" w14:paraId="48006C82" w14:textId="77777777" w:rsidTr="00AB3F08">
        <w:tc>
          <w:tcPr>
            <w:tcW w:w="0" w:type="auto"/>
          </w:tcPr>
          <w:p w14:paraId="3B37C425" w14:textId="77777777" w:rsidR="00F33BD7" w:rsidRPr="00BC0309" w:rsidRDefault="00F33BD7" w:rsidP="00E27291">
            <w:pPr>
              <w:pStyle w:val="TAL"/>
              <w:keepNext w:val="0"/>
              <w:jc w:val="center"/>
              <w:rPr>
                <w:rFonts w:ascii="Courier New" w:eastAsia="MS Mincho" w:hAnsi="Courier New" w:cs="Courier New"/>
                <w:lang w:eastAsia="ja-JP"/>
              </w:rPr>
            </w:pPr>
            <w:bookmarkStart w:id="1469" w:name="MCCQCTEMPBM_00000558"/>
            <w:r w:rsidRPr="00BC0309">
              <w:rPr>
                <w:rFonts w:ascii="Courier New" w:hAnsi="Courier New" w:cs="Courier New"/>
              </w:rPr>
              <w:t>urn:3GPP:ns:PSS:</w:t>
            </w:r>
            <w:r w:rsidRPr="00BC0309">
              <w:rPr>
                <w:rFonts w:ascii="Courier New" w:hAnsi="Courier New" w:cs="Courier New"/>
              </w:rPr>
              <w:br/>
              <w:t>AdaptiveHTTPStreamingMPD:2009</w:t>
            </w:r>
            <w:bookmarkEnd w:id="1469"/>
          </w:p>
        </w:tc>
        <w:tc>
          <w:tcPr>
            <w:tcW w:w="0" w:type="auto"/>
          </w:tcPr>
          <w:p w14:paraId="656C8FB0"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3GPP Adaptive HTTP Streaming (Release-9 AHS)</w:t>
            </w:r>
          </w:p>
          <w:p w14:paraId="10D14163" w14:textId="1FB0B989" w:rsidR="00F33BD7" w:rsidRPr="00BC0309" w:rsidRDefault="00F33BD7" w:rsidP="00E27291">
            <w:pPr>
              <w:pStyle w:val="TAL"/>
              <w:keepNext w:val="0"/>
              <w:jc w:val="center"/>
              <w:rPr>
                <w:rFonts w:ascii="Courier New" w:eastAsia="MS Mincho" w:hAnsi="Courier New" w:cs="Courier New"/>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7.3.2</w:t>
            </w:r>
          </w:p>
        </w:tc>
        <w:tc>
          <w:tcPr>
            <w:tcW w:w="0" w:type="auto"/>
          </w:tcPr>
          <w:p w14:paraId="46C61C66" w14:textId="3C33A2EC"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393C600E" w14:textId="77777777" w:rsidR="00F33BD7" w:rsidRPr="00BC0309" w:rsidRDefault="00F33BD7" w:rsidP="00E27291">
            <w:pPr>
              <w:pStyle w:val="TAL"/>
              <w:keepNext w:val="0"/>
              <w:jc w:val="center"/>
            </w:pPr>
            <w:r w:rsidRPr="00BC0309">
              <w:t>Thomas Stockhammer</w:t>
            </w:r>
          </w:p>
          <w:p w14:paraId="5C3DBB3F" w14:textId="77777777" w:rsidR="00F33BD7" w:rsidRPr="00BC0309" w:rsidRDefault="00F33BD7" w:rsidP="00E27291">
            <w:pPr>
              <w:pStyle w:val="TAL"/>
              <w:keepNext w:val="0"/>
              <w:jc w:val="center"/>
            </w:pPr>
            <w:r w:rsidRPr="00BC0309">
              <w:t>tsto@qti.qualcomm.com</w:t>
            </w:r>
          </w:p>
        </w:tc>
        <w:tc>
          <w:tcPr>
            <w:tcW w:w="0" w:type="auto"/>
          </w:tcPr>
          <w:p w14:paraId="474548A3" w14:textId="77777777" w:rsidR="00F33BD7" w:rsidRPr="00BC0309" w:rsidRDefault="00F33BD7" w:rsidP="00E27291">
            <w:pPr>
              <w:pStyle w:val="TAL"/>
              <w:keepNext w:val="0"/>
              <w:jc w:val="center"/>
            </w:pPr>
            <w:r w:rsidRPr="00BC0309">
              <w:t>none</w:t>
            </w:r>
          </w:p>
        </w:tc>
      </w:tr>
      <w:tr w:rsidR="00F33BD7" w:rsidRPr="00BC0309" w14:paraId="258BE71B" w14:textId="77777777" w:rsidTr="00AB3F08">
        <w:tc>
          <w:tcPr>
            <w:tcW w:w="0" w:type="auto"/>
          </w:tcPr>
          <w:p w14:paraId="534F822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urn:3GPP:PSS:profile:DASH10</w:t>
            </w:r>
          </w:p>
        </w:tc>
        <w:tc>
          <w:tcPr>
            <w:tcW w:w="0" w:type="auto"/>
          </w:tcPr>
          <w:p w14:paraId="2C410496"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Release-10 Profile</w:t>
            </w:r>
          </w:p>
          <w:p w14:paraId="5559AFFB" w14:textId="484C1B05"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7.3.3.1</w:t>
            </w:r>
          </w:p>
        </w:tc>
        <w:tc>
          <w:tcPr>
            <w:tcW w:w="0" w:type="auto"/>
          </w:tcPr>
          <w:p w14:paraId="6CC10094" w14:textId="655101EF"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43402A26" w14:textId="77777777" w:rsidR="00F33BD7" w:rsidRPr="00BC0309" w:rsidRDefault="00F33BD7" w:rsidP="00E27291">
            <w:pPr>
              <w:pStyle w:val="TAL"/>
              <w:keepNext w:val="0"/>
              <w:jc w:val="center"/>
            </w:pPr>
            <w:r w:rsidRPr="00BC0309">
              <w:t>Thomas Stockhammer</w:t>
            </w:r>
          </w:p>
          <w:p w14:paraId="0F9DBB5D" w14:textId="77777777" w:rsidR="00F33BD7" w:rsidRPr="00BC0309" w:rsidRDefault="00F33BD7" w:rsidP="00E27291">
            <w:pPr>
              <w:pStyle w:val="TAL"/>
              <w:keepNext w:val="0"/>
              <w:jc w:val="center"/>
            </w:pPr>
            <w:r w:rsidRPr="00BC0309">
              <w:t>tsto@qti.qualcomm.com</w:t>
            </w:r>
          </w:p>
        </w:tc>
        <w:tc>
          <w:tcPr>
            <w:tcW w:w="0" w:type="auto"/>
          </w:tcPr>
          <w:p w14:paraId="3129A42C" w14:textId="77777777" w:rsidR="00F33BD7" w:rsidRPr="00BC0309" w:rsidRDefault="00F33BD7" w:rsidP="00E27291">
            <w:pPr>
              <w:pStyle w:val="TAL"/>
              <w:keepNext w:val="0"/>
              <w:jc w:val="center"/>
            </w:pPr>
            <w:r w:rsidRPr="00BC0309">
              <w:t>none</w:t>
            </w:r>
          </w:p>
        </w:tc>
      </w:tr>
      <w:tr w:rsidR="00F33BD7" w:rsidRPr="00BC0309" w14:paraId="4DAF6430" w14:textId="77777777" w:rsidTr="00AB3F08">
        <w:tc>
          <w:tcPr>
            <w:tcW w:w="0" w:type="auto"/>
          </w:tcPr>
          <w:p w14:paraId="032DB65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urn:3GPP:PSS:profile:DASH11:MS3D</w:t>
            </w:r>
          </w:p>
        </w:tc>
        <w:tc>
          <w:tcPr>
            <w:tcW w:w="0" w:type="auto"/>
          </w:tcPr>
          <w:p w14:paraId="0BB94F60"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Release 11 multiview stereoscopic 3D video profile</w:t>
            </w:r>
          </w:p>
          <w:p w14:paraId="5F26BD96" w14:textId="0F00A9BD"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7.3.4</w:t>
            </w:r>
          </w:p>
        </w:tc>
        <w:tc>
          <w:tcPr>
            <w:tcW w:w="0" w:type="auto"/>
          </w:tcPr>
          <w:p w14:paraId="6C441EAA" w14:textId="519171F6"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0C5941FE" w14:textId="77777777" w:rsidR="00F33BD7" w:rsidRPr="00BC0309" w:rsidRDefault="00F33BD7" w:rsidP="00E27291">
            <w:pPr>
              <w:pStyle w:val="TAL"/>
              <w:keepNext w:val="0"/>
              <w:jc w:val="center"/>
            </w:pPr>
            <w:r w:rsidRPr="00BC0309">
              <w:t>Thomas Stockhammer</w:t>
            </w:r>
          </w:p>
          <w:p w14:paraId="574565D8" w14:textId="77777777" w:rsidR="00F33BD7" w:rsidRPr="00BC0309" w:rsidRDefault="00F33BD7" w:rsidP="00E27291">
            <w:pPr>
              <w:pStyle w:val="TAL"/>
              <w:keepNext w:val="0"/>
              <w:jc w:val="center"/>
            </w:pPr>
            <w:r w:rsidRPr="00BC0309">
              <w:t>tsto@qti.qualcomm.com</w:t>
            </w:r>
          </w:p>
        </w:tc>
        <w:tc>
          <w:tcPr>
            <w:tcW w:w="0" w:type="auto"/>
          </w:tcPr>
          <w:p w14:paraId="1C60EEA1" w14:textId="77777777" w:rsidR="00F33BD7" w:rsidRPr="00BC0309" w:rsidRDefault="00F33BD7" w:rsidP="00E27291">
            <w:pPr>
              <w:pStyle w:val="TAL"/>
              <w:keepNext w:val="0"/>
              <w:jc w:val="center"/>
            </w:pPr>
            <w:r w:rsidRPr="00BC0309">
              <w:t>none</w:t>
            </w:r>
          </w:p>
        </w:tc>
      </w:tr>
      <w:tr w:rsidR="00F33BD7" w:rsidRPr="00BC0309" w14:paraId="1E94BDE1" w14:textId="77777777" w:rsidTr="00AB3F08">
        <w:tc>
          <w:tcPr>
            <w:tcW w:w="0" w:type="auto"/>
          </w:tcPr>
          <w:p w14:paraId="5CA36D23"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urn:3GPP:PSS:iop:DASH-enhanced</w:t>
            </w:r>
          </w:p>
        </w:tc>
        <w:tc>
          <w:tcPr>
            <w:tcW w:w="0" w:type="auto"/>
          </w:tcPr>
          <w:p w14:paraId="049EC08B"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Enhanced Interoperability Point</w:t>
            </w:r>
          </w:p>
          <w:p w14:paraId="594D4C64" w14:textId="6AB9B44C"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7.3.9</w:t>
            </w:r>
          </w:p>
        </w:tc>
        <w:tc>
          <w:tcPr>
            <w:tcW w:w="0" w:type="auto"/>
          </w:tcPr>
          <w:p w14:paraId="05788581" w14:textId="162C8B1A"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BA64BEC" w14:textId="77777777" w:rsidR="00F33BD7" w:rsidRPr="00BC0309" w:rsidRDefault="00F33BD7" w:rsidP="00E27291">
            <w:pPr>
              <w:pStyle w:val="TAL"/>
              <w:keepNext w:val="0"/>
              <w:jc w:val="center"/>
            </w:pPr>
            <w:r w:rsidRPr="00BC0309">
              <w:t>Thomas Stockhammer</w:t>
            </w:r>
          </w:p>
          <w:p w14:paraId="35BBA76D" w14:textId="77777777" w:rsidR="00F33BD7" w:rsidRPr="00BC0309" w:rsidRDefault="00F33BD7" w:rsidP="00E27291">
            <w:pPr>
              <w:pStyle w:val="TAL"/>
              <w:keepNext w:val="0"/>
              <w:jc w:val="center"/>
            </w:pPr>
            <w:r w:rsidRPr="00BC0309">
              <w:t>tsto@qti.qualcomm.com</w:t>
            </w:r>
          </w:p>
        </w:tc>
        <w:tc>
          <w:tcPr>
            <w:tcW w:w="0" w:type="auto"/>
          </w:tcPr>
          <w:p w14:paraId="7B12E2D3" w14:textId="77777777" w:rsidR="00F33BD7" w:rsidRPr="00BC0309" w:rsidRDefault="00F33BD7" w:rsidP="00E27291">
            <w:pPr>
              <w:pStyle w:val="TAL"/>
              <w:keepNext w:val="0"/>
              <w:jc w:val="center"/>
            </w:pPr>
            <w:r w:rsidRPr="00BC0309">
              <w:t>none</w:t>
            </w:r>
          </w:p>
        </w:tc>
      </w:tr>
      <w:tr w:rsidR="00F33BD7" w:rsidRPr="00BC0309" w14:paraId="651E4C74" w14:textId="77777777" w:rsidTr="00AB3F08">
        <w:tc>
          <w:tcPr>
            <w:tcW w:w="0" w:type="auto"/>
          </w:tcPr>
          <w:p w14:paraId="4B4512B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urn:3GPP:5GMS:iop:DASH</w:t>
            </w:r>
          </w:p>
        </w:tc>
        <w:tc>
          <w:tcPr>
            <w:tcW w:w="0" w:type="auto"/>
          </w:tcPr>
          <w:p w14:paraId="33EBD63D"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Enhanced Interoperability Point</w:t>
            </w:r>
          </w:p>
          <w:p w14:paraId="7986C13E" w14:textId="43D3C394"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7.3.11</w:t>
            </w:r>
          </w:p>
        </w:tc>
        <w:tc>
          <w:tcPr>
            <w:tcW w:w="0" w:type="auto"/>
          </w:tcPr>
          <w:p w14:paraId="41B0549F" w14:textId="6BA99900"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24AB1D39" w14:textId="77777777" w:rsidR="00F33BD7" w:rsidRPr="00BC0309" w:rsidRDefault="00F33BD7" w:rsidP="00E27291">
            <w:pPr>
              <w:pStyle w:val="TAL"/>
              <w:keepNext w:val="0"/>
              <w:jc w:val="center"/>
            </w:pPr>
            <w:r w:rsidRPr="00BC0309">
              <w:t>Thomas Stockhammer</w:t>
            </w:r>
          </w:p>
          <w:p w14:paraId="538CD5CB" w14:textId="77777777" w:rsidR="00F33BD7" w:rsidRPr="00BC0309" w:rsidRDefault="00F33BD7" w:rsidP="00E27291">
            <w:pPr>
              <w:pStyle w:val="TAL"/>
              <w:keepNext w:val="0"/>
              <w:jc w:val="center"/>
            </w:pPr>
            <w:r w:rsidRPr="00BC0309">
              <w:t>tsto@qti.qualcomm.com</w:t>
            </w:r>
          </w:p>
        </w:tc>
        <w:tc>
          <w:tcPr>
            <w:tcW w:w="0" w:type="auto"/>
          </w:tcPr>
          <w:p w14:paraId="5CF2AE87" w14:textId="77777777" w:rsidR="00F33BD7" w:rsidRPr="00BC0309" w:rsidRDefault="00F33BD7" w:rsidP="00E27291">
            <w:pPr>
              <w:pStyle w:val="TAL"/>
              <w:keepNext w:val="0"/>
              <w:jc w:val="center"/>
            </w:pPr>
            <w:r w:rsidRPr="00BC0309">
              <w:t>none</w:t>
            </w:r>
          </w:p>
        </w:tc>
      </w:tr>
      <w:tr w:rsidR="00F33BD7" w:rsidRPr="00BC0309" w14:paraId="021B1D8E" w14:textId="77777777" w:rsidTr="00AB3F08">
        <w:tc>
          <w:tcPr>
            <w:tcW w:w="0" w:type="auto"/>
          </w:tcPr>
          <w:p w14:paraId="5667EF0E"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urn:3GPP:ns:DASH:MPD-ext:2011</w:t>
            </w:r>
          </w:p>
        </w:tc>
        <w:tc>
          <w:tcPr>
            <w:tcW w:w="0" w:type="auto"/>
          </w:tcPr>
          <w:p w14:paraId="6C4AE205"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Enhanced Interoperability Point</w:t>
            </w:r>
          </w:p>
          <w:p w14:paraId="0FCDD647" w14:textId="3FDAA9B4" w:rsidR="00F33BD7" w:rsidRPr="00BC0309" w:rsidRDefault="00565419" w:rsidP="00E27291">
            <w:pPr>
              <w:pStyle w:val="TAL"/>
              <w:keepNext w:val="0"/>
              <w:jc w:val="center"/>
              <w:rPr>
                <w:rFonts w:eastAsia="MS Mincho"/>
                <w:lang w:eastAsia="ja-JP"/>
              </w:rPr>
            </w:pPr>
            <w:r>
              <w:rPr>
                <w:rFonts w:eastAsia="MS Mincho" w:cs="Courier New"/>
                <w:lang w:eastAsia="ja-JP"/>
              </w:rPr>
              <w:t>c</w:t>
            </w:r>
            <w:r w:rsidR="005A65C4">
              <w:rPr>
                <w:rFonts w:eastAsia="MS Mincho" w:cs="Courier New"/>
                <w:lang w:eastAsia="ja-JP"/>
              </w:rPr>
              <w:t>lause </w:t>
            </w:r>
            <w:r w:rsidR="00F33BD7" w:rsidRPr="00BC0309">
              <w:rPr>
                <w:rFonts w:eastAsia="MS Mincho" w:cs="Courier New"/>
                <w:lang w:eastAsia="ja-JP"/>
              </w:rPr>
              <w:t>8.2.2</w:t>
            </w:r>
          </w:p>
        </w:tc>
        <w:tc>
          <w:tcPr>
            <w:tcW w:w="0" w:type="auto"/>
          </w:tcPr>
          <w:p w14:paraId="66A20A07" w14:textId="41A6C0BE"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1679D22" w14:textId="77777777" w:rsidR="00F33BD7" w:rsidRPr="00BC0309" w:rsidRDefault="00F33BD7" w:rsidP="00E27291">
            <w:pPr>
              <w:pStyle w:val="TAL"/>
              <w:keepNext w:val="0"/>
              <w:jc w:val="center"/>
            </w:pPr>
            <w:r w:rsidRPr="00BC0309">
              <w:t>Thomas Stockhammer</w:t>
            </w:r>
          </w:p>
          <w:p w14:paraId="2F042574" w14:textId="77777777" w:rsidR="00F33BD7" w:rsidRPr="00BC0309" w:rsidRDefault="00F33BD7" w:rsidP="00E27291">
            <w:pPr>
              <w:pStyle w:val="TAL"/>
              <w:keepNext w:val="0"/>
              <w:jc w:val="center"/>
            </w:pPr>
            <w:r w:rsidRPr="00BC0309">
              <w:t>tsto@qti.qualcomm.com</w:t>
            </w:r>
          </w:p>
        </w:tc>
        <w:tc>
          <w:tcPr>
            <w:tcW w:w="0" w:type="auto"/>
          </w:tcPr>
          <w:p w14:paraId="4D1D8F9B" w14:textId="77777777" w:rsidR="00F33BD7" w:rsidRPr="00BC0309" w:rsidRDefault="00F33BD7" w:rsidP="00E27291">
            <w:pPr>
              <w:pStyle w:val="TAL"/>
              <w:keepNext w:val="0"/>
              <w:jc w:val="center"/>
            </w:pPr>
            <w:r w:rsidRPr="00BC0309">
              <w:t>none</w:t>
            </w:r>
          </w:p>
        </w:tc>
      </w:tr>
      <w:tr w:rsidR="00F33BD7" w:rsidRPr="00BC0309" w14:paraId="6E28811A" w14:textId="77777777" w:rsidTr="00AB3F08">
        <w:tc>
          <w:tcPr>
            <w:tcW w:w="0" w:type="auto"/>
          </w:tcPr>
          <w:p w14:paraId="654987CE"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urn:3GPP:ns:PSS:DASH:QM10</w:t>
            </w:r>
          </w:p>
        </w:tc>
        <w:tc>
          <w:tcPr>
            <w:tcW w:w="0" w:type="auto"/>
          </w:tcPr>
          <w:p w14:paraId="50EBE505" w14:textId="3BB93C46" w:rsidR="00F33BD7" w:rsidRPr="00BC0309" w:rsidRDefault="008933E7" w:rsidP="00E27291">
            <w:pPr>
              <w:pStyle w:val="TAL"/>
              <w:keepNext w:val="0"/>
              <w:jc w:val="center"/>
            </w:pPr>
            <w:r>
              <w:t>Q</w:t>
            </w:r>
            <w:r w:rsidR="00F33BD7" w:rsidRPr="00BC0309">
              <w:t>uality reporting scheme identifier for 3GPP DASH</w:t>
            </w:r>
          </w:p>
          <w:p w14:paraId="04BDD2FA" w14:textId="0AF9B99C" w:rsidR="00F33BD7" w:rsidRPr="00BC0309" w:rsidRDefault="00F33BD7" w:rsidP="00E27291">
            <w:pPr>
              <w:pStyle w:val="TAL"/>
              <w:keepNext w:val="0"/>
              <w:jc w:val="center"/>
              <w:rPr>
                <w:rFonts w:eastAsia="MS Mincho"/>
                <w:lang w:eastAsia="ja-JP"/>
              </w:rPr>
            </w:pPr>
            <w:r w:rsidRPr="00BC0309">
              <w:t>c</w:t>
            </w:r>
            <w:r w:rsidR="005A65C4">
              <w:t>lause </w:t>
            </w:r>
            <w:r w:rsidRPr="00BC0309">
              <w:t>10.5</w:t>
            </w:r>
          </w:p>
        </w:tc>
        <w:tc>
          <w:tcPr>
            <w:tcW w:w="0" w:type="auto"/>
          </w:tcPr>
          <w:p w14:paraId="0153725A" w14:textId="0196AAA5"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9569CA4" w14:textId="77777777" w:rsidR="00F33BD7" w:rsidRPr="00BC0309" w:rsidRDefault="00F33BD7" w:rsidP="00E27291">
            <w:pPr>
              <w:pStyle w:val="TAL"/>
              <w:keepNext w:val="0"/>
              <w:jc w:val="center"/>
            </w:pPr>
            <w:r w:rsidRPr="00BC0309">
              <w:t>Thomas Stockhammer</w:t>
            </w:r>
          </w:p>
          <w:p w14:paraId="0AC43765" w14:textId="77777777" w:rsidR="00F33BD7" w:rsidRPr="00BC0309" w:rsidRDefault="00F33BD7" w:rsidP="00E27291">
            <w:pPr>
              <w:pStyle w:val="TAL"/>
              <w:keepNext w:val="0"/>
              <w:jc w:val="center"/>
            </w:pPr>
            <w:r w:rsidRPr="00BC0309">
              <w:t>tsto@qti.qualcomm.com</w:t>
            </w:r>
          </w:p>
        </w:tc>
        <w:tc>
          <w:tcPr>
            <w:tcW w:w="0" w:type="auto"/>
          </w:tcPr>
          <w:p w14:paraId="248DC76E" w14:textId="77777777" w:rsidR="00F33BD7" w:rsidRPr="00BC0309" w:rsidRDefault="00F33BD7" w:rsidP="00E27291">
            <w:pPr>
              <w:pStyle w:val="TAL"/>
              <w:keepNext w:val="0"/>
              <w:jc w:val="center"/>
            </w:pPr>
            <w:r w:rsidRPr="00BC0309">
              <w:t>none</w:t>
            </w:r>
          </w:p>
        </w:tc>
      </w:tr>
      <w:tr w:rsidR="00F33BD7" w:rsidRPr="00BC0309" w14:paraId="746B394C" w14:textId="77777777" w:rsidTr="00AB3F08">
        <w:tc>
          <w:tcPr>
            <w:tcW w:w="0" w:type="auto"/>
          </w:tcPr>
          <w:p w14:paraId="22EDC0D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lastRenderedPageBreak/>
              <w:t>urn:3gpp:dash:sand:</w:t>
            </w:r>
            <w:r w:rsidRPr="00BC0309">
              <w:rPr>
                <w:rFonts w:ascii="Courier New" w:hAnsi="Courier New" w:cs="Courier New"/>
              </w:rPr>
              <w:br/>
              <w:t>messageset:pc:2016</w:t>
            </w:r>
          </w:p>
        </w:tc>
        <w:tc>
          <w:tcPr>
            <w:tcW w:w="0" w:type="auto"/>
          </w:tcPr>
          <w:p w14:paraId="160C2F28" w14:textId="77777777" w:rsidR="00F33BD7" w:rsidRPr="00BC0309" w:rsidRDefault="00F33BD7" w:rsidP="00E27291">
            <w:pPr>
              <w:pStyle w:val="TAL"/>
              <w:keepNext w:val="0"/>
              <w:jc w:val="center"/>
            </w:pPr>
            <w:r w:rsidRPr="00BC0309">
              <w:t>SAND mode identifier for ‘Proxy Caching’</w:t>
            </w:r>
          </w:p>
          <w:p w14:paraId="6C79E1B4" w14:textId="53689883"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1AD49DDF" w14:textId="55CDD7C3"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9B921A4" w14:textId="77777777" w:rsidR="00F33BD7" w:rsidRPr="00BC0309" w:rsidRDefault="00F33BD7" w:rsidP="00E27291">
            <w:pPr>
              <w:pStyle w:val="TAL"/>
              <w:keepNext w:val="0"/>
              <w:jc w:val="center"/>
            </w:pPr>
            <w:r w:rsidRPr="00BC0309">
              <w:t>Thomas Stockhammer</w:t>
            </w:r>
          </w:p>
          <w:p w14:paraId="7E4C822A" w14:textId="77777777" w:rsidR="00F33BD7" w:rsidRPr="00BC0309" w:rsidRDefault="00F33BD7" w:rsidP="00E27291">
            <w:pPr>
              <w:pStyle w:val="TAL"/>
              <w:keepNext w:val="0"/>
              <w:jc w:val="center"/>
            </w:pPr>
            <w:r w:rsidRPr="00BC0309">
              <w:t>tsto@qti.qualcomm.com</w:t>
            </w:r>
          </w:p>
        </w:tc>
        <w:tc>
          <w:tcPr>
            <w:tcW w:w="0" w:type="auto"/>
          </w:tcPr>
          <w:p w14:paraId="582A938C" w14:textId="77777777" w:rsidR="00F33BD7" w:rsidRPr="00BC0309" w:rsidRDefault="00F33BD7" w:rsidP="00E27291">
            <w:pPr>
              <w:pStyle w:val="TAL"/>
              <w:keepNext w:val="0"/>
              <w:jc w:val="center"/>
            </w:pPr>
            <w:r w:rsidRPr="00BC0309">
              <w:t>none</w:t>
            </w:r>
          </w:p>
        </w:tc>
      </w:tr>
      <w:tr w:rsidR="00F33BD7" w:rsidRPr="00BC0309" w14:paraId="78A21EEC" w14:textId="77777777" w:rsidTr="00AB3F08">
        <w:tc>
          <w:tcPr>
            <w:tcW w:w="0" w:type="auto"/>
          </w:tcPr>
          <w:p w14:paraId="508217D6"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messageset:na:2016</w:t>
            </w:r>
          </w:p>
        </w:tc>
        <w:tc>
          <w:tcPr>
            <w:tcW w:w="0" w:type="auto"/>
          </w:tcPr>
          <w:p w14:paraId="29D95711" w14:textId="77777777" w:rsidR="00F33BD7" w:rsidRPr="00BC0309" w:rsidRDefault="00F33BD7" w:rsidP="00E27291">
            <w:pPr>
              <w:pStyle w:val="TAL"/>
              <w:keepNext w:val="0"/>
              <w:jc w:val="center"/>
            </w:pPr>
            <w:r w:rsidRPr="00BC0309">
              <w:t>SAND mode identifier for ‘Network Assistance’</w:t>
            </w:r>
          </w:p>
          <w:p w14:paraId="11EDF75A" w14:textId="67498032"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7136F8CE" w14:textId="76283CC8"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4F3F11E" w14:textId="77777777" w:rsidR="00F33BD7" w:rsidRPr="00BC0309" w:rsidRDefault="00F33BD7" w:rsidP="00E27291">
            <w:pPr>
              <w:pStyle w:val="TAL"/>
              <w:keepNext w:val="0"/>
              <w:jc w:val="center"/>
            </w:pPr>
            <w:r w:rsidRPr="00BC0309">
              <w:t>Thomas Stockhammer</w:t>
            </w:r>
          </w:p>
          <w:p w14:paraId="7D75F685" w14:textId="77777777" w:rsidR="00F33BD7" w:rsidRPr="00BC0309" w:rsidRDefault="00F33BD7" w:rsidP="00E27291">
            <w:pPr>
              <w:pStyle w:val="TAL"/>
              <w:keepNext w:val="0"/>
              <w:jc w:val="center"/>
            </w:pPr>
            <w:r w:rsidRPr="00BC0309">
              <w:t>tsto@qti.qualcomm.com</w:t>
            </w:r>
          </w:p>
        </w:tc>
        <w:tc>
          <w:tcPr>
            <w:tcW w:w="0" w:type="auto"/>
          </w:tcPr>
          <w:p w14:paraId="317F385D" w14:textId="77777777" w:rsidR="00F33BD7" w:rsidRPr="00BC0309" w:rsidRDefault="00F33BD7" w:rsidP="00E27291">
            <w:pPr>
              <w:pStyle w:val="TAL"/>
              <w:keepNext w:val="0"/>
              <w:jc w:val="center"/>
            </w:pPr>
            <w:r w:rsidRPr="00BC0309">
              <w:t>none</w:t>
            </w:r>
          </w:p>
        </w:tc>
      </w:tr>
      <w:tr w:rsidR="00F33BD7" w:rsidRPr="00BC0309" w14:paraId="012133EA" w14:textId="77777777" w:rsidTr="00AB3F08">
        <w:tc>
          <w:tcPr>
            <w:tcW w:w="0" w:type="auto"/>
          </w:tcPr>
          <w:p w14:paraId="7E894D73"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messageset:qoe:2016</w:t>
            </w:r>
          </w:p>
        </w:tc>
        <w:tc>
          <w:tcPr>
            <w:tcW w:w="0" w:type="auto"/>
          </w:tcPr>
          <w:p w14:paraId="746D2F95" w14:textId="77777777" w:rsidR="00F33BD7" w:rsidRPr="00BC0309" w:rsidRDefault="00F33BD7" w:rsidP="00E27291">
            <w:pPr>
              <w:pStyle w:val="TAL"/>
              <w:keepNext w:val="0"/>
              <w:jc w:val="center"/>
            </w:pPr>
            <w:r w:rsidRPr="00BC0309">
              <w:t>SAND mode identifier for ‘Consistent QoE/QoS’</w:t>
            </w:r>
          </w:p>
          <w:p w14:paraId="1BC75C3F" w14:textId="588D2CC9"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4A2A8CC4" w14:textId="147DABB6"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5D6717AA" w14:textId="77777777" w:rsidR="00F33BD7" w:rsidRPr="00BC0309" w:rsidRDefault="00F33BD7" w:rsidP="00E27291">
            <w:pPr>
              <w:pStyle w:val="TAL"/>
              <w:keepNext w:val="0"/>
              <w:jc w:val="center"/>
            </w:pPr>
            <w:r w:rsidRPr="00BC0309">
              <w:t>Thomas Stockhammer</w:t>
            </w:r>
          </w:p>
          <w:p w14:paraId="5703B424" w14:textId="77777777" w:rsidR="00F33BD7" w:rsidRPr="00BC0309" w:rsidRDefault="00F33BD7" w:rsidP="00E27291">
            <w:pPr>
              <w:pStyle w:val="TAL"/>
              <w:keepNext w:val="0"/>
              <w:jc w:val="center"/>
            </w:pPr>
            <w:r w:rsidRPr="00BC0309">
              <w:t>tsto@qti.qualcomm.com</w:t>
            </w:r>
          </w:p>
        </w:tc>
        <w:tc>
          <w:tcPr>
            <w:tcW w:w="0" w:type="auto"/>
          </w:tcPr>
          <w:p w14:paraId="4422ABAF" w14:textId="77777777" w:rsidR="00F33BD7" w:rsidRPr="00BC0309" w:rsidRDefault="00F33BD7" w:rsidP="00E27291">
            <w:pPr>
              <w:pStyle w:val="TAL"/>
              <w:keepNext w:val="0"/>
              <w:jc w:val="center"/>
            </w:pPr>
            <w:r w:rsidRPr="00BC0309">
              <w:t>none</w:t>
            </w:r>
          </w:p>
        </w:tc>
      </w:tr>
      <w:tr w:rsidR="00F33BD7" w:rsidRPr="00BC0309" w14:paraId="407B5F8B" w14:textId="77777777" w:rsidTr="00AB3F08">
        <w:tc>
          <w:tcPr>
            <w:tcW w:w="0" w:type="auto"/>
          </w:tcPr>
          <w:p w14:paraId="71D15B9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messageset:sand4m:2018</w:t>
            </w:r>
          </w:p>
        </w:tc>
        <w:tc>
          <w:tcPr>
            <w:tcW w:w="0" w:type="auto"/>
          </w:tcPr>
          <w:p w14:paraId="07B3A9EB" w14:textId="77777777" w:rsidR="00F33BD7" w:rsidRPr="00BC0309" w:rsidRDefault="00F33BD7" w:rsidP="00E27291">
            <w:pPr>
              <w:pStyle w:val="TAL"/>
              <w:keepNext w:val="0"/>
              <w:jc w:val="center"/>
            </w:pPr>
            <w:r w:rsidRPr="00BC0309">
              <w:t>SAND mode identifier for ‘SAND for Multi-Network Access’</w:t>
            </w:r>
          </w:p>
          <w:p w14:paraId="128A5758" w14:textId="6FAB250E"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60457C92" w14:textId="5CE7E11A"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4C8D051" w14:textId="77777777" w:rsidR="00F33BD7" w:rsidRPr="00BC0309" w:rsidRDefault="00F33BD7" w:rsidP="00E27291">
            <w:pPr>
              <w:pStyle w:val="TAL"/>
              <w:keepNext w:val="0"/>
              <w:jc w:val="center"/>
            </w:pPr>
            <w:r w:rsidRPr="00BC0309">
              <w:t>Thomas Stockhammer</w:t>
            </w:r>
          </w:p>
          <w:p w14:paraId="06ECA71E" w14:textId="77777777" w:rsidR="00F33BD7" w:rsidRPr="00BC0309" w:rsidRDefault="00F33BD7" w:rsidP="00E27291">
            <w:pPr>
              <w:pStyle w:val="TAL"/>
              <w:keepNext w:val="0"/>
              <w:jc w:val="center"/>
            </w:pPr>
            <w:r w:rsidRPr="00BC0309">
              <w:t>tsto@qti.qualcomm.com</w:t>
            </w:r>
          </w:p>
        </w:tc>
        <w:tc>
          <w:tcPr>
            <w:tcW w:w="0" w:type="auto"/>
          </w:tcPr>
          <w:p w14:paraId="3FD3EEC2" w14:textId="77777777" w:rsidR="00F33BD7" w:rsidRPr="00BC0309" w:rsidRDefault="00F33BD7" w:rsidP="00E27291">
            <w:pPr>
              <w:pStyle w:val="TAL"/>
              <w:keepNext w:val="0"/>
              <w:jc w:val="center"/>
            </w:pPr>
            <w:r w:rsidRPr="00BC0309">
              <w:t>none</w:t>
            </w:r>
          </w:p>
        </w:tc>
      </w:tr>
      <w:tr w:rsidR="00F33BD7" w:rsidRPr="00BC0309" w14:paraId="7C9A24BC" w14:textId="77777777" w:rsidTr="00AB3F08">
        <w:tc>
          <w:tcPr>
            <w:tcW w:w="0" w:type="auto"/>
          </w:tcPr>
          <w:p w14:paraId="580D33E2"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 schema:sandmessageextension:2017</w:t>
            </w:r>
          </w:p>
        </w:tc>
        <w:tc>
          <w:tcPr>
            <w:tcW w:w="0" w:type="auto"/>
          </w:tcPr>
          <w:p w14:paraId="0D8C3D85" w14:textId="77777777" w:rsidR="00F33BD7" w:rsidRPr="00BC0309" w:rsidRDefault="00F33BD7" w:rsidP="00E27291">
            <w:pPr>
              <w:pStyle w:val="TAL"/>
              <w:keepNext w:val="0"/>
              <w:jc w:val="center"/>
            </w:pPr>
            <w:r w:rsidRPr="00BC0309">
              <w:t>SAND mode identifier for ‘SAND Message Extensions’</w:t>
            </w:r>
          </w:p>
          <w:p w14:paraId="5820D7AE" w14:textId="4F65915B" w:rsidR="00F33BD7" w:rsidRPr="00BC0309" w:rsidRDefault="00565419" w:rsidP="00E27291">
            <w:pPr>
              <w:pStyle w:val="TAL"/>
              <w:keepNext w:val="0"/>
              <w:jc w:val="center"/>
            </w:pPr>
            <w:r>
              <w:rPr>
                <w:rFonts w:eastAsia="MS Mincho"/>
                <w:lang w:eastAsia="ja-JP"/>
              </w:rPr>
              <w:t>c</w:t>
            </w:r>
            <w:r w:rsidR="005A65C4">
              <w:rPr>
                <w:rFonts w:eastAsia="MS Mincho"/>
                <w:lang w:eastAsia="ja-JP"/>
              </w:rPr>
              <w:t>lause </w:t>
            </w:r>
            <w:r w:rsidR="00F33BD7" w:rsidRPr="00BC0309">
              <w:rPr>
                <w:rFonts w:eastAsia="MS Mincho"/>
                <w:lang w:eastAsia="ja-JP"/>
              </w:rPr>
              <w:t>13.6</w:t>
            </w:r>
          </w:p>
        </w:tc>
        <w:tc>
          <w:tcPr>
            <w:tcW w:w="0" w:type="auto"/>
          </w:tcPr>
          <w:p w14:paraId="7EFF092C" w14:textId="72C00F87"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90FCA75" w14:textId="77777777" w:rsidR="00F33BD7" w:rsidRPr="00BC0309" w:rsidRDefault="00F33BD7" w:rsidP="00E27291">
            <w:pPr>
              <w:pStyle w:val="TAL"/>
              <w:keepNext w:val="0"/>
              <w:jc w:val="center"/>
            </w:pPr>
            <w:r w:rsidRPr="00BC0309">
              <w:t>Thomas Stockhammer</w:t>
            </w:r>
          </w:p>
          <w:p w14:paraId="0DD6AC85" w14:textId="77777777" w:rsidR="00F33BD7" w:rsidRPr="00BC0309" w:rsidRDefault="00F33BD7" w:rsidP="00E27291">
            <w:pPr>
              <w:pStyle w:val="TAL"/>
              <w:keepNext w:val="0"/>
              <w:jc w:val="center"/>
            </w:pPr>
            <w:r w:rsidRPr="00BC0309">
              <w:t>tsto@qti.qualcomm.com</w:t>
            </w:r>
          </w:p>
        </w:tc>
        <w:tc>
          <w:tcPr>
            <w:tcW w:w="0" w:type="auto"/>
          </w:tcPr>
          <w:p w14:paraId="7FA51EC3" w14:textId="77777777" w:rsidR="00F33BD7" w:rsidRPr="00BC0309" w:rsidRDefault="00F33BD7" w:rsidP="00E27291">
            <w:pPr>
              <w:pStyle w:val="TAL"/>
              <w:keepNext w:val="0"/>
              <w:jc w:val="center"/>
            </w:pPr>
            <w:r w:rsidRPr="00BC0309">
              <w:t>none</w:t>
            </w:r>
          </w:p>
        </w:tc>
      </w:tr>
      <w:tr w:rsidR="00F33BD7" w:rsidRPr="00BC0309" w14:paraId="76B5380D" w14:textId="77777777" w:rsidTr="00AB3F08">
        <w:tc>
          <w:tcPr>
            <w:tcW w:w="0" w:type="auto"/>
          </w:tcPr>
          <w:p w14:paraId="408030E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urn:3GPP:ns:PSS:DASH:IU15</w:t>
            </w:r>
          </w:p>
        </w:tc>
        <w:tc>
          <w:tcPr>
            <w:tcW w:w="0" w:type="auto"/>
          </w:tcPr>
          <w:p w14:paraId="10E15B26" w14:textId="77777777" w:rsidR="00F33BD7" w:rsidRPr="00BC0309" w:rsidRDefault="00F33BD7" w:rsidP="00E27291">
            <w:pPr>
              <w:pStyle w:val="TAL"/>
              <w:keepNext w:val="0"/>
              <w:jc w:val="center"/>
            </w:pPr>
            <w:r w:rsidRPr="00BC0309">
              <w:t>Interactivity Usage reporting scheme identifier for 3GPP DASH</w:t>
            </w:r>
          </w:p>
          <w:p w14:paraId="307287FD" w14:textId="629ADE64" w:rsidR="00F33BD7" w:rsidRPr="00BC0309" w:rsidRDefault="00F33BD7" w:rsidP="00E27291">
            <w:pPr>
              <w:pStyle w:val="TAL"/>
              <w:keepNext w:val="0"/>
              <w:jc w:val="center"/>
            </w:pPr>
            <w:r w:rsidRPr="00BC0309">
              <w:t>c</w:t>
            </w:r>
            <w:r w:rsidR="005A65C4">
              <w:t>lause </w:t>
            </w:r>
            <w:r w:rsidRPr="00BC0309">
              <w:t>10.5</w:t>
            </w:r>
          </w:p>
        </w:tc>
        <w:tc>
          <w:tcPr>
            <w:tcW w:w="0" w:type="auto"/>
          </w:tcPr>
          <w:p w14:paraId="34D7BDD1" w14:textId="7AC66D40"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5399CAA6" w14:textId="77777777" w:rsidR="00F33BD7" w:rsidRPr="00BC0309" w:rsidRDefault="00F33BD7" w:rsidP="00E27291">
            <w:pPr>
              <w:pStyle w:val="TAL"/>
              <w:keepNext w:val="0"/>
              <w:jc w:val="center"/>
            </w:pPr>
            <w:r w:rsidRPr="00BC0309">
              <w:t>Thomas Stockhammer</w:t>
            </w:r>
          </w:p>
          <w:p w14:paraId="4E002655" w14:textId="77777777" w:rsidR="00F33BD7" w:rsidRPr="00BC0309" w:rsidRDefault="00F33BD7" w:rsidP="00E27291">
            <w:pPr>
              <w:pStyle w:val="TAL"/>
              <w:keepNext w:val="0"/>
              <w:jc w:val="center"/>
            </w:pPr>
            <w:r w:rsidRPr="00BC0309">
              <w:t>tsto@qti.qualcomm.com</w:t>
            </w:r>
          </w:p>
        </w:tc>
        <w:tc>
          <w:tcPr>
            <w:tcW w:w="0" w:type="auto"/>
          </w:tcPr>
          <w:p w14:paraId="76CB7786" w14:textId="77777777" w:rsidR="00F33BD7" w:rsidRPr="00BC0309" w:rsidRDefault="00F33BD7" w:rsidP="00E27291">
            <w:pPr>
              <w:pStyle w:val="TAL"/>
              <w:keepNext w:val="0"/>
              <w:jc w:val="center"/>
            </w:pPr>
            <w:r w:rsidRPr="00BC0309">
              <w:t>none</w:t>
            </w:r>
          </w:p>
        </w:tc>
      </w:tr>
      <w:tr w:rsidR="00F33BD7" w:rsidRPr="00BC0309" w14:paraId="37C9AAED" w14:textId="77777777" w:rsidTr="00AB3F08">
        <w:tc>
          <w:tcPr>
            <w:tcW w:w="0" w:type="auto"/>
          </w:tcPr>
          <w:p w14:paraId="21344BF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w:t>
            </w:r>
            <w:r w:rsidRPr="00BC0309">
              <w:rPr>
                <w:rFonts w:ascii="Courier New" w:hAnsi="Courier New" w:cs="Courier New"/>
              </w:rPr>
              <w:br/>
              <w:t>3dVideoDisparityRange:2013</w:t>
            </w:r>
          </w:p>
        </w:tc>
        <w:tc>
          <w:tcPr>
            <w:tcW w:w="0" w:type="auto"/>
          </w:tcPr>
          <w:p w14:paraId="6E537608" w14:textId="77777777" w:rsidR="00F33BD7" w:rsidRPr="00BC0309" w:rsidRDefault="00F33BD7" w:rsidP="00E27291">
            <w:pPr>
              <w:pStyle w:val="TAL"/>
              <w:keepNext w:val="0"/>
              <w:jc w:val="center"/>
            </w:pPr>
            <w:r w:rsidRPr="00BC0309">
              <w:t>3D Video Disparity Range Descriptor Scheme Identifier</w:t>
            </w:r>
          </w:p>
          <w:p w14:paraId="12E4044D" w14:textId="7BD693BE" w:rsidR="00F33BD7" w:rsidRPr="00BC0309" w:rsidRDefault="00565419" w:rsidP="00E27291">
            <w:pPr>
              <w:pStyle w:val="TAL"/>
              <w:keepNext w:val="0"/>
              <w:jc w:val="center"/>
            </w:pPr>
            <w:r>
              <w:t>c</w:t>
            </w:r>
            <w:r w:rsidR="005A65C4">
              <w:t>lause </w:t>
            </w:r>
            <w:r w:rsidR="00F33BD7" w:rsidRPr="00BC0309">
              <w:t>C.4</w:t>
            </w:r>
          </w:p>
        </w:tc>
        <w:tc>
          <w:tcPr>
            <w:tcW w:w="0" w:type="auto"/>
          </w:tcPr>
          <w:p w14:paraId="5085A6F5" w14:textId="0260D6B8"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3262EC8E" w14:textId="77777777" w:rsidR="00F33BD7" w:rsidRPr="00BC0309" w:rsidRDefault="00F33BD7" w:rsidP="00E27291">
            <w:pPr>
              <w:pStyle w:val="TAL"/>
              <w:keepNext w:val="0"/>
              <w:jc w:val="center"/>
            </w:pPr>
            <w:r w:rsidRPr="00BC0309">
              <w:t>Thomas Stockhammer</w:t>
            </w:r>
          </w:p>
          <w:p w14:paraId="1819DE7A" w14:textId="77777777" w:rsidR="00F33BD7" w:rsidRPr="00BC0309" w:rsidRDefault="00F33BD7" w:rsidP="00E27291">
            <w:pPr>
              <w:pStyle w:val="TAL"/>
              <w:keepNext w:val="0"/>
              <w:jc w:val="center"/>
            </w:pPr>
            <w:r w:rsidRPr="00BC0309">
              <w:t>tsto@qti.qualcomm.com</w:t>
            </w:r>
          </w:p>
        </w:tc>
        <w:tc>
          <w:tcPr>
            <w:tcW w:w="0" w:type="auto"/>
          </w:tcPr>
          <w:p w14:paraId="3378AE76" w14:textId="77777777" w:rsidR="00F33BD7" w:rsidRPr="00BC0309" w:rsidRDefault="00F33BD7" w:rsidP="00E27291">
            <w:pPr>
              <w:pStyle w:val="TAL"/>
              <w:keepNext w:val="0"/>
              <w:jc w:val="center"/>
            </w:pPr>
            <w:r w:rsidRPr="00BC0309">
              <w:t>none</w:t>
            </w:r>
          </w:p>
        </w:tc>
      </w:tr>
      <w:tr w:rsidR="00F33BD7" w:rsidRPr="00BC0309" w14:paraId="54F471A1" w14:textId="77777777" w:rsidTr="00AB3F08">
        <w:tc>
          <w:tcPr>
            <w:tcW w:w="0" w:type="auto"/>
          </w:tcPr>
          <w:p w14:paraId="4EAF1991"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w:t>
            </w:r>
            <w:r w:rsidRPr="00BC0309">
              <w:rPr>
                <w:rFonts w:ascii="Courier New" w:hAnsi="Courier New" w:cs="Courier New"/>
              </w:rPr>
              <w:br/>
              <w:t>3dVideoDisplayInformation:2013</w:t>
            </w:r>
          </w:p>
        </w:tc>
        <w:tc>
          <w:tcPr>
            <w:tcW w:w="0" w:type="auto"/>
          </w:tcPr>
          <w:p w14:paraId="2E74B6DA" w14:textId="77777777" w:rsidR="00F33BD7" w:rsidRPr="00BC0309" w:rsidRDefault="00F33BD7" w:rsidP="00E27291">
            <w:pPr>
              <w:pStyle w:val="TAL"/>
              <w:keepNext w:val="0"/>
              <w:jc w:val="center"/>
            </w:pPr>
            <w:r w:rsidRPr="00BC0309">
              <w:t>3D Video Disparity Range Descriptor Scheme Identifier</w:t>
            </w:r>
          </w:p>
          <w:p w14:paraId="4E97A79B" w14:textId="74BAFBC7" w:rsidR="00F33BD7" w:rsidRPr="00BC0309" w:rsidRDefault="00565419" w:rsidP="00E27291">
            <w:pPr>
              <w:pStyle w:val="TAL"/>
              <w:keepNext w:val="0"/>
              <w:jc w:val="center"/>
            </w:pPr>
            <w:r>
              <w:t>c</w:t>
            </w:r>
            <w:r w:rsidR="005A65C4">
              <w:t>lause </w:t>
            </w:r>
            <w:r w:rsidR="00F33BD7" w:rsidRPr="00BC0309">
              <w:t>C.5</w:t>
            </w:r>
          </w:p>
        </w:tc>
        <w:tc>
          <w:tcPr>
            <w:tcW w:w="0" w:type="auto"/>
          </w:tcPr>
          <w:p w14:paraId="2B05BA0E" w14:textId="78BA343F"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5BF6F46" w14:textId="77777777" w:rsidR="00F33BD7" w:rsidRPr="00BC0309" w:rsidRDefault="00F33BD7" w:rsidP="00E27291">
            <w:pPr>
              <w:pStyle w:val="TAL"/>
              <w:keepNext w:val="0"/>
              <w:jc w:val="center"/>
            </w:pPr>
            <w:r w:rsidRPr="00BC0309">
              <w:t>Thomas Stockhammer</w:t>
            </w:r>
          </w:p>
          <w:p w14:paraId="6C1C8F24" w14:textId="77777777" w:rsidR="00F33BD7" w:rsidRPr="00BC0309" w:rsidRDefault="00F33BD7" w:rsidP="00E27291">
            <w:pPr>
              <w:pStyle w:val="TAL"/>
              <w:keepNext w:val="0"/>
              <w:jc w:val="center"/>
            </w:pPr>
            <w:r w:rsidRPr="00BC0309">
              <w:t>tsto@qti.qualcomm.com</w:t>
            </w:r>
          </w:p>
        </w:tc>
        <w:tc>
          <w:tcPr>
            <w:tcW w:w="0" w:type="auto"/>
          </w:tcPr>
          <w:p w14:paraId="1EAC598E" w14:textId="77777777" w:rsidR="00F33BD7" w:rsidRPr="00BC0309" w:rsidRDefault="00F33BD7" w:rsidP="00E27291">
            <w:pPr>
              <w:pStyle w:val="TAL"/>
              <w:keepNext w:val="0"/>
              <w:jc w:val="center"/>
            </w:pPr>
            <w:r w:rsidRPr="00BC0309">
              <w:t>none</w:t>
            </w:r>
          </w:p>
        </w:tc>
      </w:tr>
      <w:tr w:rsidR="00F33BD7" w:rsidRPr="00BC0309" w14:paraId="43ED97B2" w14:textId="77777777" w:rsidTr="00AB3F08">
        <w:tc>
          <w:tcPr>
            <w:tcW w:w="0" w:type="auto"/>
          </w:tcPr>
          <w:p w14:paraId="40B80D8C"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urn:3gpp:metadata:2011:</w:t>
            </w:r>
            <w:r w:rsidRPr="00BC0309">
              <w:rPr>
                <w:rFonts w:ascii="Courier New" w:hAnsi="Courier New" w:cs="Courier New"/>
              </w:rPr>
              <w:br/>
              <w:t>HSD:receptionreport</w:t>
            </w:r>
          </w:p>
        </w:tc>
        <w:tc>
          <w:tcPr>
            <w:tcW w:w="0" w:type="auto"/>
          </w:tcPr>
          <w:p w14:paraId="6FEC8873" w14:textId="77777777" w:rsidR="00F33BD7" w:rsidRPr="00BC0309" w:rsidRDefault="00F33BD7" w:rsidP="00E27291">
            <w:pPr>
              <w:pStyle w:val="TAL"/>
              <w:keepNext w:val="0"/>
              <w:jc w:val="center"/>
            </w:pPr>
            <w:r w:rsidRPr="00BC0309">
              <w:t>Reception reporting scheme identifier for 3GPP DASH</w:t>
            </w:r>
          </w:p>
          <w:p w14:paraId="603BA6C0" w14:textId="48C7DB9D" w:rsidR="00F33BD7" w:rsidRPr="00BC0309" w:rsidRDefault="00F33BD7" w:rsidP="00E27291">
            <w:pPr>
              <w:pStyle w:val="TAL"/>
              <w:keepNext w:val="0"/>
              <w:jc w:val="center"/>
            </w:pPr>
            <w:r w:rsidRPr="00BC0309">
              <w:t>c</w:t>
            </w:r>
            <w:r w:rsidR="005A65C4">
              <w:t>lause </w:t>
            </w:r>
            <w:r w:rsidRPr="00BC0309">
              <w:t>J.1</w:t>
            </w:r>
          </w:p>
        </w:tc>
        <w:tc>
          <w:tcPr>
            <w:tcW w:w="0" w:type="auto"/>
          </w:tcPr>
          <w:p w14:paraId="6B790111" w14:textId="53104212"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C2AE9E8" w14:textId="77777777" w:rsidR="00F33BD7" w:rsidRPr="00BC0309" w:rsidRDefault="00F33BD7" w:rsidP="00E27291">
            <w:pPr>
              <w:pStyle w:val="TAL"/>
              <w:keepNext w:val="0"/>
              <w:jc w:val="center"/>
            </w:pPr>
            <w:r w:rsidRPr="00BC0309">
              <w:t>Thomas Stockhammer</w:t>
            </w:r>
          </w:p>
          <w:p w14:paraId="355C1F28" w14:textId="77777777" w:rsidR="00F33BD7" w:rsidRPr="00BC0309" w:rsidRDefault="00F33BD7" w:rsidP="00E27291">
            <w:pPr>
              <w:pStyle w:val="TAL"/>
              <w:keepNext w:val="0"/>
              <w:jc w:val="center"/>
            </w:pPr>
            <w:r w:rsidRPr="00BC0309">
              <w:t>tsto@qti.qualcomm.com</w:t>
            </w:r>
          </w:p>
        </w:tc>
        <w:tc>
          <w:tcPr>
            <w:tcW w:w="0" w:type="auto"/>
          </w:tcPr>
          <w:p w14:paraId="2A240C03" w14:textId="77777777" w:rsidR="00F33BD7" w:rsidRPr="00BC0309" w:rsidRDefault="00F33BD7" w:rsidP="00E27291">
            <w:pPr>
              <w:pStyle w:val="TAL"/>
              <w:keepNext w:val="0"/>
              <w:jc w:val="center"/>
            </w:pPr>
            <w:r w:rsidRPr="00BC0309">
              <w:t>none</w:t>
            </w:r>
          </w:p>
        </w:tc>
      </w:tr>
    </w:tbl>
    <w:p w14:paraId="0CE161E2" w14:textId="77777777" w:rsidR="00F33BD7" w:rsidRPr="00BC0309" w:rsidRDefault="00F33BD7" w:rsidP="00E27291"/>
    <w:p w14:paraId="3D74C2E4" w14:textId="22D6EC36" w:rsidR="00080512" w:rsidRPr="00BC0309" w:rsidRDefault="004E5980" w:rsidP="00CC1F51">
      <w:pPr>
        <w:pStyle w:val="Heading8"/>
      </w:pPr>
      <w:r w:rsidRPr="00BC0309">
        <w:br w:type="page"/>
      </w:r>
      <w:bookmarkStart w:id="1470" w:name="_Toc26283899"/>
      <w:bookmarkStart w:id="1471" w:name="_Toc146217116"/>
      <w:bookmarkStart w:id="1472" w:name="_Toc195872455"/>
      <w:r w:rsidR="00080512" w:rsidRPr="00BC0309">
        <w:lastRenderedPageBreak/>
        <w:t>A</w:t>
      </w:r>
      <w:r w:rsidR="005A65C4">
        <w:t>nnex </w:t>
      </w:r>
      <w:r w:rsidR="00F33BD7" w:rsidRPr="00BC0309">
        <w:t xml:space="preserve">N </w:t>
      </w:r>
      <w:r w:rsidR="00080512" w:rsidRPr="00BC0309">
        <w:t>(informative):</w:t>
      </w:r>
      <w:r w:rsidR="00080512" w:rsidRPr="00BC0309">
        <w:br/>
        <w:t>Change history</w:t>
      </w:r>
      <w:bookmarkEnd w:id="1470"/>
      <w:bookmarkEnd w:id="1471"/>
      <w:bookmarkEnd w:id="14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851"/>
        <w:gridCol w:w="708"/>
      </w:tblGrid>
      <w:tr w:rsidR="0020614D" w:rsidRPr="00BC0309" w14:paraId="24917C23" w14:textId="77777777" w:rsidTr="00AB792F">
        <w:trPr>
          <w:cantSplit/>
        </w:trPr>
        <w:tc>
          <w:tcPr>
            <w:tcW w:w="9639" w:type="dxa"/>
            <w:gridSpan w:val="8"/>
            <w:tcBorders>
              <w:bottom w:val="nil"/>
            </w:tcBorders>
            <w:shd w:val="solid" w:color="FFFFFF" w:fill="auto"/>
          </w:tcPr>
          <w:p w14:paraId="4365699D" w14:textId="77777777" w:rsidR="0020614D" w:rsidRPr="00BC0309" w:rsidRDefault="0020614D" w:rsidP="0094029E">
            <w:pPr>
              <w:pStyle w:val="TAL"/>
              <w:jc w:val="center"/>
              <w:rPr>
                <w:b/>
                <w:sz w:val="16"/>
              </w:rPr>
            </w:pPr>
            <w:r w:rsidRPr="00BC0309">
              <w:rPr>
                <w:b/>
              </w:rPr>
              <w:t>Change history</w:t>
            </w:r>
          </w:p>
        </w:tc>
      </w:tr>
      <w:tr w:rsidR="0020614D" w:rsidRPr="00BC0309" w14:paraId="3EC09D8D" w14:textId="77777777" w:rsidTr="00877064">
        <w:tc>
          <w:tcPr>
            <w:tcW w:w="800" w:type="dxa"/>
            <w:shd w:val="pct10" w:color="auto" w:fill="FFFFFF"/>
          </w:tcPr>
          <w:p w14:paraId="7C5404DB" w14:textId="77777777" w:rsidR="0020614D" w:rsidRPr="00BC0309" w:rsidRDefault="0020614D" w:rsidP="0094029E">
            <w:pPr>
              <w:pStyle w:val="TAL"/>
              <w:rPr>
                <w:b/>
                <w:sz w:val="16"/>
              </w:rPr>
            </w:pPr>
            <w:r w:rsidRPr="00BC0309">
              <w:rPr>
                <w:b/>
                <w:sz w:val="16"/>
              </w:rPr>
              <w:t>Date</w:t>
            </w:r>
          </w:p>
        </w:tc>
        <w:tc>
          <w:tcPr>
            <w:tcW w:w="618" w:type="dxa"/>
            <w:shd w:val="pct10" w:color="auto" w:fill="FFFFFF"/>
          </w:tcPr>
          <w:p w14:paraId="3E4B43F7" w14:textId="77777777" w:rsidR="0020614D" w:rsidRPr="00BC0309" w:rsidRDefault="0020614D" w:rsidP="0094029E">
            <w:pPr>
              <w:pStyle w:val="TAL"/>
              <w:rPr>
                <w:b/>
                <w:sz w:val="16"/>
              </w:rPr>
            </w:pPr>
            <w:r w:rsidRPr="00BC0309">
              <w:rPr>
                <w:b/>
                <w:sz w:val="16"/>
              </w:rPr>
              <w:t>TSG #</w:t>
            </w:r>
          </w:p>
        </w:tc>
        <w:tc>
          <w:tcPr>
            <w:tcW w:w="1083" w:type="dxa"/>
            <w:shd w:val="pct10" w:color="auto" w:fill="FFFFFF"/>
          </w:tcPr>
          <w:p w14:paraId="687B1EB0" w14:textId="77777777" w:rsidR="0020614D" w:rsidRPr="00BC0309" w:rsidRDefault="0020614D" w:rsidP="0094029E">
            <w:pPr>
              <w:pStyle w:val="TAL"/>
              <w:rPr>
                <w:b/>
                <w:sz w:val="16"/>
              </w:rPr>
            </w:pPr>
            <w:r w:rsidRPr="00BC0309">
              <w:rPr>
                <w:b/>
                <w:sz w:val="16"/>
              </w:rPr>
              <w:t>TSG Doc.</w:t>
            </w:r>
          </w:p>
        </w:tc>
        <w:tc>
          <w:tcPr>
            <w:tcW w:w="618" w:type="dxa"/>
            <w:shd w:val="pct10" w:color="auto" w:fill="FFFFFF"/>
          </w:tcPr>
          <w:p w14:paraId="56553C79" w14:textId="77777777" w:rsidR="0020614D" w:rsidRPr="00BC0309" w:rsidRDefault="0020614D" w:rsidP="0094029E">
            <w:pPr>
              <w:pStyle w:val="TAL"/>
              <w:rPr>
                <w:b/>
                <w:sz w:val="16"/>
              </w:rPr>
            </w:pPr>
            <w:r w:rsidRPr="00BC0309">
              <w:rPr>
                <w:b/>
                <w:sz w:val="16"/>
              </w:rPr>
              <w:t>CR</w:t>
            </w:r>
          </w:p>
        </w:tc>
        <w:tc>
          <w:tcPr>
            <w:tcW w:w="425" w:type="dxa"/>
            <w:shd w:val="pct10" w:color="auto" w:fill="FFFFFF"/>
          </w:tcPr>
          <w:p w14:paraId="1EFDD56F" w14:textId="77777777" w:rsidR="0020614D" w:rsidRPr="00BC0309" w:rsidRDefault="0020614D" w:rsidP="0094029E">
            <w:pPr>
              <w:pStyle w:val="TAL"/>
              <w:rPr>
                <w:b/>
                <w:sz w:val="16"/>
              </w:rPr>
            </w:pPr>
            <w:r w:rsidRPr="00BC0309">
              <w:rPr>
                <w:b/>
                <w:sz w:val="16"/>
              </w:rPr>
              <w:t>Rev</w:t>
            </w:r>
          </w:p>
        </w:tc>
        <w:tc>
          <w:tcPr>
            <w:tcW w:w="4536" w:type="dxa"/>
            <w:shd w:val="pct10" w:color="auto" w:fill="FFFFFF"/>
          </w:tcPr>
          <w:p w14:paraId="0AF1D73F" w14:textId="77777777" w:rsidR="0020614D" w:rsidRPr="00BC0309" w:rsidRDefault="0020614D" w:rsidP="0094029E">
            <w:pPr>
              <w:pStyle w:val="TAL"/>
              <w:rPr>
                <w:b/>
                <w:sz w:val="16"/>
              </w:rPr>
            </w:pPr>
            <w:r w:rsidRPr="00BC0309">
              <w:rPr>
                <w:b/>
                <w:sz w:val="16"/>
              </w:rPr>
              <w:t>Subject/Comment</w:t>
            </w:r>
          </w:p>
        </w:tc>
        <w:tc>
          <w:tcPr>
            <w:tcW w:w="851" w:type="dxa"/>
            <w:shd w:val="pct10" w:color="auto" w:fill="FFFFFF"/>
          </w:tcPr>
          <w:p w14:paraId="7ADB5025" w14:textId="77777777" w:rsidR="0020614D" w:rsidRPr="00BC0309" w:rsidRDefault="0020614D" w:rsidP="0094029E">
            <w:pPr>
              <w:pStyle w:val="TAL"/>
              <w:rPr>
                <w:b/>
                <w:sz w:val="16"/>
              </w:rPr>
            </w:pPr>
            <w:r w:rsidRPr="00BC0309">
              <w:rPr>
                <w:b/>
                <w:sz w:val="16"/>
              </w:rPr>
              <w:t>Old</w:t>
            </w:r>
          </w:p>
        </w:tc>
        <w:tc>
          <w:tcPr>
            <w:tcW w:w="708" w:type="dxa"/>
            <w:shd w:val="pct10" w:color="auto" w:fill="FFFFFF"/>
          </w:tcPr>
          <w:p w14:paraId="4A9E877D" w14:textId="77777777" w:rsidR="0020614D" w:rsidRPr="00BC0309" w:rsidRDefault="0020614D" w:rsidP="0094029E">
            <w:pPr>
              <w:pStyle w:val="TAL"/>
              <w:rPr>
                <w:b/>
                <w:sz w:val="16"/>
              </w:rPr>
            </w:pPr>
            <w:r w:rsidRPr="00BC0309">
              <w:rPr>
                <w:b/>
                <w:sz w:val="16"/>
              </w:rPr>
              <w:t>New</w:t>
            </w:r>
          </w:p>
        </w:tc>
      </w:tr>
      <w:bookmarkEnd w:id="1400"/>
      <w:tr w:rsidR="00565CFD" w:rsidRPr="00BC0309" w14:paraId="743E92F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E690D93" w14:textId="77777777" w:rsidR="00565CFD" w:rsidRPr="00BC0309" w:rsidRDefault="00565CFD" w:rsidP="002F1FD3">
            <w:pPr>
              <w:pStyle w:val="TAL"/>
            </w:pPr>
            <w:r w:rsidRPr="00BC0309">
              <w:t>2011-0</w:t>
            </w:r>
            <w:r w:rsidR="00523156" w:rsidRPr="00BC0309">
              <w:t>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3ABB10" w14:textId="77777777" w:rsidR="00565CFD" w:rsidRPr="00BC0309" w:rsidRDefault="00523156" w:rsidP="002F1FD3">
            <w:pPr>
              <w:pStyle w:val="TAL"/>
              <w:jc w:val="center"/>
            </w:pPr>
            <w:r w:rsidRPr="00BC0309">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B2715A1" w14:textId="77777777" w:rsidR="00565CFD" w:rsidRPr="00BC0309" w:rsidRDefault="000B0929" w:rsidP="002F1FD3">
            <w:pPr>
              <w:pStyle w:val="TAL"/>
            </w:pPr>
            <w:r w:rsidRPr="00BC0309">
              <w:t>SP-110305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75798A" w14:textId="77777777" w:rsidR="00565CFD" w:rsidRPr="00BC0309" w:rsidRDefault="00565CFD" w:rsidP="002F1FD3">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45183" w14:textId="77777777" w:rsidR="00565CFD" w:rsidRPr="00BC0309" w:rsidRDefault="00565CFD"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77F923" w14:textId="77777777" w:rsidR="00565CFD" w:rsidRPr="00BC0309" w:rsidRDefault="00565CFD" w:rsidP="002F1FD3">
            <w:pPr>
              <w:pStyle w:val="TAL"/>
            </w:pPr>
            <w:r w:rsidRPr="00BC0309">
              <w:t>Version</w:t>
            </w:r>
            <w:r w:rsidR="00B13926" w:rsidRPr="00BC0309">
              <w:t xml:space="preserve"> </w:t>
            </w:r>
            <w:r w:rsidR="00B17554" w:rsidRPr="00BC0309">
              <w:t>10</w:t>
            </w:r>
            <w:r w:rsidR="00B13926" w:rsidRPr="00BC0309">
              <w:t>.0.0</w:t>
            </w:r>
            <w:r w:rsidRPr="00BC0309">
              <w:t xml:space="preserve"> </w:t>
            </w:r>
            <w:r w:rsidR="00B17554" w:rsidRPr="00BC0309">
              <w:t>approved at TSG SA#52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9D98CB" w14:textId="77777777" w:rsidR="00565CFD" w:rsidRPr="00BC0309" w:rsidRDefault="00565CFD" w:rsidP="002F1FD3">
            <w:pPr>
              <w:pStyle w:val="TAL"/>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B7EDC" w14:textId="77777777" w:rsidR="00565CFD" w:rsidRPr="00BC0309" w:rsidRDefault="00B17554" w:rsidP="002F1FD3">
            <w:pPr>
              <w:pStyle w:val="TAL"/>
            </w:pPr>
            <w:r w:rsidRPr="00BC0309">
              <w:t>10</w:t>
            </w:r>
            <w:r w:rsidR="00523156" w:rsidRPr="00BC0309">
              <w:t>.0.0</w:t>
            </w:r>
          </w:p>
        </w:tc>
      </w:tr>
      <w:tr w:rsidR="002F58DF" w:rsidRPr="00BC0309" w14:paraId="7C97724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F98EDCA"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E73320" w14:textId="77777777" w:rsidR="002F58DF" w:rsidRPr="00BC0309" w:rsidRDefault="002F58DF" w:rsidP="002F1FD3">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8A13D2C"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B4A611" w14:textId="77777777" w:rsidR="002F58DF" w:rsidRPr="00BC0309" w:rsidRDefault="002F58DF" w:rsidP="002F1FD3">
            <w:pPr>
              <w:pStyle w:val="TAL"/>
            </w:pPr>
            <w:r w:rsidRPr="00BC0309">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38EEE" w14:textId="77777777" w:rsidR="002F58DF" w:rsidRPr="00BC0309" w:rsidRDefault="002F58DF"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9EEF24" w14:textId="77777777" w:rsidR="002F58DF" w:rsidRPr="00BC0309" w:rsidRDefault="002F58DF" w:rsidP="002F1FD3">
            <w:pPr>
              <w:pStyle w:val="TAL"/>
            </w:pPr>
            <w:r w:rsidRPr="00BC0309">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491823" w14:textId="77777777" w:rsidR="002F58DF" w:rsidRPr="00BC0309" w:rsidRDefault="002F58DF" w:rsidP="002F1FD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FCB50" w14:textId="77777777" w:rsidR="002F58DF" w:rsidRPr="00BC0309" w:rsidRDefault="002F58DF" w:rsidP="002F1FD3">
            <w:pPr>
              <w:pStyle w:val="TAL"/>
            </w:pPr>
            <w:r w:rsidRPr="00BC0309">
              <w:t>10.1.0</w:t>
            </w:r>
          </w:p>
        </w:tc>
      </w:tr>
      <w:tr w:rsidR="002F58DF" w:rsidRPr="00BC0309" w14:paraId="1B2CCCF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092E05"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75041" w14:textId="77777777" w:rsidR="002F58DF" w:rsidRPr="00BC0309" w:rsidRDefault="002F58DF" w:rsidP="002F1FD3">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0EB0AA"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9C6EE8" w14:textId="77777777" w:rsidR="002F58DF" w:rsidRPr="00BC0309" w:rsidRDefault="00D72C98" w:rsidP="002F1FD3">
            <w:pPr>
              <w:pStyle w:val="TAL"/>
            </w:pPr>
            <w:r w:rsidRPr="00BC0309">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78B94" w14:textId="77777777" w:rsidR="002F58DF" w:rsidRPr="00BC0309" w:rsidRDefault="00D72C98" w:rsidP="002F1FD3">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9289AE" w14:textId="77777777" w:rsidR="002F58DF" w:rsidRPr="00BC0309" w:rsidRDefault="00D72C98" w:rsidP="002F1FD3">
            <w:pPr>
              <w:pStyle w:val="TAL"/>
            </w:pPr>
            <w:r w:rsidRPr="00BC0309">
              <w:t>QoE Updates for Correction, Clarification and MPEG DASH Alignment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CB894AE" w14:textId="77777777" w:rsidR="002F58DF" w:rsidRPr="00BC0309" w:rsidRDefault="002F58DF" w:rsidP="0062517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CA118" w14:textId="77777777" w:rsidR="002F58DF" w:rsidRPr="00BC0309" w:rsidRDefault="002F58DF" w:rsidP="00625173">
            <w:pPr>
              <w:pStyle w:val="TAL"/>
            </w:pPr>
            <w:r w:rsidRPr="00BC0309">
              <w:t>10.1.0</w:t>
            </w:r>
          </w:p>
        </w:tc>
      </w:tr>
      <w:tr w:rsidR="002F58DF" w:rsidRPr="00BC0309" w14:paraId="264C9BC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0BF0E5F"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71DAA" w14:textId="77777777" w:rsidR="002F58DF" w:rsidRPr="00BC0309" w:rsidRDefault="002F58DF" w:rsidP="002F1FD3">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C59E3B7"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BEF9" w14:textId="77777777" w:rsidR="002F58DF" w:rsidRPr="00BC0309" w:rsidRDefault="00D72C98" w:rsidP="002F1FD3">
            <w:pPr>
              <w:pStyle w:val="TAL"/>
            </w:pPr>
            <w:r w:rsidRPr="00BC0309">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8019D" w14:textId="77777777" w:rsidR="002F58DF" w:rsidRPr="00BC0309" w:rsidRDefault="00D72C98" w:rsidP="002F1FD3">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B2D5DB" w14:textId="77777777" w:rsidR="002F58DF" w:rsidRPr="00BC0309" w:rsidRDefault="00D72C98" w:rsidP="002F1FD3">
            <w:pPr>
              <w:pStyle w:val="TAL"/>
            </w:pPr>
            <w:r w:rsidRPr="00BC0309">
              <w:t>QoS Support for 3GP-DASH Services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C2E2BD" w14:textId="77777777" w:rsidR="002F58DF" w:rsidRPr="00BC0309" w:rsidRDefault="002F58DF" w:rsidP="0062517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3EA3" w14:textId="77777777" w:rsidR="002F58DF" w:rsidRPr="00BC0309" w:rsidRDefault="002F58DF" w:rsidP="00625173">
            <w:pPr>
              <w:pStyle w:val="TAL"/>
            </w:pPr>
            <w:r w:rsidRPr="00BC0309">
              <w:t>10.1.0</w:t>
            </w:r>
          </w:p>
        </w:tc>
      </w:tr>
      <w:tr w:rsidR="008822B2" w:rsidRPr="00BC0309" w14:paraId="1951C50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3FFF8DA" w14:textId="77777777" w:rsidR="008822B2" w:rsidRPr="00BC0309" w:rsidRDefault="008822B2" w:rsidP="002F1FD3">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FAB6CF" w14:textId="77777777" w:rsidR="008822B2" w:rsidRPr="00BC0309" w:rsidRDefault="008822B2" w:rsidP="002F1FD3">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6440774" w14:textId="77777777" w:rsidR="008822B2" w:rsidRPr="00BC0309" w:rsidRDefault="008822B2" w:rsidP="002F1FD3">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EC87B" w14:textId="77777777" w:rsidR="008822B2" w:rsidRPr="00BC0309" w:rsidRDefault="008822B2" w:rsidP="002F1FD3">
            <w:pPr>
              <w:pStyle w:val="TAL"/>
            </w:pPr>
            <w:r w:rsidRPr="00BC0309">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DDA46" w14:textId="77777777" w:rsidR="008822B2" w:rsidRPr="00BC0309" w:rsidRDefault="008822B2" w:rsidP="002F1FD3">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6B5CC4" w14:textId="77777777" w:rsidR="008822B2" w:rsidRPr="00BC0309" w:rsidRDefault="008822B2" w:rsidP="002F1FD3">
            <w:pPr>
              <w:pStyle w:val="TAL"/>
            </w:pPr>
            <w:r w:rsidRPr="00BC0309">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D27A90" w14:textId="77777777" w:rsidR="008822B2" w:rsidRPr="00BC0309" w:rsidRDefault="008822B2" w:rsidP="00625173">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1FF" w14:textId="77777777" w:rsidR="008822B2" w:rsidRPr="00BC0309" w:rsidRDefault="008822B2" w:rsidP="00625173">
            <w:pPr>
              <w:pStyle w:val="TAL"/>
            </w:pPr>
            <w:r w:rsidRPr="00BC0309">
              <w:t>10.2.0</w:t>
            </w:r>
          </w:p>
        </w:tc>
      </w:tr>
      <w:tr w:rsidR="008822B2" w:rsidRPr="00BC0309" w14:paraId="3FF65C6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0FFA5F4" w14:textId="77777777" w:rsidR="008822B2" w:rsidRPr="00BC0309" w:rsidRDefault="008822B2" w:rsidP="00F72D78">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E85BE" w14:textId="77777777" w:rsidR="008822B2" w:rsidRPr="00BC0309" w:rsidRDefault="008822B2" w:rsidP="00F72D78">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8AD867D" w14:textId="77777777" w:rsidR="008822B2" w:rsidRPr="00BC0309" w:rsidRDefault="008822B2" w:rsidP="00F72D78">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0D59A7" w14:textId="77777777" w:rsidR="008822B2" w:rsidRPr="00BC0309" w:rsidRDefault="00526410" w:rsidP="00F72D78">
            <w:pPr>
              <w:pStyle w:val="TAL"/>
            </w:pPr>
            <w:r w:rsidRPr="00BC0309">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3940" w14:textId="77777777" w:rsidR="008822B2" w:rsidRPr="00BC0309" w:rsidRDefault="00526410"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E2476E" w14:textId="77777777" w:rsidR="008822B2" w:rsidRPr="00BC0309" w:rsidRDefault="00526410" w:rsidP="00F72D78">
            <w:pPr>
              <w:pStyle w:val="TAL"/>
            </w:pPr>
            <w:r w:rsidRPr="00BC0309">
              <w:t>Correction of Table Reference for Change Commands in MPD Deltas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DB387A" w14:textId="77777777" w:rsidR="008822B2" w:rsidRPr="00BC0309" w:rsidRDefault="008822B2" w:rsidP="00F72D78">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8146" w14:textId="77777777" w:rsidR="008822B2" w:rsidRPr="00BC0309" w:rsidRDefault="008822B2" w:rsidP="00F72D78">
            <w:pPr>
              <w:pStyle w:val="TAL"/>
            </w:pPr>
            <w:r w:rsidRPr="00BC0309">
              <w:t>10.2.0</w:t>
            </w:r>
          </w:p>
        </w:tc>
      </w:tr>
      <w:tr w:rsidR="008822B2" w:rsidRPr="00BC0309" w14:paraId="17F3273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44C77E" w14:textId="77777777" w:rsidR="008822B2" w:rsidRPr="00BC0309" w:rsidRDefault="008822B2" w:rsidP="00F72D78">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A61D52" w14:textId="77777777" w:rsidR="008822B2" w:rsidRPr="00BC0309" w:rsidRDefault="008822B2" w:rsidP="00F72D78">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BF7F86" w14:textId="77777777" w:rsidR="008822B2" w:rsidRPr="00BC0309" w:rsidRDefault="008822B2" w:rsidP="00F72D78">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BFC03" w14:textId="77777777" w:rsidR="008822B2" w:rsidRPr="00BC0309" w:rsidRDefault="007B0730" w:rsidP="00F72D78">
            <w:pPr>
              <w:pStyle w:val="TAL"/>
            </w:pPr>
            <w:r w:rsidRPr="00BC0309">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F21C" w14:textId="77777777" w:rsidR="008822B2" w:rsidRPr="00BC0309" w:rsidRDefault="007B0730"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07C8C2" w14:textId="77777777" w:rsidR="008822B2" w:rsidRPr="00BC0309" w:rsidRDefault="007B0730" w:rsidP="00F72D78">
            <w:pPr>
              <w:pStyle w:val="TAL"/>
            </w:pPr>
            <w:r w:rsidRPr="00BC0309">
              <w:t>ContentProtection element update to signal version of DRM system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AD70DF" w14:textId="77777777" w:rsidR="008822B2" w:rsidRPr="00BC0309" w:rsidRDefault="008822B2" w:rsidP="00F72D78">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01645" w14:textId="77777777" w:rsidR="008822B2" w:rsidRPr="00BC0309" w:rsidRDefault="008822B2" w:rsidP="00F72D78">
            <w:pPr>
              <w:pStyle w:val="TAL"/>
            </w:pPr>
            <w:r w:rsidRPr="00BC0309">
              <w:t>10.2.0</w:t>
            </w:r>
          </w:p>
        </w:tc>
      </w:tr>
      <w:tr w:rsidR="00807513" w:rsidRPr="00BC0309" w14:paraId="0BCC0C1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6333946"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90E4A" w14:textId="77777777" w:rsidR="00807513" w:rsidRPr="00BC0309" w:rsidRDefault="00807513" w:rsidP="00F72D78">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162140" w14:textId="77777777" w:rsidR="00807513" w:rsidRPr="00BC0309" w:rsidRDefault="00807513" w:rsidP="00F72D78">
            <w:pPr>
              <w:pStyle w:val="TAL"/>
            </w:pPr>
            <w:r w:rsidRPr="00BC0309">
              <w:t>SP-120504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64B18" w14:textId="77777777" w:rsidR="00807513" w:rsidRPr="00BC0309" w:rsidRDefault="00807513" w:rsidP="00F72D78">
            <w:pPr>
              <w:pStyle w:val="TAL"/>
            </w:pPr>
            <w:r w:rsidRPr="00BC0309">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BD66C" w14:textId="77777777" w:rsidR="00807513" w:rsidRPr="00BC0309" w:rsidRDefault="00807513" w:rsidP="00F72D78">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DDDAB4" w14:textId="77777777" w:rsidR="00807513" w:rsidRPr="00BC0309" w:rsidRDefault="00807513" w:rsidP="00F72D78">
            <w:pPr>
              <w:pStyle w:val="TAL"/>
            </w:pPr>
            <w:r w:rsidRPr="00BC0309">
              <w:t>QoE Reporting for DASH over Combined MBMS Download and HTTP-based Delivery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1C13B1"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C4126" w14:textId="77777777" w:rsidR="00807513" w:rsidRPr="00BC0309" w:rsidRDefault="00807513" w:rsidP="00F72D78">
            <w:pPr>
              <w:pStyle w:val="TAL"/>
            </w:pPr>
            <w:r w:rsidRPr="00BC0309">
              <w:t>11.0.0</w:t>
            </w:r>
          </w:p>
        </w:tc>
      </w:tr>
      <w:tr w:rsidR="00807513" w:rsidRPr="00BC0309" w14:paraId="42A7D41C"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DF8E4E3"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71AF15" w14:textId="77777777" w:rsidR="00807513" w:rsidRPr="00BC0309" w:rsidRDefault="00807513" w:rsidP="00F72D78">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569191" w14:textId="77777777" w:rsidR="00807513" w:rsidRPr="00BC0309" w:rsidRDefault="00807513" w:rsidP="00F72D78">
            <w:pPr>
              <w:pStyle w:val="TAL"/>
            </w:pPr>
            <w:r w:rsidRPr="00BC0309">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B58D1" w14:textId="77777777" w:rsidR="00807513" w:rsidRPr="00BC0309" w:rsidRDefault="00807513" w:rsidP="00F72D78">
            <w:pPr>
              <w:pStyle w:val="TAL"/>
            </w:pPr>
            <w:r w:rsidRPr="00BC0309">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B2E67" w14:textId="77777777" w:rsidR="00807513" w:rsidRPr="00BC0309" w:rsidRDefault="00807513" w:rsidP="00F72D78">
            <w:pPr>
              <w:pStyle w:val="TAL"/>
            </w:pPr>
            <w:r w:rsidRPr="00BC0309">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A01583" w14:textId="77777777" w:rsidR="00807513" w:rsidRPr="00BC0309" w:rsidRDefault="00850C5D" w:rsidP="00F72D78">
            <w:pPr>
              <w:pStyle w:val="TAL"/>
            </w:pPr>
            <w:r w:rsidRPr="00BC0309">
              <w:t>Inclusion of MVC support for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66123D"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68B38" w14:textId="77777777" w:rsidR="00807513" w:rsidRPr="00BC0309" w:rsidRDefault="00807513" w:rsidP="00F72D78">
            <w:pPr>
              <w:pStyle w:val="TAL"/>
            </w:pPr>
            <w:r w:rsidRPr="00BC0309">
              <w:t>11.0.0</w:t>
            </w:r>
          </w:p>
        </w:tc>
      </w:tr>
      <w:tr w:rsidR="00807513" w:rsidRPr="00BC0309" w14:paraId="42B5EBE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B811E3F"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23C30" w14:textId="77777777" w:rsidR="00807513" w:rsidRPr="00BC0309" w:rsidRDefault="00807513" w:rsidP="00F72D78">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07BED75" w14:textId="77777777" w:rsidR="00807513" w:rsidRPr="00BC0309" w:rsidRDefault="00807513" w:rsidP="00F72D78">
            <w:pPr>
              <w:pStyle w:val="TAL"/>
            </w:pPr>
            <w:r w:rsidRPr="00BC0309">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516A30" w14:textId="77777777" w:rsidR="00807513" w:rsidRPr="00BC0309" w:rsidRDefault="00807513" w:rsidP="00F72D78">
            <w:pPr>
              <w:pStyle w:val="TAL"/>
            </w:pPr>
            <w:r w:rsidRPr="00BC0309">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36E41" w14:textId="77777777" w:rsidR="00807513" w:rsidRPr="00BC0309" w:rsidRDefault="00807513" w:rsidP="00F72D78">
            <w:pPr>
              <w:pStyle w:val="TAL"/>
            </w:pPr>
            <w:r w:rsidRPr="00BC0309">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9A402" w14:textId="77777777" w:rsidR="00807513" w:rsidRPr="00BC0309" w:rsidRDefault="00BF6BF2" w:rsidP="00F72D78">
            <w:pPr>
              <w:pStyle w:val="TAL"/>
            </w:pPr>
            <w:r w:rsidRPr="00BC0309">
              <w:t>Inclusion of 3D Video Format Information in DASH MPD</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65A5E2"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9C20B" w14:textId="77777777" w:rsidR="00807513" w:rsidRPr="00BC0309" w:rsidRDefault="00807513" w:rsidP="00F72D78">
            <w:pPr>
              <w:pStyle w:val="TAL"/>
            </w:pPr>
            <w:r w:rsidRPr="00BC0309">
              <w:t>11.0.0</w:t>
            </w:r>
          </w:p>
        </w:tc>
      </w:tr>
      <w:tr w:rsidR="008A5AB9" w:rsidRPr="00BC0309" w14:paraId="0255917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827B078" w14:textId="77777777" w:rsidR="008A5AB9" w:rsidRPr="00BC0309" w:rsidRDefault="008A5AB9" w:rsidP="00F72D78">
            <w:pPr>
              <w:pStyle w:val="TAL"/>
            </w:pPr>
            <w:r w:rsidRPr="00BC0309">
              <w:t>2012-12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9C43D" w14:textId="77777777" w:rsidR="008A5AB9" w:rsidRPr="00BC0309" w:rsidRDefault="008A5AB9" w:rsidP="00F72D78">
            <w:pPr>
              <w:pStyle w:val="TAL"/>
              <w:jc w:val="center"/>
            </w:pPr>
            <w:r w:rsidRPr="00BC0309">
              <w:t>58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CDA0710" w14:textId="77777777" w:rsidR="008A5AB9" w:rsidRPr="00BC0309" w:rsidRDefault="008A5AB9" w:rsidP="00F72D78">
            <w:pPr>
              <w:pStyle w:val="TAL"/>
            </w:pPr>
            <w:r w:rsidRPr="00BC0309">
              <w:t>SP-120761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4DE5C7" w14:textId="77777777" w:rsidR="008A5AB9" w:rsidRPr="00BC0309" w:rsidRDefault="008A5AB9" w:rsidP="00F72D78">
            <w:pPr>
              <w:pStyle w:val="TAL"/>
            </w:pPr>
            <w:r w:rsidRPr="00BC0309">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CB86" w14:textId="77777777" w:rsidR="008A5AB9" w:rsidRPr="00BC0309" w:rsidRDefault="008A5AB9" w:rsidP="00F72D78">
            <w:pPr>
              <w:pStyle w:val="TAL"/>
            </w:pPr>
            <w:r w:rsidRPr="00BC0309">
              <w:t>7</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0B16A" w14:textId="77777777" w:rsidR="008A5AB9" w:rsidRPr="00BC0309" w:rsidRDefault="008A5AB9" w:rsidP="00F72D78">
            <w:pPr>
              <w:pStyle w:val="TAL"/>
            </w:pPr>
            <w:r w:rsidRPr="00BC0309">
              <w:t>Supporting HTTP Partial Response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931244" w14:textId="77777777" w:rsidR="008A5AB9" w:rsidRPr="00BC0309" w:rsidRDefault="008A5AB9" w:rsidP="00F72D78">
            <w:pPr>
              <w:pStyle w:val="TAL"/>
            </w:pPr>
            <w:r w:rsidRPr="00BC0309">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07DC3" w14:textId="77777777" w:rsidR="008A5AB9" w:rsidRPr="00BC0309" w:rsidRDefault="008A5AB9" w:rsidP="00F72D78">
            <w:pPr>
              <w:pStyle w:val="TAL"/>
            </w:pPr>
            <w:r w:rsidRPr="00BC0309">
              <w:t>11.1.0</w:t>
            </w:r>
          </w:p>
        </w:tc>
      </w:tr>
      <w:tr w:rsidR="00A151B8" w:rsidRPr="00BC0309" w14:paraId="71BAB1F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7BB0E67" w14:textId="77777777" w:rsidR="00A151B8" w:rsidRPr="00BC0309" w:rsidRDefault="00A151B8" w:rsidP="00F72D78">
            <w:pPr>
              <w:pStyle w:val="TAL"/>
            </w:pPr>
            <w:r w:rsidRPr="00BC0309">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243C6B" w14:textId="77777777" w:rsidR="00A151B8" w:rsidRPr="00BC0309" w:rsidRDefault="00A151B8" w:rsidP="00F72D78">
            <w:pPr>
              <w:pStyle w:val="TAL"/>
              <w:jc w:val="center"/>
            </w:pPr>
            <w:r w:rsidRPr="00BC0309">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2EABC9" w14:textId="77777777" w:rsidR="00A151B8" w:rsidRPr="00BC0309" w:rsidRDefault="00A151B8" w:rsidP="00F72D78">
            <w:pPr>
              <w:pStyle w:val="TAL"/>
            </w:pPr>
            <w:r w:rsidRPr="00BC0309">
              <w:t>SP-130019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132D6" w14:textId="77777777" w:rsidR="00A151B8" w:rsidRPr="00BC0309" w:rsidRDefault="00A151B8" w:rsidP="00F72D78">
            <w:pPr>
              <w:pStyle w:val="TAL"/>
            </w:pPr>
            <w:r w:rsidRPr="00BC0309">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F60A" w14:textId="77777777" w:rsidR="00A151B8" w:rsidRPr="00BC0309" w:rsidRDefault="00A151B8"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F69D40" w14:textId="77777777" w:rsidR="00A151B8" w:rsidRPr="00BC0309" w:rsidRDefault="00A151B8" w:rsidP="00F72D78">
            <w:pPr>
              <w:pStyle w:val="TAL"/>
            </w:pPr>
            <w:r w:rsidRPr="00BC0309">
              <w:t>DASH QoE Reporting Schema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B5BE4" w14:textId="77777777" w:rsidR="00A151B8" w:rsidRPr="00BC0309" w:rsidRDefault="00A151B8" w:rsidP="00F72D78">
            <w:pPr>
              <w:pStyle w:val="TAL"/>
            </w:pPr>
            <w:r w:rsidRPr="00BC0309">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12A26" w14:textId="77777777" w:rsidR="00A151B8" w:rsidRPr="00BC0309" w:rsidRDefault="00A151B8" w:rsidP="00F72D78">
            <w:pPr>
              <w:pStyle w:val="TAL"/>
            </w:pPr>
            <w:r w:rsidRPr="00BC0309">
              <w:t>11.2.0</w:t>
            </w:r>
          </w:p>
        </w:tc>
      </w:tr>
      <w:tr w:rsidR="00A151B8" w:rsidRPr="00BC0309" w14:paraId="4F957B8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24B5456" w14:textId="77777777" w:rsidR="00A151B8" w:rsidRPr="00BC0309" w:rsidRDefault="00A151B8" w:rsidP="00F72D78">
            <w:pPr>
              <w:pStyle w:val="TAL"/>
            </w:pPr>
            <w:r w:rsidRPr="00BC0309">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EF32D8" w14:textId="77777777" w:rsidR="00A151B8" w:rsidRPr="00BC0309" w:rsidRDefault="00A151B8" w:rsidP="00F72D78">
            <w:pPr>
              <w:pStyle w:val="TAL"/>
              <w:jc w:val="center"/>
            </w:pPr>
            <w:r w:rsidRPr="00BC0309">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97E6CDF" w14:textId="77777777" w:rsidR="00A151B8" w:rsidRPr="00BC0309" w:rsidRDefault="00FE62DF" w:rsidP="00F72D78">
            <w:pPr>
              <w:pStyle w:val="TAL"/>
            </w:pPr>
            <w:r w:rsidRPr="00BC0309">
              <w:t>SP-130015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239024" w14:textId="77777777" w:rsidR="00A151B8" w:rsidRPr="00BC0309" w:rsidRDefault="00FE62DF" w:rsidP="00F72D78">
            <w:pPr>
              <w:pStyle w:val="TAL"/>
            </w:pPr>
            <w:r w:rsidRPr="00BC0309">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D6290" w14:textId="77777777" w:rsidR="00A151B8" w:rsidRPr="00BC0309" w:rsidRDefault="00FE62DF"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9AEB9A" w14:textId="77777777" w:rsidR="00A151B8" w:rsidRPr="00BC0309" w:rsidRDefault="00FE62DF" w:rsidP="00F72D78">
            <w:pPr>
              <w:pStyle w:val="TAL"/>
            </w:pPr>
            <w:r w:rsidRPr="00BC0309">
              <w:t>DASH QoE Reporting Example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4D7A1E" w14:textId="77777777" w:rsidR="00A151B8" w:rsidRPr="00BC0309" w:rsidRDefault="00A151B8" w:rsidP="00F72D78">
            <w:pPr>
              <w:pStyle w:val="TAL"/>
            </w:pPr>
            <w:r w:rsidRPr="00BC0309">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29E72" w14:textId="77777777" w:rsidR="00A151B8" w:rsidRPr="00BC0309" w:rsidRDefault="00A151B8" w:rsidP="00F72D78">
            <w:pPr>
              <w:pStyle w:val="TAL"/>
            </w:pPr>
            <w:r w:rsidRPr="00BC0309">
              <w:t>11.2.0</w:t>
            </w:r>
          </w:p>
        </w:tc>
      </w:tr>
      <w:tr w:rsidR="004175C8" w:rsidRPr="00BC0309" w14:paraId="0CA97FF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4B14E5A"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797C8"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1269944" w14:textId="77777777" w:rsidR="004175C8" w:rsidRPr="00BC0309" w:rsidRDefault="004175C8" w:rsidP="00F72D78">
            <w:pPr>
              <w:pStyle w:val="TAL"/>
            </w:pPr>
            <w:bookmarkStart w:id="1473" w:name="OLE_LINK1"/>
            <w:bookmarkStart w:id="1474" w:name="OLE_LINK2"/>
            <w:r w:rsidRPr="00BC0309">
              <w:t>SP-130184</w:t>
            </w:r>
            <w:bookmarkEnd w:id="1473"/>
            <w:bookmarkEnd w:id="1474"/>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95BA" w14:textId="77777777" w:rsidR="004175C8" w:rsidRPr="00BC0309" w:rsidRDefault="004175C8" w:rsidP="00F72D78">
            <w:pPr>
              <w:pStyle w:val="TAL"/>
            </w:pPr>
            <w:r w:rsidRPr="00BC0309">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6DA1C" w14:textId="77777777" w:rsidR="004175C8" w:rsidRPr="00BC0309" w:rsidRDefault="004175C8"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AA4056" w14:textId="77777777" w:rsidR="004175C8" w:rsidRPr="00BC0309" w:rsidRDefault="004175C8" w:rsidP="00F72D78">
            <w:pPr>
              <w:pStyle w:val="TAL"/>
            </w:pPr>
            <w:r w:rsidRPr="00BC0309">
              <w:t>DASH Profiles correction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72E6C1"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B46D7" w14:textId="77777777" w:rsidR="004175C8" w:rsidRPr="00BC0309" w:rsidRDefault="004175C8" w:rsidP="00F72D78">
            <w:pPr>
              <w:pStyle w:val="TAL"/>
            </w:pPr>
            <w:r w:rsidRPr="00BC0309">
              <w:t>11.3.0</w:t>
            </w:r>
          </w:p>
        </w:tc>
      </w:tr>
      <w:tr w:rsidR="004175C8" w:rsidRPr="00BC0309" w14:paraId="4608C7A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D9E3896"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EDABE2"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DE7CB54"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702144" w14:textId="77777777" w:rsidR="004175C8" w:rsidRPr="00BC0309" w:rsidRDefault="004278CC" w:rsidP="00F72D78">
            <w:pPr>
              <w:pStyle w:val="TAL"/>
            </w:pPr>
            <w:r w:rsidRPr="00BC0309">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200A" w14:textId="77777777" w:rsidR="004175C8" w:rsidRPr="00BC0309" w:rsidRDefault="004278CC"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0F26E0" w14:textId="50CCBBB5" w:rsidR="004175C8" w:rsidRPr="00BC0309" w:rsidRDefault="004278CC" w:rsidP="00F72D78">
            <w:pPr>
              <w:pStyle w:val="TAL"/>
            </w:pPr>
            <w:r w:rsidRPr="00BC0309">
              <w:t xml:space="preserve">Correction of Cardinality of DeltaSupport element </w:t>
            </w:r>
            <w:r w:rsidR="005A65C4">
              <w:t xml:space="preserve">in </w:t>
            </w:r>
            <w:r w:rsidR="00BD6DF7">
              <w:t>table </w:t>
            </w:r>
            <w:r w:rsidRPr="00BC0309">
              <w:t>8-5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535A54"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D4B91" w14:textId="77777777" w:rsidR="004175C8" w:rsidRPr="00BC0309" w:rsidRDefault="004175C8" w:rsidP="00F72D78">
            <w:pPr>
              <w:pStyle w:val="TAL"/>
            </w:pPr>
            <w:r w:rsidRPr="00BC0309">
              <w:t>11.3.0</w:t>
            </w:r>
          </w:p>
        </w:tc>
      </w:tr>
      <w:tr w:rsidR="004175C8" w:rsidRPr="00BC0309" w14:paraId="1A07C904"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E1150F"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F1B8CB"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4AFD25"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E2D29" w14:textId="77777777" w:rsidR="004175C8" w:rsidRPr="00BC0309" w:rsidRDefault="00535416" w:rsidP="00F72D78">
            <w:pPr>
              <w:pStyle w:val="TAL"/>
            </w:pPr>
            <w:r w:rsidRPr="00BC0309">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76AFD" w14:textId="77777777" w:rsidR="004175C8" w:rsidRPr="00BC0309" w:rsidRDefault="00535416"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5057BB" w14:textId="77777777" w:rsidR="004175C8" w:rsidRPr="00BC0309" w:rsidRDefault="00535416" w:rsidP="00F72D78">
            <w:pPr>
              <w:pStyle w:val="TAL"/>
            </w:pPr>
            <w:r w:rsidRPr="00BC0309">
              <w:t>Correction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428962"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D5662" w14:textId="77777777" w:rsidR="004175C8" w:rsidRPr="00BC0309" w:rsidRDefault="004175C8" w:rsidP="00F72D78">
            <w:pPr>
              <w:pStyle w:val="TAL"/>
            </w:pPr>
            <w:r w:rsidRPr="00BC0309">
              <w:t>11.3.0</w:t>
            </w:r>
          </w:p>
        </w:tc>
      </w:tr>
      <w:tr w:rsidR="004175C8" w:rsidRPr="00BC0309" w14:paraId="42F894D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7B76902"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44414E"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89FD10"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BE43B3" w14:textId="77777777" w:rsidR="004175C8" w:rsidRPr="00BC0309" w:rsidRDefault="000330A6" w:rsidP="00F72D78">
            <w:pPr>
              <w:pStyle w:val="TAL"/>
            </w:pPr>
            <w:r w:rsidRPr="00BC0309">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11A7" w14:textId="77777777" w:rsidR="004175C8" w:rsidRPr="00BC0309" w:rsidRDefault="004175C8"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0A1586" w14:textId="77777777" w:rsidR="004175C8" w:rsidRPr="00BC0309" w:rsidRDefault="000330A6" w:rsidP="00F72D78">
            <w:pPr>
              <w:pStyle w:val="TAL"/>
            </w:pPr>
            <w:r w:rsidRPr="00BC0309">
              <w:t>General 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E8980F"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E643E" w14:textId="77777777" w:rsidR="004175C8" w:rsidRPr="00BC0309" w:rsidRDefault="004175C8" w:rsidP="00F72D78">
            <w:pPr>
              <w:pStyle w:val="TAL"/>
            </w:pPr>
            <w:r w:rsidRPr="00BC0309">
              <w:t>11.3.0</w:t>
            </w:r>
          </w:p>
        </w:tc>
      </w:tr>
      <w:tr w:rsidR="003370F1" w:rsidRPr="00BC0309" w14:paraId="49EAD6B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572A850" w14:textId="77777777" w:rsidR="003370F1" w:rsidRPr="00BC0309" w:rsidRDefault="003370F1" w:rsidP="00F72D78">
            <w:pPr>
              <w:pStyle w:val="TAL"/>
            </w:pPr>
            <w:r w:rsidRPr="00BC0309">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FE559" w14:textId="77777777" w:rsidR="003370F1" w:rsidRPr="00BC0309" w:rsidRDefault="003370F1" w:rsidP="00F72D78">
            <w:pPr>
              <w:pStyle w:val="TAL"/>
              <w:jc w:val="center"/>
            </w:pPr>
            <w:r w:rsidRPr="00BC0309">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8FE4A78" w14:textId="77777777" w:rsidR="003370F1" w:rsidRPr="00BC0309" w:rsidRDefault="003370F1" w:rsidP="00F72D78">
            <w:pPr>
              <w:pStyle w:val="TAL"/>
            </w:pPr>
            <w:r w:rsidRPr="00BC0309">
              <w:t>SP-130350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7BADD8" w14:textId="77777777" w:rsidR="003370F1" w:rsidRPr="00BC0309" w:rsidRDefault="003370F1" w:rsidP="00F72D78">
            <w:pPr>
              <w:pStyle w:val="TAL"/>
            </w:pPr>
            <w:r w:rsidRPr="00BC0309">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8FF8D" w14:textId="77777777" w:rsidR="003370F1" w:rsidRPr="00BC0309" w:rsidRDefault="003370F1"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009405" w14:textId="77777777" w:rsidR="003370F1" w:rsidRPr="00BC0309" w:rsidRDefault="003370F1" w:rsidP="00F72D78">
            <w:pPr>
              <w:pStyle w:val="TAL"/>
            </w:pPr>
            <w:r w:rsidRPr="00BC0309">
              <w:t>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3B6ED1" w14:textId="77777777" w:rsidR="003370F1" w:rsidRPr="00BC0309" w:rsidRDefault="003370F1" w:rsidP="00813829">
            <w:pPr>
              <w:pStyle w:val="TAL"/>
            </w:pPr>
            <w:r w:rsidRPr="00BC0309">
              <w:t>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0A16" w14:textId="77777777" w:rsidR="003370F1" w:rsidRPr="00BC0309" w:rsidRDefault="003370F1" w:rsidP="00813829">
            <w:pPr>
              <w:pStyle w:val="TAL"/>
            </w:pPr>
            <w:r w:rsidRPr="00BC0309">
              <w:t>11.4.0</w:t>
            </w:r>
          </w:p>
        </w:tc>
      </w:tr>
      <w:tr w:rsidR="00243A77" w:rsidRPr="00BC0309" w14:paraId="117AB7D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13D0E77" w14:textId="77777777" w:rsidR="00243A77" w:rsidRPr="00BC0309" w:rsidRDefault="00243A77" w:rsidP="0019635F">
            <w:pPr>
              <w:pStyle w:val="TAL"/>
            </w:pPr>
            <w:r w:rsidRPr="00BC0309">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60C419" w14:textId="77777777" w:rsidR="00243A77" w:rsidRPr="00BC0309" w:rsidRDefault="00243A77" w:rsidP="0019635F">
            <w:pPr>
              <w:pStyle w:val="TAL"/>
              <w:jc w:val="center"/>
            </w:pPr>
            <w:r w:rsidRPr="00BC0309">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14FB6E4" w14:textId="77777777" w:rsidR="00243A77" w:rsidRPr="00BC0309" w:rsidRDefault="00243A77" w:rsidP="0019635F">
            <w:pPr>
              <w:pStyle w:val="TAL"/>
            </w:pPr>
            <w:r w:rsidRPr="00BC0309">
              <w:t>SP-130354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8316D" w14:textId="77777777" w:rsidR="00243A77" w:rsidRPr="00BC0309" w:rsidRDefault="00243A77" w:rsidP="00F72D78">
            <w:pPr>
              <w:pStyle w:val="TAL"/>
            </w:pPr>
            <w:r w:rsidRPr="00BC0309">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D1250" w14:textId="77777777" w:rsidR="00243A77" w:rsidRPr="00BC0309" w:rsidRDefault="00243A77"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480AB" w14:textId="77777777" w:rsidR="00243A77" w:rsidRPr="00BC0309" w:rsidRDefault="00243A77" w:rsidP="00F72D78">
            <w:pPr>
              <w:pStyle w:val="TAL"/>
            </w:pPr>
            <w:r w:rsidRPr="00BC0309">
              <w:t xml:space="preserve">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and 3D Video Display Information Descriptor Schemes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B918D5" w14:textId="77777777" w:rsidR="00243A77" w:rsidRPr="00BC0309" w:rsidRDefault="00243A77" w:rsidP="00813829">
            <w:pPr>
              <w:pStyle w:val="TAL"/>
            </w:pPr>
            <w:r w:rsidRPr="00BC0309">
              <w:t>11.4.0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6ED5" w14:textId="77777777" w:rsidR="00243A77" w:rsidRPr="00BC0309" w:rsidRDefault="00243A77" w:rsidP="00813829">
            <w:pPr>
              <w:pStyle w:val="TAL"/>
            </w:pPr>
            <w:r w:rsidRPr="00BC0309">
              <w:t>12.0.0</w:t>
            </w:r>
          </w:p>
        </w:tc>
      </w:tr>
      <w:tr w:rsidR="004C4742" w:rsidRPr="00BC0309" w14:paraId="35FA0DA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BEBCAD6"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146C4"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948A91" w14:textId="77777777" w:rsidR="004C4742" w:rsidRPr="00BC0309" w:rsidRDefault="004C4742" w:rsidP="0019635F">
            <w:pPr>
              <w:pStyle w:val="TAL"/>
            </w:pPr>
            <w:r w:rsidRPr="00BC0309">
              <w:t>SP-130565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4D3CF" w14:textId="77777777" w:rsidR="004C4742" w:rsidRPr="00BC0309" w:rsidRDefault="004C4742" w:rsidP="00F72D78">
            <w:pPr>
              <w:pStyle w:val="TAL"/>
            </w:pPr>
            <w:r w:rsidRPr="00BC0309">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50E" w14:textId="77777777" w:rsidR="004C4742" w:rsidRPr="00BC0309" w:rsidRDefault="004C4742"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5F09C3" w14:textId="77777777" w:rsidR="004C4742" w:rsidRPr="00BC0309" w:rsidRDefault="004C4742" w:rsidP="00F72D78">
            <w:pPr>
              <w:pStyle w:val="TAL"/>
            </w:pPr>
            <w:r w:rsidRPr="00BC0309">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066B77"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55DBE" w14:textId="77777777" w:rsidR="004C4742" w:rsidRPr="00BC0309" w:rsidRDefault="004C4742" w:rsidP="00813829">
            <w:pPr>
              <w:pStyle w:val="TAL"/>
            </w:pPr>
            <w:r w:rsidRPr="00BC0309">
              <w:t>12.1.0</w:t>
            </w:r>
          </w:p>
        </w:tc>
      </w:tr>
      <w:tr w:rsidR="004C4742" w:rsidRPr="00BC0309" w14:paraId="39E6654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4E99787"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66FF2B"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A57E864" w14:textId="77777777" w:rsidR="004C4742" w:rsidRPr="00BC0309" w:rsidRDefault="004C4742" w:rsidP="0019635F">
            <w:pPr>
              <w:pStyle w:val="TAL"/>
            </w:pPr>
            <w:r w:rsidRPr="00BC0309">
              <w:t>SP-130</w:t>
            </w:r>
            <w:r w:rsidR="0048561E" w:rsidRPr="00BC0309">
              <w:t>566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7B2105" w14:textId="77777777" w:rsidR="004C4742" w:rsidRPr="00BC0309" w:rsidRDefault="0048561E" w:rsidP="00F72D78">
            <w:pPr>
              <w:pStyle w:val="TAL"/>
            </w:pPr>
            <w:r w:rsidRPr="00BC0309">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6461"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DB37B" w14:textId="77777777" w:rsidR="004C4742" w:rsidRPr="00BC0309" w:rsidRDefault="0048561E" w:rsidP="00F72D78">
            <w:pPr>
              <w:pStyle w:val="TAL"/>
            </w:pPr>
            <w:r w:rsidRPr="00BC0309">
              <w:t>Correction on Playlist Metric Attribute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B5226"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B34D3" w14:textId="77777777" w:rsidR="004C4742" w:rsidRPr="00BC0309" w:rsidRDefault="004C4742" w:rsidP="00813829">
            <w:pPr>
              <w:pStyle w:val="TAL"/>
            </w:pPr>
            <w:r w:rsidRPr="00BC0309">
              <w:t>12.1.0</w:t>
            </w:r>
          </w:p>
        </w:tc>
      </w:tr>
      <w:tr w:rsidR="004C4742" w:rsidRPr="00BC0309" w14:paraId="03E2C1D4"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6C77050"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2C9703"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AA21CA" w14:textId="77777777" w:rsidR="004C4742" w:rsidRPr="00BC0309" w:rsidRDefault="004C4742" w:rsidP="0019635F">
            <w:pPr>
              <w:pStyle w:val="TAL"/>
            </w:pPr>
            <w:r w:rsidRPr="00BC0309">
              <w:t>SP-130</w:t>
            </w:r>
            <w:r w:rsidR="00F307EA" w:rsidRPr="00BC0309">
              <w:t>578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EF1BD" w14:textId="77777777" w:rsidR="004C4742" w:rsidRPr="00BC0309" w:rsidRDefault="00F307EA" w:rsidP="00F72D78">
            <w:pPr>
              <w:pStyle w:val="TAL"/>
            </w:pPr>
            <w:r w:rsidRPr="00BC0309">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B1B6"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A429F" w14:textId="77777777" w:rsidR="004C4742" w:rsidRPr="00BC0309" w:rsidRDefault="00F307EA" w:rsidP="00F72D78">
            <w:pPr>
              <w:pStyle w:val="TAL"/>
            </w:pPr>
            <w:r w:rsidRPr="00BC0309">
              <w:t>Update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8AADBE"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84603" w14:textId="77777777" w:rsidR="004C4742" w:rsidRPr="00BC0309" w:rsidRDefault="004C4742" w:rsidP="00813829">
            <w:pPr>
              <w:pStyle w:val="TAL"/>
            </w:pPr>
            <w:r w:rsidRPr="00BC0309">
              <w:t>12.1.0</w:t>
            </w:r>
          </w:p>
        </w:tc>
      </w:tr>
      <w:tr w:rsidR="004C4742" w:rsidRPr="00BC0309" w14:paraId="31B611C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D32823C"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B15B0"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3BA4E6" w14:textId="77777777" w:rsidR="004C4742" w:rsidRPr="00BC0309" w:rsidRDefault="004C4742" w:rsidP="0019635F">
            <w:pPr>
              <w:pStyle w:val="TAL"/>
            </w:pPr>
            <w:r w:rsidRPr="00BC0309">
              <w:t>SP-130</w:t>
            </w:r>
            <w:r w:rsidR="005361EB" w:rsidRPr="00BC0309">
              <w:t>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3212F4" w14:textId="77777777" w:rsidR="004C4742" w:rsidRPr="00BC0309" w:rsidRDefault="005361EB" w:rsidP="00F72D78">
            <w:pPr>
              <w:pStyle w:val="TAL"/>
            </w:pPr>
            <w:r w:rsidRPr="00BC0309">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D6CE" w14:textId="77777777" w:rsidR="004C4742" w:rsidRPr="00BC0309" w:rsidRDefault="005361EB"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69792" w14:textId="77777777" w:rsidR="004C4742" w:rsidRPr="00BC0309" w:rsidRDefault="005361EB" w:rsidP="00F72D78">
            <w:pPr>
              <w:pStyle w:val="TAL"/>
            </w:pPr>
            <w:r w:rsidRPr="00BC0309">
              <w:t>3GP-DASH MPD Schema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2183E6"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DC973" w14:textId="77777777" w:rsidR="004C4742" w:rsidRPr="00BC0309" w:rsidRDefault="004C4742" w:rsidP="00813829">
            <w:pPr>
              <w:pStyle w:val="TAL"/>
            </w:pPr>
            <w:r w:rsidRPr="00BC0309">
              <w:t>12.1.0</w:t>
            </w:r>
          </w:p>
        </w:tc>
      </w:tr>
      <w:tr w:rsidR="004C4742" w:rsidRPr="00BC0309" w14:paraId="54E3D36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0D4C055"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E349D4"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69438C2" w14:textId="77777777" w:rsidR="004C4742" w:rsidRPr="00BC0309" w:rsidRDefault="004C4742" w:rsidP="0019635F">
            <w:pPr>
              <w:pStyle w:val="TAL"/>
            </w:pPr>
            <w:r w:rsidRPr="00BC0309">
              <w:t>SP-130</w:t>
            </w:r>
            <w:r w:rsidR="00C36F50" w:rsidRPr="00BC0309">
              <w:t>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2564C" w14:textId="77777777" w:rsidR="004C4742" w:rsidRPr="00BC0309" w:rsidRDefault="00C36F50" w:rsidP="00F72D78">
            <w:pPr>
              <w:pStyle w:val="TAL"/>
            </w:pPr>
            <w:r w:rsidRPr="00BC0309">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58A0E"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4E433B" w14:textId="77777777" w:rsidR="004C4742" w:rsidRPr="00BC0309" w:rsidRDefault="00C36F50" w:rsidP="00F72D78">
            <w:pPr>
              <w:pStyle w:val="TAL"/>
            </w:pPr>
            <w:r w:rsidRPr="00BC0309">
              <w:t>Corrections to MPD Delta example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7609EC"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77443" w14:textId="77777777" w:rsidR="004C4742" w:rsidRPr="00BC0309" w:rsidRDefault="004C4742" w:rsidP="00813829">
            <w:pPr>
              <w:pStyle w:val="TAL"/>
            </w:pPr>
            <w:r w:rsidRPr="00BC0309">
              <w:t>12.1.0</w:t>
            </w:r>
          </w:p>
        </w:tc>
      </w:tr>
      <w:tr w:rsidR="00F36C51" w:rsidRPr="00BC0309" w14:paraId="2AFA2BD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96E"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7BBF8" w14:textId="77777777" w:rsidR="00F36C51" w:rsidRPr="00BC0309" w:rsidRDefault="00F36C51" w:rsidP="00F36C51">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912C5BF" w14:textId="77777777" w:rsidR="00F36C51" w:rsidRPr="00BC0309" w:rsidRDefault="00F36C51" w:rsidP="00F36C51">
            <w:pPr>
              <w:pStyle w:val="TAL"/>
            </w:pPr>
            <w:r w:rsidRPr="00BC0309">
              <w:t>SP-140006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93A7A" w14:textId="77777777" w:rsidR="00F36C51" w:rsidRPr="00BC0309" w:rsidRDefault="00F36C51" w:rsidP="00F36C51">
            <w:pPr>
              <w:pStyle w:val="TAL"/>
            </w:pPr>
            <w:r w:rsidRPr="00BC0309">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55189"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95A7DF" w14:textId="77777777" w:rsidR="00F36C51" w:rsidRPr="00BC0309" w:rsidRDefault="00F36C51" w:rsidP="00F36C51">
            <w:pPr>
              <w:pStyle w:val="TAL"/>
            </w:pPr>
            <w:r w:rsidRPr="00BC0309">
              <w:t>Corrections to 3GP-DASH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55EB35"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D17E3" w14:textId="77777777" w:rsidR="00F36C51" w:rsidRPr="00BC0309" w:rsidRDefault="00F36C51" w:rsidP="00F36C51">
            <w:pPr>
              <w:pStyle w:val="TAL"/>
            </w:pPr>
            <w:r w:rsidRPr="00BC0309">
              <w:t>12.2.0</w:t>
            </w:r>
          </w:p>
        </w:tc>
      </w:tr>
      <w:tr w:rsidR="00F36C51" w:rsidRPr="00BC0309" w14:paraId="54A0DA4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A6FCE49"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49ACCD" w14:textId="77777777" w:rsidR="00F36C51" w:rsidRPr="00BC0309" w:rsidRDefault="00F36C51" w:rsidP="00F36C51">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B76E5A0" w14:textId="77777777" w:rsidR="00F36C51" w:rsidRPr="00BC0309" w:rsidRDefault="00F36C51" w:rsidP="00F36C51">
            <w:pPr>
              <w:pStyle w:val="TAL"/>
            </w:pPr>
            <w:r w:rsidRPr="00BC0309">
              <w:t>SP-140013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40AF5" w14:textId="77777777" w:rsidR="00F36C51" w:rsidRPr="00BC0309" w:rsidRDefault="00F36C51" w:rsidP="00F36C51">
            <w:pPr>
              <w:pStyle w:val="TAL"/>
            </w:pPr>
            <w:r w:rsidRPr="00BC0309">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3F0E"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C0E510" w14:textId="77777777" w:rsidR="00F36C51" w:rsidRPr="00BC0309" w:rsidRDefault="00747916" w:rsidP="00F36C51">
            <w:pPr>
              <w:pStyle w:val="TAL"/>
            </w:pPr>
            <w:r w:rsidRPr="00BC0309">
              <w:t>Missing media decoders specification for 3GP-DASH in MBMS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05CA5"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0ADE" w14:textId="77777777" w:rsidR="00F36C51" w:rsidRPr="00BC0309" w:rsidRDefault="00F36C51" w:rsidP="00F36C51">
            <w:pPr>
              <w:pStyle w:val="TAL"/>
            </w:pPr>
            <w:r w:rsidRPr="00BC0309">
              <w:t>12.2.0</w:t>
            </w:r>
          </w:p>
        </w:tc>
      </w:tr>
      <w:tr w:rsidR="00F36C51" w:rsidRPr="00BC0309" w14:paraId="1A604D4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9E22098"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094268" w14:textId="77777777" w:rsidR="00F36C51" w:rsidRPr="00BC0309" w:rsidRDefault="00F36C51" w:rsidP="00F36C51">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5456BCC" w14:textId="77777777" w:rsidR="00F36C51" w:rsidRPr="00BC0309" w:rsidRDefault="00F36C51" w:rsidP="00F36C51">
            <w:pPr>
              <w:pStyle w:val="TAL"/>
            </w:pPr>
            <w:r w:rsidRPr="00BC0309">
              <w:t>SP-140009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526AF" w14:textId="77777777" w:rsidR="00F36C51" w:rsidRPr="00BC0309" w:rsidRDefault="00F36C51" w:rsidP="00F36C51">
            <w:pPr>
              <w:pStyle w:val="TAL"/>
            </w:pPr>
            <w:r w:rsidRPr="00BC0309">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9DC8C"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E9997" w14:textId="77777777" w:rsidR="00F36C51" w:rsidRPr="00BC0309" w:rsidRDefault="001C068D" w:rsidP="00F36C51">
            <w:pPr>
              <w:pStyle w:val="TAL"/>
            </w:pPr>
            <w:r w:rsidRPr="00BC0309">
              <w:t>HEVC support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16E836"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157E" w14:textId="77777777" w:rsidR="00F36C51" w:rsidRPr="00BC0309" w:rsidRDefault="00F36C51" w:rsidP="00F36C51">
            <w:pPr>
              <w:pStyle w:val="TAL"/>
            </w:pPr>
            <w:r w:rsidRPr="00BC0309">
              <w:t>12.2.0</w:t>
            </w:r>
          </w:p>
        </w:tc>
      </w:tr>
      <w:tr w:rsidR="00D04F18" w:rsidRPr="00BC0309" w14:paraId="74A507E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B807F37" w14:textId="77777777" w:rsidR="00D04F18" w:rsidRPr="00BC0309" w:rsidRDefault="00D04F18" w:rsidP="00F36C51">
            <w:pPr>
              <w:pStyle w:val="TAL"/>
            </w:pPr>
            <w:r w:rsidRPr="00BC0309">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9D6190" w14:textId="77777777" w:rsidR="00D04F18" w:rsidRPr="00BC0309" w:rsidRDefault="00D04F18" w:rsidP="00F36C51">
            <w:pPr>
              <w:pStyle w:val="TAL"/>
              <w:jc w:val="center"/>
            </w:pPr>
            <w:r w:rsidRPr="00BC0309">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FB4791A" w14:textId="77777777" w:rsidR="00D04F18" w:rsidRPr="00BC0309" w:rsidRDefault="00D04F18" w:rsidP="00F36C51">
            <w:pPr>
              <w:pStyle w:val="TAL"/>
            </w:pPr>
            <w:r w:rsidRPr="00BC0309">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969F3B" w14:textId="77777777" w:rsidR="00D04F18" w:rsidRPr="00BC0309" w:rsidRDefault="00D04F18" w:rsidP="00F36C51">
            <w:pPr>
              <w:pStyle w:val="TAL"/>
            </w:pPr>
            <w:r w:rsidRPr="00BC0309">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76A88" w14:textId="77777777" w:rsidR="00D04F18" w:rsidRPr="00BC0309" w:rsidRDefault="00D04F18" w:rsidP="00F36C51">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EC3EA" w14:textId="77777777" w:rsidR="00D04F18" w:rsidRPr="00BC0309" w:rsidRDefault="00E67743" w:rsidP="00F36C51">
            <w:pPr>
              <w:pStyle w:val="TAL"/>
            </w:pPr>
            <w:r w:rsidRPr="00BC0309">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5EC00D" w14:textId="77777777" w:rsidR="00D04F18" w:rsidRPr="00BC0309" w:rsidRDefault="00D04F18" w:rsidP="00F36C51">
            <w:pPr>
              <w:pStyle w:val="TAL"/>
            </w:pPr>
            <w:r w:rsidRPr="00BC0309">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769D" w14:textId="77777777" w:rsidR="00D04F18" w:rsidRPr="00BC0309" w:rsidRDefault="00D04F18" w:rsidP="00D04F18">
            <w:pPr>
              <w:pStyle w:val="TAL"/>
            </w:pPr>
            <w:r w:rsidRPr="00BC0309">
              <w:t>12.3.0</w:t>
            </w:r>
          </w:p>
        </w:tc>
      </w:tr>
      <w:tr w:rsidR="00D04F18" w:rsidRPr="00BC0309" w14:paraId="26A3834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A2C07F8" w14:textId="77777777" w:rsidR="00D04F18" w:rsidRPr="00BC0309" w:rsidRDefault="00D04F18" w:rsidP="00F36C51">
            <w:pPr>
              <w:pStyle w:val="TAL"/>
            </w:pPr>
            <w:r w:rsidRPr="00BC0309">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3AAF02" w14:textId="77777777" w:rsidR="00D04F18" w:rsidRPr="00BC0309" w:rsidRDefault="00D04F18" w:rsidP="00F36C51">
            <w:pPr>
              <w:pStyle w:val="TAL"/>
              <w:jc w:val="center"/>
            </w:pPr>
            <w:r w:rsidRPr="00BC0309">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4588139" w14:textId="77777777" w:rsidR="00D04F18" w:rsidRPr="00BC0309" w:rsidRDefault="00D04F18" w:rsidP="00F36C51">
            <w:pPr>
              <w:pStyle w:val="TAL"/>
            </w:pPr>
            <w:r w:rsidRPr="00BC0309">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2229A" w14:textId="77777777" w:rsidR="00D04F18" w:rsidRPr="00BC0309" w:rsidRDefault="00D04F18" w:rsidP="00F36C51">
            <w:pPr>
              <w:pStyle w:val="TAL"/>
            </w:pPr>
            <w:r w:rsidRPr="00BC0309">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63EF2" w14:textId="77777777" w:rsidR="00D04F18" w:rsidRPr="00BC0309" w:rsidRDefault="00D04F18" w:rsidP="00F36C51">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398AF4" w14:textId="77777777" w:rsidR="00D04F18" w:rsidRPr="00BC0309" w:rsidRDefault="006D0BEE" w:rsidP="00F36C51">
            <w:pPr>
              <w:pStyle w:val="TAL"/>
            </w:pPr>
            <w:r w:rsidRPr="00BC0309">
              <w:t>Correction of Cardinality of the SegmentList Element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947F98" w14:textId="77777777" w:rsidR="00D04F18" w:rsidRPr="00BC0309" w:rsidRDefault="00D04F18" w:rsidP="00F36C51">
            <w:pPr>
              <w:pStyle w:val="TAL"/>
            </w:pPr>
            <w:r w:rsidRPr="00BC0309">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B29A" w14:textId="77777777" w:rsidR="00D04F18" w:rsidRPr="00BC0309" w:rsidRDefault="00D04F18" w:rsidP="00F36C51">
            <w:pPr>
              <w:pStyle w:val="TAL"/>
            </w:pPr>
            <w:r w:rsidRPr="00BC0309">
              <w:t>12.3.0</w:t>
            </w:r>
          </w:p>
        </w:tc>
      </w:tr>
      <w:tr w:rsidR="005C7A64" w:rsidRPr="00BC0309" w14:paraId="5887597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EF2F20" w14:textId="77777777" w:rsidR="005C7A64" w:rsidRPr="00BC0309" w:rsidRDefault="005C7A64" w:rsidP="00F36C51">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FC8A7" w14:textId="77777777" w:rsidR="005C7A64" w:rsidRPr="00BC0309" w:rsidRDefault="005C7A64" w:rsidP="00F36C51">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F162F7" w14:textId="77777777" w:rsidR="005C7A64" w:rsidRPr="00BC0309" w:rsidRDefault="005C7A64" w:rsidP="00F36C51">
            <w:pPr>
              <w:pStyle w:val="TAL"/>
            </w:pPr>
            <w:r w:rsidRPr="00BC0309">
              <w:t>SP-140720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E95B1" w14:textId="77777777" w:rsidR="005C7A64" w:rsidRPr="00BC0309" w:rsidRDefault="005C7A64" w:rsidP="00F36C51">
            <w:pPr>
              <w:pStyle w:val="TAL"/>
            </w:pPr>
            <w:r w:rsidRPr="00BC0309">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179B8" w14:textId="77777777" w:rsidR="005C7A64" w:rsidRPr="00BC0309" w:rsidRDefault="005C7A64"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57808E" w14:textId="77777777" w:rsidR="005C7A64" w:rsidRPr="00BC0309" w:rsidRDefault="005C7A64" w:rsidP="00F36C51">
            <w:pPr>
              <w:pStyle w:val="TAL"/>
            </w:pPr>
            <w:r w:rsidRPr="00BC0309">
              <w:t>Correction on 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EB930A" w14:textId="77777777" w:rsidR="005C7A64" w:rsidRPr="00BC0309" w:rsidRDefault="005C7A64" w:rsidP="00F36C51">
            <w:pPr>
              <w:pStyle w:val="TAL"/>
            </w:pPr>
            <w:r w:rsidRPr="00BC0309">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4BD1A" w14:textId="77777777" w:rsidR="005C7A64" w:rsidRPr="00BC0309" w:rsidRDefault="005C7A64" w:rsidP="005C7A64">
            <w:pPr>
              <w:pStyle w:val="TAL"/>
            </w:pPr>
            <w:r w:rsidRPr="00BC0309">
              <w:t>12.4.0</w:t>
            </w:r>
          </w:p>
        </w:tc>
      </w:tr>
      <w:tr w:rsidR="00CC1CEC" w:rsidRPr="00BC0309" w14:paraId="051031E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B7F63CC" w14:textId="77777777" w:rsidR="00CC1CEC" w:rsidRPr="00BC0309" w:rsidRDefault="00CC1CEC" w:rsidP="00CC1CEC">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6CD7" w14:textId="77777777" w:rsidR="00CC1CEC" w:rsidRPr="00BC0309" w:rsidRDefault="00CC1CEC" w:rsidP="00CC1CEC">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D7044E1" w14:textId="77777777" w:rsidR="00CC1CEC" w:rsidRPr="00BC0309" w:rsidRDefault="00CC1CEC" w:rsidP="00CC1CEC">
            <w:pPr>
              <w:pStyle w:val="TAL"/>
            </w:pPr>
            <w:r w:rsidRPr="00BC0309">
              <w:t>SP-140732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3E3C" w14:textId="77777777" w:rsidR="00CC1CEC" w:rsidRPr="00BC0309" w:rsidRDefault="00CC1CEC" w:rsidP="00CC1CEC">
            <w:pPr>
              <w:pStyle w:val="TAL"/>
            </w:pPr>
            <w:r w:rsidRPr="00BC0309">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35D1D" w14:textId="77777777" w:rsidR="00CC1CEC" w:rsidRPr="00BC0309" w:rsidRDefault="00CC1CEC" w:rsidP="00CC1CEC">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A7E8CA" w14:textId="77777777" w:rsidR="00CC1CEC" w:rsidRPr="00BC0309" w:rsidRDefault="00CC1CEC" w:rsidP="00CC1CEC">
            <w:pPr>
              <w:pStyle w:val="TAL"/>
            </w:pPr>
            <w:r w:rsidRPr="00BC0309">
              <w:t>MI-EMO DASH Robustness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9A839F" w14:textId="77777777" w:rsidR="00CC1CEC" w:rsidRPr="00BC0309" w:rsidRDefault="00CC1CEC" w:rsidP="00CC1CEC">
            <w:pPr>
              <w:pStyle w:val="TAL"/>
            </w:pPr>
            <w:r w:rsidRPr="00BC0309">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3684" w14:textId="77777777" w:rsidR="00CC1CEC" w:rsidRPr="00BC0309" w:rsidRDefault="00CC1CEC" w:rsidP="00CC1CEC">
            <w:pPr>
              <w:pStyle w:val="TAL"/>
            </w:pPr>
            <w:r w:rsidRPr="00BC0309">
              <w:t>12.4.0</w:t>
            </w:r>
          </w:p>
        </w:tc>
      </w:tr>
      <w:tr w:rsidR="00BE4E90" w:rsidRPr="00BC0309" w14:paraId="2C103EF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585858" w14:textId="77777777" w:rsidR="00BE4E90" w:rsidRPr="00BC0309" w:rsidRDefault="00BE4E90" w:rsidP="00BE4E90">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41FC7D" w14:textId="77777777" w:rsidR="00BE4E90" w:rsidRPr="00BC0309" w:rsidRDefault="00BE4E90" w:rsidP="00BE4E90">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7801D0D" w14:textId="77777777" w:rsidR="00BE4E90" w:rsidRPr="00BC0309" w:rsidRDefault="00BE4E90" w:rsidP="00BE4E90">
            <w:pPr>
              <w:pStyle w:val="TAL"/>
            </w:pPr>
            <w:r w:rsidRPr="00BC0309">
              <w:t>SP-140</w:t>
            </w:r>
            <w:r w:rsidR="00A14306" w:rsidRPr="00BC0309">
              <w:t>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E76D29" w14:textId="77777777" w:rsidR="00BE4E90" w:rsidRPr="00BC0309" w:rsidRDefault="00A14306" w:rsidP="00BE4E90">
            <w:pPr>
              <w:pStyle w:val="TAL"/>
            </w:pPr>
            <w:r w:rsidRPr="00BC0309">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3BE40" w14:textId="77777777" w:rsidR="00BE4E90" w:rsidRPr="00BC0309" w:rsidRDefault="00A14306" w:rsidP="00BE4E90">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B6567F" w14:textId="77777777" w:rsidR="00BE4E90" w:rsidRPr="00BC0309" w:rsidRDefault="00A14306" w:rsidP="00BE4E90">
            <w:pPr>
              <w:pStyle w:val="TAL"/>
            </w:pPr>
            <w:r w:rsidRPr="00BC0309">
              <w:t>A new QoE metric of playout delay for media start-up</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211748" w14:textId="77777777" w:rsidR="00BE4E90" w:rsidRPr="00BC0309" w:rsidRDefault="00BE4E90" w:rsidP="00BE4E90">
            <w:pPr>
              <w:pStyle w:val="TAL"/>
            </w:pPr>
            <w:r w:rsidRPr="00BC0309">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71A7E" w14:textId="77777777" w:rsidR="00BE4E90" w:rsidRPr="00BC0309" w:rsidRDefault="00BE4E90" w:rsidP="00BE4E90">
            <w:pPr>
              <w:pStyle w:val="TAL"/>
            </w:pPr>
            <w:r w:rsidRPr="00BC0309">
              <w:t>13.0.0</w:t>
            </w:r>
          </w:p>
        </w:tc>
      </w:tr>
      <w:tr w:rsidR="00F35C42" w:rsidRPr="00BC0309" w14:paraId="0527066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64D93C8" w14:textId="77777777" w:rsidR="00F35C42" w:rsidRPr="00BC0309" w:rsidRDefault="00F35C42" w:rsidP="00BE4E90">
            <w:pPr>
              <w:pStyle w:val="TAL"/>
            </w:pPr>
            <w:r w:rsidRPr="00BC0309">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2B1CA5" w14:textId="77777777" w:rsidR="00F35C42" w:rsidRPr="00BC0309" w:rsidRDefault="00F35C42" w:rsidP="00BE4E90">
            <w:pPr>
              <w:pStyle w:val="TAL"/>
              <w:jc w:val="center"/>
            </w:pPr>
            <w:r w:rsidRPr="00BC0309">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5F6E09A" w14:textId="77777777" w:rsidR="00F35C42" w:rsidRPr="00BC0309" w:rsidRDefault="00F35C42" w:rsidP="00BE4E90">
            <w:pPr>
              <w:pStyle w:val="TAL"/>
            </w:pPr>
            <w:r w:rsidRPr="00BC0309">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1334AF" w14:textId="77777777" w:rsidR="00F35C42" w:rsidRPr="00BC0309" w:rsidRDefault="00F35C42" w:rsidP="00BE4E90">
            <w:pPr>
              <w:pStyle w:val="TAL"/>
            </w:pPr>
            <w:r w:rsidRPr="00BC0309">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8F505" w14:textId="77777777" w:rsidR="00F35C42" w:rsidRPr="00BC0309" w:rsidRDefault="00F35C42" w:rsidP="00BE4E90">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3C7352" w14:textId="77777777" w:rsidR="00F35C42" w:rsidRPr="00BC0309" w:rsidRDefault="00F35C42" w:rsidP="00BE4E90">
            <w:pPr>
              <w:pStyle w:val="TAL"/>
            </w:pPr>
            <w:r w:rsidRPr="00BC0309">
              <w:t>Alignment with ISO/IEC 23009-1:2014 (MPEG-DASH)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20D499" w14:textId="77777777" w:rsidR="00F35C42" w:rsidRPr="00BC0309" w:rsidRDefault="00F35C42" w:rsidP="00BE4E90">
            <w:pPr>
              <w:pStyle w:val="TAL"/>
            </w:pPr>
            <w:r w:rsidRPr="00BC0309">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8DA30" w14:textId="77777777" w:rsidR="00F35C42" w:rsidRPr="00BC0309" w:rsidRDefault="00F35C42" w:rsidP="00F35C42">
            <w:pPr>
              <w:pStyle w:val="TAL"/>
            </w:pPr>
            <w:r w:rsidRPr="00BC0309">
              <w:t>13.1.0</w:t>
            </w:r>
          </w:p>
        </w:tc>
      </w:tr>
      <w:tr w:rsidR="00F35C42" w:rsidRPr="00BC0309" w14:paraId="631A93B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52E7D22" w14:textId="77777777" w:rsidR="00F35C42" w:rsidRPr="00BC0309" w:rsidRDefault="00F35C42" w:rsidP="00F35C42">
            <w:pPr>
              <w:pStyle w:val="TAL"/>
            </w:pPr>
            <w:r w:rsidRPr="00BC0309">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834CA8" w14:textId="77777777" w:rsidR="00F35C42" w:rsidRPr="00BC0309" w:rsidRDefault="00F35C42" w:rsidP="00F35C42">
            <w:pPr>
              <w:pStyle w:val="TAL"/>
              <w:jc w:val="center"/>
            </w:pPr>
            <w:r w:rsidRPr="00BC0309">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F20918F" w14:textId="77777777" w:rsidR="00F35C42" w:rsidRPr="00BC0309" w:rsidRDefault="00F35C42" w:rsidP="00F35C42">
            <w:pPr>
              <w:pStyle w:val="TAL"/>
            </w:pPr>
            <w:r w:rsidRPr="00BC0309">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7D148F" w14:textId="77777777" w:rsidR="00F35C42" w:rsidRPr="00BC0309" w:rsidRDefault="00F35C42" w:rsidP="00F35C42">
            <w:pPr>
              <w:pStyle w:val="TAL"/>
            </w:pPr>
            <w:r w:rsidRPr="00BC0309">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A844C" w14:textId="77777777" w:rsidR="00F35C42" w:rsidRPr="00BC0309" w:rsidRDefault="00F35C42" w:rsidP="00F35C42">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0222FE" w14:textId="77777777" w:rsidR="00F35C42" w:rsidRPr="00BC0309" w:rsidRDefault="00F35C42" w:rsidP="00F35C42">
            <w:pPr>
              <w:pStyle w:val="TAL"/>
            </w:pPr>
            <w:r w:rsidRPr="00BC0309">
              <w:t>Partial File Handling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051369" w14:textId="77777777" w:rsidR="00F35C42" w:rsidRPr="00BC0309" w:rsidRDefault="00F35C42" w:rsidP="00F35C42">
            <w:pPr>
              <w:pStyle w:val="TAL"/>
            </w:pPr>
            <w:r w:rsidRPr="00BC0309">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67246" w14:textId="77777777" w:rsidR="00F35C42" w:rsidRPr="00BC0309" w:rsidRDefault="00F35C42" w:rsidP="00F35C42">
            <w:pPr>
              <w:pStyle w:val="TAL"/>
            </w:pPr>
            <w:r w:rsidRPr="00BC0309">
              <w:t>13.1.0</w:t>
            </w:r>
          </w:p>
        </w:tc>
      </w:tr>
      <w:tr w:rsidR="00B041C5" w:rsidRPr="00BC0309" w14:paraId="69A10A5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DA1945F" w14:textId="77777777" w:rsidR="00B041C5" w:rsidRPr="00BC0309" w:rsidRDefault="00B041C5" w:rsidP="00F35C42">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5BF88" w14:textId="77777777" w:rsidR="00B041C5" w:rsidRPr="00BC0309" w:rsidRDefault="00B041C5" w:rsidP="00F35C42">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516EAA" w14:textId="77777777" w:rsidR="00B041C5" w:rsidRPr="00BC0309" w:rsidRDefault="00B041C5" w:rsidP="00F35C42">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F5AAE" w14:textId="77777777" w:rsidR="00B041C5" w:rsidRPr="00BC0309" w:rsidRDefault="00B041C5" w:rsidP="00F35C42">
            <w:pPr>
              <w:pStyle w:val="TAL"/>
            </w:pPr>
            <w:r w:rsidRPr="00BC0309">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6A6C5" w14:textId="77777777" w:rsidR="00B041C5" w:rsidRPr="00BC0309" w:rsidRDefault="00B041C5" w:rsidP="00F35C42">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089A13" w14:textId="77777777" w:rsidR="00B041C5" w:rsidRPr="00BC0309" w:rsidRDefault="00B041C5" w:rsidP="00F35C42">
            <w:pPr>
              <w:pStyle w:val="TAL"/>
            </w:pPr>
            <w:r w:rsidRPr="00BC0309">
              <w:t>Event mechanism support for eDASH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0BA1D2" w14:textId="77777777" w:rsidR="00B041C5" w:rsidRPr="00BC0309" w:rsidRDefault="00B041C5" w:rsidP="00F35C42">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BC3BE" w14:textId="77777777" w:rsidR="00B041C5" w:rsidRPr="00BC0309" w:rsidRDefault="00B041C5" w:rsidP="00B041C5">
            <w:pPr>
              <w:pStyle w:val="TAL"/>
            </w:pPr>
            <w:r w:rsidRPr="00BC0309">
              <w:t>13.2.0</w:t>
            </w:r>
          </w:p>
        </w:tc>
      </w:tr>
      <w:tr w:rsidR="00B041C5" w:rsidRPr="00BC0309" w14:paraId="29D8FC5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215AB67" w14:textId="77777777" w:rsidR="00B041C5" w:rsidRPr="00BC0309" w:rsidRDefault="00B041C5" w:rsidP="00B041C5">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D706C" w14:textId="77777777" w:rsidR="00B041C5" w:rsidRPr="00BC0309" w:rsidRDefault="00B041C5" w:rsidP="00B041C5">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FAECF8D" w14:textId="77777777" w:rsidR="00B041C5" w:rsidRPr="00BC0309" w:rsidRDefault="00B041C5" w:rsidP="00B041C5">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D38DA" w14:textId="77777777" w:rsidR="00B041C5" w:rsidRPr="00BC0309" w:rsidRDefault="00B041C5" w:rsidP="00B041C5">
            <w:pPr>
              <w:pStyle w:val="TAL"/>
            </w:pPr>
            <w:r w:rsidRPr="00BC0309">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ADADE" w14:textId="77777777" w:rsidR="00B041C5" w:rsidRPr="00BC0309" w:rsidRDefault="00B041C5" w:rsidP="00B041C5">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8B17B1" w14:textId="77777777" w:rsidR="00B041C5" w:rsidRPr="00BC0309" w:rsidRDefault="00E15EDB" w:rsidP="00B041C5">
            <w:pPr>
              <w:pStyle w:val="TAL"/>
            </w:pPr>
            <w:r w:rsidRPr="00BC0309">
              <w:t>Proposed Guidelines on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8BF1D" w14:textId="77777777" w:rsidR="00B041C5" w:rsidRPr="00BC0309" w:rsidRDefault="00B041C5" w:rsidP="00B041C5">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7EE6" w14:textId="77777777" w:rsidR="00B041C5" w:rsidRPr="00BC0309" w:rsidRDefault="00B041C5" w:rsidP="00B041C5">
            <w:pPr>
              <w:pStyle w:val="TAL"/>
            </w:pPr>
            <w:r w:rsidRPr="00BC0309">
              <w:t>13.2.0</w:t>
            </w:r>
          </w:p>
        </w:tc>
      </w:tr>
      <w:tr w:rsidR="00B041C5" w:rsidRPr="00BC0309" w14:paraId="7C26615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4559E0E" w14:textId="77777777" w:rsidR="00B041C5" w:rsidRPr="00BC0309" w:rsidRDefault="00B041C5" w:rsidP="00B041C5">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9D29A5" w14:textId="77777777" w:rsidR="00B041C5" w:rsidRPr="00BC0309" w:rsidRDefault="00B041C5" w:rsidP="00B041C5">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F537F60" w14:textId="77777777" w:rsidR="00B041C5" w:rsidRPr="00BC0309" w:rsidRDefault="00B041C5" w:rsidP="00B041C5">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4A56F2" w14:textId="77777777" w:rsidR="00B041C5" w:rsidRPr="00BC0309" w:rsidRDefault="00B041C5" w:rsidP="00B041C5">
            <w:pPr>
              <w:pStyle w:val="TAL"/>
            </w:pPr>
            <w:r w:rsidRPr="00BC0309">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7048" w14:textId="77777777" w:rsidR="00B041C5" w:rsidRPr="00BC0309" w:rsidRDefault="00B041C5" w:rsidP="00B041C5">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3E695A" w14:textId="77777777" w:rsidR="00B041C5" w:rsidRPr="00BC0309" w:rsidRDefault="00926016" w:rsidP="00B041C5">
            <w:pPr>
              <w:pStyle w:val="TAL"/>
            </w:pPr>
            <w:r w:rsidRPr="00BC0309">
              <w:t>DASH enhancements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5C6A73" w14:textId="77777777" w:rsidR="00B041C5" w:rsidRPr="00BC0309" w:rsidRDefault="00B041C5" w:rsidP="00B041C5">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CA5ED" w14:textId="77777777" w:rsidR="00B041C5" w:rsidRPr="00BC0309" w:rsidRDefault="00B041C5" w:rsidP="00B041C5">
            <w:pPr>
              <w:pStyle w:val="TAL"/>
            </w:pPr>
            <w:r w:rsidRPr="00BC0309">
              <w:t>13.2.0</w:t>
            </w:r>
          </w:p>
        </w:tc>
      </w:tr>
    </w:tbl>
    <w:p w14:paraId="67723F1E" w14:textId="77777777" w:rsidR="00080512" w:rsidRPr="00BC0309" w:rsidRDefault="00080512" w:rsidP="0020614D">
      <w:pPr>
        <w:pStyle w:val="FP"/>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708"/>
        <w:gridCol w:w="284"/>
        <w:gridCol w:w="567"/>
        <w:gridCol w:w="4678"/>
        <w:gridCol w:w="708"/>
      </w:tblGrid>
      <w:tr w:rsidR="00AB792F" w:rsidRPr="00BC0309" w14:paraId="1A06A1EF" w14:textId="77777777" w:rsidTr="00CC62D7">
        <w:trPr>
          <w:cantSplit/>
        </w:trPr>
        <w:tc>
          <w:tcPr>
            <w:tcW w:w="9639" w:type="dxa"/>
            <w:gridSpan w:val="8"/>
            <w:tcBorders>
              <w:bottom w:val="nil"/>
            </w:tcBorders>
            <w:shd w:val="solid" w:color="FFFFFF" w:fill="auto"/>
          </w:tcPr>
          <w:p w14:paraId="24EC585D" w14:textId="77777777" w:rsidR="00AB792F" w:rsidRPr="00BC0309" w:rsidRDefault="00AB792F" w:rsidP="00223422">
            <w:pPr>
              <w:pStyle w:val="TAL"/>
              <w:jc w:val="center"/>
              <w:rPr>
                <w:b/>
                <w:sz w:val="16"/>
              </w:rPr>
            </w:pPr>
            <w:r w:rsidRPr="00BC0309">
              <w:rPr>
                <w:b/>
              </w:rPr>
              <w:lastRenderedPageBreak/>
              <w:t>Change history</w:t>
            </w:r>
          </w:p>
        </w:tc>
      </w:tr>
      <w:tr w:rsidR="00AB792F" w:rsidRPr="00BC0309" w14:paraId="5015E2A6" w14:textId="77777777" w:rsidTr="00CC62D7">
        <w:tc>
          <w:tcPr>
            <w:tcW w:w="800" w:type="dxa"/>
            <w:shd w:val="pct10" w:color="auto" w:fill="FFFFFF"/>
          </w:tcPr>
          <w:p w14:paraId="0B7EFF81" w14:textId="77777777" w:rsidR="00AB792F" w:rsidRPr="00BC0309" w:rsidRDefault="00AB792F" w:rsidP="00223422">
            <w:pPr>
              <w:pStyle w:val="TAL"/>
              <w:rPr>
                <w:b/>
                <w:sz w:val="16"/>
              </w:rPr>
            </w:pPr>
            <w:r w:rsidRPr="00BC0309">
              <w:rPr>
                <w:b/>
                <w:sz w:val="16"/>
              </w:rPr>
              <w:t>Date</w:t>
            </w:r>
          </w:p>
        </w:tc>
        <w:tc>
          <w:tcPr>
            <w:tcW w:w="901" w:type="dxa"/>
            <w:shd w:val="pct10" w:color="auto" w:fill="FFFFFF"/>
          </w:tcPr>
          <w:p w14:paraId="221CBBC0" w14:textId="77777777" w:rsidR="00AB792F" w:rsidRPr="00BC0309" w:rsidRDefault="00AB792F" w:rsidP="00223422">
            <w:pPr>
              <w:pStyle w:val="TAL"/>
              <w:rPr>
                <w:b/>
                <w:sz w:val="16"/>
              </w:rPr>
            </w:pPr>
            <w:r w:rsidRPr="00BC0309">
              <w:rPr>
                <w:b/>
                <w:sz w:val="16"/>
              </w:rPr>
              <w:t>Meeting</w:t>
            </w:r>
          </w:p>
        </w:tc>
        <w:tc>
          <w:tcPr>
            <w:tcW w:w="993" w:type="dxa"/>
            <w:shd w:val="pct10" w:color="auto" w:fill="FFFFFF"/>
          </w:tcPr>
          <w:p w14:paraId="435B7DF4" w14:textId="77777777" w:rsidR="00AB792F" w:rsidRPr="00BC0309" w:rsidRDefault="00AB792F" w:rsidP="00223422">
            <w:pPr>
              <w:pStyle w:val="TAL"/>
              <w:rPr>
                <w:b/>
                <w:sz w:val="16"/>
              </w:rPr>
            </w:pPr>
            <w:r w:rsidRPr="00BC0309">
              <w:rPr>
                <w:b/>
                <w:sz w:val="16"/>
              </w:rPr>
              <w:t>TDoc</w:t>
            </w:r>
          </w:p>
        </w:tc>
        <w:tc>
          <w:tcPr>
            <w:tcW w:w="708" w:type="dxa"/>
            <w:shd w:val="pct10" w:color="auto" w:fill="FFFFFF"/>
          </w:tcPr>
          <w:p w14:paraId="27FBE53D" w14:textId="77777777" w:rsidR="00AB792F" w:rsidRPr="00BC0309" w:rsidRDefault="00AB792F" w:rsidP="00223422">
            <w:pPr>
              <w:pStyle w:val="TAL"/>
              <w:rPr>
                <w:b/>
                <w:sz w:val="16"/>
              </w:rPr>
            </w:pPr>
            <w:r w:rsidRPr="00BC0309">
              <w:rPr>
                <w:b/>
                <w:sz w:val="16"/>
              </w:rPr>
              <w:t>CR</w:t>
            </w:r>
          </w:p>
        </w:tc>
        <w:tc>
          <w:tcPr>
            <w:tcW w:w="284" w:type="dxa"/>
            <w:shd w:val="pct10" w:color="auto" w:fill="FFFFFF"/>
          </w:tcPr>
          <w:p w14:paraId="059628B6" w14:textId="77777777" w:rsidR="00AB792F" w:rsidRPr="00BC0309" w:rsidRDefault="00AB792F" w:rsidP="00223422">
            <w:pPr>
              <w:pStyle w:val="TAL"/>
              <w:rPr>
                <w:b/>
                <w:sz w:val="16"/>
              </w:rPr>
            </w:pPr>
            <w:r w:rsidRPr="00BC0309">
              <w:rPr>
                <w:b/>
                <w:sz w:val="16"/>
              </w:rPr>
              <w:t>Rev</w:t>
            </w:r>
          </w:p>
        </w:tc>
        <w:tc>
          <w:tcPr>
            <w:tcW w:w="567" w:type="dxa"/>
            <w:shd w:val="pct10" w:color="auto" w:fill="FFFFFF"/>
          </w:tcPr>
          <w:p w14:paraId="6CA46F88" w14:textId="77777777" w:rsidR="00AB792F" w:rsidRPr="00BC0309" w:rsidRDefault="00AB792F" w:rsidP="00223422">
            <w:pPr>
              <w:pStyle w:val="TAL"/>
              <w:rPr>
                <w:b/>
                <w:sz w:val="16"/>
              </w:rPr>
            </w:pPr>
            <w:r w:rsidRPr="00BC0309">
              <w:rPr>
                <w:b/>
                <w:sz w:val="16"/>
              </w:rPr>
              <w:t>Cat</w:t>
            </w:r>
          </w:p>
        </w:tc>
        <w:tc>
          <w:tcPr>
            <w:tcW w:w="4678" w:type="dxa"/>
            <w:shd w:val="pct10" w:color="auto" w:fill="FFFFFF"/>
          </w:tcPr>
          <w:p w14:paraId="7B57B50E" w14:textId="77777777" w:rsidR="00AB792F" w:rsidRPr="00BC0309" w:rsidRDefault="00AB792F" w:rsidP="00223422">
            <w:pPr>
              <w:pStyle w:val="TAL"/>
              <w:rPr>
                <w:b/>
                <w:sz w:val="16"/>
              </w:rPr>
            </w:pPr>
            <w:r w:rsidRPr="00BC0309">
              <w:rPr>
                <w:b/>
                <w:sz w:val="16"/>
              </w:rPr>
              <w:t>Subject/Comment</w:t>
            </w:r>
          </w:p>
        </w:tc>
        <w:tc>
          <w:tcPr>
            <w:tcW w:w="708" w:type="dxa"/>
            <w:shd w:val="pct10" w:color="auto" w:fill="FFFFFF"/>
          </w:tcPr>
          <w:p w14:paraId="6EC9D5A4" w14:textId="77777777" w:rsidR="00AB792F" w:rsidRPr="00BC0309" w:rsidRDefault="00AB792F" w:rsidP="00223422">
            <w:pPr>
              <w:pStyle w:val="TAL"/>
              <w:rPr>
                <w:b/>
                <w:sz w:val="16"/>
              </w:rPr>
            </w:pPr>
            <w:r w:rsidRPr="00BC0309">
              <w:rPr>
                <w:b/>
                <w:sz w:val="16"/>
              </w:rPr>
              <w:t>New version</w:t>
            </w:r>
          </w:p>
        </w:tc>
      </w:tr>
      <w:tr w:rsidR="00AB792F" w:rsidRPr="00BC0309" w14:paraId="349CE3D2" w14:textId="77777777" w:rsidTr="00CC62D7">
        <w:tc>
          <w:tcPr>
            <w:tcW w:w="800" w:type="dxa"/>
            <w:shd w:val="solid" w:color="FFFFFF" w:fill="auto"/>
          </w:tcPr>
          <w:p w14:paraId="72A4CDB2" w14:textId="77777777" w:rsidR="00AB792F" w:rsidRPr="00BC0309" w:rsidRDefault="00AB792F" w:rsidP="00223422">
            <w:pPr>
              <w:pStyle w:val="TAC"/>
              <w:rPr>
                <w:szCs w:val="18"/>
              </w:rPr>
            </w:pPr>
            <w:r w:rsidRPr="00BC0309">
              <w:rPr>
                <w:szCs w:val="18"/>
              </w:rPr>
              <w:t>2016-06</w:t>
            </w:r>
          </w:p>
        </w:tc>
        <w:tc>
          <w:tcPr>
            <w:tcW w:w="901" w:type="dxa"/>
            <w:shd w:val="solid" w:color="FFFFFF" w:fill="auto"/>
          </w:tcPr>
          <w:p w14:paraId="37742C3C" w14:textId="77777777" w:rsidR="00AB792F" w:rsidRPr="00BC0309" w:rsidRDefault="00AB792F" w:rsidP="00223422">
            <w:pPr>
              <w:pStyle w:val="TAC"/>
              <w:rPr>
                <w:szCs w:val="18"/>
              </w:rPr>
            </w:pPr>
            <w:r w:rsidRPr="00BC0309">
              <w:rPr>
                <w:szCs w:val="18"/>
              </w:rPr>
              <w:t>SA#72</w:t>
            </w:r>
          </w:p>
        </w:tc>
        <w:tc>
          <w:tcPr>
            <w:tcW w:w="993" w:type="dxa"/>
            <w:shd w:val="solid" w:color="FFFFFF" w:fill="auto"/>
          </w:tcPr>
          <w:p w14:paraId="7ED1DC53" w14:textId="77777777" w:rsidR="00AB792F" w:rsidRPr="00BC0309" w:rsidRDefault="00AB792F" w:rsidP="00223422">
            <w:pPr>
              <w:pStyle w:val="TAC"/>
              <w:rPr>
                <w:szCs w:val="18"/>
              </w:rPr>
            </w:pPr>
            <w:r w:rsidRPr="00BC0309">
              <w:rPr>
                <w:szCs w:val="18"/>
              </w:rPr>
              <w:t>SP-160</w:t>
            </w:r>
            <w:r w:rsidR="0071674C" w:rsidRPr="00BC0309">
              <w:rPr>
                <w:szCs w:val="18"/>
              </w:rPr>
              <w:t>262</w:t>
            </w:r>
          </w:p>
        </w:tc>
        <w:tc>
          <w:tcPr>
            <w:tcW w:w="708" w:type="dxa"/>
            <w:shd w:val="solid" w:color="FFFFFF" w:fill="auto"/>
          </w:tcPr>
          <w:p w14:paraId="53FE56E2" w14:textId="77777777" w:rsidR="00AB792F" w:rsidRPr="00BC0309" w:rsidRDefault="00AB792F" w:rsidP="00223422">
            <w:pPr>
              <w:pStyle w:val="TAL"/>
              <w:rPr>
                <w:szCs w:val="18"/>
              </w:rPr>
            </w:pPr>
            <w:r w:rsidRPr="00BC0309">
              <w:rPr>
                <w:szCs w:val="18"/>
              </w:rPr>
              <w:t>0088</w:t>
            </w:r>
          </w:p>
        </w:tc>
        <w:tc>
          <w:tcPr>
            <w:tcW w:w="284" w:type="dxa"/>
            <w:shd w:val="solid" w:color="FFFFFF" w:fill="auto"/>
          </w:tcPr>
          <w:p w14:paraId="5F580A52" w14:textId="77777777" w:rsidR="00AB792F" w:rsidRPr="00BC0309" w:rsidRDefault="00AB792F" w:rsidP="00AB792F">
            <w:pPr>
              <w:pStyle w:val="TAR"/>
              <w:jc w:val="center"/>
              <w:rPr>
                <w:szCs w:val="18"/>
              </w:rPr>
            </w:pPr>
            <w:r w:rsidRPr="00BC0309">
              <w:rPr>
                <w:szCs w:val="18"/>
              </w:rPr>
              <w:t>2</w:t>
            </w:r>
          </w:p>
        </w:tc>
        <w:tc>
          <w:tcPr>
            <w:tcW w:w="567" w:type="dxa"/>
            <w:shd w:val="solid" w:color="FFFFFF" w:fill="auto"/>
          </w:tcPr>
          <w:p w14:paraId="4F90CD0C" w14:textId="77777777" w:rsidR="00AB792F" w:rsidRPr="00BC0309" w:rsidRDefault="00AB792F" w:rsidP="00223422">
            <w:pPr>
              <w:pStyle w:val="TAC"/>
              <w:rPr>
                <w:szCs w:val="18"/>
              </w:rPr>
            </w:pPr>
            <w:r w:rsidRPr="00BC0309">
              <w:rPr>
                <w:szCs w:val="18"/>
              </w:rPr>
              <w:t>F</w:t>
            </w:r>
          </w:p>
        </w:tc>
        <w:tc>
          <w:tcPr>
            <w:tcW w:w="4678" w:type="dxa"/>
            <w:shd w:val="solid" w:color="FFFFFF" w:fill="auto"/>
          </w:tcPr>
          <w:p w14:paraId="0117165C" w14:textId="77777777" w:rsidR="00AB792F" w:rsidRPr="00BC0309" w:rsidRDefault="00AB792F" w:rsidP="00223422">
            <w:pPr>
              <w:pStyle w:val="TAL"/>
              <w:rPr>
                <w:szCs w:val="18"/>
              </w:rPr>
            </w:pPr>
            <w:r w:rsidRPr="00BC0309">
              <w:rPr>
                <w:szCs w:val="18"/>
              </w:rPr>
              <w:t>eDASH: $Time$ needs to go</w:t>
            </w:r>
          </w:p>
        </w:tc>
        <w:tc>
          <w:tcPr>
            <w:tcW w:w="708" w:type="dxa"/>
            <w:shd w:val="solid" w:color="FFFFFF" w:fill="auto"/>
          </w:tcPr>
          <w:p w14:paraId="6DC18875" w14:textId="77777777" w:rsidR="00AB792F" w:rsidRPr="00BC0309" w:rsidRDefault="00AB792F" w:rsidP="00223422">
            <w:pPr>
              <w:pStyle w:val="TAC"/>
              <w:rPr>
                <w:szCs w:val="18"/>
              </w:rPr>
            </w:pPr>
            <w:r w:rsidRPr="00BC0309">
              <w:rPr>
                <w:szCs w:val="18"/>
              </w:rPr>
              <w:t>13.3.0</w:t>
            </w:r>
          </w:p>
        </w:tc>
      </w:tr>
      <w:tr w:rsidR="0071674C" w:rsidRPr="00BC0309" w14:paraId="69E2F8D7" w14:textId="77777777" w:rsidTr="00CC62D7">
        <w:tc>
          <w:tcPr>
            <w:tcW w:w="800" w:type="dxa"/>
            <w:shd w:val="solid" w:color="FFFFFF" w:fill="auto"/>
          </w:tcPr>
          <w:p w14:paraId="01DCC34A" w14:textId="77777777" w:rsidR="0071674C" w:rsidRPr="00BC0309" w:rsidRDefault="0071674C" w:rsidP="00223422">
            <w:pPr>
              <w:pStyle w:val="TAC"/>
              <w:rPr>
                <w:szCs w:val="18"/>
              </w:rPr>
            </w:pPr>
            <w:r w:rsidRPr="00BC0309">
              <w:rPr>
                <w:szCs w:val="18"/>
              </w:rPr>
              <w:t>2016-12</w:t>
            </w:r>
          </w:p>
        </w:tc>
        <w:tc>
          <w:tcPr>
            <w:tcW w:w="901" w:type="dxa"/>
            <w:shd w:val="solid" w:color="FFFFFF" w:fill="auto"/>
          </w:tcPr>
          <w:p w14:paraId="0D3C92C0" w14:textId="77777777" w:rsidR="0071674C" w:rsidRPr="00BC0309" w:rsidRDefault="0071674C" w:rsidP="00223422">
            <w:pPr>
              <w:pStyle w:val="TAC"/>
              <w:rPr>
                <w:szCs w:val="18"/>
              </w:rPr>
            </w:pPr>
            <w:r w:rsidRPr="00BC0309">
              <w:rPr>
                <w:szCs w:val="18"/>
              </w:rPr>
              <w:t>SA#74</w:t>
            </w:r>
          </w:p>
        </w:tc>
        <w:tc>
          <w:tcPr>
            <w:tcW w:w="993" w:type="dxa"/>
            <w:shd w:val="solid" w:color="FFFFFF" w:fill="auto"/>
          </w:tcPr>
          <w:p w14:paraId="67D69150" w14:textId="77777777" w:rsidR="0071674C" w:rsidRPr="00BC0309" w:rsidRDefault="0071674C" w:rsidP="00223422">
            <w:pPr>
              <w:pStyle w:val="TAC"/>
              <w:rPr>
                <w:szCs w:val="18"/>
              </w:rPr>
            </w:pPr>
            <w:r w:rsidRPr="00BC0309">
              <w:rPr>
                <w:szCs w:val="18"/>
              </w:rPr>
              <w:t>SP-160773</w:t>
            </w:r>
          </w:p>
        </w:tc>
        <w:tc>
          <w:tcPr>
            <w:tcW w:w="708" w:type="dxa"/>
            <w:shd w:val="solid" w:color="FFFFFF" w:fill="auto"/>
          </w:tcPr>
          <w:p w14:paraId="2D91986D" w14:textId="77777777" w:rsidR="0071674C" w:rsidRPr="00BC0309" w:rsidRDefault="0071674C" w:rsidP="00223422">
            <w:pPr>
              <w:pStyle w:val="TAL"/>
              <w:rPr>
                <w:szCs w:val="18"/>
              </w:rPr>
            </w:pPr>
            <w:r w:rsidRPr="00BC0309">
              <w:rPr>
                <w:szCs w:val="18"/>
              </w:rPr>
              <w:t>0090</w:t>
            </w:r>
          </w:p>
        </w:tc>
        <w:tc>
          <w:tcPr>
            <w:tcW w:w="284" w:type="dxa"/>
            <w:shd w:val="solid" w:color="FFFFFF" w:fill="auto"/>
          </w:tcPr>
          <w:p w14:paraId="45914724" w14:textId="77777777" w:rsidR="0071674C" w:rsidRPr="00BC0309" w:rsidRDefault="0071674C" w:rsidP="00AB792F">
            <w:pPr>
              <w:pStyle w:val="TAR"/>
              <w:jc w:val="center"/>
              <w:rPr>
                <w:szCs w:val="18"/>
              </w:rPr>
            </w:pPr>
            <w:r w:rsidRPr="00BC0309">
              <w:rPr>
                <w:szCs w:val="18"/>
              </w:rPr>
              <w:t>4</w:t>
            </w:r>
          </w:p>
        </w:tc>
        <w:tc>
          <w:tcPr>
            <w:tcW w:w="567" w:type="dxa"/>
            <w:shd w:val="solid" w:color="FFFFFF" w:fill="auto"/>
          </w:tcPr>
          <w:p w14:paraId="71631D19" w14:textId="77777777" w:rsidR="0071674C" w:rsidRPr="00BC0309" w:rsidRDefault="0071674C" w:rsidP="00223422">
            <w:pPr>
              <w:pStyle w:val="TAC"/>
              <w:rPr>
                <w:szCs w:val="18"/>
              </w:rPr>
            </w:pPr>
            <w:r w:rsidRPr="00BC0309">
              <w:rPr>
                <w:szCs w:val="18"/>
              </w:rPr>
              <w:t>B</w:t>
            </w:r>
          </w:p>
        </w:tc>
        <w:tc>
          <w:tcPr>
            <w:tcW w:w="4678" w:type="dxa"/>
            <w:shd w:val="solid" w:color="FFFFFF" w:fill="auto"/>
          </w:tcPr>
          <w:p w14:paraId="02602CF1" w14:textId="77777777" w:rsidR="0071674C" w:rsidRPr="00BC0309" w:rsidRDefault="0071674C" w:rsidP="00223422">
            <w:pPr>
              <w:pStyle w:val="TAL"/>
              <w:rPr>
                <w:szCs w:val="18"/>
              </w:rPr>
            </w:pPr>
            <w:r w:rsidRPr="00BC0309">
              <w:rPr>
                <w:szCs w:val="18"/>
              </w:rPr>
              <w:t>DASH Audio-video MOS support</w:t>
            </w:r>
          </w:p>
        </w:tc>
        <w:tc>
          <w:tcPr>
            <w:tcW w:w="708" w:type="dxa"/>
            <w:shd w:val="solid" w:color="FFFFFF" w:fill="auto"/>
          </w:tcPr>
          <w:p w14:paraId="3EA8B98C" w14:textId="77777777" w:rsidR="0071674C" w:rsidRPr="00BC0309" w:rsidRDefault="0071674C" w:rsidP="00223422">
            <w:pPr>
              <w:pStyle w:val="TAC"/>
              <w:rPr>
                <w:szCs w:val="18"/>
              </w:rPr>
            </w:pPr>
            <w:r w:rsidRPr="00BC0309">
              <w:rPr>
                <w:szCs w:val="18"/>
              </w:rPr>
              <w:t>14.0.0</w:t>
            </w:r>
          </w:p>
        </w:tc>
      </w:tr>
      <w:tr w:rsidR="0071674C" w:rsidRPr="00BC0309" w14:paraId="3FF73813" w14:textId="77777777" w:rsidTr="00CC62D7">
        <w:tc>
          <w:tcPr>
            <w:tcW w:w="800" w:type="dxa"/>
            <w:shd w:val="solid" w:color="FFFFFF" w:fill="auto"/>
          </w:tcPr>
          <w:p w14:paraId="43713DCD" w14:textId="77777777" w:rsidR="0071674C" w:rsidRPr="00BC0309" w:rsidRDefault="0071674C" w:rsidP="00223422">
            <w:pPr>
              <w:pStyle w:val="TAC"/>
              <w:rPr>
                <w:szCs w:val="18"/>
              </w:rPr>
            </w:pPr>
            <w:r w:rsidRPr="00BC0309">
              <w:rPr>
                <w:szCs w:val="18"/>
              </w:rPr>
              <w:t>2016-12</w:t>
            </w:r>
          </w:p>
        </w:tc>
        <w:tc>
          <w:tcPr>
            <w:tcW w:w="901" w:type="dxa"/>
            <w:shd w:val="solid" w:color="FFFFFF" w:fill="auto"/>
          </w:tcPr>
          <w:p w14:paraId="6A5CB850" w14:textId="77777777" w:rsidR="0071674C" w:rsidRPr="00BC0309" w:rsidRDefault="0071674C" w:rsidP="00223422">
            <w:pPr>
              <w:pStyle w:val="TAC"/>
              <w:rPr>
                <w:szCs w:val="18"/>
              </w:rPr>
            </w:pPr>
            <w:r w:rsidRPr="00BC0309">
              <w:rPr>
                <w:szCs w:val="18"/>
              </w:rPr>
              <w:t>SA#74</w:t>
            </w:r>
          </w:p>
        </w:tc>
        <w:tc>
          <w:tcPr>
            <w:tcW w:w="993" w:type="dxa"/>
            <w:shd w:val="solid" w:color="FFFFFF" w:fill="auto"/>
          </w:tcPr>
          <w:p w14:paraId="0217C2E9" w14:textId="77777777" w:rsidR="0071674C" w:rsidRPr="00BC0309" w:rsidRDefault="0071674C" w:rsidP="00211BED">
            <w:pPr>
              <w:pStyle w:val="TAC"/>
              <w:rPr>
                <w:szCs w:val="18"/>
              </w:rPr>
            </w:pPr>
            <w:r w:rsidRPr="00BC0309">
              <w:rPr>
                <w:szCs w:val="18"/>
              </w:rPr>
              <w:t>SP-16</w:t>
            </w:r>
            <w:r w:rsidR="00211BED" w:rsidRPr="00BC0309">
              <w:rPr>
                <w:szCs w:val="18"/>
              </w:rPr>
              <w:t>0945</w:t>
            </w:r>
          </w:p>
        </w:tc>
        <w:tc>
          <w:tcPr>
            <w:tcW w:w="708" w:type="dxa"/>
            <w:shd w:val="solid" w:color="FFFFFF" w:fill="auto"/>
          </w:tcPr>
          <w:p w14:paraId="649D230F" w14:textId="77777777" w:rsidR="0071674C" w:rsidRPr="00BC0309" w:rsidRDefault="0071674C" w:rsidP="00223422">
            <w:pPr>
              <w:pStyle w:val="TAL"/>
              <w:rPr>
                <w:szCs w:val="18"/>
              </w:rPr>
            </w:pPr>
            <w:r w:rsidRPr="00BC0309">
              <w:rPr>
                <w:szCs w:val="18"/>
              </w:rPr>
              <w:t>0091</w:t>
            </w:r>
          </w:p>
        </w:tc>
        <w:tc>
          <w:tcPr>
            <w:tcW w:w="284" w:type="dxa"/>
            <w:shd w:val="solid" w:color="FFFFFF" w:fill="auto"/>
          </w:tcPr>
          <w:p w14:paraId="7B56DC0D" w14:textId="77777777" w:rsidR="0071674C" w:rsidRPr="00BC0309" w:rsidRDefault="00843D97" w:rsidP="00AB792F">
            <w:pPr>
              <w:pStyle w:val="TAR"/>
              <w:jc w:val="center"/>
              <w:rPr>
                <w:szCs w:val="18"/>
              </w:rPr>
            </w:pPr>
            <w:r w:rsidRPr="00BC0309">
              <w:rPr>
                <w:szCs w:val="18"/>
              </w:rPr>
              <w:t>3</w:t>
            </w:r>
          </w:p>
        </w:tc>
        <w:tc>
          <w:tcPr>
            <w:tcW w:w="567" w:type="dxa"/>
            <w:shd w:val="solid" w:color="FFFFFF" w:fill="auto"/>
          </w:tcPr>
          <w:p w14:paraId="4E44DB41" w14:textId="77777777" w:rsidR="0071674C" w:rsidRPr="00BC0309" w:rsidRDefault="0071674C" w:rsidP="00223422">
            <w:pPr>
              <w:pStyle w:val="TAC"/>
              <w:rPr>
                <w:szCs w:val="18"/>
              </w:rPr>
            </w:pPr>
            <w:r w:rsidRPr="00BC0309">
              <w:rPr>
                <w:szCs w:val="18"/>
              </w:rPr>
              <w:t>B</w:t>
            </w:r>
          </w:p>
        </w:tc>
        <w:tc>
          <w:tcPr>
            <w:tcW w:w="4678" w:type="dxa"/>
            <w:shd w:val="solid" w:color="FFFFFF" w:fill="auto"/>
          </w:tcPr>
          <w:p w14:paraId="429C2242" w14:textId="77777777" w:rsidR="0071674C" w:rsidRPr="00BC0309" w:rsidRDefault="0071674C" w:rsidP="00223422">
            <w:pPr>
              <w:pStyle w:val="TAL"/>
              <w:rPr>
                <w:szCs w:val="18"/>
              </w:rPr>
            </w:pPr>
            <w:r w:rsidRPr="00BC0309">
              <w:rPr>
                <w:szCs w:val="18"/>
              </w:rPr>
              <w:t>Location based filter and certain streaming program filter support for DASH</w:t>
            </w:r>
          </w:p>
        </w:tc>
        <w:tc>
          <w:tcPr>
            <w:tcW w:w="708" w:type="dxa"/>
            <w:shd w:val="solid" w:color="FFFFFF" w:fill="auto"/>
          </w:tcPr>
          <w:p w14:paraId="7ADB090D" w14:textId="77777777" w:rsidR="0071674C" w:rsidRPr="00BC0309" w:rsidRDefault="0071674C" w:rsidP="00223422">
            <w:pPr>
              <w:pStyle w:val="TAC"/>
              <w:rPr>
                <w:szCs w:val="18"/>
              </w:rPr>
            </w:pPr>
            <w:r w:rsidRPr="00BC0309">
              <w:rPr>
                <w:szCs w:val="18"/>
              </w:rPr>
              <w:t>14.0.0</w:t>
            </w:r>
          </w:p>
        </w:tc>
      </w:tr>
      <w:tr w:rsidR="00D1573D" w:rsidRPr="00BC0309" w14:paraId="310FBA05" w14:textId="77777777" w:rsidTr="00CC62D7">
        <w:tc>
          <w:tcPr>
            <w:tcW w:w="800" w:type="dxa"/>
            <w:shd w:val="solid" w:color="FFFFFF" w:fill="auto"/>
          </w:tcPr>
          <w:p w14:paraId="0A2F1097" w14:textId="77777777" w:rsidR="00D1573D" w:rsidRPr="00BC0309" w:rsidRDefault="00D1573D" w:rsidP="00223422">
            <w:pPr>
              <w:pStyle w:val="TAC"/>
              <w:rPr>
                <w:szCs w:val="18"/>
              </w:rPr>
            </w:pPr>
            <w:r w:rsidRPr="00BC0309">
              <w:rPr>
                <w:szCs w:val="18"/>
              </w:rPr>
              <w:t>2017-03</w:t>
            </w:r>
          </w:p>
        </w:tc>
        <w:tc>
          <w:tcPr>
            <w:tcW w:w="901" w:type="dxa"/>
            <w:shd w:val="solid" w:color="FFFFFF" w:fill="auto"/>
          </w:tcPr>
          <w:p w14:paraId="4A9C229C" w14:textId="77777777" w:rsidR="00D1573D" w:rsidRPr="00BC0309" w:rsidRDefault="00D1573D" w:rsidP="00223422">
            <w:pPr>
              <w:pStyle w:val="TAC"/>
              <w:rPr>
                <w:szCs w:val="18"/>
              </w:rPr>
            </w:pPr>
            <w:r w:rsidRPr="00BC0309">
              <w:rPr>
                <w:szCs w:val="18"/>
              </w:rPr>
              <w:t>SA#75</w:t>
            </w:r>
          </w:p>
        </w:tc>
        <w:tc>
          <w:tcPr>
            <w:tcW w:w="993" w:type="dxa"/>
            <w:shd w:val="solid" w:color="FFFFFF" w:fill="auto"/>
          </w:tcPr>
          <w:p w14:paraId="62E88586" w14:textId="77777777" w:rsidR="00D1573D" w:rsidRPr="00BC0309" w:rsidRDefault="00D1573D" w:rsidP="00211BED">
            <w:pPr>
              <w:pStyle w:val="TAC"/>
              <w:rPr>
                <w:szCs w:val="18"/>
              </w:rPr>
            </w:pPr>
            <w:r w:rsidRPr="00BC0309">
              <w:rPr>
                <w:szCs w:val="18"/>
              </w:rPr>
              <w:t>SP-170027</w:t>
            </w:r>
          </w:p>
        </w:tc>
        <w:tc>
          <w:tcPr>
            <w:tcW w:w="708" w:type="dxa"/>
            <w:shd w:val="solid" w:color="FFFFFF" w:fill="auto"/>
          </w:tcPr>
          <w:p w14:paraId="0D575121" w14:textId="77777777" w:rsidR="00D1573D" w:rsidRPr="00BC0309" w:rsidRDefault="00D1573D" w:rsidP="00223422">
            <w:pPr>
              <w:pStyle w:val="TAL"/>
              <w:rPr>
                <w:szCs w:val="18"/>
              </w:rPr>
            </w:pPr>
            <w:r w:rsidRPr="00BC0309">
              <w:rPr>
                <w:szCs w:val="18"/>
              </w:rPr>
              <w:t>0093</w:t>
            </w:r>
          </w:p>
        </w:tc>
        <w:tc>
          <w:tcPr>
            <w:tcW w:w="284" w:type="dxa"/>
            <w:shd w:val="solid" w:color="FFFFFF" w:fill="auto"/>
          </w:tcPr>
          <w:p w14:paraId="69D02498" w14:textId="77777777" w:rsidR="00D1573D" w:rsidRPr="00BC0309" w:rsidRDefault="00D1573D" w:rsidP="00AB792F">
            <w:pPr>
              <w:pStyle w:val="TAR"/>
              <w:jc w:val="center"/>
              <w:rPr>
                <w:szCs w:val="18"/>
              </w:rPr>
            </w:pPr>
            <w:r w:rsidRPr="00BC0309">
              <w:rPr>
                <w:szCs w:val="18"/>
              </w:rPr>
              <w:t>1</w:t>
            </w:r>
          </w:p>
        </w:tc>
        <w:tc>
          <w:tcPr>
            <w:tcW w:w="567" w:type="dxa"/>
            <w:shd w:val="solid" w:color="FFFFFF" w:fill="auto"/>
          </w:tcPr>
          <w:p w14:paraId="7118D19A" w14:textId="77777777" w:rsidR="00D1573D" w:rsidRPr="00BC0309" w:rsidRDefault="00D1573D" w:rsidP="00223422">
            <w:pPr>
              <w:pStyle w:val="TAC"/>
              <w:rPr>
                <w:szCs w:val="18"/>
              </w:rPr>
            </w:pPr>
            <w:r w:rsidRPr="00BC0309">
              <w:rPr>
                <w:szCs w:val="18"/>
              </w:rPr>
              <w:t>C</w:t>
            </w:r>
          </w:p>
        </w:tc>
        <w:tc>
          <w:tcPr>
            <w:tcW w:w="4678" w:type="dxa"/>
            <w:shd w:val="solid" w:color="FFFFFF" w:fill="auto"/>
          </w:tcPr>
          <w:p w14:paraId="602E00D9" w14:textId="77777777" w:rsidR="00D1573D" w:rsidRPr="00BC0309" w:rsidRDefault="00D1573D" w:rsidP="00223422">
            <w:pPr>
              <w:pStyle w:val="TAL"/>
              <w:rPr>
                <w:szCs w:val="18"/>
              </w:rPr>
            </w:pPr>
            <w:r w:rsidRPr="00BC0309">
              <w:rPr>
                <w:szCs w:val="18"/>
              </w:rPr>
              <w:t>Remove the HTTP metrics from the QoE reporting</w:t>
            </w:r>
          </w:p>
        </w:tc>
        <w:tc>
          <w:tcPr>
            <w:tcW w:w="708" w:type="dxa"/>
            <w:shd w:val="solid" w:color="FFFFFF" w:fill="auto"/>
          </w:tcPr>
          <w:p w14:paraId="5FE36111" w14:textId="77777777" w:rsidR="00D1573D" w:rsidRPr="00BC0309" w:rsidRDefault="00D1573D" w:rsidP="00D1573D">
            <w:pPr>
              <w:pStyle w:val="TAC"/>
              <w:rPr>
                <w:szCs w:val="18"/>
              </w:rPr>
            </w:pPr>
            <w:r w:rsidRPr="00BC0309">
              <w:rPr>
                <w:szCs w:val="18"/>
              </w:rPr>
              <w:t>14.1.0</w:t>
            </w:r>
          </w:p>
        </w:tc>
      </w:tr>
      <w:tr w:rsidR="00D1573D" w:rsidRPr="00BC0309" w14:paraId="144D8395" w14:textId="77777777" w:rsidTr="00CC62D7">
        <w:tc>
          <w:tcPr>
            <w:tcW w:w="800" w:type="dxa"/>
            <w:shd w:val="solid" w:color="FFFFFF" w:fill="auto"/>
          </w:tcPr>
          <w:p w14:paraId="43601A6C" w14:textId="77777777" w:rsidR="00D1573D" w:rsidRPr="00BC0309" w:rsidRDefault="00D1573D" w:rsidP="00223422">
            <w:pPr>
              <w:pStyle w:val="TAC"/>
              <w:rPr>
                <w:szCs w:val="18"/>
              </w:rPr>
            </w:pPr>
            <w:r w:rsidRPr="00BC0309">
              <w:rPr>
                <w:szCs w:val="18"/>
              </w:rPr>
              <w:t>2017-03</w:t>
            </w:r>
          </w:p>
        </w:tc>
        <w:tc>
          <w:tcPr>
            <w:tcW w:w="901" w:type="dxa"/>
            <w:shd w:val="solid" w:color="FFFFFF" w:fill="auto"/>
          </w:tcPr>
          <w:p w14:paraId="58E27B72" w14:textId="77777777" w:rsidR="00D1573D" w:rsidRPr="00BC0309" w:rsidRDefault="00D1573D" w:rsidP="00223422">
            <w:pPr>
              <w:pStyle w:val="TAC"/>
              <w:rPr>
                <w:szCs w:val="18"/>
              </w:rPr>
            </w:pPr>
            <w:r w:rsidRPr="00BC0309">
              <w:rPr>
                <w:szCs w:val="18"/>
              </w:rPr>
              <w:t>SA#75</w:t>
            </w:r>
          </w:p>
        </w:tc>
        <w:tc>
          <w:tcPr>
            <w:tcW w:w="993" w:type="dxa"/>
            <w:shd w:val="solid" w:color="FFFFFF" w:fill="auto"/>
          </w:tcPr>
          <w:p w14:paraId="03A6B8EE" w14:textId="77777777" w:rsidR="00D1573D" w:rsidRPr="00BC0309" w:rsidRDefault="00D1573D" w:rsidP="00211BED">
            <w:pPr>
              <w:pStyle w:val="TAC"/>
              <w:rPr>
                <w:szCs w:val="18"/>
              </w:rPr>
            </w:pPr>
            <w:r w:rsidRPr="00BC0309">
              <w:rPr>
                <w:szCs w:val="18"/>
              </w:rPr>
              <w:t>SP-170027</w:t>
            </w:r>
          </w:p>
        </w:tc>
        <w:tc>
          <w:tcPr>
            <w:tcW w:w="708" w:type="dxa"/>
            <w:shd w:val="solid" w:color="FFFFFF" w:fill="auto"/>
          </w:tcPr>
          <w:p w14:paraId="2E11473F" w14:textId="77777777" w:rsidR="00D1573D" w:rsidRPr="00BC0309" w:rsidRDefault="00D1573D" w:rsidP="00223422">
            <w:pPr>
              <w:pStyle w:val="TAL"/>
              <w:rPr>
                <w:szCs w:val="18"/>
              </w:rPr>
            </w:pPr>
            <w:r w:rsidRPr="00BC0309">
              <w:rPr>
                <w:szCs w:val="18"/>
              </w:rPr>
              <w:t>0094</w:t>
            </w:r>
          </w:p>
        </w:tc>
        <w:tc>
          <w:tcPr>
            <w:tcW w:w="284" w:type="dxa"/>
            <w:shd w:val="solid" w:color="FFFFFF" w:fill="auto"/>
          </w:tcPr>
          <w:p w14:paraId="67E70BFC" w14:textId="77777777" w:rsidR="00D1573D" w:rsidRPr="00BC0309" w:rsidRDefault="00D1573D" w:rsidP="00AB792F">
            <w:pPr>
              <w:pStyle w:val="TAR"/>
              <w:jc w:val="center"/>
              <w:rPr>
                <w:szCs w:val="18"/>
              </w:rPr>
            </w:pPr>
            <w:r w:rsidRPr="00BC0309">
              <w:rPr>
                <w:szCs w:val="18"/>
              </w:rPr>
              <w:t>1</w:t>
            </w:r>
          </w:p>
        </w:tc>
        <w:tc>
          <w:tcPr>
            <w:tcW w:w="567" w:type="dxa"/>
            <w:shd w:val="solid" w:color="FFFFFF" w:fill="auto"/>
          </w:tcPr>
          <w:p w14:paraId="25C3A30E" w14:textId="77777777" w:rsidR="00D1573D" w:rsidRPr="00BC0309" w:rsidRDefault="00D1573D" w:rsidP="00223422">
            <w:pPr>
              <w:pStyle w:val="TAC"/>
              <w:rPr>
                <w:szCs w:val="18"/>
              </w:rPr>
            </w:pPr>
            <w:r w:rsidRPr="00BC0309">
              <w:rPr>
                <w:szCs w:val="18"/>
              </w:rPr>
              <w:t>C</w:t>
            </w:r>
          </w:p>
        </w:tc>
        <w:tc>
          <w:tcPr>
            <w:tcW w:w="4678" w:type="dxa"/>
            <w:shd w:val="solid" w:color="FFFFFF" w:fill="auto"/>
          </w:tcPr>
          <w:p w14:paraId="5D532820" w14:textId="77777777" w:rsidR="00D1573D" w:rsidRPr="00BC0309" w:rsidRDefault="00D1573D" w:rsidP="00223422">
            <w:pPr>
              <w:pStyle w:val="TAL"/>
              <w:rPr>
                <w:szCs w:val="18"/>
              </w:rPr>
            </w:pPr>
            <w:r w:rsidRPr="00BC0309">
              <w:rPr>
                <w:szCs w:val="18"/>
              </w:rPr>
              <w:t>QoE Measurement Collection functionalities for QoE reporting</w:t>
            </w:r>
          </w:p>
        </w:tc>
        <w:tc>
          <w:tcPr>
            <w:tcW w:w="708" w:type="dxa"/>
            <w:shd w:val="solid" w:color="FFFFFF" w:fill="auto"/>
          </w:tcPr>
          <w:p w14:paraId="5A373DDF" w14:textId="77777777" w:rsidR="00D1573D" w:rsidRPr="00BC0309" w:rsidRDefault="00D1573D" w:rsidP="00D1573D">
            <w:pPr>
              <w:pStyle w:val="TAC"/>
              <w:rPr>
                <w:szCs w:val="18"/>
              </w:rPr>
            </w:pPr>
            <w:r w:rsidRPr="00BC0309">
              <w:rPr>
                <w:szCs w:val="18"/>
              </w:rPr>
              <w:t>14.1.0</w:t>
            </w:r>
          </w:p>
        </w:tc>
      </w:tr>
      <w:tr w:rsidR="00E60066" w:rsidRPr="00BC0309" w14:paraId="42A9843D" w14:textId="77777777" w:rsidTr="00CC62D7">
        <w:tc>
          <w:tcPr>
            <w:tcW w:w="800" w:type="dxa"/>
            <w:shd w:val="solid" w:color="FFFFFF" w:fill="auto"/>
          </w:tcPr>
          <w:p w14:paraId="7CBDB05C"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1423B355"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38A38BBC"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75348C8D" w14:textId="77777777" w:rsidR="00E60066" w:rsidRPr="00BC0309" w:rsidRDefault="00E60066" w:rsidP="00223422">
            <w:pPr>
              <w:pStyle w:val="TAL"/>
              <w:rPr>
                <w:szCs w:val="18"/>
              </w:rPr>
            </w:pPr>
            <w:r w:rsidRPr="00BC0309">
              <w:rPr>
                <w:szCs w:val="18"/>
              </w:rPr>
              <w:t>0095</w:t>
            </w:r>
          </w:p>
        </w:tc>
        <w:tc>
          <w:tcPr>
            <w:tcW w:w="284" w:type="dxa"/>
            <w:shd w:val="solid" w:color="FFFFFF" w:fill="auto"/>
          </w:tcPr>
          <w:p w14:paraId="7C00F495" w14:textId="77777777" w:rsidR="00E60066" w:rsidRPr="00BC0309" w:rsidRDefault="00E60066" w:rsidP="00AB792F">
            <w:pPr>
              <w:pStyle w:val="TAR"/>
              <w:jc w:val="center"/>
              <w:rPr>
                <w:szCs w:val="18"/>
              </w:rPr>
            </w:pPr>
            <w:r w:rsidRPr="00BC0309">
              <w:rPr>
                <w:szCs w:val="18"/>
              </w:rPr>
              <w:t>-</w:t>
            </w:r>
          </w:p>
        </w:tc>
        <w:tc>
          <w:tcPr>
            <w:tcW w:w="567" w:type="dxa"/>
            <w:shd w:val="solid" w:color="FFFFFF" w:fill="auto"/>
          </w:tcPr>
          <w:p w14:paraId="4BB3DF9B" w14:textId="77777777" w:rsidR="00E60066" w:rsidRPr="00BC0309" w:rsidRDefault="00E60066" w:rsidP="00223422">
            <w:pPr>
              <w:pStyle w:val="TAC"/>
              <w:rPr>
                <w:szCs w:val="18"/>
              </w:rPr>
            </w:pPr>
            <w:r w:rsidRPr="00BC0309">
              <w:rPr>
                <w:szCs w:val="18"/>
              </w:rPr>
              <w:t>F</w:t>
            </w:r>
          </w:p>
        </w:tc>
        <w:tc>
          <w:tcPr>
            <w:tcW w:w="4678" w:type="dxa"/>
            <w:shd w:val="solid" w:color="FFFFFF" w:fill="auto"/>
          </w:tcPr>
          <w:p w14:paraId="4E96114D" w14:textId="77777777" w:rsidR="00E60066" w:rsidRPr="00BC0309" w:rsidRDefault="00E60066" w:rsidP="00223422">
            <w:pPr>
              <w:pStyle w:val="TAL"/>
              <w:rPr>
                <w:szCs w:val="18"/>
              </w:rPr>
            </w:pPr>
            <w:r w:rsidRPr="00BC0309">
              <w:rPr>
                <w:szCs w:val="18"/>
              </w:rPr>
              <w:t>Correction for QoE Session Configuration</w:t>
            </w:r>
          </w:p>
        </w:tc>
        <w:tc>
          <w:tcPr>
            <w:tcW w:w="708" w:type="dxa"/>
            <w:shd w:val="solid" w:color="FFFFFF" w:fill="auto"/>
          </w:tcPr>
          <w:p w14:paraId="6E22A890" w14:textId="77777777" w:rsidR="00E60066" w:rsidRPr="00BC0309" w:rsidRDefault="00E60066" w:rsidP="00E60066">
            <w:pPr>
              <w:pStyle w:val="TAC"/>
              <w:rPr>
                <w:szCs w:val="18"/>
              </w:rPr>
            </w:pPr>
            <w:r w:rsidRPr="00BC0309">
              <w:rPr>
                <w:szCs w:val="18"/>
              </w:rPr>
              <w:t>14.2.0</w:t>
            </w:r>
          </w:p>
        </w:tc>
      </w:tr>
      <w:tr w:rsidR="00E60066" w:rsidRPr="00BC0309" w14:paraId="1CE1BD35" w14:textId="77777777" w:rsidTr="00CC62D7">
        <w:tc>
          <w:tcPr>
            <w:tcW w:w="800" w:type="dxa"/>
            <w:shd w:val="solid" w:color="FFFFFF" w:fill="auto"/>
          </w:tcPr>
          <w:p w14:paraId="7C42EF99"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2EEEBFD0"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18415286"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1D07AEDB" w14:textId="77777777" w:rsidR="00E60066" w:rsidRPr="00BC0309" w:rsidRDefault="00B43A24" w:rsidP="00223422">
            <w:pPr>
              <w:pStyle w:val="TAL"/>
              <w:rPr>
                <w:szCs w:val="18"/>
              </w:rPr>
            </w:pPr>
            <w:r w:rsidRPr="00BC0309">
              <w:rPr>
                <w:szCs w:val="18"/>
              </w:rPr>
              <w:t>0096</w:t>
            </w:r>
          </w:p>
        </w:tc>
        <w:tc>
          <w:tcPr>
            <w:tcW w:w="284" w:type="dxa"/>
            <w:shd w:val="solid" w:color="FFFFFF" w:fill="auto"/>
          </w:tcPr>
          <w:p w14:paraId="4ACBC8AC" w14:textId="77777777" w:rsidR="00E60066" w:rsidRPr="00BC0309" w:rsidRDefault="00B43A24" w:rsidP="00AB792F">
            <w:pPr>
              <w:pStyle w:val="TAR"/>
              <w:jc w:val="center"/>
              <w:rPr>
                <w:szCs w:val="18"/>
              </w:rPr>
            </w:pPr>
            <w:r w:rsidRPr="00BC0309">
              <w:rPr>
                <w:szCs w:val="18"/>
              </w:rPr>
              <w:t>-</w:t>
            </w:r>
          </w:p>
        </w:tc>
        <w:tc>
          <w:tcPr>
            <w:tcW w:w="567" w:type="dxa"/>
            <w:shd w:val="solid" w:color="FFFFFF" w:fill="auto"/>
          </w:tcPr>
          <w:p w14:paraId="06DE4268" w14:textId="77777777" w:rsidR="00E60066" w:rsidRPr="00BC0309" w:rsidRDefault="00B43A24" w:rsidP="00223422">
            <w:pPr>
              <w:pStyle w:val="TAC"/>
              <w:rPr>
                <w:szCs w:val="18"/>
              </w:rPr>
            </w:pPr>
            <w:r w:rsidRPr="00BC0309">
              <w:rPr>
                <w:szCs w:val="18"/>
              </w:rPr>
              <w:t>F</w:t>
            </w:r>
          </w:p>
        </w:tc>
        <w:tc>
          <w:tcPr>
            <w:tcW w:w="4678" w:type="dxa"/>
            <w:shd w:val="solid" w:color="FFFFFF" w:fill="auto"/>
          </w:tcPr>
          <w:p w14:paraId="17A6540B" w14:textId="77777777" w:rsidR="00E60066" w:rsidRPr="00BC0309" w:rsidRDefault="00B43A24" w:rsidP="00223422">
            <w:pPr>
              <w:pStyle w:val="TAL"/>
              <w:rPr>
                <w:szCs w:val="18"/>
              </w:rPr>
            </w:pPr>
            <w:r w:rsidRPr="00BC0309">
              <w:rPr>
                <w:szCs w:val="18"/>
              </w:rPr>
              <w:t>Correction for QoE Device Information</w:t>
            </w:r>
          </w:p>
        </w:tc>
        <w:tc>
          <w:tcPr>
            <w:tcW w:w="708" w:type="dxa"/>
            <w:shd w:val="solid" w:color="FFFFFF" w:fill="auto"/>
          </w:tcPr>
          <w:p w14:paraId="62F2EFAD" w14:textId="77777777" w:rsidR="00E60066" w:rsidRPr="00BC0309" w:rsidRDefault="00E60066" w:rsidP="00D1573D">
            <w:pPr>
              <w:pStyle w:val="TAC"/>
              <w:rPr>
                <w:szCs w:val="18"/>
              </w:rPr>
            </w:pPr>
            <w:r w:rsidRPr="00BC0309">
              <w:rPr>
                <w:szCs w:val="18"/>
              </w:rPr>
              <w:t>14.2.0</w:t>
            </w:r>
          </w:p>
        </w:tc>
      </w:tr>
      <w:tr w:rsidR="00E60066" w:rsidRPr="00BC0309" w14:paraId="1D55E2DA" w14:textId="77777777" w:rsidTr="00CC62D7">
        <w:tc>
          <w:tcPr>
            <w:tcW w:w="800" w:type="dxa"/>
            <w:shd w:val="solid" w:color="FFFFFF" w:fill="auto"/>
          </w:tcPr>
          <w:p w14:paraId="1B244950"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5A1D383C"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2E033C26"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4D275C4A" w14:textId="77777777" w:rsidR="00E60066" w:rsidRPr="00BC0309" w:rsidRDefault="0028394C" w:rsidP="00223422">
            <w:pPr>
              <w:pStyle w:val="TAL"/>
              <w:rPr>
                <w:szCs w:val="18"/>
              </w:rPr>
            </w:pPr>
            <w:r w:rsidRPr="00BC0309">
              <w:rPr>
                <w:szCs w:val="18"/>
              </w:rPr>
              <w:t>0097</w:t>
            </w:r>
          </w:p>
        </w:tc>
        <w:tc>
          <w:tcPr>
            <w:tcW w:w="284" w:type="dxa"/>
            <w:shd w:val="solid" w:color="FFFFFF" w:fill="auto"/>
          </w:tcPr>
          <w:p w14:paraId="7A0C5E98" w14:textId="77777777" w:rsidR="00E60066" w:rsidRPr="00BC0309" w:rsidRDefault="0028394C" w:rsidP="00AB792F">
            <w:pPr>
              <w:pStyle w:val="TAR"/>
              <w:jc w:val="center"/>
              <w:rPr>
                <w:szCs w:val="18"/>
              </w:rPr>
            </w:pPr>
            <w:r w:rsidRPr="00BC0309">
              <w:rPr>
                <w:szCs w:val="18"/>
              </w:rPr>
              <w:t>-</w:t>
            </w:r>
          </w:p>
        </w:tc>
        <w:tc>
          <w:tcPr>
            <w:tcW w:w="567" w:type="dxa"/>
            <w:shd w:val="solid" w:color="FFFFFF" w:fill="auto"/>
          </w:tcPr>
          <w:p w14:paraId="4795D3A5" w14:textId="77777777" w:rsidR="00E60066" w:rsidRPr="00BC0309" w:rsidRDefault="0028394C" w:rsidP="00223422">
            <w:pPr>
              <w:pStyle w:val="TAC"/>
              <w:rPr>
                <w:szCs w:val="18"/>
              </w:rPr>
            </w:pPr>
            <w:r w:rsidRPr="00BC0309">
              <w:rPr>
                <w:szCs w:val="18"/>
              </w:rPr>
              <w:t>F</w:t>
            </w:r>
          </w:p>
        </w:tc>
        <w:tc>
          <w:tcPr>
            <w:tcW w:w="4678" w:type="dxa"/>
            <w:shd w:val="solid" w:color="FFFFFF" w:fill="auto"/>
          </w:tcPr>
          <w:p w14:paraId="59E54678" w14:textId="77777777" w:rsidR="00E60066" w:rsidRPr="00BC0309" w:rsidRDefault="0028394C" w:rsidP="00223422">
            <w:pPr>
              <w:pStyle w:val="TAL"/>
              <w:rPr>
                <w:szCs w:val="18"/>
              </w:rPr>
            </w:pPr>
            <w:r w:rsidRPr="00BC0309">
              <w:rPr>
                <w:szCs w:val="18"/>
              </w:rPr>
              <w:t>Correction for QoE Geographical and Source Filtering</w:t>
            </w:r>
          </w:p>
        </w:tc>
        <w:tc>
          <w:tcPr>
            <w:tcW w:w="708" w:type="dxa"/>
            <w:shd w:val="solid" w:color="FFFFFF" w:fill="auto"/>
          </w:tcPr>
          <w:p w14:paraId="4BCD4827" w14:textId="77777777" w:rsidR="00E60066" w:rsidRPr="00BC0309" w:rsidRDefault="00E60066" w:rsidP="00D1573D">
            <w:pPr>
              <w:pStyle w:val="TAC"/>
              <w:rPr>
                <w:szCs w:val="18"/>
              </w:rPr>
            </w:pPr>
            <w:r w:rsidRPr="00BC0309">
              <w:rPr>
                <w:szCs w:val="18"/>
              </w:rPr>
              <w:t>14.2.0</w:t>
            </w:r>
          </w:p>
        </w:tc>
      </w:tr>
      <w:tr w:rsidR="00E60066" w:rsidRPr="00BC0309" w14:paraId="26037408" w14:textId="77777777" w:rsidTr="00CC62D7">
        <w:tc>
          <w:tcPr>
            <w:tcW w:w="800" w:type="dxa"/>
            <w:shd w:val="solid" w:color="FFFFFF" w:fill="auto"/>
          </w:tcPr>
          <w:p w14:paraId="02EC8124"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4623018B"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47FF0591"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1D8574E1" w14:textId="77777777" w:rsidR="00E60066" w:rsidRPr="00BC0309" w:rsidRDefault="00BD21F6" w:rsidP="00223422">
            <w:pPr>
              <w:pStyle w:val="TAL"/>
              <w:rPr>
                <w:szCs w:val="18"/>
              </w:rPr>
            </w:pPr>
            <w:r w:rsidRPr="00BC0309">
              <w:rPr>
                <w:szCs w:val="18"/>
              </w:rPr>
              <w:t>0098</w:t>
            </w:r>
          </w:p>
        </w:tc>
        <w:tc>
          <w:tcPr>
            <w:tcW w:w="284" w:type="dxa"/>
            <w:shd w:val="solid" w:color="FFFFFF" w:fill="auto"/>
          </w:tcPr>
          <w:p w14:paraId="23E1901D" w14:textId="77777777" w:rsidR="00E60066" w:rsidRPr="00BC0309" w:rsidRDefault="00BD21F6" w:rsidP="00AB792F">
            <w:pPr>
              <w:pStyle w:val="TAR"/>
              <w:jc w:val="center"/>
              <w:rPr>
                <w:szCs w:val="18"/>
              </w:rPr>
            </w:pPr>
            <w:r w:rsidRPr="00BC0309">
              <w:rPr>
                <w:szCs w:val="18"/>
              </w:rPr>
              <w:t>1</w:t>
            </w:r>
          </w:p>
        </w:tc>
        <w:tc>
          <w:tcPr>
            <w:tcW w:w="567" w:type="dxa"/>
            <w:shd w:val="solid" w:color="FFFFFF" w:fill="auto"/>
          </w:tcPr>
          <w:p w14:paraId="1F62811A" w14:textId="77777777" w:rsidR="00E60066" w:rsidRPr="00BC0309" w:rsidRDefault="00BD21F6" w:rsidP="00223422">
            <w:pPr>
              <w:pStyle w:val="TAC"/>
              <w:rPr>
                <w:szCs w:val="18"/>
              </w:rPr>
            </w:pPr>
            <w:r w:rsidRPr="00BC0309">
              <w:rPr>
                <w:szCs w:val="18"/>
              </w:rPr>
              <w:t>F</w:t>
            </w:r>
          </w:p>
        </w:tc>
        <w:tc>
          <w:tcPr>
            <w:tcW w:w="4678" w:type="dxa"/>
            <w:shd w:val="solid" w:color="FFFFFF" w:fill="auto"/>
          </w:tcPr>
          <w:p w14:paraId="20FF90BF" w14:textId="77777777" w:rsidR="00E60066" w:rsidRPr="00BC0309" w:rsidRDefault="00BD21F6" w:rsidP="00223422">
            <w:pPr>
              <w:pStyle w:val="TAL"/>
              <w:rPr>
                <w:szCs w:val="18"/>
              </w:rPr>
            </w:pPr>
            <w:r w:rsidRPr="00BC0309">
              <w:rPr>
                <w:szCs w:val="18"/>
              </w:rPr>
              <w:t>Correction for QoE Measurement Collection</w:t>
            </w:r>
          </w:p>
        </w:tc>
        <w:tc>
          <w:tcPr>
            <w:tcW w:w="708" w:type="dxa"/>
            <w:shd w:val="solid" w:color="FFFFFF" w:fill="auto"/>
          </w:tcPr>
          <w:p w14:paraId="0760C21D" w14:textId="77777777" w:rsidR="00E60066" w:rsidRPr="00BC0309" w:rsidRDefault="00E60066" w:rsidP="00D1573D">
            <w:pPr>
              <w:pStyle w:val="TAC"/>
              <w:rPr>
                <w:szCs w:val="18"/>
              </w:rPr>
            </w:pPr>
            <w:r w:rsidRPr="00BC0309">
              <w:rPr>
                <w:szCs w:val="18"/>
              </w:rPr>
              <w:t>14.2.0</w:t>
            </w:r>
          </w:p>
        </w:tc>
      </w:tr>
      <w:tr w:rsidR="00D57155" w:rsidRPr="00BC0309" w14:paraId="6A34DD1A" w14:textId="77777777" w:rsidTr="00CC62D7">
        <w:tc>
          <w:tcPr>
            <w:tcW w:w="800" w:type="dxa"/>
            <w:shd w:val="solid" w:color="FFFFFF" w:fill="auto"/>
          </w:tcPr>
          <w:p w14:paraId="6D8711CC" w14:textId="77777777" w:rsidR="00D57155" w:rsidRPr="00BC0309" w:rsidRDefault="00D57155" w:rsidP="00223422">
            <w:pPr>
              <w:pStyle w:val="TAC"/>
              <w:rPr>
                <w:szCs w:val="18"/>
              </w:rPr>
            </w:pPr>
            <w:r w:rsidRPr="00BC0309">
              <w:rPr>
                <w:szCs w:val="18"/>
              </w:rPr>
              <w:t>2017-09</w:t>
            </w:r>
          </w:p>
        </w:tc>
        <w:tc>
          <w:tcPr>
            <w:tcW w:w="901" w:type="dxa"/>
            <w:shd w:val="solid" w:color="FFFFFF" w:fill="auto"/>
          </w:tcPr>
          <w:p w14:paraId="71C2B678" w14:textId="77777777" w:rsidR="00D57155" w:rsidRPr="00BC0309" w:rsidRDefault="00D57155" w:rsidP="00223422">
            <w:pPr>
              <w:pStyle w:val="TAC"/>
              <w:rPr>
                <w:szCs w:val="18"/>
              </w:rPr>
            </w:pPr>
            <w:r w:rsidRPr="00BC0309">
              <w:rPr>
                <w:szCs w:val="18"/>
              </w:rPr>
              <w:t>SA#77</w:t>
            </w:r>
          </w:p>
        </w:tc>
        <w:tc>
          <w:tcPr>
            <w:tcW w:w="993" w:type="dxa"/>
            <w:shd w:val="solid" w:color="FFFFFF" w:fill="auto"/>
          </w:tcPr>
          <w:p w14:paraId="55DF0112" w14:textId="77777777" w:rsidR="00D57155" w:rsidRPr="00BC0309" w:rsidRDefault="00D57155" w:rsidP="00211BED">
            <w:pPr>
              <w:pStyle w:val="TAC"/>
              <w:rPr>
                <w:szCs w:val="18"/>
              </w:rPr>
            </w:pPr>
            <w:r w:rsidRPr="00BC0309">
              <w:rPr>
                <w:szCs w:val="18"/>
              </w:rPr>
              <w:t>SP-170601</w:t>
            </w:r>
          </w:p>
        </w:tc>
        <w:tc>
          <w:tcPr>
            <w:tcW w:w="708" w:type="dxa"/>
            <w:shd w:val="solid" w:color="FFFFFF" w:fill="auto"/>
          </w:tcPr>
          <w:p w14:paraId="6738E388" w14:textId="77777777" w:rsidR="00D57155" w:rsidRPr="00BC0309" w:rsidRDefault="00D57155" w:rsidP="00223422">
            <w:pPr>
              <w:pStyle w:val="TAL"/>
              <w:rPr>
                <w:szCs w:val="18"/>
              </w:rPr>
            </w:pPr>
            <w:r w:rsidRPr="00BC0309">
              <w:rPr>
                <w:szCs w:val="18"/>
              </w:rPr>
              <w:t>0100</w:t>
            </w:r>
          </w:p>
        </w:tc>
        <w:tc>
          <w:tcPr>
            <w:tcW w:w="284" w:type="dxa"/>
            <w:shd w:val="solid" w:color="FFFFFF" w:fill="auto"/>
          </w:tcPr>
          <w:p w14:paraId="0C7DCA00" w14:textId="77777777" w:rsidR="00D57155" w:rsidRPr="00BC0309" w:rsidRDefault="00D57155" w:rsidP="00AB792F">
            <w:pPr>
              <w:pStyle w:val="TAR"/>
              <w:jc w:val="center"/>
              <w:rPr>
                <w:szCs w:val="18"/>
              </w:rPr>
            </w:pPr>
            <w:r w:rsidRPr="00BC0309">
              <w:rPr>
                <w:szCs w:val="18"/>
              </w:rPr>
              <w:t>2</w:t>
            </w:r>
          </w:p>
        </w:tc>
        <w:tc>
          <w:tcPr>
            <w:tcW w:w="567" w:type="dxa"/>
            <w:shd w:val="solid" w:color="FFFFFF" w:fill="auto"/>
          </w:tcPr>
          <w:p w14:paraId="50BB2390" w14:textId="77777777" w:rsidR="00D57155" w:rsidRPr="00BC0309" w:rsidRDefault="00D57155" w:rsidP="00223422">
            <w:pPr>
              <w:pStyle w:val="TAC"/>
              <w:rPr>
                <w:szCs w:val="18"/>
              </w:rPr>
            </w:pPr>
            <w:r w:rsidRPr="00BC0309">
              <w:rPr>
                <w:szCs w:val="18"/>
              </w:rPr>
              <w:t>F</w:t>
            </w:r>
          </w:p>
        </w:tc>
        <w:tc>
          <w:tcPr>
            <w:tcW w:w="4678" w:type="dxa"/>
            <w:shd w:val="solid" w:color="FFFFFF" w:fill="auto"/>
          </w:tcPr>
          <w:p w14:paraId="365022AE" w14:textId="07F967D2" w:rsidR="00D57155" w:rsidRPr="00BC0309" w:rsidRDefault="00D57155" w:rsidP="00223422">
            <w:pPr>
              <w:pStyle w:val="TAL"/>
              <w:rPr>
                <w:szCs w:val="18"/>
              </w:rPr>
            </w:pPr>
            <w:r w:rsidRPr="00BC0309">
              <w:rPr>
                <w:szCs w:val="18"/>
              </w:rPr>
              <w:t>Correction for C</w:t>
            </w:r>
            <w:r w:rsidR="005A65C4">
              <w:rPr>
                <w:szCs w:val="18"/>
              </w:rPr>
              <w:t>lause </w:t>
            </w:r>
            <w:r w:rsidRPr="00BC0309">
              <w:rPr>
                <w:szCs w:val="18"/>
              </w:rPr>
              <w:t>Quotation of the Quality Reporting Schemes</w:t>
            </w:r>
          </w:p>
        </w:tc>
        <w:tc>
          <w:tcPr>
            <w:tcW w:w="708" w:type="dxa"/>
            <w:shd w:val="solid" w:color="FFFFFF" w:fill="auto"/>
          </w:tcPr>
          <w:p w14:paraId="3B4F3F1C" w14:textId="77777777" w:rsidR="00D57155" w:rsidRPr="00BC0309" w:rsidRDefault="00D57155" w:rsidP="00D57155">
            <w:pPr>
              <w:pStyle w:val="TAC"/>
              <w:rPr>
                <w:szCs w:val="18"/>
              </w:rPr>
            </w:pPr>
            <w:r w:rsidRPr="00BC0309">
              <w:rPr>
                <w:szCs w:val="18"/>
              </w:rPr>
              <w:t>14.3.0</w:t>
            </w:r>
          </w:p>
        </w:tc>
      </w:tr>
      <w:tr w:rsidR="00C86EDD" w:rsidRPr="00BC0309" w14:paraId="300DEB85" w14:textId="77777777" w:rsidTr="00CC62D7">
        <w:tc>
          <w:tcPr>
            <w:tcW w:w="800" w:type="dxa"/>
            <w:shd w:val="solid" w:color="FFFFFF" w:fill="auto"/>
          </w:tcPr>
          <w:p w14:paraId="091316AD" w14:textId="77777777" w:rsidR="00C86EDD" w:rsidRPr="00BC0309" w:rsidRDefault="00C86EDD" w:rsidP="002D0793">
            <w:pPr>
              <w:pStyle w:val="TAC"/>
              <w:rPr>
                <w:szCs w:val="18"/>
              </w:rPr>
            </w:pPr>
            <w:r w:rsidRPr="00BC0309">
              <w:rPr>
                <w:szCs w:val="18"/>
              </w:rPr>
              <w:t>2017-09</w:t>
            </w:r>
          </w:p>
        </w:tc>
        <w:tc>
          <w:tcPr>
            <w:tcW w:w="901" w:type="dxa"/>
            <w:shd w:val="solid" w:color="FFFFFF" w:fill="auto"/>
          </w:tcPr>
          <w:p w14:paraId="3C59915D" w14:textId="77777777" w:rsidR="00C86EDD" w:rsidRPr="00BC0309" w:rsidRDefault="00C86EDD" w:rsidP="002D0793">
            <w:pPr>
              <w:pStyle w:val="TAC"/>
              <w:rPr>
                <w:szCs w:val="18"/>
              </w:rPr>
            </w:pPr>
            <w:r w:rsidRPr="00BC0309">
              <w:rPr>
                <w:szCs w:val="18"/>
              </w:rPr>
              <w:t>SA#77</w:t>
            </w:r>
          </w:p>
        </w:tc>
        <w:tc>
          <w:tcPr>
            <w:tcW w:w="993" w:type="dxa"/>
            <w:shd w:val="solid" w:color="FFFFFF" w:fill="auto"/>
          </w:tcPr>
          <w:p w14:paraId="532A5E32" w14:textId="77777777" w:rsidR="00C86EDD" w:rsidRPr="00BC0309" w:rsidRDefault="00C86EDD" w:rsidP="00211BED">
            <w:pPr>
              <w:pStyle w:val="TAC"/>
              <w:rPr>
                <w:szCs w:val="18"/>
              </w:rPr>
            </w:pPr>
            <w:r w:rsidRPr="00BC0309">
              <w:rPr>
                <w:szCs w:val="18"/>
              </w:rPr>
              <w:t>SP-170601</w:t>
            </w:r>
          </w:p>
        </w:tc>
        <w:tc>
          <w:tcPr>
            <w:tcW w:w="708" w:type="dxa"/>
            <w:shd w:val="solid" w:color="FFFFFF" w:fill="auto"/>
          </w:tcPr>
          <w:p w14:paraId="1B6C93F6" w14:textId="77777777" w:rsidR="00C86EDD" w:rsidRPr="00BC0309" w:rsidRDefault="00C86EDD" w:rsidP="00223422">
            <w:pPr>
              <w:pStyle w:val="TAL"/>
              <w:rPr>
                <w:szCs w:val="18"/>
              </w:rPr>
            </w:pPr>
            <w:r w:rsidRPr="00BC0309">
              <w:rPr>
                <w:szCs w:val="18"/>
              </w:rPr>
              <w:t>0106</w:t>
            </w:r>
          </w:p>
        </w:tc>
        <w:tc>
          <w:tcPr>
            <w:tcW w:w="284" w:type="dxa"/>
            <w:shd w:val="solid" w:color="FFFFFF" w:fill="auto"/>
          </w:tcPr>
          <w:p w14:paraId="2F74F825" w14:textId="77777777" w:rsidR="00C86EDD" w:rsidRPr="00BC0309" w:rsidRDefault="00C86EDD" w:rsidP="00AB792F">
            <w:pPr>
              <w:pStyle w:val="TAR"/>
              <w:jc w:val="center"/>
              <w:rPr>
                <w:szCs w:val="18"/>
              </w:rPr>
            </w:pPr>
            <w:r w:rsidRPr="00BC0309">
              <w:rPr>
                <w:szCs w:val="18"/>
              </w:rPr>
              <w:t>-</w:t>
            </w:r>
          </w:p>
        </w:tc>
        <w:tc>
          <w:tcPr>
            <w:tcW w:w="567" w:type="dxa"/>
            <w:shd w:val="solid" w:color="FFFFFF" w:fill="auto"/>
          </w:tcPr>
          <w:p w14:paraId="35606AA0" w14:textId="77777777" w:rsidR="00C86EDD" w:rsidRPr="00BC0309" w:rsidRDefault="00C86EDD" w:rsidP="00223422">
            <w:pPr>
              <w:pStyle w:val="TAC"/>
              <w:rPr>
                <w:szCs w:val="18"/>
              </w:rPr>
            </w:pPr>
            <w:r w:rsidRPr="00BC0309">
              <w:rPr>
                <w:szCs w:val="18"/>
              </w:rPr>
              <w:t>F</w:t>
            </w:r>
          </w:p>
        </w:tc>
        <w:tc>
          <w:tcPr>
            <w:tcW w:w="4678" w:type="dxa"/>
            <w:shd w:val="solid" w:color="FFFFFF" w:fill="auto"/>
          </w:tcPr>
          <w:p w14:paraId="4EE74508" w14:textId="77777777" w:rsidR="00C86EDD" w:rsidRPr="00BC0309" w:rsidRDefault="00C86EDD" w:rsidP="00223422">
            <w:pPr>
              <w:pStyle w:val="TAL"/>
              <w:rPr>
                <w:szCs w:val="18"/>
              </w:rPr>
            </w:pPr>
            <w:r w:rsidRPr="00BC0309">
              <w:rPr>
                <w:szCs w:val="18"/>
              </w:rPr>
              <w:t>QoE XML and OMA-DM corrections</w:t>
            </w:r>
          </w:p>
        </w:tc>
        <w:tc>
          <w:tcPr>
            <w:tcW w:w="708" w:type="dxa"/>
            <w:shd w:val="solid" w:color="FFFFFF" w:fill="auto"/>
          </w:tcPr>
          <w:p w14:paraId="195013A2" w14:textId="77777777" w:rsidR="00C86EDD" w:rsidRPr="00BC0309" w:rsidRDefault="00C86EDD" w:rsidP="00D57155">
            <w:pPr>
              <w:pStyle w:val="TAC"/>
              <w:rPr>
                <w:szCs w:val="18"/>
              </w:rPr>
            </w:pPr>
            <w:r w:rsidRPr="00BC0309">
              <w:rPr>
                <w:szCs w:val="18"/>
              </w:rPr>
              <w:t>14.3.0</w:t>
            </w:r>
          </w:p>
        </w:tc>
      </w:tr>
      <w:tr w:rsidR="00CE2751" w:rsidRPr="00BC0309" w14:paraId="3F56453D" w14:textId="77777777" w:rsidTr="00CC62D7">
        <w:tc>
          <w:tcPr>
            <w:tcW w:w="800" w:type="dxa"/>
            <w:shd w:val="solid" w:color="FFFFFF" w:fill="auto"/>
          </w:tcPr>
          <w:p w14:paraId="2111139A" w14:textId="77777777" w:rsidR="00CE2751" w:rsidRPr="00BC0309" w:rsidRDefault="00CE2751" w:rsidP="002D0793">
            <w:pPr>
              <w:pStyle w:val="TAC"/>
              <w:rPr>
                <w:szCs w:val="18"/>
              </w:rPr>
            </w:pPr>
            <w:r w:rsidRPr="00BC0309">
              <w:rPr>
                <w:szCs w:val="18"/>
              </w:rPr>
              <w:t>2017-09</w:t>
            </w:r>
          </w:p>
        </w:tc>
        <w:tc>
          <w:tcPr>
            <w:tcW w:w="901" w:type="dxa"/>
            <w:shd w:val="solid" w:color="FFFFFF" w:fill="auto"/>
          </w:tcPr>
          <w:p w14:paraId="2729BCF5" w14:textId="77777777" w:rsidR="00CE2751" w:rsidRPr="00BC0309" w:rsidRDefault="00CE2751" w:rsidP="002D0793">
            <w:pPr>
              <w:pStyle w:val="TAC"/>
              <w:rPr>
                <w:szCs w:val="18"/>
              </w:rPr>
            </w:pPr>
            <w:r w:rsidRPr="00BC0309">
              <w:rPr>
                <w:szCs w:val="18"/>
              </w:rPr>
              <w:t>SA#77</w:t>
            </w:r>
          </w:p>
        </w:tc>
        <w:tc>
          <w:tcPr>
            <w:tcW w:w="993" w:type="dxa"/>
            <w:shd w:val="solid" w:color="FFFFFF" w:fill="auto"/>
          </w:tcPr>
          <w:p w14:paraId="0742DDD2" w14:textId="77777777" w:rsidR="00CE2751" w:rsidRPr="00BC0309" w:rsidRDefault="00CE2751" w:rsidP="002D0793">
            <w:pPr>
              <w:pStyle w:val="TAC"/>
              <w:rPr>
                <w:szCs w:val="18"/>
              </w:rPr>
            </w:pPr>
            <w:r w:rsidRPr="00BC0309">
              <w:rPr>
                <w:szCs w:val="18"/>
              </w:rPr>
              <w:t>SP-170601</w:t>
            </w:r>
          </w:p>
        </w:tc>
        <w:tc>
          <w:tcPr>
            <w:tcW w:w="708" w:type="dxa"/>
            <w:shd w:val="solid" w:color="FFFFFF" w:fill="auto"/>
          </w:tcPr>
          <w:p w14:paraId="2B447A76" w14:textId="77777777" w:rsidR="00CE2751" w:rsidRPr="00BC0309" w:rsidRDefault="00CE2751" w:rsidP="00223422">
            <w:pPr>
              <w:pStyle w:val="TAL"/>
              <w:rPr>
                <w:szCs w:val="18"/>
              </w:rPr>
            </w:pPr>
            <w:r w:rsidRPr="00BC0309">
              <w:rPr>
                <w:szCs w:val="18"/>
              </w:rPr>
              <w:t>0107</w:t>
            </w:r>
          </w:p>
        </w:tc>
        <w:tc>
          <w:tcPr>
            <w:tcW w:w="284" w:type="dxa"/>
            <w:shd w:val="solid" w:color="FFFFFF" w:fill="auto"/>
          </w:tcPr>
          <w:p w14:paraId="7D1ACB0B" w14:textId="77777777" w:rsidR="00CE2751" w:rsidRPr="00BC0309" w:rsidRDefault="00CE2751" w:rsidP="00AB792F">
            <w:pPr>
              <w:pStyle w:val="TAR"/>
              <w:jc w:val="center"/>
              <w:rPr>
                <w:szCs w:val="18"/>
              </w:rPr>
            </w:pPr>
            <w:r w:rsidRPr="00BC0309">
              <w:rPr>
                <w:szCs w:val="18"/>
              </w:rPr>
              <w:t>-</w:t>
            </w:r>
          </w:p>
        </w:tc>
        <w:tc>
          <w:tcPr>
            <w:tcW w:w="567" w:type="dxa"/>
            <w:shd w:val="solid" w:color="FFFFFF" w:fill="auto"/>
          </w:tcPr>
          <w:p w14:paraId="07EC5E75" w14:textId="77777777" w:rsidR="00CE2751" w:rsidRPr="00BC0309" w:rsidRDefault="00CE2751" w:rsidP="00223422">
            <w:pPr>
              <w:pStyle w:val="TAC"/>
              <w:rPr>
                <w:szCs w:val="18"/>
              </w:rPr>
            </w:pPr>
            <w:r w:rsidRPr="00BC0309">
              <w:rPr>
                <w:szCs w:val="18"/>
              </w:rPr>
              <w:t>F</w:t>
            </w:r>
          </w:p>
        </w:tc>
        <w:tc>
          <w:tcPr>
            <w:tcW w:w="4678" w:type="dxa"/>
            <w:shd w:val="solid" w:color="FFFFFF" w:fill="auto"/>
          </w:tcPr>
          <w:p w14:paraId="11F072EB" w14:textId="77777777" w:rsidR="00CE2751" w:rsidRPr="00BC0309" w:rsidRDefault="00CE2751" w:rsidP="00223422">
            <w:pPr>
              <w:pStyle w:val="TAL"/>
              <w:rPr>
                <w:szCs w:val="18"/>
              </w:rPr>
            </w:pPr>
            <w:r w:rsidRPr="00BC0309">
              <w:rPr>
                <w:szCs w:val="18"/>
              </w:rPr>
              <w:t>Clarification for the PlayList Metric</w:t>
            </w:r>
          </w:p>
        </w:tc>
        <w:tc>
          <w:tcPr>
            <w:tcW w:w="708" w:type="dxa"/>
            <w:shd w:val="solid" w:color="FFFFFF" w:fill="auto"/>
          </w:tcPr>
          <w:p w14:paraId="50754EA1" w14:textId="77777777" w:rsidR="00CE2751" w:rsidRPr="00BC0309" w:rsidRDefault="00DF6E3B" w:rsidP="00D57155">
            <w:pPr>
              <w:pStyle w:val="TAC"/>
              <w:rPr>
                <w:szCs w:val="18"/>
              </w:rPr>
            </w:pPr>
            <w:r w:rsidRPr="00BC0309">
              <w:rPr>
                <w:szCs w:val="18"/>
              </w:rPr>
              <w:t>14.3.0</w:t>
            </w:r>
          </w:p>
        </w:tc>
      </w:tr>
      <w:tr w:rsidR="008A35E7" w:rsidRPr="00BC0309" w14:paraId="0193F77D" w14:textId="77777777" w:rsidTr="00CC62D7">
        <w:tc>
          <w:tcPr>
            <w:tcW w:w="800" w:type="dxa"/>
            <w:shd w:val="solid" w:color="FFFFFF" w:fill="auto"/>
          </w:tcPr>
          <w:p w14:paraId="6BAB0B53" w14:textId="77777777" w:rsidR="008A35E7" w:rsidRPr="00BC0309" w:rsidRDefault="008A35E7" w:rsidP="002A1AA1">
            <w:pPr>
              <w:pStyle w:val="TAC"/>
              <w:rPr>
                <w:szCs w:val="18"/>
              </w:rPr>
            </w:pPr>
            <w:r w:rsidRPr="00BC0309">
              <w:rPr>
                <w:szCs w:val="18"/>
              </w:rPr>
              <w:t>2017-09</w:t>
            </w:r>
          </w:p>
        </w:tc>
        <w:tc>
          <w:tcPr>
            <w:tcW w:w="901" w:type="dxa"/>
            <w:shd w:val="solid" w:color="FFFFFF" w:fill="auto"/>
          </w:tcPr>
          <w:p w14:paraId="1BDE6B03" w14:textId="77777777" w:rsidR="008A35E7" w:rsidRPr="00BC0309" w:rsidRDefault="008A35E7" w:rsidP="002A1AA1">
            <w:pPr>
              <w:pStyle w:val="TAC"/>
              <w:rPr>
                <w:szCs w:val="18"/>
              </w:rPr>
            </w:pPr>
            <w:r w:rsidRPr="00BC0309">
              <w:rPr>
                <w:szCs w:val="18"/>
              </w:rPr>
              <w:t>SA#77</w:t>
            </w:r>
          </w:p>
        </w:tc>
        <w:tc>
          <w:tcPr>
            <w:tcW w:w="993" w:type="dxa"/>
            <w:shd w:val="solid" w:color="FFFFFF" w:fill="auto"/>
          </w:tcPr>
          <w:p w14:paraId="3EBC0F4F" w14:textId="77777777" w:rsidR="008A35E7" w:rsidRPr="00BC0309" w:rsidRDefault="008A35E7" w:rsidP="008A35E7">
            <w:pPr>
              <w:pStyle w:val="TAC"/>
              <w:rPr>
                <w:szCs w:val="18"/>
              </w:rPr>
            </w:pPr>
            <w:r w:rsidRPr="00BC0309">
              <w:rPr>
                <w:szCs w:val="18"/>
              </w:rPr>
              <w:t>SP-170602</w:t>
            </w:r>
          </w:p>
        </w:tc>
        <w:tc>
          <w:tcPr>
            <w:tcW w:w="708" w:type="dxa"/>
            <w:shd w:val="solid" w:color="FFFFFF" w:fill="auto"/>
          </w:tcPr>
          <w:p w14:paraId="4FA40C89" w14:textId="77777777" w:rsidR="008A35E7" w:rsidRPr="00BC0309" w:rsidRDefault="008A35E7" w:rsidP="00223422">
            <w:pPr>
              <w:pStyle w:val="TAL"/>
              <w:rPr>
                <w:szCs w:val="18"/>
              </w:rPr>
            </w:pPr>
            <w:r w:rsidRPr="00BC0309">
              <w:rPr>
                <w:szCs w:val="18"/>
              </w:rPr>
              <w:t>0099</w:t>
            </w:r>
          </w:p>
        </w:tc>
        <w:tc>
          <w:tcPr>
            <w:tcW w:w="284" w:type="dxa"/>
            <w:shd w:val="solid" w:color="FFFFFF" w:fill="auto"/>
          </w:tcPr>
          <w:p w14:paraId="6381BE81" w14:textId="77777777" w:rsidR="008A35E7" w:rsidRPr="00BC0309" w:rsidRDefault="008A35E7" w:rsidP="00AB792F">
            <w:pPr>
              <w:pStyle w:val="TAR"/>
              <w:jc w:val="center"/>
              <w:rPr>
                <w:szCs w:val="18"/>
              </w:rPr>
            </w:pPr>
            <w:r w:rsidRPr="00BC0309">
              <w:rPr>
                <w:szCs w:val="18"/>
              </w:rPr>
              <w:t>3</w:t>
            </w:r>
          </w:p>
        </w:tc>
        <w:tc>
          <w:tcPr>
            <w:tcW w:w="567" w:type="dxa"/>
            <w:shd w:val="solid" w:color="FFFFFF" w:fill="auto"/>
          </w:tcPr>
          <w:p w14:paraId="037659CC" w14:textId="77777777" w:rsidR="008A35E7" w:rsidRPr="00BC0309" w:rsidRDefault="008A35E7" w:rsidP="00223422">
            <w:pPr>
              <w:pStyle w:val="TAC"/>
              <w:rPr>
                <w:szCs w:val="18"/>
              </w:rPr>
            </w:pPr>
            <w:r w:rsidRPr="00BC0309">
              <w:rPr>
                <w:szCs w:val="18"/>
              </w:rPr>
              <w:t>B</w:t>
            </w:r>
          </w:p>
        </w:tc>
        <w:tc>
          <w:tcPr>
            <w:tcW w:w="4678" w:type="dxa"/>
            <w:shd w:val="solid" w:color="FFFFFF" w:fill="auto"/>
          </w:tcPr>
          <w:p w14:paraId="6E5F8F0B" w14:textId="77777777" w:rsidR="008A35E7" w:rsidRPr="00BC0309" w:rsidRDefault="008A35E7" w:rsidP="00223422">
            <w:pPr>
              <w:pStyle w:val="TAL"/>
              <w:rPr>
                <w:szCs w:val="18"/>
              </w:rPr>
            </w:pPr>
            <w:r w:rsidRPr="00BC0309">
              <w:t>SAND Support in 3GPP DASH</w:t>
            </w:r>
          </w:p>
        </w:tc>
        <w:tc>
          <w:tcPr>
            <w:tcW w:w="708" w:type="dxa"/>
            <w:shd w:val="solid" w:color="FFFFFF" w:fill="auto"/>
          </w:tcPr>
          <w:p w14:paraId="62FF9214" w14:textId="77777777" w:rsidR="008A35E7" w:rsidRPr="00BC0309" w:rsidRDefault="008A35E7" w:rsidP="00D57155">
            <w:pPr>
              <w:pStyle w:val="TAC"/>
              <w:rPr>
                <w:szCs w:val="18"/>
              </w:rPr>
            </w:pPr>
            <w:r w:rsidRPr="00BC0309">
              <w:rPr>
                <w:szCs w:val="18"/>
              </w:rPr>
              <w:t>15.0.0</w:t>
            </w:r>
          </w:p>
        </w:tc>
      </w:tr>
      <w:tr w:rsidR="003B2771" w:rsidRPr="00BC0309" w14:paraId="2128E8B5" w14:textId="77777777" w:rsidTr="00CC62D7">
        <w:tc>
          <w:tcPr>
            <w:tcW w:w="800" w:type="dxa"/>
            <w:shd w:val="solid" w:color="FFFFFF" w:fill="auto"/>
          </w:tcPr>
          <w:p w14:paraId="248A314E"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64924E55"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5BD405C8" w14:textId="77777777" w:rsidR="003B2771" w:rsidRPr="00BC0309" w:rsidRDefault="003B2771" w:rsidP="008A35E7">
            <w:pPr>
              <w:pStyle w:val="TAC"/>
              <w:rPr>
                <w:szCs w:val="18"/>
              </w:rPr>
            </w:pPr>
            <w:r w:rsidRPr="00BC0309">
              <w:rPr>
                <w:szCs w:val="18"/>
              </w:rPr>
              <w:t>SP-170</w:t>
            </w:r>
            <w:r w:rsidR="00902C1C" w:rsidRPr="00BC0309">
              <w:rPr>
                <w:szCs w:val="18"/>
              </w:rPr>
              <w:t>823</w:t>
            </w:r>
          </w:p>
        </w:tc>
        <w:tc>
          <w:tcPr>
            <w:tcW w:w="708" w:type="dxa"/>
            <w:shd w:val="solid" w:color="FFFFFF" w:fill="auto"/>
          </w:tcPr>
          <w:p w14:paraId="6FEEA537" w14:textId="77777777" w:rsidR="003B2771" w:rsidRPr="00BC0309" w:rsidRDefault="00902C1C" w:rsidP="00223422">
            <w:pPr>
              <w:pStyle w:val="TAL"/>
              <w:rPr>
                <w:szCs w:val="18"/>
              </w:rPr>
            </w:pPr>
            <w:r w:rsidRPr="00BC0309">
              <w:rPr>
                <w:szCs w:val="18"/>
              </w:rPr>
              <w:t>0112</w:t>
            </w:r>
          </w:p>
        </w:tc>
        <w:tc>
          <w:tcPr>
            <w:tcW w:w="284" w:type="dxa"/>
            <w:shd w:val="solid" w:color="FFFFFF" w:fill="auto"/>
          </w:tcPr>
          <w:p w14:paraId="31452DD6" w14:textId="77777777" w:rsidR="003B2771" w:rsidRPr="00BC0309" w:rsidRDefault="00902C1C" w:rsidP="00AB792F">
            <w:pPr>
              <w:pStyle w:val="TAR"/>
              <w:jc w:val="center"/>
              <w:rPr>
                <w:szCs w:val="18"/>
              </w:rPr>
            </w:pPr>
            <w:r w:rsidRPr="00BC0309">
              <w:rPr>
                <w:szCs w:val="18"/>
              </w:rPr>
              <w:t>2</w:t>
            </w:r>
          </w:p>
        </w:tc>
        <w:tc>
          <w:tcPr>
            <w:tcW w:w="567" w:type="dxa"/>
            <w:shd w:val="solid" w:color="FFFFFF" w:fill="auto"/>
          </w:tcPr>
          <w:p w14:paraId="45FC3226" w14:textId="77777777" w:rsidR="003B2771" w:rsidRPr="00BC0309" w:rsidRDefault="00902C1C" w:rsidP="00223422">
            <w:pPr>
              <w:pStyle w:val="TAC"/>
              <w:rPr>
                <w:szCs w:val="18"/>
              </w:rPr>
            </w:pPr>
            <w:r w:rsidRPr="00BC0309">
              <w:rPr>
                <w:szCs w:val="18"/>
              </w:rPr>
              <w:t>F</w:t>
            </w:r>
          </w:p>
        </w:tc>
        <w:tc>
          <w:tcPr>
            <w:tcW w:w="4678" w:type="dxa"/>
            <w:shd w:val="solid" w:color="FFFFFF" w:fill="auto"/>
          </w:tcPr>
          <w:p w14:paraId="771CB99D" w14:textId="77777777" w:rsidR="003B2771" w:rsidRPr="00BC0309" w:rsidRDefault="00902C1C" w:rsidP="00223422">
            <w:pPr>
              <w:pStyle w:val="TAL"/>
            </w:pPr>
            <w:r w:rsidRPr="00BC0309">
              <w:t>SAND Network Assistance mode</w:t>
            </w:r>
          </w:p>
        </w:tc>
        <w:tc>
          <w:tcPr>
            <w:tcW w:w="708" w:type="dxa"/>
            <w:shd w:val="solid" w:color="FFFFFF" w:fill="auto"/>
          </w:tcPr>
          <w:p w14:paraId="2409A5C3" w14:textId="77777777" w:rsidR="003B2771" w:rsidRPr="00BC0309" w:rsidRDefault="003B2771" w:rsidP="003B2771">
            <w:pPr>
              <w:pStyle w:val="TAC"/>
              <w:rPr>
                <w:szCs w:val="18"/>
              </w:rPr>
            </w:pPr>
            <w:r w:rsidRPr="00BC0309">
              <w:rPr>
                <w:szCs w:val="18"/>
              </w:rPr>
              <w:t>15.1.0</w:t>
            </w:r>
          </w:p>
        </w:tc>
      </w:tr>
      <w:tr w:rsidR="003B2771" w:rsidRPr="00BC0309" w14:paraId="7BCF85E4" w14:textId="77777777" w:rsidTr="00CC62D7">
        <w:tc>
          <w:tcPr>
            <w:tcW w:w="800" w:type="dxa"/>
            <w:shd w:val="solid" w:color="FFFFFF" w:fill="auto"/>
          </w:tcPr>
          <w:p w14:paraId="39742A71"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388CFDDA"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13F37501" w14:textId="77777777" w:rsidR="003B2771" w:rsidRPr="00BC0309" w:rsidRDefault="003B2771" w:rsidP="008A35E7">
            <w:pPr>
              <w:pStyle w:val="TAC"/>
              <w:rPr>
                <w:szCs w:val="18"/>
              </w:rPr>
            </w:pPr>
            <w:r w:rsidRPr="00BC0309">
              <w:rPr>
                <w:szCs w:val="18"/>
              </w:rPr>
              <w:t>SP-170</w:t>
            </w:r>
            <w:r w:rsidR="00C61C8F" w:rsidRPr="00BC0309">
              <w:rPr>
                <w:szCs w:val="18"/>
              </w:rPr>
              <w:t>828</w:t>
            </w:r>
          </w:p>
        </w:tc>
        <w:tc>
          <w:tcPr>
            <w:tcW w:w="708" w:type="dxa"/>
            <w:shd w:val="solid" w:color="FFFFFF" w:fill="auto"/>
          </w:tcPr>
          <w:p w14:paraId="7DDC74E9" w14:textId="77777777" w:rsidR="003B2771" w:rsidRPr="00BC0309" w:rsidRDefault="00C61C8F" w:rsidP="00223422">
            <w:pPr>
              <w:pStyle w:val="TAL"/>
              <w:rPr>
                <w:szCs w:val="18"/>
              </w:rPr>
            </w:pPr>
            <w:r w:rsidRPr="00BC0309">
              <w:rPr>
                <w:szCs w:val="18"/>
              </w:rPr>
              <w:t>0114</w:t>
            </w:r>
          </w:p>
        </w:tc>
        <w:tc>
          <w:tcPr>
            <w:tcW w:w="284" w:type="dxa"/>
            <w:shd w:val="solid" w:color="FFFFFF" w:fill="auto"/>
          </w:tcPr>
          <w:p w14:paraId="0D7E0EC6" w14:textId="77777777" w:rsidR="003B2771" w:rsidRPr="00BC0309" w:rsidRDefault="00C61C8F" w:rsidP="00AB792F">
            <w:pPr>
              <w:pStyle w:val="TAR"/>
              <w:jc w:val="center"/>
              <w:rPr>
                <w:szCs w:val="18"/>
              </w:rPr>
            </w:pPr>
            <w:r w:rsidRPr="00BC0309">
              <w:rPr>
                <w:szCs w:val="18"/>
              </w:rPr>
              <w:t>2</w:t>
            </w:r>
          </w:p>
        </w:tc>
        <w:tc>
          <w:tcPr>
            <w:tcW w:w="567" w:type="dxa"/>
            <w:shd w:val="solid" w:color="FFFFFF" w:fill="auto"/>
          </w:tcPr>
          <w:p w14:paraId="38098CC9" w14:textId="77777777" w:rsidR="003B2771" w:rsidRPr="00BC0309" w:rsidRDefault="00C61C8F" w:rsidP="00223422">
            <w:pPr>
              <w:pStyle w:val="TAC"/>
              <w:rPr>
                <w:szCs w:val="18"/>
              </w:rPr>
            </w:pPr>
            <w:r w:rsidRPr="00BC0309">
              <w:rPr>
                <w:szCs w:val="18"/>
              </w:rPr>
              <w:t>F</w:t>
            </w:r>
          </w:p>
        </w:tc>
        <w:tc>
          <w:tcPr>
            <w:tcW w:w="4678" w:type="dxa"/>
            <w:shd w:val="solid" w:color="FFFFFF" w:fill="auto"/>
          </w:tcPr>
          <w:p w14:paraId="616AC01A" w14:textId="77777777" w:rsidR="003B2771" w:rsidRPr="00BC0309" w:rsidRDefault="00C61C8F" w:rsidP="00223422">
            <w:pPr>
              <w:pStyle w:val="TAL"/>
            </w:pPr>
            <w:r w:rsidRPr="00BC0309">
              <w:t>Clarifications for Description of Duration</w:t>
            </w:r>
          </w:p>
        </w:tc>
        <w:tc>
          <w:tcPr>
            <w:tcW w:w="708" w:type="dxa"/>
            <w:shd w:val="solid" w:color="FFFFFF" w:fill="auto"/>
          </w:tcPr>
          <w:p w14:paraId="5758916A" w14:textId="77777777" w:rsidR="003B2771" w:rsidRPr="00BC0309" w:rsidRDefault="003B2771" w:rsidP="00D57155">
            <w:pPr>
              <w:pStyle w:val="TAC"/>
              <w:rPr>
                <w:szCs w:val="18"/>
              </w:rPr>
            </w:pPr>
            <w:r w:rsidRPr="00BC0309">
              <w:rPr>
                <w:szCs w:val="18"/>
              </w:rPr>
              <w:t>15.1.0</w:t>
            </w:r>
          </w:p>
        </w:tc>
      </w:tr>
      <w:tr w:rsidR="003B2771" w:rsidRPr="00BC0309" w14:paraId="4CB39B43" w14:textId="77777777" w:rsidTr="00CC62D7">
        <w:tc>
          <w:tcPr>
            <w:tcW w:w="800" w:type="dxa"/>
            <w:shd w:val="solid" w:color="FFFFFF" w:fill="auto"/>
          </w:tcPr>
          <w:p w14:paraId="63507BBB"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21A7912C"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34790F77" w14:textId="77777777" w:rsidR="003B2771" w:rsidRPr="00BC0309" w:rsidRDefault="003B2771" w:rsidP="008A35E7">
            <w:pPr>
              <w:pStyle w:val="TAC"/>
              <w:rPr>
                <w:szCs w:val="18"/>
              </w:rPr>
            </w:pPr>
            <w:r w:rsidRPr="00BC0309">
              <w:rPr>
                <w:szCs w:val="18"/>
              </w:rPr>
              <w:t>SP-170</w:t>
            </w:r>
            <w:r w:rsidR="00195361" w:rsidRPr="00BC0309">
              <w:rPr>
                <w:szCs w:val="18"/>
              </w:rPr>
              <w:t>828</w:t>
            </w:r>
          </w:p>
        </w:tc>
        <w:tc>
          <w:tcPr>
            <w:tcW w:w="708" w:type="dxa"/>
            <w:shd w:val="solid" w:color="FFFFFF" w:fill="auto"/>
          </w:tcPr>
          <w:p w14:paraId="235310D7" w14:textId="77777777" w:rsidR="003B2771" w:rsidRPr="00BC0309" w:rsidRDefault="00195361" w:rsidP="00223422">
            <w:pPr>
              <w:pStyle w:val="TAL"/>
              <w:rPr>
                <w:szCs w:val="18"/>
              </w:rPr>
            </w:pPr>
            <w:r w:rsidRPr="00BC0309">
              <w:rPr>
                <w:szCs w:val="18"/>
              </w:rPr>
              <w:t>0115</w:t>
            </w:r>
          </w:p>
        </w:tc>
        <w:tc>
          <w:tcPr>
            <w:tcW w:w="284" w:type="dxa"/>
            <w:shd w:val="solid" w:color="FFFFFF" w:fill="auto"/>
          </w:tcPr>
          <w:p w14:paraId="44B9BBF5" w14:textId="77777777" w:rsidR="003B2771" w:rsidRPr="00BC0309" w:rsidRDefault="00195361" w:rsidP="00AB792F">
            <w:pPr>
              <w:pStyle w:val="TAR"/>
              <w:jc w:val="center"/>
              <w:rPr>
                <w:szCs w:val="18"/>
              </w:rPr>
            </w:pPr>
            <w:r w:rsidRPr="00BC0309">
              <w:rPr>
                <w:szCs w:val="18"/>
              </w:rPr>
              <w:t>1</w:t>
            </w:r>
          </w:p>
        </w:tc>
        <w:tc>
          <w:tcPr>
            <w:tcW w:w="567" w:type="dxa"/>
            <w:shd w:val="solid" w:color="FFFFFF" w:fill="auto"/>
          </w:tcPr>
          <w:p w14:paraId="246C7428" w14:textId="77777777" w:rsidR="003B2771" w:rsidRPr="00BC0309" w:rsidRDefault="00B572F5" w:rsidP="00223422">
            <w:pPr>
              <w:pStyle w:val="TAC"/>
              <w:rPr>
                <w:szCs w:val="18"/>
              </w:rPr>
            </w:pPr>
            <w:r w:rsidRPr="00BC0309">
              <w:rPr>
                <w:szCs w:val="18"/>
              </w:rPr>
              <w:t>F</w:t>
            </w:r>
          </w:p>
        </w:tc>
        <w:tc>
          <w:tcPr>
            <w:tcW w:w="4678" w:type="dxa"/>
            <w:shd w:val="solid" w:color="FFFFFF" w:fill="auto"/>
          </w:tcPr>
          <w:p w14:paraId="6FB0E750" w14:textId="77777777" w:rsidR="003B2771" w:rsidRPr="00BC0309" w:rsidRDefault="00B572F5" w:rsidP="00223422">
            <w:pPr>
              <w:pStyle w:val="TAL"/>
            </w:pPr>
            <w:r w:rsidRPr="00BC0309">
              <w:t>Clarifications for Measurement Unit of Duration</w:t>
            </w:r>
          </w:p>
        </w:tc>
        <w:tc>
          <w:tcPr>
            <w:tcW w:w="708" w:type="dxa"/>
            <w:shd w:val="solid" w:color="FFFFFF" w:fill="auto"/>
          </w:tcPr>
          <w:p w14:paraId="70A6DE86" w14:textId="77777777" w:rsidR="003B2771" w:rsidRPr="00BC0309" w:rsidRDefault="003B2771" w:rsidP="00D57155">
            <w:pPr>
              <w:pStyle w:val="TAC"/>
              <w:rPr>
                <w:szCs w:val="18"/>
              </w:rPr>
            </w:pPr>
            <w:r w:rsidRPr="00BC0309">
              <w:rPr>
                <w:szCs w:val="18"/>
              </w:rPr>
              <w:t>15.1.0</w:t>
            </w:r>
          </w:p>
        </w:tc>
      </w:tr>
      <w:tr w:rsidR="003B2771" w:rsidRPr="00BC0309" w14:paraId="58169A5A" w14:textId="77777777" w:rsidTr="00CC62D7">
        <w:tc>
          <w:tcPr>
            <w:tcW w:w="800" w:type="dxa"/>
            <w:shd w:val="solid" w:color="FFFFFF" w:fill="auto"/>
          </w:tcPr>
          <w:p w14:paraId="2158386D"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50797454"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5E70A656" w14:textId="77777777" w:rsidR="003B2771" w:rsidRPr="00BC0309" w:rsidRDefault="003B2771" w:rsidP="008A35E7">
            <w:pPr>
              <w:pStyle w:val="TAC"/>
              <w:rPr>
                <w:szCs w:val="18"/>
              </w:rPr>
            </w:pPr>
            <w:r w:rsidRPr="00BC0309">
              <w:rPr>
                <w:szCs w:val="18"/>
              </w:rPr>
              <w:t>SP-170</w:t>
            </w:r>
            <w:r w:rsidR="00425F79" w:rsidRPr="00BC0309">
              <w:rPr>
                <w:szCs w:val="18"/>
              </w:rPr>
              <w:t>822</w:t>
            </w:r>
          </w:p>
        </w:tc>
        <w:tc>
          <w:tcPr>
            <w:tcW w:w="708" w:type="dxa"/>
            <w:shd w:val="solid" w:color="FFFFFF" w:fill="auto"/>
          </w:tcPr>
          <w:p w14:paraId="22AA19B2" w14:textId="77777777" w:rsidR="003B2771" w:rsidRPr="00BC0309" w:rsidRDefault="00425F79" w:rsidP="00223422">
            <w:pPr>
              <w:pStyle w:val="TAL"/>
              <w:rPr>
                <w:szCs w:val="18"/>
              </w:rPr>
            </w:pPr>
            <w:r w:rsidRPr="00BC0309">
              <w:rPr>
                <w:szCs w:val="18"/>
              </w:rPr>
              <w:t>0119</w:t>
            </w:r>
          </w:p>
        </w:tc>
        <w:tc>
          <w:tcPr>
            <w:tcW w:w="284" w:type="dxa"/>
            <w:shd w:val="solid" w:color="FFFFFF" w:fill="auto"/>
          </w:tcPr>
          <w:p w14:paraId="72A87D14" w14:textId="77777777" w:rsidR="003B2771" w:rsidRPr="00BC0309" w:rsidRDefault="00425F79" w:rsidP="00AB792F">
            <w:pPr>
              <w:pStyle w:val="TAR"/>
              <w:jc w:val="center"/>
              <w:rPr>
                <w:szCs w:val="18"/>
              </w:rPr>
            </w:pPr>
            <w:r w:rsidRPr="00BC0309">
              <w:rPr>
                <w:szCs w:val="18"/>
              </w:rPr>
              <w:t>-</w:t>
            </w:r>
          </w:p>
        </w:tc>
        <w:tc>
          <w:tcPr>
            <w:tcW w:w="567" w:type="dxa"/>
            <w:shd w:val="solid" w:color="FFFFFF" w:fill="auto"/>
          </w:tcPr>
          <w:p w14:paraId="44D36A0B" w14:textId="77777777" w:rsidR="003B2771" w:rsidRPr="00BC0309" w:rsidRDefault="00425F79" w:rsidP="00223422">
            <w:pPr>
              <w:pStyle w:val="TAC"/>
              <w:rPr>
                <w:szCs w:val="18"/>
              </w:rPr>
            </w:pPr>
            <w:r w:rsidRPr="00BC0309">
              <w:rPr>
                <w:szCs w:val="18"/>
              </w:rPr>
              <w:t>A</w:t>
            </w:r>
          </w:p>
        </w:tc>
        <w:tc>
          <w:tcPr>
            <w:tcW w:w="4678" w:type="dxa"/>
            <w:shd w:val="solid" w:color="FFFFFF" w:fill="auto"/>
          </w:tcPr>
          <w:p w14:paraId="7D97F28C" w14:textId="3AE87A1A" w:rsidR="003B2771" w:rsidRPr="00BC0309" w:rsidRDefault="00425F79" w:rsidP="00223422">
            <w:pPr>
              <w:pStyle w:val="TAL"/>
            </w:pPr>
            <w:r w:rsidRPr="00BC0309">
              <w:t xml:space="preserve">Add missing QoE metric to </w:t>
            </w:r>
            <w:r w:rsidR="009452E4" w:rsidRPr="00BC0309">
              <w:t>a</w:t>
            </w:r>
            <w:r w:rsidR="005A65C4">
              <w:t>nnex </w:t>
            </w:r>
            <w:r w:rsidRPr="00BC0309">
              <w:t>K</w:t>
            </w:r>
          </w:p>
        </w:tc>
        <w:tc>
          <w:tcPr>
            <w:tcW w:w="708" w:type="dxa"/>
            <w:shd w:val="solid" w:color="FFFFFF" w:fill="auto"/>
          </w:tcPr>
          <w:p w14:paraId="4940DACC" w14:textId="77777777" w:rsidR="003B2771" w:rsidRPr="00BC0309" w:rsidRDefault="003B2771" w:rsidP="00264045">
            <w:pPr>
              <w:pStyle w:val="TAC"/>
              <w:rPr>
                <w:szCs w:val="18"/>
              </w:rPr>
            </w:pPr>
            <w:r w:rsidRPr="00BC0309">
              <w:rPr>
                <w:szCs w:val="18"/>
              </w:rPr>
              <w:t>15.1.0</w:t>
            </w:r>
          </w:p>
        </w:tc>
      </w:tr>
      <w:tr w:rsidR="003B2771" w:rsidRPr="00BC0309" w14:paraId="180DF972" w14:textId="77777777" w:rsidTr="00CC62D7">
        <w:tc>
          <w:tcPr>
            <w:tcW w:w="800" w:type="dxa"/>
            <w:shd w:val="solid" w:color="FFFFFF" w:fill="auto"/>
          </w:tcPr>
          <w:p w14:paraId="762C4B27"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1C4C1CEB"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2EFE1FB1" w14:textId="77777777" w:rsidR="003B2771" w:rsidRPr="00BC0309" w:rsidRDefault="003B2771" w:rsidP="008A35E7">
            <w:pPr>
              <w:pStyle w:val="TAC"/>
              <w:rPr>
                <w:szCs w:val="18"/>
              </w:rPr>
            </w:pPr>
            <w:r w:rsidRPr="00BC0309">
              <w:rPr>
                <w:szCs w:val="18"/>
              </w:rPr>
              <w:t>SP-170</w:t>
            </w:r>
            <w:r w:rsidR="005B1B04" w:rsidRPr="00BC0309">
              <w:rPr>
                <w:szCs w:val="18"/>
              </w:rPr>
              <w:t>821</w:t>
            </w:r>
          </w:p>
        </w:tc>
        <w:tc>
          <w:tcPr>
            <w:tcW w:w="708" w:type="dxa"/>
            <w:shd w:val="solid" w:color="FFFFFF" w:fill="auto"/>
          </w:tcPr>
          <w:p w14:paraId="6612853E" w14:textId="77777777" w:rsidR="003B2771" w:rsidRPr="00BC0309" w:rsidRDefault="005B1B04" w:rsidP="00223422">
            <w:pPr>
              <w:pStyle w:val="TAL"/>
              <w:rPr>
                <w:szCs w:val="18"/>
              </w:rPr>
            </w:pPr>
            <w:r w:rsidRPr="00BC0309">
              <w:rPr>
                <w:szCs w:val="18"/>
              </w:rPr>
              <w:t>0122</w:t>
            </w:r>
          </w:p>
        </w:tc>
        <w:tc>
          <w:tcPr>
            <w:tcW w:w="284" w:type="dxa"/>
            <w:shd w:val="solid" w:color="FFFFFF" w:fill="auto"/>
          </w:tcPr>
          <w:p w14:paraId="6F8E8159" w14:textId="77777777" w:rsidR="003B2771" w:rsidRPr="00BC0309" w:rsidRDefault="005B1B04" w:rsidP="00AB792F">
            <w:pPr>
              <w:pStyle w:val="TAR"/>
              <w:jc w:val="center"/>
              <w:rPr>
                <w:szCs w:val="18"/>
              </w:rPr>
            </w:pPr>
            <w:r w:rsidRPr="00BC0309">
              <w:rPr>
                <w:szCs w:val="18"/>
              </w:rPr>
              <w:t>1</w:t>
            </w:r>
          </w:p>
        </w:tc>
        <w:tc>
          <w:tcPr>
            <w:tcW w:w="567" w:type="dxa"/>
            <w:shd w:val="solid" w:color="FFFFFF" w:fill="auto"/>
          </w:tcPr>
          <w:p w14:paraId="49052DC4" w14:textId="77777777" w:rsidR="003B2771" w:rsidRPr="00BC0309" w:rsidRDefault="005B1B04" w:rsidP="00223422">
            <w:pPr>
              <w:pStyle w:val="TAC"/>
              <w:rPr>
                <w:szCs w:val="18"/>
              </w:rPr>
            </w:pPr>
            <w:r w:rsidRPr="00BC0309">
              <w:rPr>
                <w:szCs w:val="18"/>
              </w:rPr>
              <w:t>A</w:t>
            </w:r>
          </w:p>
        </w:tc>
        <w:tc>
          <w:tcPr>
            <w:tcW w:w="4678" w:type="dxa"/>
            <w:shd w:val="solid" w:color="FFFFFF" w:fill="auto"/>
          </w:tcPr>
          <w:p w14:paraId="66B98A8C" w14:textId="77777777" w:rsidR="003B2771" w:rsidRPr="00BC0309" w:rsidRDefault="005B1B04" w:rsidP="00223422">
            <w:pPr>
              <w:pStyle w:val="TAL"/>
            </w:pPr>
            <w:r w:rsidRPr="00BC0309">
              <w:t>TV Service Support in DASH</w:t>
            </w:r>
          </w:p>
        </w:tc>
        <w:tc>
          <w:tcPr>
            <w:tcW w:w="708" w:type="dxa"/>
            <w:shd w:val="solid" w:color="FFFFFF" w:fill="auto"/>
          </w:tcPr>
          <w:p w14:paraId="77050E99" w14:textId="77777777" w:rsidR="003B2771" w:rsidRPr="00BC0309" w:rsidRDefault="003B2771" w:rsidP="00264045">
            <w:pPr>
              <w:pStyle w:val="TAC"/>
              <w:rPr>
                <w:szCs w:val="18"/>
              </w:rPr>
            </w:pPr>
            <w:r w:rsidRPr="00BC0309">
              <w:rPr>
                <w:szCs w:val="18"/>
              </w:rPr>
              <w:t>15.1.0</w:t>
            </w:r>
          </w:p>
        </w:tc>
      </w:tr>
      <w:tr w:rsidR="003B2771" w:rsidRPr="00BC0309" w14:paraId="51BDC09F" w14:textId="77777777" w:rsidTr="00CC62D7">
        <w:tc>
          <w:tcPr>
            <w:tcW w:w="800" w:type="dxa"/>
            <w:shd w:val="solid" w:color="FFFFFF" w:fill="auto"/>
          </w:tcPr>
          <w:p w14:paraId="6B27599C"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5FA5B5A6"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7336846F" w14:textId="77777777" w:rsidR="003B2771" w:rsidRPr="00BC0309" w:rsidRDefault="003B2771" w:rsidP="008A35E7">
            <w:pPr>
              <w:pStyle w:val="TAC"/>
              <w:rPr>
                <w:szCs w:val="18"/>
              </w:rPr>
            </w:pPr>
            <w:r w:rsidRPr="00BC0309">
              <w:rPr>
                <w:szCs w:val="18"/>
              </w:rPr>
              <w:t>SP-170</w:t>
            </w:r>
            <w:r w:rsidR="000D0119" w:rsidRPr="00BC0309">
              <w:rPr>
                <w:szCs w:val="18"/>
              </w:rPr>
              <w:t>823</w:t>
            </w:r>
          </w:p>
        </w:tc>
        <w:tc>
          <w:tcPr>
            <w:tcW w:w="708" w:type="dxa"/>
            <w:shd w:val="solid" w:color="FFFFFF" w:fill="auto"/>
          </w:tcPr>
          <w:p w14:paraId="0D837C15" w14:textId="77777777" w:rsidR="003B2771" w:rsidRPr="00BC0309" w:rsidRDefault="000D0119" w:rsidP="00223422">
            <w:pPr>
              <w:pStyle w:val="TAL"/>
              <w:rPr>
                <w:szCs w:val="18"/>
              </w:rPr>
            </w:pPr>
            <w:r w:rsidRPr="00BC0309">
              <w:rPr>
                <w:szCs w:val="18"/>
              </w:rPr>
              <w:t>0123</w:t>
            </w:r>
          </w:p>
        </w:tc>
        <w:tc>
          <w:tcPr>
            <w:tcW w:w="284" w:type="dxa"/>
            <w:shd w:val="solid" w:color="FFFFFF" w:fill="auto"/>
          </w:tcPr>
          <w:p w14:paraId="083BD885" w14:textId="77777777" w:rsidR="003B2771" w:rsidRPr="00BC0309" w:rsidRDefault="000D0119" w:rsidP="00AB792F">
            <w:pPr>
              <w:pStyle w:val="TAR"/>
              <w:jc w:val="center"/>
              <w:rPr>
                <w:szCs w:val="18"/>
              </w:rPr>
            </w:pPr>
            <w:r w:rsidRPr="00BC0309">
              <w:rPr>
                <w:szCs w:val="18"/>
              </w:rPr>
              <w:t>3</w:t>
            </w:r>
          </w:p>
        </w:tc>
        <w:tc>
          <w:tcPr>
            <w:tcW w:w="567" w:type="dxa"/>
            <w:shd w:val="solid" w:color="FFFFFF" w:fill="auto"/>
          </w:tcPr>
          <w:p w14:paraId="7AEE2434" w14:textId="77777777" w:rsidR="003B2771" w:rsidRPr="00BC0309" w:rsidRDefault="000D0119" w:rsidP="00223422">
            <w:pPr>
              <w:pStyle w:val="TAC"/>
              <w:rPr>
                <w:szCs w:val="18"/>
              </w:rPr>
            </w:pPr>
            <w:r w:rsidRPr="00BC0309">
              <w:rPr>
                <w:szCs w:val="18"/>
              </w:rPr>
              <w:t>F</w:t>
            </w:r>
          </w:p>
        </w:tc>
        <w:tc>
          <w:tcPr>
            <w:tcW w:w="4678" w:type="dxa"/>
            <w:shd w:val="solid" w:color="FFFFFF" w:fill="auto"/>
          </w:tcPr>
          <w:p w14:paraId="1CEFE072" w14:textId="77777777" w:rsidR="003B2771" w:rsidRPr="00BC0309" w:rsidRDefault="000D0119" w:rsidP="00223422">
            <w:pPr>
              <w:pStyle w:val="TAL"/>
            </w:pPr>
            <w:r w:rsidRPr="00BC0309">
              <w:t>Corrections to SAND</w:t>
            </w:r>
          </w:p>
        </w:tc>
        <w:tc>
          <w:tcPr>
            <w:tcW w:w="708" w:type="dxa"/>
            <w:shd w:val="solid" w:color="FFFFFF" w:fill="auto"/>
          </w:tcPr>
          <w:p w14:paraId="39822B23" w14:textId="77777777" w:rsidR="003B2771" w:rsidRPr="00BC0309" w:rsidRDefault="003B2771" w:rsidP="00264045">
            <w:pPr>
              <w:pStyle w:val="TAC"/>
              <w:rPr>
                <w:szCs w:val="18"/>
              </w:rPr>
            </w:pPr>
            <w:r w:rsidRPr="00BC0309">
              <w:rPr>
                <w:szCs w:val="18"/>
              </w:rPr>
              <w:t>15.1.0</w:t>
            </w:r>
          </w:p>
        </w:tc>
      </w:tr>
      <w:tr w:rsidR="003B2771" w:rsidRPr="00BC0309" w14:paraId="19CAADC1" w14:textId="77777777" w:rsidTr="00CC62D7">
        <w:tc>
          <w:tcPr>
            <w:tcW w:w="800" w:type="dxa"/>
            <w:shd w:val="solid" w:color="FFFFFF" w:fill="auto"/>
          </w:tcPr>
          <w:p w14:paraId="7793649B"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6C878E22"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2764AA0F" w14:textId="77777777" w:rsidR="003B2771" w:rsidRPr="00BC0309" w:rsidRDefault="003B2771" w:rsidP="008A35E7">
            <w:pPr>
              <w:pStyle w:val="TAC"/>
              <w:rPr>
                <w:szCs w:val="18"/>
              </w:rPr>
            </w:pPr>
            <w:r w:rsidRPr="00BC0309">
              <w:rPr>
                <w:szCs w:val="18"/>
              </w:rPr>
              <w:t>SP-170</w:t>
            </w:r>
            <w:r w:rsidR="009726AF" w:rsidRPr="00BC0309">
              <w:rPr>
                <w:szCs w:val="18"/>
              </w:rPr>
              <w:t>821</w:t>
            </w:r>
          </w:p>
        </w:tc>
        <w:tc>
          <w:tcPr>
            <w:tcW w:w="708" w:type="dxa"/>
            <w:shd w:val="solid" w:color="FFFFFF" w:fill="auto"/>
          </w:tcPr>
          <w:p w14:paraId="5BDCD717" w14:textId="77777777" w:rsidR="003B2771" w:rsidRPr="00BC0309" w:rsidRDefault="009726AF" w:rsidP="00223422">
            <w:pPr>
              <w:pStyle w:val="TAL"/>
              <w:rPr>
                <w:szCs w:val="18"/>
              </w:rPr>
            </w:pPr>
            <w:r w:rsidRPr="00BC0309">
              <w:rPr>
                <w:szCs w:val="18"/>
              </w:rPr>
              <w:t>0127</w:t>
            </w:r>
          </w:p>
        </w:tc>
        <w:tc>
          <w:tcPr>
            <w:tcW w:w="284" w:type="dxa"/>
            <w:shd w:val="solid" w:color="FFFFFF" w:fill="auto"/>
          </w:tcPr>
          <w:p w14:paraId="42347ECC" w14:textId="77777777" w:rsidR="003B2771" w:rsidRPr="00BC0309" w:rsidRDefault="009726AF" w:rsidP="00AB792F">
            <w:pPr>
              <w:pStyle w:val="TAR"/>
              <w:jc w:val="center"/>
              <w:rPr>
                <w:szCs w:val="18"/>
              </w:rPr>
            </w:pPr>
            <w:r w:rsidRPr="00BC0309">
              <w:rPr>
                <w:szCs w:val="18"/>
              </w:rPr>
              <w:t>-</w:t>
            </w:r>
          </w:p>
        </w:tc>
        <w:tc>
          <w:tcPr>
            <w:tcW w:w="567" w:type="dxa"/>
            <w:shd w:val="solid" w:color="FFFFFF" w:fill="auto"/>
          </w:tcPr>
          <w:p w14:paraId="72F13218" w14:textId="77777777" w:rsidR="003B2771" w:rsidRPr="00BC0309" w:rsidRDefault="009726AF" w:rsidP="00223422">
            <w:pPr>
              <w:pStyle w:val="TAC"/>
              <w:rPr>
                <w:szCs w:val="18"/>
              </w:rPr>
            </w:pPr>
            <w:r w:rsidRPr="00BC0309">
              <w:rPr>
                <w:szCs w:val="18"/>
              </w:rPr>
              <w:t>A</w:t>
            </w:r>
          </w:p>
        </w:tc>
        <w:tc>
          <w:tcPr>
            <w:tcW w:w="4678" w:type="dxa"/>
            <w:shd w:val="solid" w:color="FFFFFF" w:fill="auto"/>
          </w:tcPr>
          <w:p w14:paraId="2A1BC8B1" w14:textId="77777777" w:rsidR="003B2771" w:rsidRPr="00BC0309" w:rsidRDefault="009726AF" w:rsidP="00223422">
            <w:pPr>
              <w:pStyle w:val="TAL"/>
            </w:pPr>
            <w:r w:rsidRPr="00BC0309">
              <w:t>Correction to QoE Reporting</w:t>
            </w:r>
          </w:p>
        </w:tc>
        <w:tc>
          <w:tcPr>
            <w:tcW w:w="708" w:type="dxa"/>
            <w:shd w:val="solid" w:color="FFFFFF" w:fill="auto"/>
          </w:tcPr>
          <w:p w14:paraId="06EEFF74" w14:textId="77777777" w:rsidR="003B2771" w:rsidRPr="00BC0309" w:rsidRDefault="003B2771" w:rsidP="00264045">
            <w:pPr>
              <w:pStyle w:val="TAC"/>
              <w:rPr>
                <w:szCs w:val="18"/>
              </w:rPr>
            </w:pPr>
            <w:r w:rsidRPr="00BC0309">
              <w:rPr>
                <w:szCs w:val="18"/>
              </w:rPr>
              <w:t>15.1.0</w:t>
            </w:r>
          </w:p>
        </w:tc>
      </w:tr>
      <w:tr w:rsidR="00022EBB" w:rsidRPr="00BC0309" w14:paraId="74C53EB4" w14:textId="77777777" w:rsidTr="00CC62D7">
        <w:tc>
          <w:tcPr>
            <w:tcW w:w="800" w:type="dxa"/>
            <w:shd w:val="solid" w:color="FFFFFF" w:fill="auto"/>
          </w:tcPr>
          <w:p w14:paraId="0F7889D3" w14:textId="77777777" w:rsidR="00022EBB" w:rsidRPr="00BC0309" w:rsidRDefault="00022EBB" w:rsidP="00022EBB">
            <w:pPr>
              <w:pStyle w:val="TAC"/>
              <w:rPr>
                <w:szCs w:val="18"/>
              </w:rPr>
            </w:pPr>
            <w:r w:rsidRPr="00BC0309">
              <w:rPr>
                <w:szCs w:val="18"/>
              </w:rPr>
              <w:t>2018-03</w:t>
            </w:r>
          </w:p>
        </w:tc>
        <w:tc>
          <w:tcPr>
            <w:tcW w:w="901" w:type="dxa"/>
            <w:shd w:val="solid" w:color="FFFFFF" w:fill="auto"/>
          </w:tcPr>
          <w:p w14:paraId="1E4C2CC9" w14:textId="77777777" w:rsidR="00022EBB" w:rsidRPr="00BC0309" w:rsidRDefault="00022EBB" w:rsidP="002A1AA1">
            <w:pPr>
              <w:pStyle w:val="TAC"/>
              <w:rPr>
                <w:szCs w:val="18"/>
              </w:rPr>
            </w:pPr>
            <w:r w:rsidRPr="00BC0309">
              <w:rPr>
                <w:szCs w:val="18"/>
              </w:rPr>
              <w:t>SA#79</w:t>
            </w:r>
          </w:p>
        </w:tc>
        <w:tc>
          <w:tcPr>
            <w:tcW w:w="993" w:type="dxa"/>
            <w:shd w:val="solid" w:color="FFFFFF" w:fill="auto"/>
          </w:tcPr>
          <w:p w14:paraId="6B5ED948" w14:textId="77777777" w:rsidR="00022EBB" w:rsidRPr="00BC0309" w:rsidRDefault="00022EBB" w:rsidP="008A35E7">
            <w:pPr>
              <w:pStyle w:val="TAC"/>
              <w:rPr>
                <w:szCs w:val="18"/>
              </w:rPr>
            </w:pPr>
            <w:r w:rsidRPr="00BC0309">
              <w:rPr>
                <w:szCs w:val="18"/>
              </w:rPr>
              <w:t>SP-180022</w:t>
            </w:r>
          </w:p>
        </w:tc>
        <w:tc>
          <w:tcPr>
            <w:tcW w:w="708" w:type="dxa"/>
            <w:shd w:val="solid" w:color="FFFFFF" w:fill="auto"/>
          </w:tcPr>
          <w:p w14:paraId="30C29D30" w14:textId="77777777" w:rsidR="00022EBB" w:rsidRPr="00BC0309" w:rsidRDefault="00022EBB" w:rsidP="00223422">
            <w:pPr>
              <w:pStyle w:val="TAL"/>
              <w:rPr>
                <w:szCs w:val="18"/>
              </w:rPr>
            </w:pPr>
            <w:r w:rsidRPr="00BC0309">
              <w:rPr>
                <w:szCs w:val="18"/>
              </w:rPr>
              <w:t>0129</w:t>
            </w:r>
          </w:p>
        </w:tc>
        <w:tc>
          <w:tcPr>
            <w:tcW w:w="284" w:type="dxa"/>
            <w:shd w:val="solid" w:color="FFFFFF" w:fill="auto"/>
          </w:tcPr>
          <w:p w14:paraId="351501FF" w14:textId="77777777" w:rsidR="00022EBB" w:rsidRPr="00BC0309" w:rsidRDefault="00022EBB" w:rsidP="00AB792F">
            <w:pPr>
              <w:pStyle w:val="TAR"/>
              <w:jc w:val="center"/>
              <w:rPr>
                <w:szCs w:val="18"/>
              </w:rPr>
            </w:pPr>
            <w:r w:rsidRPr="00BC0309">
              <w:rPr>
                <w:szCs w:val="18"/>
              </w:rPr>
              <w:t>-</w:t>
            </w:r>
          </w:p>
        </w:tc>
        <w:tc>
          <w:tcPr>
            <w:tcW w:w="567" w:type="dxa"/>
            <w:shd w:val="solid" w:color="FFFFFF" w:fill="auto"/>
          </w:tcPr>
          <w:p w14:paraId="01FA5906" w14:textId="77777777" w:rsidR="00022EBB" w:rsidRPr="00BC0309" w:rsidRDefault="00022EBB" w:rsidP="00223422">
            <w:pPr>
              <w:pStyle w:val="TAC"/>
              <w:rPr>
                <w:szCs w:val="18"/>
              </w:rPr>
            </w:pPr>
            <w:r w:rsidRPr="00BC0309">
              <w:rPr>
                <w:szCs w:val="18"/>
              </w:rPr>
              <w:t>F</w:t>
            </w:r>
          </w:p>
        </w:tc>
        <w:tc>
          <w:tcPr>
            <w:tcW w:w="4678" w:type="dxa"/>
            <w:shd w:val="solid" w:color="FFFFFF" w:fill="auto"/>
          </w:tcPr>
          <w:p w14:paraId="7C35F64B" w14:textId="77777777" w:rsidR="00022EBB" w:rsidRPr="00BC0309" w:rsidRDefault="00022EBB" w:rsidP="00223422">
            <w:pPr>
              <w:pStyle w:val="TAL"/>
            </w:pPr>
            <w:r w:rsidRPr="00BC0309">
              <w:t>Correction of QMC Configuration</w:t>
            </w:r>
          </w:p>
        </w:tc>
        <w:tc>
          <w:tcPr>
            <w:tcW w:w="708" w:type="dxa"/>
            <w:shd w:val="solid" w:color="FFFFFF" w:fill="auto"/>
          </w:tcPr>
          <w:p w14:paraId="3D36A784" w14:textId="77777777" w:rsidR="00022EBB" w:rsidRPr="00BC0309" w:rsidRDefault="00022EBB" w:rsidP="00022EBB">
            <w:pPr>
              <w:pStyle w:val="TAC"/>
              <w:rPr>
                <w:szCs w:val="18"/>
              </w:rPr>
            </w:pPr>
            <w:r w:rsidRPr="00BC0309">
              <w:rPr>
                <w:szCs w:val="18"/>
              </w:rPr>
              <w:t>15.2.0</w:t>
            </w:r>
          </w:p>
        </w:tc>
      </w:tr>
      <w:tr w:rsidR="00022EBB" w:rsidRPr="00BC0309" w14:paraId="2FCE7BF9" w14:textId="77777777" w:rsidTr="00CC62D7">
        <w:tc>
          <w:tcPr>
            <w:tcW w:w="800" w:type="dxa"/>
            <w:shd w:val="solid" w:color="FFFFFF" w:fill="auto"/>
          </w:tcPr>
          <w:p w14:paraId="4E0371BB" w14:textId="77777777" w:rsidR="00022EBB" w:rsidRPr="00BC0309" w:rsidRDefault="00022EBB" w:rsidP="002A1AA1">
            <w:pPr>
              <w:pStyle w:val="TAC"/>
              <w:rPr>
                <w:szCs w:val="18"/>
              </w:rPr>
            </w:pPr>
            <w:r w:rsidRPr="00BC0309">
              <w:rPr>
                <w:szCs w:val="18"/>
              </w:rPr>
              <w:t>2018-03</w:t>
            </w:r>
          </w:p>
        </w:tc>
        <w:tc>
          <w:tcPr>
            <w:tcW w:w="901" w:type="dxa"/>
            <w:shd w:val="solid" w:color="FFFFFF" w:fill="auto"/>
          </w:tcPr>
          <w:p w14:paraId="752EF3F6" w14:textId="77777777" w:rsidR="00022EBB" w:rsidRPr="00BC0309" w:rsidRDefault="00022EBB" w:rsidP="00613031">
            <w:pPr>
              <w:pStyle w:val="TAC"/>
              <w:rPr>
                <w:szCs w:val="18"/>
              </w:rPr>
            </w:pPr>
            <w:r w:rsidRPr="00BC0309">
              <w:rPr>
                <w:szCs w:val="18"/>
              </w:rPr>
              <w:t>SA#79</w:t>
            </w:r>
          </w:p>
        </w:tc>
        <w:tc>
          <w:tcPr>
            <w:tcW w:w="993" w:type="dxa"/>
            <w:shd w:val="solid" w:color="FFFFFF" w:fill="auto"/>
          </w:tcPr>
          <w:p w14:paraId="25522D30" w14:textId="77777777" w:rsidR="00022EBB" w:rsidRPr="00BC0309" w:rsidRDefault="00022EBB" w:rsidP="008A35E7">
            <w:pPr>
              <w:pStyle w:val="TAC"/>
              <w:rPr>
                <w:szCs w:val="18"/>
              </w:rPr>
            </w:pPr>
            <w:r w:rsidRPr="00BC0309">
              <w:rPr>
                <w:szCs w:val="18"/>
              </w:rPr>
              <w:t>SP-180022</w:t>
            </w:r>
          </w:p>
        </w:tc>
        <w:tc>
          <w:tcPr>
            <w:tcW w:w="708" w:type="dxa"/>
            <w:shd w:val="solid" w:color="FFFFFF" w:fill="auto"/>
          </w:tcPr>
          <w:p w14:paraId="5C9C57FD" w14:textId="77777777" w:rsidR="00022EBB" w:rsidRPr="00BC0309" w:rsidRDefault="002D7F59" w:rsidP="00223422">
            <w:pPr>
              <w:pStyle w:val="TAL"/>
              <w:rPr>
                <w:szCs w:val="18"/>
              </w:rPr>
            </w:pPr>
            <w:r w:rsidRPr="00BC0309">
              <w:rPr>
                <w:szCs w:val="18"/>
              </w:rPr>
              <w:t>0132</w:t>
            </w:r>
          </w:p>
        </w:tc>
        <w:tc>
          <w:tcPr>
            <w:tcW w:w="284" w:type="dxa"/>
            <w:shd w:val="solid" w:color="FFFFFF" w:fill="auto"/>
          </w:tcPr>
          <w:p w14:paraId="74E85EAC" w14:textId="77777777" w:rsidR="00022EBB" w:rsidRPr="00BC0309" w:rsidRDefault="002D7F59" w:rsidP="00AB792F">
            <w:pPr>
              <w:pStyle w:val="TAR"/>
              <w:jc w:val="center"/>
              <w:rPr>
                <w:szCs w:val="18"/>
              </w:rPr>
            </w:pPr>
            <w:r w:rsidRPr="00BC0309">
              <w:rPr>
                <w:szCs w:val="18"/>
              </w:rPr>
              <w:t>3</w:t>
            </w:r>
          </w:p>
        </w:tc>
        <w:tc>
          <w:tcPr>
            <w:tcW w:w="567" w:type="dxa"/>
            <w:shd w:val="solid" w:color="FFFFFF" w:fill="auto"/>
          </w:tcPr>
          <w:p w14:paraId="1184DD8E" w14:textId="77777777" w:rsidR="00022EBB" w:rsidRPr="00BC0309" w:rsidRDefault="002D7F59" w:rsidP="00223422">
            <w:pPr>
              <w:pStyle w:val="TAC"/>
              <w:rPr>
                <w:szCs w:val="18"/>
              </w:rPr>
            </w:pPr>
            <w:r w:rsidRPr="00BC0309">
              <w:rPr>
                <w:szCs w:val="18"/>
              </w:rPr>
              <w:t>A</w:t>
            </w:r>
          </w:p>
        </w:tc>
        <w:tc>
          <w:tcPr>
            <w:tcW w:w="4678" w:type="dxa"/>
            <w:shd w:val="solid" w:color="FFFFFF" w:fill="auto"/>
          </w:tcPr>
          <w:p w14:paraId="313447CF" w14:textId="77777777" w:rsidR="00022EBB" w:rsidRPr="00BC0309" w:rsidRDefault="002D7F59" w:rsidP="00223422">
            <w:pPr>
              <w:pStyle w:val="TAL"/>
            </w:pPr>
            <w:r w:rsidRPr="00BC0309">
              <w:t>Correction on segment duration information</w:t>
            </w:r>
          </w:p>
        </w:tc>
        <w:tc>
          <w:tcPr>
            <w:tcW w:w="708" w:type="dxa"/>
            <w:shd w:val="solid" w:color="FFFFFF" w:fill="auto"/>
          </w:tcPr>
          <w:p w14:paraId="3DB3A505" w14:textId="77777777" w:rsidR="00022EBB" w:rsidRPr="00BC0309" w:rsidRDefault="00022EBB" w:rsidP="00022EBB">
            <w:pPr>
              <w:pStyle w:val="TAC"/>
              <w:rPr>
                <w:szCs w:val="18"/>
              </w:rPr>
            </w:pPr>
            <w:r w:rsidRPr="00BC0309">
              <w:rPr>
                <w:szCs w:val="18"/>
              </w:rPr>
              <w:t>15.2.0</w:t>
            </w:r>
          </w:p>
        </w:tc>
      </w:tr>
      <w:tr w:rsidR="00022EBB" w:rsidRPr="00BC0309" w14:paraId="0F3B3B88" w14:textId="77777777" w:rsidTr="00CC62D7">
        <w:tc>
          <w:tcPr>
            <w:tcW w:w="800" w:type="dxa"/>
            <w:shd w:val="solid" w:color="FFFFFF" w:fill="auto"/>
          </w:tcPr>
          <w:p w14:paraId="1F76BA0E" w14:textId="77777777" w:rsidR="00022EBB" w:rsidRPr="00BC0309" w:rsidRDefault="00022EBB" w:rsidP="002A1AA1">
            <w:pPr>
              <w:pStyle w:val="TAC"/>
              <w:rPr>
                <w:szCs w:val="18"/>
              </w:rPr>
            </w:pPr>
            <w:r w:rsidRPr="00BC0309">
              <w:rPr>
                <w:szCs w:val="18"/>
              </w:rPr>
              <w:t>2018-03</w:t>
            </w:r>
          </w:p>
        </w:tc>
        <w:tc>
          <w:tcPr>
            <w:tcW w:w="901" w:type="dxa"/>
            <w:shd w:val="solid" w:color="FFFFFF" w:fill="auto"/>
          </w:tcPr>
          <w:p w14:paraId="28CC6036" w14:textId="77777777" w:rsidR="00022EBB" w:rsidRPr="00BC0309" w:rsidRDefault="00022EBB" w:rsidP="00613031">
            <w:pPr>
              <w:pStyle w:val="TAC"/>
              <w:rPr>
                <w:szCs w:val="18"/>
              </w:rPr>
            </w:pPr>
            <w:r w:rsidRPr="00BC0309">
              <w:rPr>
                <w:szCs w:val="18"/>
              </w:rPr>
              <w:t>SA#79</w:t>
            </w:r>
          </w:p>
        </w:tc>
        <w:tc>
          <w:tcPr>
            <w:tcW w:w="993" w:type="dxa"/>
            <w:shd w:val="solid" w:color="FFFFFF" w:fill="auto"/>
          </w:tcPr>
          <w:p w14:paraId="4393C924" w14:textId="77777777" w:rsidR="00022EBB" w:rsidRPr="00BC0309" w:rsidRDefault="00022EBB" w:rsidP="008A35E7">
            <w:pPr>
              <w:pStyle w:val="TAC"/>
              <w:rPr>
                <w:szCs w:val="18"/>
              </w:rPr>
            </w:pPr>
            <w:r w:rsidRPr="00BC0309">
              <w:rPr>
                <w:szCs w:val="18"/>
              </w:rPr>
              <w:t>SP-1800</w:t>
            </w:r>
            <w:r w:rsidR="002D7F59" w:rsidRPr="00BC0309">
              <w:rPr>
                <w:szCs w:val="18"/>
              </w:rPr>
              <w:t>26</w:t>
            </w:r>
          </w:p>
        </w:tc>
        <w:tc>
          <w:tcPr>
            <w:tcW w:w="708" w:type="dxa"/>
            <w:shd w:val="solid" w:color="FFFFFF" w:fill="auto"/>
          </w:tcPr>
          <w:p w14:paraId="17983589" w14:textId="77777777" w:rsidR="00022EBB" w:rsidRPr="00BC0309" w:rsidRDefault="002D7F59" w:rsidP="00223422">
            <w:pPr>
              <w:pStyle w:val="TAL"/>
              <w:rPr>
                <w:szCs w:val="18"/>
              </w:rPr>
            </w:pPr>
            <w:r w:rsidRPr="00BC0309">
              <w:rPr>
                <w:szCs w:val="18"/>
              </w:rPr>
              <w:t>0133</w:t>
            </w:r>
          </w:p>
        </w:tc>
        <w:tc>
          <w:tcPr>
            <w:tcW w:w="284" w:type="dxa"/>
            <w:shd w:val="solid" w:color="FFFFFF" w:fill="auto"/>
          </w:tcPr>
          <w:p w14:paraId="454A78E0" w14:textId="77777777" w:rsidR="00022EBB" w:rsidRPr="00BC0309" w:rsidRDefault="002D7F59" w:rsidP="00AB792F">
            <w:pPr>
              <w:pStyle w:val="TAR"/>
              <w:jc w:val="center"/>
              <w:rPr>
                <w:szCs w:val="18"/>
              </w:rPr>
            </w:pPr>
            <w:r w:rsidRPr="00BC0309">
              <w:rPr>
                <w:szCs w:val="18"/>
              </w:rPr>
              <w:t>-</w:t>
            </w:r>
          </w:p>
        </w:tc>
        <w:tc>
          <w:tcPr>
            <w:tcW w:w="567" w:type="dxa"/>
            <w:shd w:val="solid" w:color="FFFFFF" w:fill="auto"/>
          </w:tcPr>
          <w:p w14:paraId="550BF461" w14:textId="77777777" w:rsidR="00022EBB" w:rsidRPr="00BC0309" w:rsidRDefault="002D7F59" w:rsidP="00223422">
            <w:pPr>
              <w:pStyle w:val="TAC"/>
              <w:rPr>
                <w:szCs w:val="18"/>
              </w:rPr>
            </w:pPr>
            <w:r w:rsidRPr="00BC0309">
              <w:rPr>
                <w:szCs w:val="18"/>
              </w:rPr>
              <w:t>F</w:t>
            </w:r>
          </w:p>
        </w:tc>
        <w:tc>
          <w:tcPr>
            <w:tcW w:w="4678" w:type="dxa"/>
            <w:shd w:val="solid" w:color="FFFFFF" w:fill="auto"/>
          </w:tcPr>
          <w:p w14:paraId="46AB0042" w14:textId="77777777" w:rsidR="00022EBB" w:rsidRPr="00BC0309" w:rsidRDefault="002D7F59" w:rsidP="00223422">
            <w:pPr>
              <w:pStyle w:val="TAL"/>
            </w:pPr>
            <w:r w:rsidRPr="00BC0309">
              <w:t>Clarifications on QoE Reporting</w:t>
            </w:r>
          </w:p>
        </w:tc>
        <w:tc>
          <w:tcPr>
            <w:tcW w:w="708" w:type="dxa"/>
            <w:shd w:val="solid" w:color="FFFFFF" w:fill="auto"/>
          </w:tcPr>
          <w:p w14:paraId="2935C7B5" w14:textId="77777777" w:rsidR="00022EBB" w:rsidRPr="00BC0309" w:rsidRDefault="00022EBB" w:rsidP="00022EBB">
            <w:pPr>
              <w:pStyle w:val="TAC"/>
              <w:rPr>
                <w:szCs w:val="18"/>
              </w:rPr>
            </w:pPr>
            <w:r w:rsidRPr="00BC0309">
              <w:rPr>
                <w:szCs w:val="18"/>
              </w:rPr>
              <w:t>15.2.0</w:t>
            </w:r>
          </w:p>
        </w:tc>
      </w:tr>
      <w:tr w:rsidR="004D2594" w:rsidRPr="00BC0309" w14:paraId="186D6D5F" w14:textId="77777777" w:rsidTr="00CC62D7">
        <w:tc>
          <w:tcPr>
            <w:tcW w:w="800" w:type="dxa"/>
            <w:shd w:val="solid" w:color="FFFFFF" w:fill="auto"/>
          </w:tcPr>
          <w:p w14:paraId="6E677C89"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13219373"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0A226A0A" w14:textId="77777777" w:rsidR="004D2594" w:rsidRPr="00BC0309" w:rsidRDefault="004D2594" w:rsidP="008A35E7">
            <w:pPr>
              <w:pStyle w:val="TAC"/>
              <w:rPr>
                <w:szCs w:val="18"/>
              </w:rPr>
            </w:pPr>
            <w:r w:rsidRPr="00BC0309">
              <w:rPr>
                <w:szCs w:val="18"/>
              </w:rPr>
              <w:t>SP-180266</w:t>
            </w:r>
          </w:p>
        </w:tc>
        <w:tc>
          <w:tcPr>
            <w:tcW w:w="708" w:type="dxa"/>
            <w:shd w:val="solid" w:color="FFFFFF" w:fill="auto"/>
          </w:tcPr>
          <w:p w14:paraId="654AAB24" w14:textId="77777777" w:rsidR="004D2594" w:rsidRPr="00BC0309" w:rsidRDefault="004D2594" w:rsidP="00223422">
            <w:pPr>
              <w:pStyle w:val="TAL"/>
              <w:rPr>
                <w:szCs w:val="18"/>
              </w:rPr>
            </w:pPr>
            <w:r w:rsidRPr="00BC0309">
              <w:rPr>
                <w:szCs w:val="18"/>
              </w:rPr>
              <w:t>0134</w:t>
            </w:r>
          </w:p>
        </w:tc>
        <w:tc>
          <w:tcPr>
            <w:tcW w:w="284" w:type="dxa"/>
            <w:shd w:val="solid" w:color="FFFFFF" w:fill="auto"/>
          </w:tcPr>
          <w:p w14:paraId="7C94760A" w14:textId="77777777" w:rsidR="004D2594" w:rsidRPr="00BC0309" w:rsidRDefault="004D2594" w:rsidP="00AB792F">
            <w:pPr>
              <w:pStyle w:val="TAR"/>
              <w:jc w:val="center"/>
              <w:rPr>
                <w:szCs w:val="18"/>
              </w:rPr>
            </w:pPr>
            <w:r w:rsidRPr="00BC0309">
              <w:rPr>
                <w:szCs w:val="18"/>
              </w:rPr>
              <w:t>1</w:t>
            </w:r>
          </w:p>
        </w:tc>
        <w:tc>
          <w:tcPr>
            <w:tcW w:w="567" w:type="dxa"/>
            <w:shd w:val="solid" w:color="FFFFFF" w:fill="auto"/>
          </w:tcPr>
          <w:p w14:paraId="66816866" w14:textId="77777777" w:rsidR="004D2594" w:rsidRPr="00BC0309" w:rsidRDefault="004D2594" w:rsidP="00223422">
            <w:pPr>
              <w:pStyle w:val="TAC"/>
              <w:rPr>
                <w:szCs w:val="18"/>
              </w:rPr>
            </w:pPr>
            <w:r w:rsidRPr="00BC0309">
              <w:rPr>
                <w:szCs w:val="18"/>
              </w:rPr>
              <w:t>C</w:t>
            </w:r>
          </w:p>
        </w:tc>
        <w:tc>
          <w:tcPr>
            <w:tcW w:w="4678" w:type="dxa"/>
            <w:shd w:val="solid" w:color="FFFFFF" w:fill="auto"/>
          </w:tcPr>
          <w:p w14:paraId="0D8EFA2F" w14:textId="77777777" w:rsidR="004D2594" w:rsidRPr="00BC0309" w:rsidRDefault="004D2594" w:rsidP="00223422">
            <w:pPr>
              <w:pStyle w:val="TAL"/>
            </w:pPr>
            <w:r w:rsidRPr="00BC0309">
              <w:t>DASH-IF Alignment of SAND</w:t>
            </w:r>
          </w:p>
        </w:tc>
        <w:tc>
          <w:tcPr>
            <w:tcW w:w="708" w:type="dxa"/>
            <w:shd w:val="solid" w:color="FFFFFF" w:fill="auto"/>
          </w:tcPr>
          <w:p w14:paraId="41208A7B" w14:textId="77777777" w:rsidR="004D2594" w:rsidRPr="00BC0309" w:rsidRDefault="004D2594" w:rsidP="004D2594">
            <w:pPr>
              <w:pStyle w:val="TAC"/>
              <w:rPr>
                <w:szCs w:val="18"/>
              </w:rPr>
            </w:pPr>
            <w:r w:rsidRPr="00BC0309">
              <w:rPr>
                <w:szCs w:val="18"/>
              </w:rPr>
              <w:t>15.3.0</w:t>
            </w:r>
          </w:p>
        </w:tc>
      </w:tr>
      <w:tr w:rsidR="004D2594" w:rsidRPr="00BC0309" w14:paraId="35650E89" w14:textId="77777777" w:rsidTr="00CC62D7">
        <w:tc>
          <w:tcPr>
            <w:tcW w:w="800" w:type="dxa"/>
            <w:shd w:val="solid" w:color="FFFFFF" w:fill="auto"/>
          </w:tcPr>
          <w:p w14:paraId="3909A370"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41CFD5EE"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5D4EE7EC" w14:textId="77777777" w:rsidR="004D2594" w:rsidRPr="00BC0309" w:rsidRDefault="004D2594" w:rsidP="008A35E7">
            <w:pPr>
              <w:pStyle w:val="TAC"/>
              <w:rPr>
                <w:szCs w:val="18"/>
              </w:rPr>
            </w:pPr>
            <w:r w:rsidRPr="00BC0309">
              <w:rPr>
                <w:szCs w:val="18"/>
              </w:rPr>
              <w:t>SP-180</w:t>
            </w:r>
            <w:r w:rsidR="00B16EAB" w:rsidRPr="00BC0309">
              <w:rPr>
                <w:szCs w:val="18"/>
              </w:rPr>
              <w:t>264</w:t>
            </w:r>
          </w:p>
        </w:tc>
        <w:tc>
          <w:tcPr>
            <w:tcW w:w="708" w:type="dxa"/>
            <w:shd w:val="solid" w:color="FFFFFF" w:fill="auto"/>
          </w:tcPr>
          <w:p w14:paraId="3724281E" w14:textId="77777777" w:rsidR="004D2594" w:rsidRPr="00BC0309" w:rsidRDefault="00B16EAB" w:rsidP="00223422">
            <w:pPr>
              <w:pStyle w:val="TAL"/>
              <w:rPr>
                <w:szCs w:val="18"/>
              </w:rPr>
            </w:pPr>
            <w:r w:rsidRPr="00BC0309">
              <w:rPr>
                <w:szCs w:val="18"/>
              </w:rPr>
              <w:t>0138</w:t>
            </w:r>
          </w:p>
        </w:tc>
        <w:tc>
          <w:tcPr>
            <w:tcW w:w="284" w:type="dxa"/>
            <w:shd w:val="solid" w:color="FFFFFF" w:fill="auto"/>
          </w:tcPr>
          <w:p w14:paraId="0123E982" w14:textId="77777777" w:rsidR="004D2594" w:rsidRPr="00BC0309" w:rsidRDefault="00B16EAB" w:rsidP="00AB792F">
            <w:pPr>
              <w:pStyle w:val="TAR"/>
              <w:jc w:val="center"/>
              <w:rPr>
                <w:szCs w:val="18"/>
              </w:rPr>
            </w:pPr>
            <w:r w:rsidRPr="00BC0309">
              <w:rPr>
                <w:szCs w:val="18"/>
              </w:rPr>
              <w:t>-</w:t>
            </w:r>
          </w:p>
        </w:tc>
        <w:tc>
          <w:tcPr>
            <w:tcW w:w="567" w:type="dxa"/>
            <w:shd w:val="solid" w:color="FFFFFF" w:fill="auto"/>
          </w:tcPr>
          <w:p w14:paraId="59C1D533" w14:textId="77777777" w:rsidR="004D2594" w:rsidRPr="00BC0309" w:rsidRDefault="00B16EAB" w:rsidP="00223422">
            <w:pPr>
              <w:pStyle w:val="TAC"/>
              <w:rPr>
                <w:szCs w:val="18"/>
              </w:rPr>
            </w:pPr>
            <w:r w:rsidRPr="00BC0309">
              <w:rPr>
                <w:szCs w:val="18"/>
              </w:rPr>
              <w:t>A</w:t>
            </w:r>
          </w:p>
        </w:tc>
        <w:tc>
          <w:tcPr>
            <w:tcW w:w="4678" w:type="dxa"/>
            <w:shd w:val="solid" w:color="FFFFFF" w:fill="auto"/>
          </w:tcPr>
          <w:p w14:paraId="7C1CEF79" w14:textId="77777777" w:rsidR="004D2594" w:rsidRPr="00BC0309" w:rsidRDefault="00B16EAB" w:rsidP="00223422">
            <w:pPr>
              <w:pStyle w:val="TAL"/>
            </w:pPr>
            <w:r w:rsidRPr="00BC0309">
              <w:t>Correction for QoE StreamingSource filtering</w:t>
            </w:r>
          </w:p>
        </w:tc>
        <w:tc>
          <w:tcPr>
            <w:tcW w:w="708" w:type="dxa"/>
            <w:shd w:val="solid" w:color="FFFFFF" w:fill="auto"/>
          </w:tcPr>
          <w:p w14:paraId="7D1BFA7A" w14:textId="77777777" w:rsidR="004D2594" w:rsidRPr="00BC0309" w:rsidRDefault="004D2594" w:rsidP="004D2594">
            <w:pPr>
              <w:pStyle w:val="TAC"/>
              <w:rPr>
                <w:szCs w:val="18"/>
              </w:rPr>
            </w:pPr>
            <w:r w:rsidRPr="00BC0309">
              <w:rPr>
                <w:szCs w:val="18"/>
              </w:rPr>
              <w:t>15.3.0</w:t>
            </w:r>
          </w:p>
        </w:tc>
      </w:tr>
      <w:tr w:rsidR="004D2594" w:rsidRPr="00BC0309" w14:paraId="1A98EE87" w14:textId="77777777" w:rsidTr="00CC62D7">
        <w:tc>
          <w:tcPr>
            <w:tcW w:w="800" w:type="dxa"/>
            <w:shd w:val="solid" w:color="FFFFFF" w:fill="auto"/>
          </w:tcPr>
          <w:p w14:paraId="00EB6D1F"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62C5FF73"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60E5B9AA" w14:textId="77777777" w:rsidR="004D2594" w:rsidRPr="00BC0309" w:rsidRDefault="004D2594" w:rsidP="008A35E7">
            <w:pPr>
              <w:pStyle w:val="TAC"/>
              <w:rPr>
                <w:szCs w:val="18"/>
              </w:rPr>
            </w:pPr>
            <w:r w:rsidRPr="00BC0309">
              <w:rPr>
                <w:szCs w:val="18"/>
              </w:rPr>
              <w:t>SP-180</w:t>
            </w:r>
            <w:r w:rsidR="00136493" w:rsidRPr="00BC0309">
              <w:rPr>
                <w:szCs w:val="18"/>
              </w:rPr>
              <w:t>272</w:t>
            </w:r>
          </w:p>
        </w:tc>
        <w:tc>
          <w:tcPr>
            <w:tcW w:w="708" w:type="dxa"/>
            <w:shd w:val="solid" w:color="FFFFFF" w:fill="auto"/>
          </w:tcPr>
          <w:p w14:paraId="6810A0B9" w14:textId="77777777" w:rsidR="004D2594" w:rsidRPr="00BC0309" w:rsidRDefault="00136493" w:rsidP="00223422">
            <w:pPr>
              <w:pStyle w:val="TAL"/>
              <w:rPr>
                <w:szCs w:val="18"/>
              </w:rPr>
            </w:pPr>
            <w:r w:rsidRPr="00BC0309">
              <w:rPr>
                <w:szCs w:val="18"/>
              </w:rPr>
              <w:t>0139</w:t>
            </w:r>
          </w:p>
        </w:tc>
        <w:tc>
          <w:tcPr>
            <w:tcW w:w="284" w:type="dxa"/>
            <w:shd w:val="solid" w:color="FFFFFF" w:fill="auto"/>
          </w:tcPr>
          <w:p w14:paraId="60F2BD9C" w14:textId="77777777" w:rsidR="004D2594" w:rsidRPr="00BC0309" w:rsidRDefault="00136493" w:rsidP="00AB792F">
            <w:pPr>
              <w:pStyle w:val="TAR"/>
              <w:jc w:val="center"/>
              <w:rPr>
                <w:szCs w:val="18"/>
              </w:rPr>
            </w:pPr>
            <w:r w:rsidRPr="00BC0309">
              <w:rPr>
                <w:szCs w:val="18"/>
              </w:rPr>
              <w:t>1</w:t>
            </w:r>
          </w:p>
        </w:tc>
        <w:tc>
          <w:tcPr>
            <w:tcW w:w="567" w:type="dxa"/>
            <w:shd w:val="solid" w:color="FFFFFF" w:fill="auto"/>
          </w:tcPr>
          <w:p w14:paraId="5B60F2CB" w14:textId="77777777" w:rsidR="004D2594" w:rsidRPr="00BC0309" w:rsidRDefault="00136493" w:rsidP="00223422">
            <w:pPr>
              <w:pStyle w:val="TAC"/>
              <w:rPr>
                <w:szCs w:val="18"/>
              </w:rPr>
            </w:pPr>
            <w:r w:rsidRPr="00BC0309">
              <w:rPr>
                <w:szCs w:val="18"/>
              </w:rPr>
              <w:t>B</w:t>
            </w:r>
          </w:p>
        </w:tc>
        <w:tc>
          <w:tcPr>
            <w:tcW w:w="4678" w:type="dxa"/>
            <w:shd w:val="solid" w:color="FFFFFF" w:fill="auto"/>
          </w:tcPr>
          <w:p w14:paraId="314F4FE1" w14:textId="77777777" w:rsidR="004D2594" w:rsidRPr="00BC0309" w:rsidRDefault="00136493" w:rsidP="00223422">
            <w:pPr>
              <w:pStyle w:val="TAL"/>
            </w:pPr>
            <w:r w:rsidRPr="00BC0309">
              <w:t>SAND support for MBMS and Multi-Network Modes</w:t>
            </w:r>
          </w:p>
        </w:tc>
        <w:tc>
          <w:tcPr>
            <w:tcW w:w="708" w:type="dxa"/>
            <w:shd w:val="solid" w:color="FFFFFF" w:fill="auto"/>
          </w:tcPr>
          <w:p w14:paraId="4AB8476D" w14:textId="77777777" w:rsidR="004D2594" w:rsidRPr="00BC0309" w:rsidRDefault="004D2594" w:rsidP="004D2594">
            <w:pPr>
              <w:pStyle w:val="TAC"/>
              <w:rPr>
                <w:szCs w:val="18"/>
              </w:rPr>
            </w:pPr>
            <w:r w:rsidRPr="00BC0309">
              <w:rPr>
                <w:szCs w:val="18"/>
              </w:rPr>
              <w:t>15.3.0</w:t>
            </w:r>
          </w:p>
        </w:tc>
      </w:tr>
      <w:tr w:rsidR="005316AB" w:rsidRPr="00BC0309" w14:paraId="443A5852" w14:textId="77777777" w:rsidTr="00CC62D7">
        <w:tc>
          <w:tcPr>
            <w:tcW w:w="800" w:type="dxa"/>
            <w:shd w:val="solid" w:color="FFFFFF" w:fill="auto"/>
          </w:tcPr>
          <w:p w14:paraId="780360EB" w14:textId="77777777" w:rsidR="005316AB" w:rsidRPr="00BC0309" w:rsidRDefault="005316AB" w:rsidP="002A1AA1">
            <w:pPr>
              <w:pStyle w:val="TAC"/>
              <w:rPr>
                <w:szCs w:val="18"/>
              </w:rPr>
            </w:pPr>
            <w:r w:rsidRPr="00BC0309">
              <w:rPr>
                <w:szCs w:val="18"/>
              </w:rPr>
              <w:t>2018-09</w:t>
            </w:r>
          </w:p>
        </w:tc>
        <w:tc>
          <w:tcPr>
            <w:tcW w:w="901" w:type="dxa"/>
            <w:shd w:val="solid" w:color="FFFFFF" w:fill="auto"/>
          </w:tcPr>
          <w:p w14:paraId="34AA1A32" w14:textId="77777777" w:rsidR="005316AB" w:rsidRPr="00BC0309" w:rsidRDefault="005316AB" w:rsidP="00613031">
            <w:pPr>
              <w:pStyle w:val="TAC"/>
              <w:rPr>
                <w:szCs w:val="18"/>
              </w:rPr>
            </w:pPr>
            <w:r w:rsidRPr="00BC0309">
              <w:rPr>
                <w:szCs w:val="18"/>
              </w:rPr>
              <w:t>SA#81</w:t>
            </w:r>
          </w:p>
        </w:tc>
        <w:tc>
          <w:tcPr>
            <w:tcW w:w="993" w:type="dxa"/>
            <w:shd w:val="solid" w:color="FFFFFF" w:fill="auto"/>
          </w:tcPr>
          <w:p w14:paraId="7CBBCFB2" w14:textId="77777777" w:rsidR="005316AB" w:rsidRPr="00BC0309" w:rsidRDefault="005316AB" w:rsidP="008A35E7">
            <w:pPr>
              <w:pStyle w:val="TAC"/>
              <w:rPr>
                <w:szCs w:val="18"/>
              </w:rPr>
            </w:pPr>
            <w:r w:rsidRPr="00BC0309">
              <w:rPr>
                <w:szCs w:val="18"/>
              </w:rPr>
              <w:t>SP-180652</w:t>
            </w:r>
          </w:p>
        </w:tc>
        <w:tc>
          <w:tcPr>
            <w:tcW w:w="708" w:type="dxa"/>
            <w:shd w:val="solid" w:color="FFFFFF" w:fill="auto"/>
          </w:tcPr>
          <w:p w14:paraId="4C1BD035" w14:textId="77777777" w:rsidR="005316AB" w:rsidRPr="00BC0309" w:rsidRDefault="005316AB" w:rsidP="00223422">
            <w:pPr>
              <w:pStyle w:val="TAL"/>
              <w:rPr>
                <w:szCs w:val="18"/>
              </w:rPr>
            </w:pPr>
            <w:r w:rsidRPr="00BC0309">
              <w:rPr>
                <w:szCs w:val="18"/>
              </w:rPr>
              <w:t>0155</w:t>
            </w:r>
          </w:p>
        </w:tc>
        <w:tc>
          <w:tcPr>
            <w:tcW w:w="284" w:type="dxa"/>
            <w:shd w:val="solid" w:color="FFFFFF" w:fill="auto"/>
          </w:tcPr>
          <w:p w14:paraId="620F547F" w14:textId="77777777" w:rsidR="005316AB" w:rsidRPr="00BC0309" w:rsidRDefault="005316AB" w:rsidP="00AB792F">
            <w:pPr>
              <w:pStyle w:val="TAR"/>
              <w:jc w:val="center"/>
              <w:rPr>
                <w:szCs w:val="18"/>
              </w:rPr>
            </w:pPr>
            <w:r w:rsidRPr="00BC0309">
              <w:rPr>
                <w:szCs w:val="18"/>
              </w:rPr>
              <w:t>-</w:t>
            </w:r>
          </w:p>
        </w:tc>
        <w:tc>
          <w:tcPr>
            <w:tcW w:w="567" w:type="dxa"/>
            <w:shd w:val="solid" w:color="FFFFFF" w:fill="auto"/>
          </w:tcPr>
          <w:p w14:paraId="012984C7" w14:textId="77777777" w:rsidR="005316AB" w:rsidRPr="00BC0309" w:rsidRDefault="005316AB" w:rsidP="00223422">
            <w:pPr>
              <w:pStyle w:val="TAC"/>
              <w:rPr>
                <w:szCs w:val="18"/>
              </w:rPr>
            </w:pPr>
            <w:r w:rsidRPr="00BC0309">
              <w:rPr>
                <w:szCs w:val="18"/>
              </w:rPr>
              <w:t>F</w:t>
            </w:r>
          </w:p>
        </w:tc>
        <w:tc>
          <w:tcPr>
            <w:tcW w:w="4678" w:type="dxa"/>
            <w:shd w:val="solid" w:color="FFFFFF" w:fill="auto"/>
          </w:tcPr>
          <w:p w14:paraId="30D76457" w14:textId="77777777" w:rsidR="005316AB" w:rsidRPr="00BC0309" w:rsidRDefault="005316AB" w:rsidP="00223422">
            <w:pPr>
              <w:pStyle w:val="TAL"/>
            </w:pPr>
            <w:r w:rsidRPr="00BC0309">
              <w:t>Corrections to QMC signalling</w:t>
            </w:r>
          </w:p>
        </w:tc>
        <w:tc>
          <w:tcPr>
            <w:tcW w:w="708" w:type="dxa"/>
            <w:shd w:val="solid" w:color="FFFFFF" w:fill="auto"/>
          </w:tcPr>
          <w:p w14:paraId="5231313A" w14:textId="77777777" w:rsidR="005316AB" w:rsidRPr="00BC0309" w:rsidRDefault="005316AB" w:rsidP="005316AB">
            <w:pPr>
              <w:pStyle w:val="TAC"/>
              <w:rPr>
                <w:szCs w:val="18"/>
              </w:rPr>
            </w:pPr>
            <w:r w:rsidRPr="00BC0309">
              <w:rPr>
                <w:szCs w:val="18"/>
              </w:rPr>
              <w:t>15.4.0</w:t>
            </w:r>
          </w:p>
        </w:tc>
      </w:tr>
      <w:tr w:rsidR="004128AD" w:rsidRPr="00BC0309" w14:paraId="5190915D" w14:textId="77777777" w:rsidTr="00CC62D7">
        <w:tc>
          <w:tcPr>
            <w:tcW w:w="800" w:type="dxa"/>
            <w:shd w:val="solid" w:color="FFFFFF" w:fill="auto"/>
          </w:tcPr>
          <w:p w14:paraId="0D5B26A5" w14:textId="77777777" w:rsidR="004128AD" w:rsidRPr="00BC0309" w:rsidRDefault="004128AD" w:rsidP="00AF1EB8">
            <w:pPr>
              <w:pStyle w:val="TAC"/>
              <w:rPr>
                <w:szCs w:val="18"/>
              </w:rPr>
            </w:pPr>
            <w:r w:rsidRPr="00BC0309">
              <w:rPr>
                <w:szCs w:val="18"/>
              </w:rPr>
              <w:t>2018-09</w:t>
            </w:r>
          </w:p>
        </w:tc>
        <w:tc>
          <w:tcPr>
            <w:tcW w:w="901" w:type="dxa"/>
            <w:shd w:val="solid" w:color="FFFFFF" w:fill="auto"/>
          </w:tcPr>
          <w:p w14:paraId="7CE64E25" w14:textId="77777777" w:rsidR="004128AD" w:rsidRPr="00BC0309" w:rsidRDefault="004128AD" w:rsidP="00AF1EB8">
            <w:pPr>
              <w:pStyle w:val="TAC"/>
              <w:rPr>
                <w:szCs w:val="18"/>
              </w:rPr>
            </w:pPr>
            <w:r w:rsidRPr="00BC0309">
              <w:rPr>
                <w:szCs w:val="18"/>
              </w:rPr>
              <w:t>SA#81</w:t>
            </w:r>
          </w:p>
        </w:tc>
        <w:tc>
          <w:tcPr>
            <w:tcW w:w="993" w:type="dxa"/>
            <w:shd w:val="solid" w:color="FFFFFF" w:fill="auto"/>
          </w:tcPr>
          <w:p w14:paraId="2A50E937" w14:textId="77777777" w:rsidR="004128AD" w:rsidRPr="00BC0309" w:rsidRDefault="004128AD" w:rsidP="008A35E7">
            <w:pPr>
              <w:pStyle w:val="TAC"/>
              <w:rPr>
                <w:szCs w:val="18"/>
              </w:rPr>
            </w:pPr>
            <w:r w:rsidRPr="00BC0309">
              <w:rPr>
                <w:szCs w:val="18"/>
              </w:rPr>
              <w:t>SP-180657</w:t>
            </w:r>
          </w:p>
        </w:tc>
        <w:tc>
          <w:tcPr>
            <w:tcW w:w="708" w:type="dxa"/>
            <w:shd w:val="solid" w:color="FFFFFF" w:fill="auto"/>
          </w:tcPr>
          <w:p w14:paraId="7D0F9B8C" w14:textId="77777777" w:rsidR="004128AD" w:rsidRPr="00BC0309" w:rsidRDefault="0012274D" w:rsidP="00223422">
            <w:pPr>
              <w:pStyle w:val="TAL"/>
              <w:rPr>
                <w:szCs w:val="18"/>
              </w:rPr>
            </w:pPr>
            <w:r w:rsidRPr="00BC0309">
              <w:rPr>
                <w:szCs w:val="18"/>
              </w:rPr>
              <w:t>0</w:t>
            </w:r>
            <w:r w:rsidR="001C2ED0" w:rsidRPr="00BC0309">
              <w:rPr>
                <w:szCs w:val="18"/>
              </w:rPr>
              <w:t>142</w:t>
            </w:r>
          </w:p>
        </w:tc>
        <w:tc>
          <w:tcPr>
            <w:tcW w:w="284" w:type="dxa"/>
            <w:shd w:val="solid" w:color="FFFFFF" w:fill="auto"/>
          </w:tcPr>
          <w:p w14:paraId="5ACF4F61" w14:textId="77777777" w:rsidR="004128AD" w:rsidRPr="00BC0309" w:rsidRDefault="001C2ED0" w:rsidP="00AB792F">
            <w:pPr>
              <w:pStyle w:val="TAR"/>
              <w:jc w:val="center"/>
              <w:rPr>
                <w:szCs w:val="18"/>
              </w:rPr>
            </w:pPr>
            <w:r w:rsidRPr="00BC0309">
              <w:rPr>
                <w:szCs w:val="18"/>
              </w:rPr>
              <w:t>1</w:t>
            </w:r>
          </w:p>
        </w:tc>
        <w:tc>
          <w:tcPr>
            <w:tcW w:w="567" w:type="dxa"/>
            <w:shd w:val="solid" w:color="FFFFFF" w:fill="auto"/>
          </w:tcPr>
          <w:p w14:paraId="5E253073" w14:textId="77777777" w:rsidR="004128AD" w:rsidRPr="00BC0309" w:rsidRDefault="001C2ED0" w:rsidP="00223422">
            <w:pPr>
              <w:pStyle w:val="TAC"/>
              <w:rPr>
                <w:szCs w:val="18"/>
              </w:rPr>
            </w:pPr>
            <w:r w:rsidRPr="00BC0309">
              <w:rPr>
                <w:szCs w:val="18"/>
              </w:rPr>
              <w:t>F</w:t>
            </w:r>
          </w:p>
        </w:tc>
        <w:tc>
          <w:tcPr>
            <w:tcW w:w="4678" w:type="dxa"/>
            <w:shd w:val="solid" w:color="FFFFFF" w:fill="auto"/>
          </w:tcPr>
          <w:p w14:paraId="53C0A16A" w14:textId="77777777" w:rsidR="004128AD" w:rsidRPr="00BC0309" w:rsidRDefault="001C2ED0" w:rsidP="00223422">
            <w:pPr>
              <w:pStyle w:val="TAL"/>
            </w:pPr>
            <w:fldSimple w:instr=" DOCPROPERTY  CrTitle  \* MERGEFORMAT ">
              <w:r w:rsidRPr="00BC0309">
                <w:t>Clarification for rebuffer</w:t>
              </w:r>
            </w:fldSimple>
          </w:p>
        </w:tc>
        <w:tc>
          <w:tcPr>
            <w:tcW w:w="708" w:type="dxa"/>
            <w:shd w:val="solid" w:color="FFFFFF" w:fill="auto"/>
          </w:tcPr>
          <w:p w14:paraId="1FFD4018" w14:textId="77777777" w:rsidR="004128AD" w:rsidRPr="00BC0309" w:rsidRDefault="004128AD" w:rsidP="005316AB">
            <w:pPr>
              <w:pStyle w:val="TAC"/>
              <w:rPr>
                <w:szCs w:val="18"/>
              </w:rPr>
            </w:pPr>
            <w:r w:rsidRPr="00BC0309">
              <w:rPr>
                <w:szCs w:val="18"/>
              </w:rPr>
              <w:t>16.0.0</w:t>
            </w:r>
          </w:p>
        </w:tc>
      </w:tr>
      <w:tr w:rsidR="001C2ED0" w:rsidRPr="00BC0309" w14:paraId="5026A5E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22582EA" w14:textId="77777777" w:rsidR="001C2ED0" w:rsidRPr="00BC0309" w:rsidRDefault="001C2ED0" w:rsidP="008E531B">
            <w:pPr>
              <w:pStyle w:val="TAC"/>
              <w:rPr>
                <w:szCs w:val="18"/>
              </w:rPr>
            </w:pPr>
            <w:r w:rsidRPr="00BC0309">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C1496" w14:textId="77777777" w:rsidR="001C2ED0" w:rsidRPr="00BC0309" w:rsidRDefault="001C2ED0" w:rsidP="008E531B">
            <w:pPr>
              <w:pStyle w:val="TAC"/>
              <w:rPr>
                <w:szCs w:val="18"/>
              </w:rPr>
            </w:pPr>
            <w:r w:rsidRPr="00BC0309">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4EA692" w14:textId="77777777" w:rsidR="001C2ED0" w:rsidRPr="00BC0309" w:rsidRDefault="001C2ED0" w:rsidP="008E531B">
            <w:pPr>
              <w:pStyle w:val="TAC"/>
              <w:rPr>
                <w:szCs w:val="18"/>
              </w:rPr>
            </w:pPr>
            <w:r w:rsidRPr="00BC0309">
              <w:rPr>
                <w:szCs w:val="18"/>
              </w:rPr>
              <w:t>SP-180655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8EDFA" w14:textId="77777777" w:rsidR="001C2ED0" w:rsidRPr="00BC0309" w:rsidRDefault="0012274D" w:rsidP="008E531B">
            <w:pPr>
              <w:pStyle w:val="TAL"/>
              <w:rPr>
                <w:szCs w:val="18"/>
              </w:rPr>
            </w:pPr>
            <w:r w:rsidRPr="00BC0309">
              <w:rPr>
                <w:szCs w:val="18"/>
              </w:rPr>
              <w:t>0</w:t>
            </w:r>
            <w:r w:rsidR="001C2ED0" w:rsidRPr="00BC0309">
              <w:rPr>
                <w:szCs w:val="18"/>
              </w:rPr>
              <w:t>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AE7FD8" w14:textId="77777777" w:rsidR="001C2ED0" w:rsidRPr="00BC0309" w:rsidRDefault="001C2ED0" w:rsidP="008E531B">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B23DC" w14:textId="77777777" w:rsidR="001C2ED0" w:rsidRPr="00BC0309" w:rsidRDefault="001C2ED0" w:rsidP="008E531B">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4B9712" w14:textId="56D7FD0B" w:rsidR="001C2ED0" w:rsidRPr="00BC0309" w:rsidRDefault="001C2ED0" w:rsidP="008E531B">
            <w:pPr>
              <w:pStyle w:val="TAL"/>
            </w:pPr>
            <w:r w:rsidRPr="00BC0309">
              <w:t>Signal</w:t>
            </w:r>
            <w:r w:rsidR="009452E4" w:rsidRPr="00BC0309">
              <w:t>l</w:t>
            </w:r>
            <w:r w:rsidRPr="00BC0309">
              <w:t>ing and Reporting of Interactivity Usage in 3GP-DASH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F79F5" w14:textId="77777777" w:rsidR="001C2ED0" w:rsidRPr="00BC0309" w:rsidRDefault="001C2ED0" w:rsidP="008E531B">
            <w:pPr>
              <w:pStyle w:val="TAC"/>
              <w:rPr>
                <w:szCs w:val="18"/>
              </w:rPr>
            </w:pPr>
            <w:r w:rsidRPr="00BC0309">
              <w:rPr>
                <w:szCs w:val="18"/>
              </w:rPr>
              <w:t>16.0.0</w:t>
            </w:r>
          </w:p>
        </w:tc>
      </w:tr>
      <w:tr w:rsidR="001C2ED0" w:rsidRPr="00BC0309" w14:paraId="6CAE30B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5B7C9DC" w14:textId="77777777" w:rsidR="001C2ED0" w:rsidRPr="00BC0309" w:rsidRDefault="001C2ED0" w:rsidP="008E531B">
            <w:pPr>
              <w:pStyle w:val="TAC"/>
              <w:rPr>
                <w:szCs w:val="18"/>
              </w:rPr>
            </w:pPr>
            <w:r w:rsidRPr="00BC0309">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C8048B" w14:textId="77777777" w:rsidR="001C2ED0" w:rsidRPr="00BC0309" w:rsidRDefault="001C2ED0" w:rsidP="008E531B">
            <w:pPr>
              <w:pStyle w:val="TAC"/>
              <w:rPr>
                <w:szCs w:val="18"/>
              </w:rPr>
            </w:pPr>
            <w:r w:rsidRPr="00BC0309">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6319A4" w14:textId="77777777" w:rsidR="001C2ED0" w:rsidRPr="00BC0309" w:rsidRDefault="001C2ED0" w:rsidP="008E531B">
            <w:pPr>
              <w:pStyle w:val="TAC"/>
              <w:rPr>
                <w:szCs w:val="18"/>
              </w:rPr>
            </w:pPr>
            <w:r w:rsidRPr="00BC0309">
              <w:rPr>
                <w:szCs w:val="18"/>
              </w:rPr>
              <w:t>SP-180657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B9DEB" w14:textId="77777777" w:rsidR="001C2ED0" w:rsidRPr="00BC0309" w:rsidRDefault="0012274D" w:rsidP="008E531B">
            <w:pPr>
              <w:pStyle w:val="TAL"/>
              <w:rPr>
                <w:szCs w:val="18"/>
              </w:rPr>
            </w:pPr>
            <w:r w:rsidRPr="00BC0309">
              <w:rPr>
                <w:szCs w:val="18"/>
              </w:rPr>
              <w:t>0</w:t>
            </w:r>
            <w:r w:rsidR="001C2ED0" w:rsidRPr="00BC0309">
              <w:rPr>
                <w:szCs w:val="18"/>
              </w:rPr>
              <w:t>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460515" w14:textId="77777777" w:rsidR="001C2ED0" w:rsidRPr="00BC0309" w:rsidRDefault="001C2ED0" w:rsidP="008E531B">
            <w:pPr>
              <w:pStyle w:val="TAR"/>
              <w:jc w:val="center"/>
              <w:rPr>
                <w:szCs w:val="18"/>
              </w:rPr>
            </w:pPr>
            <w:r w:rsidRPr="00BC0309">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DBFC3" w14:textId="77777777" w:rsidR="001C2ED0" w:rsidRPr="00BC0309" w:rsidRDefault="001C2ED0"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5A1B" w14:textId="77777777" w:rsidR="001C2ED0" w:rsidRPr="00BC0309" w:rsidRDefault="001C2ED0" w:rsidP="008E531B">
            <w:pPr>
              <w:pStyle w:val="TAL"/>
              <w:rPr>
                <w:b/>
              </w:rPr>
            </w:pPr>
            <w:fldSimple w:instr=" DOCPROPERTY  CrTitle  \* MERGEFORMAT ">
              <w:r w:rsidRPr="00BC0309">
                <w:t>Correction to the mapping of buffering event start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957A" w14:textId="77777777" w:rsidR="001C2ED0" w:rsidRPr="00BC0309" w:rsidRDefault="001C2ED0" w:rsidP="008E531B">
            <w:pPr>
              <w:pStyle w:val="TAC"/>
              <w:rPr>
                <w:szCs w:val="18"/>
              </w:rPr>
            </w:pPr>
            <w:r w:rsidRPr="00BC0309">
              <w:rPr>
                <w:szCs w:val="18"/>
              </w:rPr>
              <w:t>16.0.0</w:t>
            </w:r>
          </w:p>
        </w:tc>
      </w:tr>
      <w:tr w:rsidR="005B4563" w:rsidRPr="00BC0309" w14:paraId="1F76BAE7"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1902D61" w14:textId="77777777" w:rsidR="005B4563" w:rsidRPr="00BC0309" w:rsidRDefault="005B4563" w:rsidP="008E531B">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9CBF6" w14:textId="77777777" w:rsidR="005B4563" w:rsidRPr="00BC0309" w:rsidRDefault="005B4563" w:rsidP="005B4563">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28199" w14:textId="77777777" w:rsidR="005B4563" w:rsidRPr="00BC0309" w:rsidRDefault="005B4563" w:rsidP="008E531B">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28D44" w14:textId="77777777" w:rsidR="005B4563" w:rsidRPr="00BC0309" w:rsidRDefault="0012274D" w:rsidP="008E531B">
            <w:pPr>
              <w:pStyle w:val="TAL"/>
              <w:rPr>
                <w:szCs w:val="18"/>
              </w:rPr>
            </w:pPr>
            <w:r w:rsidRPr="00BC0309">
              <w:rPr>
                <w:szCs w:val="18"/>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25CDE" w14:textId="77777777" w:rsidR="005B4563" w:rsidRPr="00BC0309" w:rsidRDefault="0012274D" w:rsidP="008E531B">
            <w:pPr>
              <w:pStyle w:val="TAR"/>
              <w:jc w:val="center"/>
              <w:rPr>
                <w:szCs w:val="18"/>
              </w:rPr>
            </w:pPr>
            <w:r w:rsidRPr="00BC0309">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19175" w14:textId="77777777" w:rsidR="005B4563" w:rsidRPr="00BC0309" w:rsidRDefault="0012274D"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6030F" w14:textId="77777777" w:rsidR="005B4563" w:rsidRPr="00BC0309" w:rsidRDefault="0012274D" w:rsidP="008E531B">
            <w:pPr>
              <w:pStyle w:val="TAL"/>
            </w:pPr>
            <w:r w:rsidRPr="00BC0309">
              <w:t>Correction to the description of Mobile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009D9" w14:textId="77777777" w:rsidR="005B4563" w:rsidRPr="00BC0309" w:rsidRDefault="005B4563" w:rsidP="005B4563">
            <w:pPr>
              <w:pStyle w:val="TAC"/>
              <w:rPr>
                <w:szCs w:val="18"/>
              </w:rPr>
            </w:pPr>
            <w:r w:rsidRPr="00BC0309">
              <w:rPr>
                <w:szCs w:val="18"/>
              </w:rPr>
              <w:t>16.1.0</w:t>
            </w:r>
          </w:p>
        </w:tc>
      </w:tr>
      <w:tr w:rsidR="005B4563" w:rsidRPr="00BC0309" w14:paraId="7E3A2A1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8ECE724" w14:textId="77777777" w:rsidR="005B4563" w:rsidRPr="00BC0309" w:rsidRDefault="005B4563"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C24E6" w14:textId="77777777" w:rsidR="005B4563" w:rsidRPr="00BC0309" w:rsidRDefault="005B4563"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D056B6" w14:textId="77777777" w:rsidR="005B4563" w:rsidRPr="00BC0309" w:rsidRDefault="005B4563" w:rsidP="004C114E">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B3EB7" w14:textId="77777777" w:rsidR="005B4563" w:rsidRPr="00BC0309" w:rsidRDefault="006E4090" w:rsidP="008E531B">
            <w:pPr>
              <w:pStyle w:val="TAL"/>
              <w:rPr>
                <w:szCs w:val="18"/>
              </w:rPr>
            </w:pPr>
            <w:r w:rsidRPr="00BC0309">
              <w:rPr>
                <w:szCs w:val="18"/>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1A79B" w14:textId="77777777" w:rsidR="005B4563" w:rsidRPr="00BC0309" w:rsidRDefault="006E4090" w:rsidP="008E531B">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B6D6" w14:textId="77777777" w:rsidR="005B4563" w:rsidRPr="00BC0309" w:rsidRDefault="006E4090"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3DE04C" w14:textId="77777777" w:rsidR="005B4563" w:rsidRPr="00BC0309" w:rsidRDefault="006E4090" w:rsidP="008E531B">
            <w:pPr>
              <w:pStyle w:val="TAL"/>
            </w:pPr>
            <w:r w:rsidRPr="00BC0309">
              <w:t>Corrections for attribute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2920F" w14:textId="77777777" w:rsidR="005B4563" w:rsidRPr="00BC0309" w:rsidRDefault="005B4563" w:rsidP="005B4563">
            <w:pPr>
              <w:pStyle w:val="TAC"/>
              <w:rPr>
                <w:szCs w:val="18"/>
              </w:rPr>
            </w:pPr>
            <w:r w:rsidRPr="00BC0309">
              <w:rPr>
                <w:szCs w:val="18"/>
              </w:rPr>
              <w:t>16.1.0</w:t>
            </w:r>
          </w:p>
        </w:tc>
      </w:tr>
      <w:tr w:rsidR="005B4563" w:rsidRPr="00BC0309" w14:paraId="388287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86E33CA" w14:textId="77777777" w:rsidR="005B4563" w:rsidRPr="00BC0309" w:rsidRDefault="005B4563"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58819" w14:textId="77777777" w:rsidR="005B4563" w:rsidRPr="00BC0309" w:rsidRDefault="005B4563"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1E5D" w14:textId="77777777" w:rsidR="005B4563" w:rsidRPr="00BC0309" w:rsidRDefault="005B4563" w:rsidP="004C114E">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0DC94" w14:textId="77777777" w:rsidR="005B4563" w:rsidRPr="00BC0309" w:rsidRDefault="008F5ECC" w:rsidP="008E531B">
            <w:pPr>
              <w:pStyle w:val="TAL"/>
              <w:rPr>
                <w:szCs w:val="18"/>
              </w:rPr>
            </w:pPr>
            <w:r w:rsidRPr="00BC0309">
              <w:rPr>
                <w:szCs w:val="18"/>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B1146" w14:textId="77777777" w:rsidR="005B4563" w:rsidRPr="00BC0309" w:rsidRDefault="008F5ECC" w:rsidP="008E531B">
            <w:pPr>
              <w:pStyle w:val="TAR"/>
              <w:jc w:val="center"/>
              <w:rPr>
                <w:szCs w:val="18"/>
              </w:rPr>
            </w:pPr>
            <w:r w:rsidRPr="00BC030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9FC4" w14:textId="77777777" w:rsidR="005B4563" w:rsidRPr="00BC0309" w:rsidRDefault="008F5ECC"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80D6E" w14:textId="77777777" w:rsidR="005B4563" w:rsidRPr="00BC0309" w:rsidRDefault="008F5ECC" w:rsidP="008E531B">
            <w:pPr>
              <w:pStyle w:val="TAL"/>
            </w:pPr>
            <w:r w:rsidRPr="00BC0309">
              <w:t>Quotation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7E5AA" w14:textId="77777777" w:rsidR="005B4563" w:rsidRPr="00BC0309" w:rsidRDefault="005B4563" w:rsidP="005B4563">
            <w:pPr>
              <w:pStyle w:val="TAC"/>
              <w:rPr>
                <w:szCs w:val="18"/>
              </w:rPr>
            </w:pPr>
            <w:r w:rsidRPr="00BC0309">
              <w:rPr>
                <w:szCs w:val="18"/>
              </w:rPr>
              <w:t>16.1.0</w:t>
            </w:r>
          </w:p>
        </w:tc>
      </w:tr>
      <w:tr w:rsidR="008F5ECC" w:rsidRPr="00BC0309" w14:paraId="10BA4FD4"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02876EDC" w14:textId="77777777" w:rsidR="008F5ECC" w:rsidRPr="00BC0309" w:rsidRDefault="008F5ECC"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4AE4A" w14:textId="77777777" w:rsidR="008F5ECC" w:rsidRPr="00BC0309" w:rsidRDefault="008F5ECC"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F017C" w14:textId="77777777" w:rsidR="008F5ECC" w:rsidRPr="00BC0309" w:rsidRDefault="008F5ECC" w:rsidP="004C114E">
            <w:pPr>
              <w:pStyle w:val="TAC"/>
              <w:rPr>
                <w:szCs w:val="18"/>
              </w:rPr>
            </w:pPr>
            <w:r w:rsidRPr="00BC0309">
              <w:rPr>
                <w:szCs w:val="18"/>
              </w:rPr>
              <w:t>SP-180</w:t>
            </w:r>
            <w:r w:rsidR="006C221B" w:rsidRPr="00BC0309">
              <w:rPr>
                <w:szCs w:val="18"/>
              </w:rPr>
              <w:t>968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8D028" w14:textId="77777777" w:rsidR="008F5ECC" w:rsidRPr="00BC0309" w:rsidRDefault="006C221B" w:rsidP="008E531B">
            <w:pPr>
              <w:pStyle w:val="TAL"/>
              <w:rPr>
                <w:szCs w:val="18"/>
              </w:rPr>
            </w:pPr>
            <w:r w:rsidRPr="00BC0309">
              <w:rPr>
                <w:szCs w:val="18"/>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66DC4" w14:textId="77777777" w:rsidR="008F5ECC" w:rsidRPr="00BC0309" w:rsidRDefault="006C221B" w:rsidP="008E531B">
            <w:pPr>
              <w:pStyle w:val="TAR"/>
              <w:jc w:val="center"/>
              <w:rPr>
                <w:szCs w:val="18"/>
              </w:rPr>
            </w:pPr>
            <w:r w:rsidRPr="00BC030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DCCE0" w14:textId="77777777" w:rsidR="008F5ECC" w:rsidRPr="00BC0309" w:rsidRDefault="006C221B" w:rsidP="008E531B">
            <w:pPr>
              <w:pStyle w:val="TAC"/>
              <w:rPr>
                <w:szCs w:val="18"/>
              </w:rPr>
            </w:pPr>
            <w:r w:rsidRPr="00BC0309">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96A97" w14:textId="77777777" w:rsidR="008F5ECC" w:rsidRPr="00BC0309" w:rsidRDefault="006C221B" w:rsidP="008E531B">
            <w:pPr>
              <w:pStyle w:val="TAL"/>
            </w:pPr>
            <w:r w:rsidRPr="00BC0309">
              <w:t>SAND Network Assistance mode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B0C0D" w14:textId="77777777" w:rsidR="008F5ECC" w:rsidRPr="00BC0309" w:rsidRDefault="008F5ECC" w:rsidP="005B4563">
            <w:pPr>
              <w:pStyle w:val="TAC"/>
              <w:rPr>
                <w:szCs w:val="18"/>
              </w:rPr>
            </w:pPr>
            <w:r w:rsidRPr="00BC0309">
              <w:rPr>
                <w:szCs w:val="18"/>
              </w:rPr>
              <w:t>16.1.0</w:t>
            </w:r>
          </w:p>
        </w:tc>
      </w:tr>
      <w:tr w:rsidR="00BB1EA2" w:rsidRPr="00BC0309" w14:paraId="01302C1C"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56952A37" w14:textId="77777777" w:rsidR="00BB1EA2" w:rsidRPr="00BC0309" w:rsidRDefault="00BB1EA2" w:rsidP="004C114E">
            <w:pPr>
              <w:pStyle w:val="TAC"/>
              <w:rPr>
                <w:szCs w:val="18"/>
              </w:rPr>
            </w:pPr>
            <w:r w:rsidRPr="00BC0309">
              <w:rPr>
                <w:szCs w:val="18"/>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174A5" w14:textId="77777777" w:rsidR="00BB1EA2" w:rsidRPr="00BC0309" w:rsidRDefault="00BB1EA2" w:rsidP="004C114E">
            <w:pPr>
              <w:pStyle w:val="TAC"/>
              <w:rPr>
                <w:szCs w:val="18"/>
              </w:rPr>
            </w:pPr>
            <w:r w:rsidRPr="00BC0309">
              <w:rPr>
                <w:szCs w:val="18"/>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4B0AA" w14:textId="77777777" w:rsidR="00BB1EA2" w:rsidRPr="00BC0309" w:rsidRDefault="00BB1EA2" w:rsidP="004C114E">
            <w:pPr>
              <w:pStyle w:val="TAC"/>
              <w:rPr>
                <w:szCs w:val="18"/>
              </w:rPr>
            </w:pPr>
            <w:r w:rsidRPr="00BC0309">
              <w:rPr>
                <w:szCs w:val="18"/>
              </w:rPr>
              <w:t>SP-190997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A319E" w14:textId="77777777" w:rsidR="00BB1EA2" w:rsidRPr="00BC0309" w:rsidRDefault="00BB1EA2" w:rsidP="008E531B">
            <w:pPr>
              <w:pStyle w:val="TAL"/>
              <w:rPr>
                <w:szCs w:val="18"/>
              </w:rPr>
            </w:pPr>
            <w:r w:rsidRPr="00BC0309">
              <w:rPr>
                <w:szCs w:val="18"/>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E354A" w14:textId="77777777" w:rsidR="00BB1EA2" w:rsidRPr="00BC0309" w:rsidRDefault="00BB1EA2" w:rsidP="008E531B">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F4F3E" w14:textId="77777777" w:rsidR="00BB1EA2" w:rsidRPr="00BC0309" w:rsidRDefault="00BB1EA2" w:rsidP="008E531B">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CFE4ED" w14:textId="3A673FAF" w:rsidR="00BB1EA2" w:rsidRPr="00BC0309" w:rsidRDefault="00BB1EA2" w:rsidP="008E531B">
            <w:pPr>
              <w:pStyle w:val="TAL"/>
            </w:pPr>
            <w:r w:rsidRPr="00BC0309">
              <w:t>Support for Service Interactivity via Event Signal</w:t>
            </w:r>
            <w:r w:rsidR="009452E4" w:rsidRPr="00BC0309">
              <w:t>l</w:t>
            </w:r>
            <w:r w:rsidRPr="00BC0309">
              <w:t>ing and DASH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E250C" w14:textId="77777777" w:rsidR="00BB1EA2" w:rsidRPr="00BC0309" w:rsidRDefault="00BB1EA2" w:rsidP="005B4563">
            <w:pPr>
              <w:pStyle w:val="TAC"/>
              <w:rPr>
                <w:szCs w:val="18"/>
              </w:rPr>
            </w:pPr>
            <w:r w:rsidRPr="00BC0309">
              <w:rPr>
                <w:szCs w:val="18"/>
              </w:rPr>
              <w:t>16.2.0</w:t>
            </w:r>
          </w:p>
        </w:tc>
      </w:tr>
      <w:tr w:rsidR="00D71019" w:rsidRPr="00BC0309" w14:paraId="4A873E2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018CD45" w14:textId="77777777" w:rsidR="00D71019" w:rsidRPr="00BC0309" w:rsidRDefault="00D71019" w:rsidP="00D71019">
            <w:pPr>
              <w:pStyle w:val="TAC"/>
              <w:rPr>
                <w:szCs w:val="18"/>
              </w:rPr>
            </w:pPr>
            <w:r w:rsidRPr="00BC0309">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79228" w14:textId="77777777" w:rsidR="00D71019" w:rsidRPr="00BC0309" w:rsidRDefault="00D71019" w:rsidP="00D71019">
            <w:pPr>
              <w:pStyle w:val="TAC"/>
              <w:rPr>
                <w:szCs w:val="18"/>
              </w:rPr>
            </w:pPr>
            <w:r w:rsidRPr="00BC0309">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FECF73" w14:textId="77777777" w:rsidR="00D71019" w:rsidRPr="00BC0309" w:rsidRDefault="00D71019" w:rsidP="00D71019">
            <w:pPr>
              <w:pStyle w:val="TAC"/>
              <w:rPr>
                <w:szCs w:val="18"/>
              </w:rPr>
            </w:pPr>
            <w:r w:rsidRPr="00BC0309">
              <w:rPr>
                <w:szCs w:val="18"/>
              </w:rPr>
              <w:t>SP-200390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58DF" w14:textId="77777777" w:rsidR="00D71019" w:rsidRPr="00BC0309" w:rsidRDefault="00D71019" w:rsidP="00D71019">
            <w:pPr>
              <w:pStyle w:val="TAL"/>
              <w:rPr>
                <w:szCs w:val="18"/>
              </w:rPr>
            </w:pPr>
            <w:r w:rsidRPr="00BC0309">
              <w:rPr>
                <w:szCs w:val="18"/>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836B02" w14:textId="77777777" w:rsidR="00D71019" w:rsidRPr="00BC0309" w:rsidRDefault="00D71019" w:rsidP="00D71019">
            <w:pPr>
              <w:pStyle w:val="TAR"/>
              <w:jc w:val="center"/>
              <w:rPr>
                <w:szCs w:val="18"/>
              </w:rPr>
            </w:pPr>
            <w:r w:rsidRPr="00BC0309">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CF947" w14:textId="77777777" w:rsidR="00D71019" w:rsidRPr="00BC0309" w:rsidRDefault="00D71019"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DE3F28F" w14:textId="24AF45DB" w:rsidR="00D71019" w:rsidRPr="00BC0309" w:rsidRDefault="00430CD2" w:rsidP="00D71019">
            <w:pPr>
              <w:pStyle w:val="TAL"/>
            </w:pPr>
            <w:r w:rsidRPr="00BC0309">
              <w:t>Correction on Partial File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22A6" w14:textId="77777777" w:rsidR="00D71019" w:rsidRPr="00BC0309" w:rsidRDefault="00D71019" w:rsidP="00D71019">
            <w:pPr>
              <w:pStyle w:val="TAC"/>
              <w:rPr>
                <w:szCs w:val="18"/>
              </w:rPr>
            </w:pPr>
            <w:r w:rsidRPr="00BC0309">
              <w:rPr>
                <w:szCs w:val="18"/>
              </w:rPr>
              <w:t>16.3.0</w:t>
            </w:r>
          </w:p>
        </w:tc>
      </w:tr>
      <w:tr w:rsidR="00C44BA4" w:rsidRPr="00BC0309" w14:paraId="59717C5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41693890" w14:textId="77777777" w:rsidR="00C44BA4" w:rsidRPr="00BC0309" w:rsidRDefault="00C44BA4" w:rsidP="00D71019">
            <w:pPr>
              <w:pStyle w:val="TAC"/>
              <w:rPr>
                <w:szCs w:val="18"/>
              </w:rPr>
            </w:pPr>
            <w:r w:rsidRPr="00BC0309">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BBB95" w14:textId="77777777" w:rsidR="00C44BA4" w:rsidRPr="00BC0309" w:rsidRDefault="00C44BA4" w:rsidP="00D71019">
            <w:pPr>
              <w:pStyle w:val="TAC"/>
              <w:rPr>
                <w:szCs w:val="18"/>
              </w:rPr>
            </w:pPr>
            <w:r w:rsidRPr="00BC0309">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484A13" w14:textId="77777777" w:rsidR="00C44BA4" w:rsidRPr="00BC0309" w:rsidRDefault="00C44BA4" w:rsidP="00D71019">
            <w:pPr>
              <w:pStyle w:val="TAC"/>
              <w:rPr>
                <w:szCs w:val="18"/>
              </w:rPr>
            </w:pPr>
            <w:r w:rsidRPr="00BC0309">
              <w:rPr>
                <w:szCs w:val="18"/>
              </w:rPr>
              <w:t>SP-200595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E99FC" w14:textId="77777777" w:rsidR="00C44BA4" w:rsidRPr="00BC0309" w:rsidRDefault="00C44BA4" w:rsidP="00D71019">
            <w:pPr>
              <w:pStyle w:val="TAL"/>
              <w:rPr>
                <w:szCs w:val="18"/>
              </w:rPr>
            </w:pPr>
            <w:r w:rsidRPr="00BC0309">
              <w:rPr>
                <w:szCs w:val="18"/>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645A4" w14:textId="77777777" w:rsidR="00C44BA4" w:rsidRPr="00BC0309" w:rsidRDefault="00C44BA4" w:rsidP="00D71019">
            <w:pPr>
              <w:pStyle w:val="TAR"/>
              <w:jc w:val="center"/>
              <w:rPr>
                <w:szCs w:val="18"/>
              </w:rPr>
            </w:pPr>
            <w:r w:rsidRPr="00BC030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A9066" w14:textId="77777777" w:rsidR="00C44BA4" w:rsidRPr="00BC0309" w:rsidRDefault="00C44BA4" w:rsidP="00D71019">
            <w:pPr>
              <w:pStyle w:val="TAC"/>
              <w:rPr>
                <w:szCs w:val="18"/>
              </w:rPr>
            </w:pPr>
            <w:r w:rsidRPr="00BC0309">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628182" w14:textId="77777777" w:rsidR="00C44BA4" w:rsidRPr="00BC0309" w:rsidRDefault="00C44BA4" w:rsidP="00D71019">
            <w:pPr>
              <w:pStyle w:val="TAL"/>
            </w:pPr>
            <w:r w:rsidRPr="00BC0309">
              <w:t>QoE Measurement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F13A5" w14:textId="77777777" w:rsidR="00C44BA4" w:rsidRPr="00BC0309" w:rsidRDefault="00C44BA4" w:rsidP="00D71019">
            <w:pPr>
              <w:pStyle w:val="TAC"/>
              <w:rPr>
                <w:szCs w:val="18"/>
              </w:rPr>
            </w:pPr>
            <w:r w:rsidRPr="00BC0309">
              <w:rPr>
                <w:szCs w:val="18"/>
              </w:rPr>
              <w:t>16.3.0</w:t>
            </w:r>
          </w:p>
        </w:tc>
      </w:tr>
      <w:tr w:rsidR="00877064" w:rsidRPr="00BC0309" w14:paraId="07374EA1"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1BC799C" w14:textId="77777777" w:rsidR="00877064" w:rsidRPr="00BC0309" w:rsidRDefault="00877064" w:rsidP="00D71019">
            <w:pPr>
              <w:pStyle w:val="TAC"/>
              <w:rPr>
                <w:szCs w:val="18"/>
              </w:rPr>
            </w:pPr>
            <w:r w:rsidRPr="00BC0309">
              <w:rPr>
                <w:szCs w:val="18"/>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24B9B" w14:textId="77777777" w:rsidR="00877064" w:rsidRPr="00BC0309" w:rsidRDefault="00877064" w:rsidP="00D71019">
            <w:pPr>
              <w:pStyle w:val="TAC"/>
              <w:rPr>
                <w:szCs w:val="18"/>
              </w:rPr>
            </w:pPr>
            <w:r w:rsidRPr="00BC0309">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6B75EB" w14:textId="77777777" w:rsidR="00877064" w:rsidRPr="00BC0309" w:rsidRDefault="00877064" w:rsidP="00D71019">
            <w:pPr>
              <w:pStyle w:val="TAC"/>
              <w:rPr>
                <w:szCs w:val="18"/>
              </w:rPr>
            </w:pPr>
            <w:r w:rsidRPr="00BC0309">
              <w:rPr>
                <w:szCs w:val="18"/>
              </w:rPr>
              <w:t>SP-200668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76E78" w14:textId="77777777" w:rsidR="00877064" w:rsidRPr="00BC0309" w:rsidRDefault="00877064" w:rsidP="00D71019">
            <w:pPr>
              <w:pStyle w:val="TAL"/>
              <w:rPr>
                <w:szCs w:val="18"/>
              </w:rPr>
            </w:pPr>
            <w:r w:rsidRPr="00BC0309">
              <w:rPr>
                <w:szCs w:val="18"/>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5D0FB" w14:textId="77777777" w:rsidR="00877064" w:rsidRPr="00BC0309" w:rsidRDefault="0087706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E96D" w14:textId="77777777" w:rsidR="00877064" w:rsidRPr="00BC0309" w:rsidRDefault="00877064" w:rsidP="00D71019">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ADD5EF" w14:textId="77777777" w:rsidR="00877064" w:rsidRPr="00BC0309" w:rsidRDefault="00877064" w:rsidP="00D71019">
            <w:pPr>
              <w:pStyle w:val="TAL"/>
            </w:pPr>
            <w:r w:rsidRPr="00BC0309">
              <w:t>DASH Profile for CMAF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51BC5" w14:textId="77777777" w:rsidR="00877064" w:rsidRPr="00BC0309" w:rsidRDefault="00877064" w:rsidP="00D71019">
            <w:pPr>
              <w:pStyle w:val="TAC"/>
              <w:rPr>
                <w:szCs w:val="18"/>
              </w:rPr>
            </w:pPr>
            <w:r w:rsidRPr="00BC0309">
              <w:rPr>
                <w:szCs w:val="18"/>
              </w:rPr>
              <w:t>16.4.0</w:t>
            </w:r>
          </w:p>
        </w:tc>
      </w:tr>
      <w:tr w:rsidR="00396423" w:rsidRPr="00BC0309" w14:paraId="225ED1FC"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FD025D7" w14:textId="77777777" w:rsidR="00396423" w:rsidRPr="00BC0309" w:rsidRDefault="00396423" w:rsidP="00D71019">
            <w:pPr>
              <w:pStyle w:val="TAC"/>
              <w:rPr>
                <w:szCs w:val="18"/>
              </w:rPr>
            </w:pPr>
            <w:r w:rsidRPr="00BC0309">
              <w:rPr>
                <w:szCs w:val="18"/>
              </w:rPr>
              <w:t>2020-10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8A184" w14:textId="77777777" w:rsidR="00396423" w:rsidRPr="00BC0309" w:rsidRDefault="0060195C" w:rsidP="00D71019">
            <w:pPr>
              <w:pStyle w:val="TAC"/>
              <w:rPr>
                <w:szCs w:val="18"/>
              </w:rPr>
            </w:pPr>
            <w:r w:rsidRPr="00BC0309">
              <w:rPr>
                <w:szCs w:val="18"/>
              </w:rPr>
              <w:t xml:space="preserve">Post </w:t>
            </w:r>
            <w:r w:rsidR="00396423" w:rsidRPr="00BC0309">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91AE5" w14:textId="77777777" w:rsidR="00396423" w:rsidRPr="00BC0309" w:rsidRDefault="00396423"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9AA25" w14:textId="77777777" w:rsidR="00396423" w:rsidRPr="00BC0309" w:rsidRDefault="00396423"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116F3" w14:textId="77777777" w:rsidR="00396423" w:rsidRPr="00BC0309" w:rsidRDefault="00396423"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2305" w14:textId="77777777" w:rsidR="00396423" w:rsidRPr="00BC0309" w:rsidRDefault="00396423"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BE603D" w14:textId="77777777" w:rsidR="00396423" w:rsidRPr="00BC0309" w:rsidRDefault="00396423" w:rsidP="00D71019">
            <w:pPr>
              <w:pStyle w:val="TAL"/>
            </w:pPr>
            <w:r w:rsidRPr="00BC0309">
              <w:t xml:space="preserve">Editorial: </w:t>
            </w:r>
            <w:r w:rsidR="00466D89" w:rsidRPr="00BC0309">
              <w:t>U</w:t>
            </w:r>
            <w:r w:rsidRPr="00BC0309">
              <w:t>pdate of the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EF3E0" w14:textId="77777777" w:rsidR="00396423" w:rsidRPr="00BC0309" w:rsidRDefault="00396423" w:rsidP="00D71019">
            <w:pPr>
              <w:pStyle w:val="TAC"/>
              <w:rPr>
                <w:szCs w:val="18"/>
              </w:rPr>
            </w:pPr>
            <w:r w:rsidRPr="00BC0309">
              <w:rPr>
                <w:szCs w:val="18"/>
              </w:rPr>
              <w:t>16.4.1</w:t>
            </w:r>
          </w:p>
        </w:tc>
      </w:tr>
      <w:tr w:rsidR="00534EEA" w:rsidRPr="00BC0309" w14:paraId="3D3090E7"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AAA82E5" w14:textId="77777777" w:rsidR="00534EEA" w:rsidRPr="00BC0309" w:rsidRDefault="00534EEA" w:rsidP="00D71019">
            <w:pPr>
              <w:pStyle w:val="TAC"/>
              <w:rPr>
                <w:szCs w:val="18"/>
              </w:rPr>
            </w:pPr>
            <w:r w:rsidRPr="00BC0309">
              <w:rPr>
                <w:szCs w:val="18"/>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C5691" w14:textId="77777777" w:rsidR="00534EEA" w:rsidRPr="00BC0309" w:rsidRDefault="00534EEA" w:rsidP="00D71019">
            <w:pPr>
              <w:pStyle w:val="TAC"/>
              <w:rPr>
                <w:szCs w:val="18"/>
              </w:rPr>
            </w:pPr>
            <w:r w:rsidRPr="00BC0309">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41EE89" w14:textId="77777777" w:rsidR="00534EEA" w:rsidRPr="00BC0309" w:rsidRDefault="00534EEA" w:rsidP="00D71019">
            <w:pPr>
              <w:pStyle w:val="TAC"/>
              <w:rPr>
                <w:szCs w:val="18"/>
              </w:rPr>
            </w:pPr>
            <w:r w:rsidRPr="00BC0309">
              <w:rPr>
                <w:szCs w:val="18"/>
              </w:rPr>
              <w:t>SP-2</w:t>
            </w:r>
            <w:r w:rsidR="00830895" w:rsidRPr="00BC0309">
              <w:rPr>
                <w:szCs w:val="18"/>
              </w:rPr>
              <w:t>1</w:t>
            </w:r>
            <w:r w:rsidR="000E2DBA" w:rsidRPr="00BC0309">
              <w:rPr>
                <w:szCs w:val="18"/>
              </w:rPr>
              <w:t>1026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8F342" w14:textId="77777777" w:rsidR="00534EEA" w:rsidRPr="00BC0309" w:rsidRDefault="00534EEA" w:rsidP="00D71019">
            <w:pPr>
              <w:pStyle w:val="TAL"/>
              <w:rPr>
                <w:szCs w:val="18"/>
              </w:rPr>
            </w:pPr>
            <w:r w:rsidRPr="00BC0309">
              <w:rPr>
                <w:szCs w:val="18"/>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8FD9F" w14:textId="77777777" w:rsidR="00534EEA" w:rsidRPr="00BC0309" w:rsidRDefault="000E2DBA" w:rsidP="00D71019">
            <w:pPr>
              <w:pStyle w:val="TAR"/>
              <w:jc w:val="center"/>
              <w:rPr>
                <w:szCs w:val="18"/>
              </w:rPr>
            </w:pPr>
            <w:r w:rsidRPr="00BC0309">
              <w:rPr>
                <w:szCs w:val="18"/>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6A404" w14:textId="77777777" w:rsidR="00534EEA" w:rsidRPr="00BC0309" w:rsidRDefault="00534EEA"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EEC78" w14:textId="77777777" w:rsidR="00534EEA" w:rsidRPr="00BC0309" w:rsidRDefault="00534EEA" w:rsidP="00D71019">
            <w:pPr>
              <w:pStyle w:val="TAL"/>
            </w:pPr>
            <w:r w:rsidRPr="00BC0309">
              <w:t>QoE configuration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28838" w14:textId="77777777" w:rsidR="00534EEA" w:rsidRPr="00BC0309" w:rsidRDefault="00534EEA" w:rsidP="00D71019">
            <w:pPr>
              <w:pStyle w:val="TAC"/>
              <w:rPr>
                <w:szCs w:val="18"/>
              </w:rPr>
            </w:pPr>
            <w:r w:rsidRPr="00BC0309">
              <w:rPr>
                <w:szCs w:val="18"/>
              </w:rPr>
              <w:t>16.5.0</w:t>
            </w:r>
          </w:p>
        </w:tc>
      </w:tr>
      <w:tr w:rsidR="00876EE4" w:rsidRPr="00BC0309" w14:paraId="67F98A9B"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0B33CF7A" w14:textId="77777777" w:rsidR="00876EE4" w:rsidRPr="00BC0309" w:rsidRDefault="00876EE4" w:rsidP="00D71019">
            <w:pPr>
              <w:pStyle w:val="TAC"/>
              <w:rPr>
                <w:szCs w:val="18"/>
              </w:rPr>
            </w:pPr>
            <w:r w:rsidRPr="00BC0309">
              <w:rPr>
                <w:szCs w:val="18"/>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B41D4" w14:textId="77777777" w:rsidR="00876EE4" w:rsidRPr="00BC0309" w:rsidRDefault="00876EE4" w:rsidP="00D71019">
            <w:pPr>
              <w:pStyle w:val="TAC"/>
              <w:rPr>
                <w:szCs w:val="18"/>
              </w:rPr>
            </w:pPr>
            <w:r w:rsidRPr="00BC0309">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0938F0" w14:textId="77777777" w:rsidR="00876EE4" w:rsidRPr="00BC0309" w:rsidRDefault="00876EE4"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9F747" w14:textId="77777777" w:rsidR="00876EE4" w:rsidRPr="00BC0309" w:rsidRDefault="00876EE4"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01916" w14:textId="77777777" w:rsidR="00876EE4" w:rsidRPr="00BC0309" w:rsidRDefault="00876EE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46F8" w14:textId="77777777" w:rsidR="00876EE4" w:rsidRPr="00BC0309" w:rsidRDefault="00876EE4"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27A1A" w14:textId="77777777" w:rsidR="00876EE4" w:rsidRPr="00BC0309" w:rsidRDefault="00876EE4" w:rsidP="00D71019">
            <w:pPr>
              <w:pStyle w:val="TAL"/>
            </w:pPr>
            <w:r w:rsidRPr="00BC0309">
              <w:t>ToC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0166" w14:textId="77777777" w:rsidR="00876EE4" w:rsidRPr="00BC0309" w:rsidRDefault="00876EE4" w:rsidP="00D71019">
            <w:pPr>
              <w:pStyle w:val="TAC"/>
              <w:rPr>
                <w:szCs w:val="18"/>
              </w:rPr>
            </w:pPr>
            <w:r w:rsidRPr="00BC0309">
              <w:rPr>
                <w:szCs w:val="18"/>
              </w:rPr>
              <w:t>16.5.1</w:t>
            </w:r>
          </w:p>
        </w:tc>
      </w:tr>
      <w:tr w:rsidR="001A6B8C" w:rsidRPr="00BC0309" w14:paraId="6E5540D2"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B47535E" w14:textId="77777777" w:rsidR="001A6B8C" w:rsidRPr="00BC0309" w:rsidRDefault="001A6B8C" w:rsidP="00D71019">
            <w:pPr>
              <w:pStyle w:val="TAC"/>
              <w:rPr>
                <w:szCs w:val="18"/>
              </w:rPr>
            </w:pPr>
            <w:r w:rsidRPr="00BC0309">
              <w:rPr>
                <w:szCs w:val="18"/>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62F0B" w14:textId="77777777" w:rsidR="001A6B8C" w:rsidRPr="00BC0309" w:rsidRDefault="001A6B8C" w:rsidP="00D71019">
            <w:pPr>
              <w:pStyle w:val="TAC"/>
              <w:rPr>
                <w:szCs w:val="18"/>
              </w:rPr>
            </w:pPr>
            <w:r w:rsidRPr="00BC0309">
              <w:rPr>
                <w:szCs w:val="18"/>
              </w:rPr>
              <w:t>SA#95-e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577011" w14:textId="77777777" w:rsidR="001A6B8C" w:rsidRPr="00BC0309" w:rsidRDefault="001A6B8C" w:rsidP="00D71019">
            <w:pPr>
              <w:pStyle w:val="TAC"/>
              <w:rPr>
                <w:szCs w:val="18"/>
              </w:rPr>
            </w:pPr>
            <w:r w:rsidRPr="00BC0309">
              <w:rPr>
                <w:szCs w:val="18"/>
              </w:rPr>
              <w:t>SP-220033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296D" w14:textId="77777777" w:rsidR="001A6B8C" w:rsidRPr="00BC0309" w:rsidRDefault="001A6B8C" w:rsidP="00D71019">
            <w:pPr>
              <w:pStyle w:val="TAL"/>
              <w:rPr>
                <w:szCs w:val="18"/>
              </w:rPr>
            </w:pPr>
            <w:r w:rsidRPr="00BC0309">
              <w:rPr>
                <w:szCs w:val="18"/>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8E7A1" w14:textId="77777777" w:rsidR="001A6B8C" w:rsidRPr="00BC0309" w:rsidRDefault="001A6B8C" w:rsidP="00D71019">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AEBB3" w14:textId="77777777" w:rsidR="001A6B8C" w:rsidRPr="00BC0309" w:rsidRDefault="001A6B8C"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20F9A8" w14:textId="77777777" w:rsidR="001A6B8C" w:rsidRPr="00BC0309" w:rsidRDefault="001A6B8C" w:rsidP="00D71019">
            <w:pPr>
              <w:pStyle w:val="TAL"/>
            </w:pPr>
            <w:r w:rsidRPr="00BC0309">
              <w:t>Add support of per-slice QoE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94C0" w14:textId="77777777" w:rsidR="001A6B8C" w:rsidRPr="00BC0309" w:rsidRDefault="001A6B8C" w:rsidP="00D71019">
            <w:pPr>
              <w:pStyle w:val="TAC"/>
              <w:rPr>
                <w:szCs w:val="18"/>
              </w:rPr>
            </w:pPr>
            <w:r w:rsidRPr="00BC0309">
              <w:rPr>
                <w:szCs w:val="18"/>
              </w:rPr>
              <w:t>17.0.0</w:t>
            </w:r>
          </w:p>
        </w:tc>
      </w:tr>
      <w:tr w:rsidR="00F33BD7" w:rsidRPr="00BC0309" w14:paraId="706B5AA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57A4A589" w14:textId="77777777" w:rsidR="00F33BD7" w:rsidRPr="00BC0309" w:rsidRDefault="00F33BD7" w:rsidP="00D71019">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6F4C50" w14:textId="77777777" w:rsidR="00F33BD7" w:rsidRPr="00BC0309" w:rsidRDefault="00F33BD7" w:rsidP="00D71019">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CF8735" w14:textId="77777777" w:rsidR="00F33BD7" w:rsidRPr="00BC0309" w:rsidRDefault="00F33BD7" w:rsidP="00D71019">
            <w:pPr>
              <w:pStyle w:val="TAC"/>
              <w:rPr>
                <w:szCs w:val="18"/>
              </w:rPr>
            </w:pPr>
            <w:r w:rsidRPr="00BC0309">
              <w:t>SP-220596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2D68B" w14:textId="77777777" w:rsidR="00F33BD7" w:rsidRPr="00BC0309" w:rsidRDefault="00F33BD7" w:rsidP="00D71019">
            <w:pPr>
              <w:pStyle w:val="TAL"/>
              <w:rPr>
                <w:szCs w:val="18"/>
              </w:rPr>
            </w:pPr>
            <w:r w:rsidRPr="00BC0309">
              <w:rPr>
                <w:szCs w:val="18"/>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D679E" w14:textId="77777777" w:rsidR="00F33BD7" w:rsidRPr="00BC0309" w:rsidRDefault="00F33BD7"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D90F" w14:textId="77777777" w:rsidR="00F33BD7" w:rsidRPr="00BC0309" w:rsidRDefault="00F33BD7"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900B49" w14:textId="77777777" w:rsidR="00F33BD7" w:rsidRPr="00BC0309" w:rsidRDefault="00F33BD7" w:rsidP="00D71019">
            <w:pPr>
              <w:pStyle w:val="TAL"/>
            </w:pPr>
            <w:r w:rsidRPr="00BC0309">
              <w:rPr>
                <w:lang w:eastAsia="zh-CN"/>
              </w:rPr>
              <w:t>Registration of URNs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DCC82" w14:textId="77777777" w:rsidR="00F33BD7" w:rsidRPr="00BC0309" w:rsidRDefault="00F33BD7" w:rsidP="00D71019">
            <w:pPr>
              <w:pStyle w:val="TAC"/>
              <w:rPr>
                <w:szCs w:val="18"/>
              </w:rPr>
            </w:pPr>
            <w:r w:rsidRPr="00BC0309">
              <w:rPr>
                <w:szCs w:val="18"/>
              </w:rPr>
              <w:t>17.1.0</w:t>
            </w:r>
          </w:p>
        </w:tc>
      </w:tr>
      <w:tr w:rsidR="009A52C2" w:rsidRPr="00BC0309" w14:paraId="26CFF2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181F184" w14:textId="77777777" w:rsidR="009A52C2" w:rsidRPr="00BC0309" w:rsidRDefault="009A52C2" w:rsidP="009A52C2">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32FD" w14:textId="77777777" w:rsidR="009A52C2" w:rsidRPr="00BC0309" w:rsidRDefault="009A52C2" w:rsidP="009A52C2">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7FEC2E" w14:textId="77777777" w:rsidR="009A52C2" w:rsidRPr="00BC0309" w:rsidRDefault="009A52C2" w:rsidP="009A52C2">
            <w:pPr>
              <w:pStyle w:val="TAC"/>
            </w:pPr>
            <w:r w:rsidRPr="00BC0309">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45324" w14:textId="77777777" w:rsidR="009A52C2" w:rsidRPr="00BC0309" w:rsidRDefault="009A52C2" w:rsidP="009A52C2">
            <w:pPr>
              <w:pStyle w:val="TAL"/>
              <w:rPr>
                <w:szCs w:val="18"/>
              </w:rPr>
            </w:pPr>
            <w:r w:rsidRPr="00BC0309">
              <w:rPr>
                <w:szCs w:val="18"/>
              </w:rPr>
              <w:t>0173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648EB" w14:textId="77777777" w:rsidR="009A52C2" w:rsidRPr="00BC0309" w:rsidRDefault="009A52C2" w:rsidP="009A52C2">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84C19" w14:textId="77777777" w:rsidR="009A52C2" w:rsidRPr="00BC0309" w:rsidRDefault="009A52C2" w:rsidP="009A52C2">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3BFDC7" w14:textId="77777777" w:rsidR="009A52C2" w:rsidRPr="00BC0309" w:rsidRDefault="009A52C2" w:rsidP="009A52C2">
            <w:pPr>
              <w:pStyle w:val="TAL"/>
              <w:rPr>
                <w:rFonts w:cs="Arial"/>
                <w:color w:val="312E25"/>
                <w:szCs w:val="18"/>
                <w:shd w:val="clear" w:color="auto" w:fill="CEF5CB"/>
              </w:rPr>
            </w:pPr>
            <w:r w:rsidRPr="00BC0309">
              <w:t>Add DNN</w:t>
            </w:r>
            <w:r w:rsidRPr="00BC0309">
              <w:rPr>
                <w:rFonts w:hint="eastAsia"/>
                <w:lang w:eastAsia="zh-CN"/>
              </w:rPr>
              <w:t>/</w:t>
            </w:r>
            <w:r w:rsidRPr="00BC0309">
              <w:rPr>
                <w:lang w:eastAsia="zh-CN"/>
              </w:rPr>
              <w:t>Slice in the QoE report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37298" w14:textId="77777777" w:rsidR="009A52C2" w:rsidRPr="00BC0309" w:rsidRDefault="009A52C2" w:rsidP="009A52C2">
            <w:pPr>
              <w:pStyle w:val="TAC"/>
              <w:rPr>
                <w:szCs w:val="18"/>
              </w:rPr>
            </w:pPr>
            <w:r w:rsidRPr="00BC0309">
              <w:rPr>
                <w:szCs w:val="18"/>
              </w:rPr>
              <w:t>17.1.0</w:t>
            </w:r>
          </w:p>
        </w:tc>
      </w:tr>
      <w:tr w:rsidR="003D5EED" w:rsidRPr="00BC0309" w14:paraId="4CFB6D7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2894B20" w14:textId="77777777" w:rsidR="003D5EED" w:rsidRPr="00BC0309" w:rsidRDefault="003D5EED" w:rsidP="003D5EED">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13C602" w14:textId="77777777" w:rsidR="003D5EED" w:rsidRPr="00BC0309" w:rsidRDefault="003D5EED" w:rsidP="003D5EED">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FFF79" w14:textId="77777777" w:rsidR="003D5EED" w:rsidRPr="00BC0309" w:rsidRDefault="003D5EED" w:rsidP="003D5EED">
            <w:pPr>
              <w:pStyle w:val="TAC"/>
            </w:pPr>
            <w:r w:rsidRPr="00BC0309">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8A4B7" w14:textId="77777777" w:rsidR="003D5EED" w:rsidRPr="00BC0309" w:rsidRDefault="003D5EED" w:rsidP="003D5EED">
            <w:pPr>
              <w:pStyle w:val="TAL"/>
              <w:rPr>
                <w:szCs w:val="18"/>
              </w:rPr>
            </w:pPr>
            <w:r w:rsidRPr="00BC0309">
              <w:rPr>
                <w:szCs w:val="18"/>
              </w:rPr>
              <w:t>0174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3DF90" w14:textId="77777777" w:rsidR="003D5EED" w:rsidRPr="00BC0309" w:rsidRDefault="003D5EED" w:rsidP="003D5EED">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8469" w14:textId="77777777" w:rsidR="003D5EED" w:rsidRPr="00BC0309" w:rsidRDefault="003D5EED"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68759B" w14:textId="77777777" w:rsidR="003D5EED" w:rsidRPr="00BC0309" w:rsidRDefault="003D5EED" w:rsidP="003D5EED">
            <w:pPr>
              <w:pStyle w:val="TAL"/>
            </w:pPr>
            <w:r w:rsidRPr="00BC0309">
              <w:t>Support of NR QoE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47D65" w14:textId="77777777" w:rsidR="003D5EED" w:rsidRPr="00BC0309" w:rsidRDefault="003D5EED" w:rsidP="003D5EED">
            <w:pPr>
              <w:pStyle w:val="TAC"/>
              <w:rPr>
                <w:szCs w:val="18"/>
              </w:rPr>
            </w:pPr>
            <w:r w:rsidRPr="00BC0309">
              <w:rPr>
                <w:szCs w:val="18"/>
              </w:rPr>
              <w:t>17.1.0</w:t>
            </w:r>
          </w:p>
        </w:tc>
      </w:tr>
      <w:tr w:rsidR="003D5EED" w:rsidRPr="00BC0309" w14:paraId="3DCED84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4A3965E" w14:textId="77777777" w:rsidR="003D5EED" w:rsidRPr="00BC0309" w:rsidRDefault="003D5EED" w:rsidP="003D5EED">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CC8510" w14:textId="77777777" w:rsidR="003D5EED" w:rsidRPr="00BC0309" w:rsidRDefault="003D5EED" w:rsidP="003D5EED">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19ACC0" w14:textId="77777777" w:rsidR="003D5EED" w:rsidRPr="00BC0309" w:rsidRDefault="003D5EED" w:rsidP="003D5EED">
            <w:pPr>
              <w:pStyle w:val="TAC"/>
            </w:pPr>
            <w:r w:rsidRPr="00BC0309">
              <w:t>SP-220602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517FF" w14:textId="77777777" w:rsidR="003D5EED" w:rsidRPr="00BC0309" w:rsidRDefault="003D5EED" w:rsidP="003D5EED">
            <w:pPr>
              <w:pStyle w:val="TAL"/>
              <w:rPr>
                <w:szCs w:val="18"/>
              </w:rPr>
            </w:pPr>
            <w:r w:rsidRPr="00BC0309">
              <w:rPr>
                <w:szCs w:val="18"/>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647BC" w14:textId="77777777" w:rsidR="003D5EED" w:rsidRPr="00BC0309" w:rsidRDefault="003D5EE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AD6AE" w14:textId="77777777" w:rsidR="003D5EED" w:rsidRPr="00BC0309" w:rsidRDefault="003D5EED"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AB3D1" w14:textId="1DA9B048" w:rsidR="003D5EED" w:rsidRPr="00BC0309" w:rsidRDefault="003D5EED" w:rsidP="003D5EED">
            <w:pPr>
              <w:pStyle w:val="TAL"/>
              <w:rPr>
                <w:lang w:eastAsia="zh-CN"/>
              </w:rPr>
            </w:pPr>
            <w:r w:rsidRPr="00BC0309">
              <w:rPr>
                <w:lang w:eastAsia="zh-CN"/>
              </w:rPr>
              <w:t>Requirement on UE Behavio</w:t>
            </w:r>
            <w:r w:rsidR="009452E4" w:rsidRPr="00BC0309">
              <w:rPr>
                <w:lang w:eastAsia="zh-CN"/>
              </w:rPr>
              <w:t>u</w:t>
            </w:r>
            <w:r w:rsidRPr="00BC0309">
              <w:rPr>
                <w:lang w:eastAsia="zh-CN"/>
              </w:rPr>
              <w:t>r regarding QoE Measurement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13443" w14:textId="77777777" w:rsidR="003D5EED" w:rsidRPr="00BC0309" w:rsidRDefault="003D5EED" w:rsidP="003D5EED">
            <w:pPr>
              <w:pStyle w:val="TAC"/>
              <w:rPr>
                <w:szCs w:val="18"/>
              </w:rPr>
            </w:pPr>
            <w:r w:rsidRPr="00BC0309">
              <w:rPr>
                <w:szCs w:val="18"/>
              </w:rPr>
              <w:t>17.1.0</w:t>
            </w:r>
          </w:p>
        </w:tc>
      </w:tr>
      <w:tr w:rsidR="00741206" w:rsidRPr="00BC0309" w14:paraId="1DCEB57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434C6294" w14:textId="77777777" w:rsidR="00741206" w:rsidRPr="00BC0309" w:rsidRDefault="00741206" w:rsidP="003D5EED">
            <w:pPr>
              <w:pStyle w:val="TAC"/>
              <w:rPr>
                <w:szCs w:val="18"/>
              </w:rPr>
            </w:pPr>
            <w:r w:rsidRPr="00BC0309">
              <w:rPr>
                <w:szCs w:val="18"/>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E9D7B" w14:textId="77777777" w:rsidR="00741206" w:rsidRPr="00BC0309" w:rsidRDefault="00741206" w:rsidP="003D5EED">
            <w:pPr>
              <w:pStyle w:val="TAC"/>
              <w:rPr>
                <w:szCs w:val="18"/>
              </w:rPr>
            </w:pPr>
            <w:r w:rsidRPr="00BC0309">
              <w:rPr>
                <w:szCs w:val="18"/>
              </w:rPr>
              <w:t>SA#98-e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9C7019" w14:textId="77777777" w:rsidR="00741206" w:rsidRPr="00BC0309" w:rsidRDefault="00F56DB3" w:rsidP="003D5EED">
            <w:pPr>
              <w:pStyle w:val="TAC"/>
            </w:pPr>
            <w:r w:rsidRPr="00BC0309">
              <w:t>SP-221054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51E96" w14:textId="77777777" w:rsidR="00741206" w:rsidRPr="00BC0309" w:rsidRDefault="00741206" w:rsidP="003D5EED">
            <w:pPr>
              <w:pStyle w:val="TAL"/>
              <w:rPr>
                <w:szCs w:val="18"/>
              </w:rPr>
            </w:pPr>
            <w:r w:rsidRPr="00BC0309">
              <w:rPr>
                <w:szCs w:val="18"/>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34079" w14:textId="77777777" w:rsidR="00741206" w:rsidRPr="00BC0309" w:rsidRDefault="00741206" w:rsidP="003D5EED">
            <w:pPr>
              <w:pStyle w:val="TAR"/>
              <w:jc w:val="center"/>
              <w:rPr>
                <w:szCs w:val="18"/>
              </w:rPr>
            </w:pPr>
            <w:r w:rsidRPr="00BC0309">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D6CF3" w14:textId="77777777" w:rsidR="00741206" w:rsidRPr="00BC0309" w:rsidRDefault="00741206"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497E05" w14:textId="2485B2AD" w:rsidR="00741206" w:rsidRPr="00BC0309" w:rsidRDefault="00741206" w:rsidP="003D5EED">
            <w:pPr>
              <w:pStyle w:val="TAL"/>
              <w:rPr>
                <w:lang w:eastAsia="zh-CN"/>
              </w:rPr>
            </w:pPr>
            <w:r w:rsidRPr="00BC0309">
              <w:rPr>
                <w:lang w:eastAsia="zh-CN"/>
              </w:rPr>
              <w:t xml:space="preserve">CR to </w:t>
            </w:r>
            <w:r w:rsidR="0066231F">
              <w:rPr>
                <w:lang w:eastAsia="zh-CN"/>
              </w:rPr>
              <w:t>TS </w:t>
            </w:r>
            <w:r w:rsidRPr="00BC0309">
              <w:rPr>
                <w:lang w:eastAsia="zh-CN"/>
              </w:rPr>
              <w:t xml:space="preserve">26.247 Add slice scope into the metrics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5432" w14:textId="77777777" w:rsidR="00741206" w:rsidRPr="00BC0309" w:rsidRDefault="00741206" w:rsidP="003D5EED">
            <w:pPr>
              <w:pStyle w:val="TAC"/>
              <w:rPr>
                <w:szCs w:val="18"/>
              </w:rPr>
            </w:pPr>
            <w:r w:rsidRPr="00BC0309">
              <w:rPr>
                <w:szCs w:val="18"/>
              </w:rPr>
              <w:t>17.2.0</w:t>
            </w:r>
          </w:p>
        </w:tc>
      </w:tr>
      <w:tr w:rsidR="00B87B68" w:rsidRPr="00BC0309" w14:paraId="3D3ACCC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E156683" w14:textId="77777777" w:rsidR="00B87B68" w:rsidRPr="00BC0309" w:rsidRDefault="00B87B68" w:rsidP="003D5EED">
            <w:pPr>
              <w:pStyle w:val="TAC"/>
              <w:rPr>
                <w:szCs w:val="18"/>
              </w:rPr>
            </w:pPr>
            <w:r w:rsidRPr="00BC0309">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A6ADC" w14:textId="77777777" w:rsidR="00B87B68" w:rsidRPr="00BC0309" w:rsidRDefault="00B87B68" w:rsidP="003D5EED">
            <w:pPr>
              <w:pStyle w:val="TAC"/>
              <w:rPr>
                <w:szCs w:val="18"/>
              </w:rPr>
            </w:pPr>
            <w:r w:rsidRPr="00BC0309">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B24766" w14:textId="77777777" w:rsidR="00B87B68" w:rsidRPr="00BC0309" w:rsidRDefault="00B87B68" w:rsidP="003D5EED">
            <w:pPr>
              <w:pStyle w:val="TAC"/>
            </w:pPr>
            <w:r w:rsidRPr="00BC0309">
              <w:t>SP-230249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9E6D9" w14:textId="77777777" w:rsidR="00B87B68" w:rsidRPr="00BC0309" w:rsidRDefault="00B87B68" w:rsidP="003D5EED">
            <w:pPr>
              <w:pStyle w:val="TAL"/>
              <w:rPr>
                <w:szCs w:val="18"/>
              </w:rPr>
            </w:pPr>
            <w:r w:rsidRPr="00BC0309">
              <w:rPr>
                <w:szCs w:val="18"/>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A0805" w14:textId="77777777" w:rsidR="00B87B68" w:rsidRPr="00BC0309" w:rsidRDefault="00B87B68" w:rsidP="003D5EED">
            <w:pPr>
              <w:pStyle w:val="TAR"/>
              <w:jc w:val="center"/>
              <w:rPr>
                <w:szCs w:val="18"/>
              </w:rPr>
            </w:pPr>
            <w:r w:rsidRPr="00BC030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284F4" w14:textId="77777777" w:rsidR="00B87B68" w:rsidRPr="00BC0309" w:rsidRDefault="00B87B68"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D35604" w14:textId="77777777" w:rsidR="00B87B68" w:rsidRPr="00BC0309" w:rsidRDefault="00B87B68" w:rsidP="003D5EED">
            <w:pPr>
              <w:pStyle w:val="TAL"/>
              <w:rPr>
                <w:lang w:eastAsia="zh-CN"/>
              </w:rPr>
            </w:pPr>
            <w:r w:rsidRPr="00BC0309">
              <w:rPr>
                <w:lang w:eastAsia="zh-CN"/>
              </w:rPr>
              <w:t>Corrections to DASH quality metric and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794F8" w14:textId="77777777" w:rsidR="00B87B68" w:rsidRPr="00BC0309" w:rsidRDefault="00B87B68" w:rsidP="003D5EED">
            <w:pPr>
              <w:pStyle w:val="TAC"/>
              <w:rPr>
                <w:szCs w:val="18"/>
              </w:rPr>
            </w:pPr>
            <w:r w:rsidRPr="00BC0309">
              <w:rPr>
                <w:szCs w:val="18"/>
              </w:rPr>
              <w:t>17.3.0</w:t>
            </w:r>
          </w:p>
        </w:tc>
      </w:tr>
      <w:tr w:rsidR="00902A1F" w:rsidRPr="00BC0309" w14:paraId="56DEA7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3CFC518" w14:textId="77777777" w:rsidR="00902A1F" w:rsidRPr="00BC0309" w:rsidRDefault="00902A1F" w:rsidP="003D5EED">
            <w:pPr>
              <w:pStyle w:val="TAC"/>
              <w:rPr>
                <w:szCs w:val="18"/>
              </w:rPr>
            </w:pPr>
            <w:r w:rsidRPr="00BC0309">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DD6C" w14:textId="77777777" w:rsidR="00902A1F" w:rsidRPr="00BC0309" w:rsidRDefault="00902A1F" w:rsidP="003D5EED">
            <w:pPr>
              <w:pStyle w:val="TAC"/>
              <w:rPr>
                <w:szCs w:val="18"/>
              </w:rPr>
            </w:pPr>
            <w:r w:rsidRPr="00BC0309">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33873" w14:textId="77777777" w:rsidR="00902A1F" w:rsidRPr="00BC0309" w:rsidRDefault="00902A1F" w:rsidP="003D5EED">
            <w:pPr>
              <w:pStyle w:val="TAC"/>
            </w:pPr>
            <w:r w:rsidRPr="00BC0309">
              <w:t>SP-230262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960CE" w14:textId="77777777" w:rsidR="00902A1F" w:rsidRPr="00BC0309" w:rsidRDefault="00902A1F" w:rsidP="003D5EED">
            <w:pPr>
              <w:pStyle w:val="TAL"/>
              <w:rPr>
                <w:szCs w:val="18"/>
              </w:rPr>
            </w:pPr>
            <w:r w:rsidRPr="00BC0309">
              <w:rPr>
                <w:szCs w:val="18"/>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38E30" w14:textId="77777777" w:rsidR="00902A1F" w:rsidRPr="00BC0309" w:rsidRDefault="00902A1F" w:rsidP="003D5EED">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2889F" w14:textId="77777777" w:rsidR="00902A1F" w:rsidRPr="00BC0309" w:rsidRDefault="00902A1F"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03D03" w14:textId="77777777" w:rsidR="00902A1F" w:rsidRPr="00BC0309" w:rsidRDefault="00902A1F" w:rsidP="003D5EED">
            <w:pPr>
              <w:pStyle w:val="TAL"/>
              <w:rPr>
                <w:lang w:eastAsia="zh-CN"/>
              </w:rPr>
            </w:pPr>
            <w:r w:rsidRPr="00BC0309">
              <w:rPr>
                <w:lang w:eastAsia="zh-CN"/>
              </w:rPr>
              <w:t>Corrections to RAN visible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82AB" w14:textId="77777777" w:rsidR="00902A1F" w:rsidRPr="00BC0309" w:rsidRDefault="00902A1F" w:rsidP="003D5EED">
            <w:pPr>
              <w:pStyle w:val="TAC"/>
              <w:rPr>
                <w:szCs w:val="18"/>
              </w:rPr>
            </w:pPr>
            <w:r w:rsidRPr="00BC0309">
              <w:rPr>
                <w:szCs w:val="18"/>
              </w:rPr>
              <w:t>17.3.0</w:t>
            </w:r>
          </w:p>
        </w:tc>
      </w:tr>
      <w:tr w:rsidR="00846AF5" w:rsidRPr="00BC0309" w14:paraId="59F6AE7F"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6BF2C28" w14:textId="77777777" w:rsidR="00846AF5" w:rsidRPr="00BC0309" w:rsidRDefault="00846AF5" w:rsidP="003D5EED">
            <w:pPr>
              <w:pStyle w:val="TAC"/>
              <w:rPr>
                <w:szCs w:val="18"/>
              </w:rPr>
            </w:pPr>
            <w:r w:rsidRPr="00BC0309">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DBBB8" w14:textId="77777777" w:rsidR="00846AF5" w:rsidRPr="00BC0309" w:rsidRDefault="00846AF5" w:rsidP="003D5EED">
            <w:pPr>
              <w:pStyle w:val="TAC"/>
              <w:rPr>
                <w:szCs w:val="18"/>
              </w:rPr>
            </w:pPr>
            <w:r w:rsidRPr="00BC0309">
              <w:rPr>
                <w:szCs w:val="18"/>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E75CBC" w14:textId="77777777" w:rsidR="00846AF5" w:rsidRPr="00BC0309" w:rsidRDefault="00846AF5" w:rsidP="003D5EED">
            <w:pPr>
              <w:pStyle w:val="TAC"/>
            </w:pPr>
            <w:r w:rsidRPr="00BC0309">
              <w:t>CP-230912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D5870" w14:textId="77777777" w:rsidR="00846AF5" w:rsidRPr="00BC0309" w:rsidRDefault="00846AF5" w:rsidP="003D5EED">
            <w:pPr>
              <w:pStyle w:val="TAL"/>
              <w:rPr>
                <w:szCs w:val="18"/>
              </w:rPr>
            </w:pPr>
            <w:r w:rsidRPr="00BC0309">
              <w:rPr>
                <w:szCs w:val="18"/>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9686BF" w14:textId="77777777" w:rsidR="00846AF5" w:rsidRPr="00BC0309" w:rsidRDefault="00846AF5" w:rsidP="003D5EED">
            <w:pPr>
              <w:pStyle w:val="TAR"/>
              <w:jc w:val="center"/>
              <w:rPr>
                <w:szCs w:val="18"/>
              </w:rPr>
            </w:pPr>
            <w:r w:rsidRPr="00BC0309">
              <w:rPr>
                <w:szCs w:val="18"/>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C20DB" w14:textId="77777777" w:rsidR="00846AF5" w:rsidRPr="00BC0309" w:rsidRDefault="00846AF5" w:rsidP="003D5EED">
            <w:pPr>
              <w:pStyle w:val="TAC"/>
              <w:rPr>
                <w:szCs w:val="18"/>
              </w:rPr>
            </w:pPr>
            <w:r w:rsidRPr="00BC0309">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558BB" w14:textId="77777777" w:rsidR="00846AF5" w:rsidRPr="00BC0309" w:rsidRDefault="00846AF5" w:rsidP="003D5EED">
            <w:pPr>
              <w:pStyle w:val="TAL"/>
              <w:rPr>
                <w:lang w:eastAsia="zh-CN"/>
              </w:rPr>
            </w:pPr>
            <w:r w:rsidRPr="00BC0309">
              <w:rPr>
                <w:lang w:eastAsia="zh-CN"/>
              </w:rPr>
              <w:t>Removal of HTTPList from 3GPP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02B6" w14:textId="77777777" w:rsidR="00846AF5" w:rsidRPr="00BC0309" w:rsidRDefault="00846AF5" w:rsidP="003D5EED">
            <w:pPr>
              <w:pStyle w:val="TAC"/>
              <w:rPr>
                <w:szCs w:val="18"/>
              </w:rPr>
            </w:pPr>
            <w:r w:rsidRPr="00BC0309">
              <w:rPr>
                <w:szCs w:val="18"/>
              </w:rPr>
              <w:t>17.4.0</w:t>
            </w:r>
          </w:p>
        </w:tc>
      </w:tr>
      <w:tr w:rsidR="009B38CD" w:rsidRPr="00BC0309" w14:paraId="515BF591"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8AF" w14:textId="77777777" w:rsidR="009B38CD" w:rsidRPr="00BC0309" w:rsidRDefault="009B38CD" w:rsidP="003D5EED">
            <w:pPr>
              <w:pStyle w:val="TAC"/>
              <w:rPr>
                <w:szCs w:val="18"/>
              </w:rPr>
            </w:pPr>
            <w:r w:rsidRPr="00BC0309">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D2A6A7" w14:textId="77777777" w:rsidR="009B38CD" w:rsidRPr="00BC0309" w:rsidRDefault="009B38CD"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02FC9" w14:textId="77777777" w:rsidR="009B38CD" w:rsidRPr="00BC0309" w:rsidRDefault="009B38CD"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5E0B4" w14:textId="77777777" w:rsidR="009B38CD" w:rsidRPr="00BC0309" w:rsidRDefault="009B38CD"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CA1316" w14:textId="77777777" w:rsidR="009B38CD" w:rsidRPr="00BC0309" w:rsidRDefault="009B38C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B0797" w14:textId="77777777" w:rsidR="009B38CD" w:rsidRPr="00BC0309" w:rsidRDefault="009B38CD"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E21B" w14:textId="77777777" w:rsidR="009B38CD" w:rsidRPr="00BC0309" w:rsidRDefault="009B38CD" w:rsidP="003D5EED">
            <w:pPr>
              <w:pStyle w:val="TAL"/>
              <w:rPr>
                <w:lang w:eastAsia="zh-CN"/>
              </w:rPr>
            </w:pPr>
            <w:r w:rsidRPr="00BC0309">
              <w:rPr>
                <w:lang w:eastAsia="zh-CN"/>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4ECC5" w14:textId="77777777" w:rsidR="009B38CD" w:rsidRPr="00BC0309" w:rsidRDefault="009B38CD" w:rsidP="003D5EED">
            <w:pPr>
              <w:pStyle w:val="TAC"/>
              <w:rPr>
                <w:szCs w:val="18"/>
              </w:rPr>
            </w:pPr>
            <w:r w:rsidRPr="00BC0309">
              <w:rPr>
                <w:szCs w:val="18"/>
              </w:rPr>
              <w:t>17.4.1</w:t>
            </w:r>
          </w:p>
        </w:tc>
      </w:tr>
      <w:tr w:rsidR="00CC62D7" w:rsidRPr="00BC0309" w14:paraId="1E899136"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4E51AED" w14:textId="5E7C2EE9" w:rsidR="00CC62D7" w:rsidRPr="00BC0309" w:rsidRDefault="00CC62D7" w:rsidP="00CC62D7">
            <w:pPr>
              <w:pStyle w:val="TAC"/>
              <w:rPr>
                <w:szCs w:val="18"/>
              </w:rPr>
            </w:pPr>
            <w:r>
              <w:rPr>
                <w:szCs w:val="18"/>
              </w:rPr>
              <w:lastRenderedPageBreak/>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6E1EB" w14:textId="5D208A84" w:rsidR="00CC62D7" w:rsidRPr="00BC0309" w:rsidRDefault="00CC62D7" w:rsidP="00CC62D7">
            <w:pPr>
              <w:pStyle w:val="TAC"/>
              <w:rPr>
                <w:szCs w:val="18"/>
              </w:rPr>
            </w:pPr>
            <w:r>
              <w:rPr>
                <w:szCs w:val="18"/>
              </w:rPr>
              <w:t>SA#103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55DCD2" w14:textId="446EDD0B" w:rsidR="00CC62D7" w:rsidRPr="00BC0309" w:rsidRDefault="00CC62D7" w:rsidP="00CC62D7">
            <w:pPr>
              <w:pStyle w:val="TAC"/>
            </w:pPr>
            <w:r w:rsidRPr="009761FA">
              <w:t>SP-240040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4611" w14:textId="6C22C8D5" w:rsidR="00CC62D7" w:rsidRPr="00BC0309" w:rsidRDefault="00CC62D7" w:rsidP="00CC62D7">
            <w:pPr>
              <w:pStyle w:val="TAL"/>
              <w:rPr>
                <w:szCs w:val="18"/>
              </w:rPr>
            </w:pPr>
            <w:r>
              <w:rPr>
                <w:szCs w:val="18"/>
              </w:rPr>
              <w:t>0184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DFC07" w14:textId="77777777" w:rsidR="00CC62D7" w:rsidRPr="00BC0309" w:rsidRDefault="00CC62D7" w:rsidP="00CC62D7">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A6A25" w14:textId="0D7F8B6B" w:rsidR="00CC62D7" w:rsidRPr="00BC0309" w:rsidRDefault="00CC62D7" w:rsidP="00CC62D7">
            <w:pPr>
              <w:pStyle w:val="TAC"/>
              <w:rPr>
                <w:szCs w:val="18"/>
              </w:rPr>
            </w:pPr>
            <w:r>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E6B980" w14:textId="71143B0B" w:rsidR="00CC62D7" w:rsidRPr="00BC0309" w:rsidRDefault="00CC62D7" w:rsidP="00CC62D7">
            <w:pPr>
              <w:pStyle w:val="TAL"/>
              <w:rPr>
                <w:lang w:eastAsia="zh-CN"/>
              </w:rPr>
            </w:pPr>
            <w:r w:rsidRPr="009761FA">
              <w:rPr>
                <w:lang w:eastAsia="zh-CN"/>
              </w:rPr>
              <w:t>[5GMS_Pro_Ph2] Carriage of media delivery session ID in QoE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735D8" w14:textId="302A1786" w:rsidR="00CC62D7" w:rsidRPr="00BC0309" w:rsidRDefault="00CC62D7" w:rsidP="00CC62D7">
            <w:pPr>
              <w:pStyle w:val="TAC"/>
              <w:rPr>
                <w:szCs w:val="18"/>
              </w:rPr>
            </w:pPr>
            <w:r>
              <w:rPr>
                <w:szCs w:val="18"/>
              </w:rPr>
              <w:t>18.0.0</w:t>
            </w:r>
          </w:p>
        </w:tc>
      </w:tr>
      <w:tr w:rsidR="00CC62D7" w:rsidRPr="00BC0309" w14:paraId="74B82240"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74A6A55" w14:textId="59D53357" w:rsidR="00CC62D7" w:rsidRPr="00BC0309" w:rsidRDefault="00CC62D7" w:rsidP="00CC62D7">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E3950" w14:textId="631F6B44" w:rsidR="00CC62D7" w:rsidRPr="00BC0309" w:rsidRDefault="00CC62D7" w:rsidP="00CC62D7">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498442" w14:textId="476307AA" w:rsidR="00CC62D7" w:rsidRPr="00BC0309" w:rsidRDefault="00CC62D7" w:rsidP="00CC62D7">
            <w:pPr>
              <w:pStyle w:val="TAC"/>
            </w:pPr>
            <w:r>
              <w:t>SP-240689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363BBC7" w14:textId="3D29D72E" w:rsidR="00CC62D7" w:rsidRPr="00BC0309" w:rsidRDefault="00CC62D7" w:rsidP="00CC62D7">
            <w:pPr>
              <w:pStyle w:val="TAL"/>
              <w:rPr>
                <w:szCs w:val="18"/>
              </w:rPr>
            </w:pPr>
            <w:r w:rsidRPr="00E609F8">
              <w:rPr>
                <w:szCs w:val="18"/>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427BF65" w14:textId="0930D210" w:rsidR="00CC62D7" w:rsidRPr="00BC0309" w:rsidRDefault="00CC62D7" w:rsidP="00CC62D7">
            <w:pPr>
              <w:pStyle w:val="TAR"/>
              <w:jc w:val="center"/>
              <w:rPr>
                <w:szCs w:val="18"/>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E67A82" w14:textId="30F754D4" w:rsidR="00CC62D7" w:rsidRPr="00BC0309" w:rsidRDefault="00CC62D7" w:rsidP="00CC62D7">
            <w:pPr>
              <w:pStyle w:val="TAC"/>
              <w:rPr>
                <w:szCs w:val="18"/>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68786" w14:textId="1B7E1884" w:rsidR="00CC62D7" w:rsidRPr="00BC0309" w:rsidRDefault="00CC62D7" w:rsidP="00CC62D7">
            <w:pPr>
              <w:pStyle w:val="TAL"/>
              <w:rPr>
                <w:lang w:eastAsia="zh-CN"/>
              </w:rPr>
            </w:pPr>
            <w:r w:rsidRPr="00FE5641">
              <w:rPr>
                <w:lang w:eastAsia="zh-CN"/>
              </w:rPr>
              <w:t>HTTP Reference Uplift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DF4C" w14:textId="4F7F4F14" w:rsidR="00CC62D7" w:rsidRPr="00BC0309" w:rsidRDefault="00CC62D7" w:rsidP="00CC62D7">
            <w:pPr>
              <w:pStyle w:val="TAC"/>
              <w:rPr>
                <w:szCs w:val="18"/>
              </w:rPr>
            </w:pPr>
            <w:r>
              <w:rPr>
                <w:szCs w:val="18"/>
              </w:rPr>
              <w:t>18.1.0</w:t>
            </w:r>
          </w:p>
        </w:tc>
      </w:tr>
      <w:tr w:rsidR="00CC62D7" w:rsidRPr="00BC0309" w14:paraId="01C02818"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E4519C0" w14:textId="620984E9" w:rsidR="00CC62D7" w:rsidRPr="00BC0309" w:rsidRDefault="00CC62D7" w:rsidP="00CC62D7">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99FE8" w14:textId="223CC5E6" w:rsidR="00CC62D7" w:rsidRPr="00BC0309" w:rsidRDefault="00CC62D7" w:rsidP="00CC62D7">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87A39" w14:textId="1080C793" w:rsidR="00CC62D7" w:rsidRPr="00BC0309" w:rsidRDefault="00CC62D7" w:rsidP="00CC62D7">
            <w:pPr>
              <w:pStyle w:val="TAC"/>
            </w:pPr>
            <w:r>
              <w:t>SP-240908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5A89C" w14:textId="3774FCAA" w:rsidR="00CC62D7" w:rsidRPr="00BC0309" w:rsidRDefault="00CC62D7" w:rsidP="00CC62D7">
            <w:pPr>
              <w:pStyle w:val="TAL"/>
              <w:rPr>
                <w:szCs w:val="18"/>
              </w:rPr>
            </w:pPr>
            <w:r>
              <w:rPr>
                <w:rFonts w:cs="Arial"/>
                <w:sz w:val="16"/>
                <w:szCs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24297" w14:textId="1E0DCA52" w:rsidR="00CC62D7" w:rsidRPr="00BC0309" w:rsidRDefault="00CC62D7" w:rsidP="00CC62D7">
            <w:pPr>
              <w:pStyle w:val="TAR"/>
              <w:jc w:val="center"/>
              <w:rPr>
                <w:szCs w:val="18"/>
              </w:rPr>
            </w:pPr>
            <w:r>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4D23" w14:textId="121766FC" w:rsidR="00CC62D7" w:rsidRPr="00BC0309" w:rsidRDefault="00CC62D7" w:rsidP="00CC62D7">
            <w:pPr>
              <w:pStyle w:val="TAC"/>
              <w:rPr>
                <w:szCs w:val="18"/>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8E69E" w14:textId="26D6980E" w:rsidR="00CC62D7" w:rsidRPr="00BC0309" w:rsidRDefault="00CC62D7" w:rsidP="00CC62D7">
            <w:pPr>
              <w:pStyle w:val="TAL"/>
              <w:rPr>
                <w:lang w:eastAsia="zh-CN"/>
              </w:rPr>
            </w:pPr>
            <w:r w:rsidRPr="00E609F8">
              <w:rPr>
                <w:lang w:eastAsia="zh-CN"/>
              </w:rPr>
              <w:t>Additional QM10 reporting schema fields for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4305C" w14:textId="11942802" w:rsidR="00CC62D7" w:rsidRPr="00BC0309" w:rsidRDefault="00CC62D7" w:rsidP="00CC62D7">
            <w:pPr>
              <w:pStyle w:val="TAC"/>
              <w:rPr>
                <w:szCs w:val="18"/>
              </w:rPr>
            </w:pPr>
            <w:r>
              <w:rPr>
                <w:szCs w:val="18"/>
              </w:rPr>
              <w:t>18.1.0</w:t>
            </w:r>
          </w:p>
        </w:tc>
      </w:tr>
      <w:tr w:rsidR="00CC62D7" w:rsidRPr="00BC0309" w14:paraId="18543F23"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C0A5BA1" w14:textId="7BCF7CCF" w:rsidR="00CC62D7" w:rsidRPr="00BC0309" w:rsidRDefault="00CC62D7" w:rsidP="00CC62D7">
            <w:pPr>
              <w:pStyle w:val="TAC"/>
              <w:rPr>
                <w:szCs w:val="18"/>
              </w:rPr>
            </w:pPr>
            <w:r>
              <w:rPr>
                <w:szCs w:val="18"/>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9F313" w14:textId="61F41838" w:rsidR="00CC62D7" w:rsidRPr="00BC0309" w:rsidRDefault="00CC62D7" w:rsidP="00CC62D7">
            <w:pPr>
              <w:pStyle w:val="TAC"/>
              <w:rPr>
                <w:szCs w:val="18"/>
              </w:rPr>
            </w:pPr>
            <w:r>
              <w:rPr>
                <w:szCs w:val="18"/>
              </w:rPr>
              <w:t>SA#105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9EF39A" w14:textId="6C520278" w:rsidR="00CC62D7" w:rsidRPr="00BC0309" w:rsidRDefault="00CC62D7" w:rsidP="00CC62D7">
            <w:pPr>
              <w:pStyle w:val="TAC"/>
            </w:pPr>
            <w:r w:rsidRPr="002C15F7">
              <w:t>SP-241112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40A4C" w14:textId="2135A58A" w:rsidR="00CC62D7" w:rsidRPr="00BC0309" w:rsidRDefault="00CC62D7" w:rsidP="00CC62D7">
            <w:pPr>
              <w:pStyle w:val="TAL"/>
              <w:rPr>
                <w:szCs w:val="18"/>
              </w:rPr>
            </w:pPr>
            <w:r w:rsidRPr="00806CC7">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BFE05" w14:textId="221C60FF" w:rsidR="00CC62D7" w:rsidRPr="00BC0309" w:rsidRDefault="00CC62D7" w:rsidP="00CC62D7">
            <w:pPr>
              <w:pStyle w:val="TAR"/>
              <w:jc w:val="center"/>
              <w:rPr>
                <w:szCs w:val="18"/>
              </w:rPr>
            </w:pPr>
            <w:r w:rsidRPr="00806CC7">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CDBB0" w14:textId="35C1E384" w:rsidR="00CC62D7" w:rsidRPr="00BC0309" w:rsidRDefault="00CC62D7" w:rsidP="00CC62D7">
            <w:pPr>
              <w:pStyle w:val="TAC"/>
              <w:rPr>
                <w:szCs w:val="18"/>
              </w:rPr>
            </w:pPr>
            <w:r w:rsidRPr="00806CC7">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4A88F" w14:textId="6A42005D" w:rsidR="00CC62D7" w:rsidRPr="00BC0309" w:rsidRDefault="00CC62D7" w:rsidP="00CC62D7">
            <w:pPr>
              <w:pStyle w:val="TAL"/>
              <w:rPr>
                <w:lang w:eastAsia="zh-CN"/>
              </w:rPr>
            </w:pPr>
            <w:r w:rsidRPr="002C15F7">
              <w:rPr>
                <w:lang w:eastAsia="zh-CN"/>
              </w:rPr>
              <w:t>[iQoE, TEI18] Declaration of schema version compliance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34393" w14:textId="0114DF95" w:rsidR="00CC62D7" w:rsidRPr="00BC0309" w:rsidRDefault="00CC62D7" w:rsidP="00CC62D7">
            <w:pPr>
              <w:pStyle w:val="TAC"/>
              <w:rPr>
                <w:szCs w:val="18"/>
              </w:rPr>
            </w:pPr>
            <w:r>
              <w:rPr>
                <w:szCs w:val="18"/>
              </w:rPr>
              <w:t>18.2.0</w:t>
            </w:r>
          </w:p>
        </w:tc>
      </w:tr>
      <w:tr w:rsidR="00CC62D7" w:rsidRPr="00BC0309" w14:paraId="3C34A83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7590585" w14:textId="18D20AE8" w:rsidR="00CC62D7" w:rsidRPr="00BC0309" w:rsidRDefault="00CC62D7" w:rsidP="00CC62D7">
            <w:pPr>
              <w:pStyle w:val="TAC"/>
              <w:rPr>
                <w:szCs w:val="18"/>
              </w:rPr>
            </w:pPr>
            <w:r>
              <w:rPr>
                <w:szCs w:val="18"/>
              </w:rPr>
              <w:t>2025-01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6DD9" w14:textId="4CF92D77" w:rsidR="00CC62D7" w:rsidRPr="00BC0309" w:rsidRDefault="00CC62D7" w:rsidP="00CC62D7">
            <w:pPr>
              <w:pStyle w:val="TAC"/>
              <w:rPr>
                <w:szCs w:val="18"/>
              </w:rPr>
            </w:pPr>
            <w:r>
              <w:rPr>
                <w:szCs w:val="18"/>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C3EFF5" w14:textId="0E5202A4" w:rsidR="00CC62D7" w:rsidRPr="00BC0309" w:rsidRDefault="00CC62D7" w:rsidP="00CC62D7">
            <w:pPr>
              <w:pStyle w:val="TAC"/>
            </w:pPr>
            <w:r w:rsidRPr="00167415">
              <w:t>SP-241751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9407B" w14:textId="7B3C059F" w:rsidR="00CC62D7" w:rsidRPr="00BC0309" w:rsidRDefault="00CC62D7" w:rsidP="00CC62D7">
            <w:pPr>
              <w:pStyle w:val="TAL"/>
              <w:rPr>
                <w:szCs w:val="18"/>
              </w:rPr>
            </w:pPr>
            <w: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8B642E" w14:textId="48B09FDE" w:rsidR="00CC62D7" w:rsidRPr="00BC0309" w:rsidRDefault="00CC62D7" w:rsidP="00CC62D7">
            <w:pPr>
              <w:pStyle w:val="TAR"/>
              <w:jc w:val="center"/>
              <w:rPr>
                <w:szCs w:val="18"/>
              </w:rPr>
            </w:pPr>
            <w: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2D13" w14:textId="3AF1F246" w:rsidR="00CC62D7" w:rsidRPr="00BC0309" w:rsidRDefault="00CC62D7" w:rsidP="00CC62D7">
            <w:pPr>
              <w:pStyle w:val="TAC"/>
              <w:rPr>
                <w:szCs w:val="18"/>
              </w:rPr>
            </w:pPr>
            <w: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C10F1C" w14:textId="6EE82D1C" w:rsidR="00CC62D7" w:rsidRPr="00BC0309" w:rsidRDefault="00CC62D7" w:rsidP="00CC62D7">
            <w:pPr>
              <w:pStyle w:val="TAL"/>
              <w:rPr>
                <w:lang w:eastAsia="zh-CN"/>
              </w:rPr>
            </w:pPr>
            <w:r w:rsidRPr="00167415">
              <w:rPr>
                <w:lang w:eastAsia="zh-CN"/>
              </w:rPr>
              <w:t>QMC support for application session delivered via the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DA3E0" w14:textId="5C178887" w:rsidR="00CC62D7" w:rsidRPr="00BC0309" w:rsidRDefault="00CC62D7" w:rsidP="00CC62D7">
            <w:pPr>
              <w:pStyle w:val="TAC"/>
              <w:rPr>
                <w:szCs w:val="18"/>
              </w:rPr>
            </w:pPr>
            <w:r>
              <w:rPr>
                <w:szCs w:val="18"/>
              </w:rPr>
              <w:t>18.3.0</w:t>
            </w:r>
          </w:p>
        </w:tc>
      </w:tr>
      <w:tr w:rsidR="00803780" w:rsidRPr="00BC0309" w14:paraId="0F77585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1575A8F" w14:textId="01FA561D" w:rsidR="00803780" w:rsidRPr="00BC0309" w:rsidRDefault="00803780" w:rsidP="003D5EED">
            <w:pPr>
              <w:pStyle w:val="TAC"/>
              <w:rPr>
                <w:szCs w:val="18"/>
              </w:rPr>
            </w:pPr>
            <w:r w:rsidRPr="00BC0309">
              <w:rPr>
                <w:szCs w:val="18"/>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9C9AF" w14:textId="77777777" w:rsidR="00803780" w:rsidRPr="00BC0309" w:rsidRDefault="00803780"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FB1F15" w14:textId="77777777" w:rsidR="00803780" w:rsidRPr="00BC0309" w:rsidRDefault="00803780"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40AC" w14:textId="77777777" w:rsidR="00803780" w:rsidRPr="00BC0309" w:rsidRDefault="00803780"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1CA5F" w14:textId="77777777" w:rsidR="00803780" w:rsidRPr="00BC0309" w:rsidRDefault="00803780"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D67B8" w14:textId="77777777" w:rsidR="00803780" w:rsidRPr="00BC0309" w:rsidRDefault="00803780"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0C315" w14:textId="315F81EB" w:rsidR="00803780" w:rsidRPr="00BC0309" w:rsidRDefault="00803780" w:rsidP="003D5EED">
            <w:pPr>
              <w:pStyle w:val="TAL"/>
              <w:rPr>
                <w:lang w:eastAsia="zh-CN"/>
              </w:rPr>
            </w:pPr>
            <w:r w:rsidRPr="00BC0309">
              <w:rPr>
                <w:lang w:eastAsia="zh-CN"/>
              </w:rPr>
              <w:t>Fixed editorial corruption of XML listings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8A9D0" w14:textId="41F72AE0" w:rsidR="00803780" w:rsidRPr="00BC0309" w:rsidRDefault="00CC62D7" w:rsidP="003D5EED">
            <w:pPr>
              <w:pStyle w:val="TAC"/>
              <w:rPr>
                <w:szCs w:val="18"/>
              </w:rPr>
            </w:pPr>
            <w:r>
              <w:rPr>
                <w:szCs w:val="18"/>
              </w:rPr>
              <w:t>18.3.1</w:t>
            </w:r>
          </w:p>
        </w:tc>
      </w:tr>
    </w:tbl>
    <w:p w14:paraId="4FE897C3" w14:textId="77777777" w:rsidR="00AB792F" w:rsidRPr="00ED2331" w:rsidRDefault="00AB792F" w:rsidP="0020614D">
      <w:pPr>
        <w:pStyle w:val="FP"/>
      </w:pPr>
    </w:p>
    <w:sectPr w:rsidR="00AB792F" w:rsidRPr="00ED2331">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3AAD4" w14:textId="77777777" w:rsidR="00093430" w:rsidRPr="00BC0309" w:rsidRDefault="00093430">
      <w:r w:rsidRPr="00BC0309">
        <w:separator/>
      </w:r>
    </w:p>
  </w:endnote>
  <w:endnote w:type="continuationSeparator" w:id="0">
    <w:p w14:paraId="713920E5" w14:textId="77777777" w:rsidR="00093430" w:rsidRPr="00BC0309" w:rsidRDefault="00093430">
      <w:r w:rsidRPr="00BC0309">
        <w:continuationSeparator/>
      </w:r>
    </w:p>
  </w:endnote>
  <w:endnote w:type="continuationNotice" w:id="1">
    <w:p w14:paraId="6F6B73DF" w14:textId="77777777" w:rsidR="00093430" w:rsidRPr="00BC0309" w:rsidRDefault="00093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2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onaco">
    <w:panose1 w:val="00000000000000000000"/>
    <w:charset w:val="00"/>
    <w:family w:val="modern"/>
    <w:notTrueType/>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D231B" w14:textId="77777777" w:rsidR="00356E7E" w:rsidRPr="00BC0309" w:rsidRDefault="00356E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66C5" w14:textId="77777777" w:rsidR="00264045" w:rsidRPr="00BC0309" w:rsidRDefault="00264045">
    <w:pPr>
      <w:pStyle w:val="Footer"/>
    </w:pPr>
    <w:r w:rsidRPr="00BC030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B38E8" w14:textId="77777777" w:rsidR="00093430" w:rsidRPr="00BC0309" w:rsidRDefault="00093430">
      <w:r w:rsidRPr="00BC0309">
        <w:separator/>
      </w:r>
    </w:p>
  </w:footnote>
  <w:footnote w:type="continuationSeparator" w:id="0">
    <w:p w14:paraId="24D4546B" w14:textId="77777777" w:rsidR="00093430" w:rsidRPr="00BC0309" w:rsidRDefault="00093430">
      <w:r w:rsidRPr="00BC0309">
        <w:continuationSeparator/>
      </w:r>
    </w:p>
  </w:footnote>
  <w:footnote w:type="continuationNotice" w:id="1">
    <w:p w14:paraId="14628305" w14:textId="77777777" w:rsidR="00093430" w:rsidRPr="00BC0309" w:rsidRDefault="000934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67BC3" w14:textId="77777777" w:rsidR="00356E7E" w:rsidRPr="00BC0309" w:rsidRDefault="00356E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F6BF" w14:textId="7A5B3A04" w:rsidR="00264045" w:rsidRPr="00BC0309" w:rsidRDefault="00264045">
    <w:pPr>
      <w:framePr w:h="284" w:hRule="exact" w:wrap="around" w:vAnchor="text" w:hAnchor="margin" w:xAlign="right" w:y="1"/>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STYLEREF ZA </w:instrText>
    </w:r>
    <w:r w:rsidRPr="00BC0309">
      <w:rPr>
        <w:rFonts w:ascii="Arial" w:hAnsi="Arial" w:cs="Arial"/>
        <w:b/>
        <w:sz w:val="18"/>
        <w:szCs w:val="18"/>
      </w:rPr>
      <w:fldChar w:fldCharType="separate"/>
    </w:r>
    <w:r w:rsidR="007712BF">
      <w:rPr>
        <w:rFonts w:ascii="Arial" w:hAnsi="Arial" w:cs="Arial"/>
        <w:b/>
        <w:noProof/>
        <w:sz w:val="18"/>
        <w:szCs w:val="18"/>
      </w:rPr>
      <w:t>3GPP TS 26.247 V18.3.1 (2025-04)</w:t>
    </w:r>
    <w:r w:rsidRPr="00BC0309">
      <w:rPr>
        <w:rFonts w:ascii="Arial" w:hAnsi="Arial" w:cs="Arial"/>
        <w:b/>
        <w:sz w:val="18"/>
        <w:szCs w:val="18"/>
      </w:rPr>
      <w:fldChar w:fldCharType="end"/>
    </w:r>
  </w:p>
  <w:p w14:paraId="5790CE3C" w14:textId="77777777" w:rsidR="00264045" w:rsidRPr="00BC0309" w:rsidRDefault="00264045">
    <w:pPr>
      <w:framePr w:h="284" w:hRule="exact" w:wrap="around" w:vAnchor="text" w:hAnchor="margin" w:xAlign="center" w:y="7"/>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PAGE </w:instrText>
    </w:r>
    <w:r w:rsidRPr="00BC0309">
      <w:rPr>
        <w:rFonts w:ascii="Arial" w:hAnsi="Arial" w:cs="Arial"/>
        <w:b/>
        <w:sz w:val="18"/>
        <w:szCs w:val="18"/>
      </w:rPr>
      <w:fldChar w:fldCharType="separate"/>
    </w:r>
    <w:r w:rsidR="004A345E" w:rsidRPr="00BC0309">
      <w:rPr>
        <w:rFonts w:ascii="Arial" w:hAnsi="Arial" w:cs="Arial"/>
        <w:b/>
        <w:sz w:val="18"/>
        <w:szCs w:val="18"/>
      </w:rPr>
      <w:t>138</w:t>
    </w:r>
    <w:r w:rsidRPr="00BC0309">
      <w:rPr>
        <w:rFonts w:ascii="Arial" w:hAnsi="Arial" w:cs="Arial"/>
        <w:b/>
        <w:sz w:val="18"/>
        <w:szCs w:val="18"/>
      </w:rPr>
      <w:fldChar w:fldCharType="end"/>
    </w:r>
  </w:p>
  <w:p w14:paraId="6944AD42" w14:textId="25E5D647" w:rsidR="00264045" w:rsidRPr="00BC0309" w:rsidRDefault="00264045">
    <w:pPr>
      <w:framePr w:h="284" w:hRule="exact" w:wrap="around" w:vAnchor="text" w:hAnchor="margin" w:y="7"/>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STYLEREF ZGSM </w:instrText>
    </w:r>
    <w:r w:rsidRPr="00BC0309">
      <w:rPr>
        <w:rFonts w:ascii="Arial" w:hAnsi="Arial" w:cs="Arial"/>
        <w:b/>
        <w:sz w:val="18"/>
        <w:szCs w:val="18"/>
      </w:rPr>
      <w:fldChar w:fldCharType="separate"/>
    </w:r>
    <w:r w:rsidR="007712BF">
      <w:rPr>
        <w:rFonts w:ascii="Arial" w:hAnsi="Arial" w:cs="Arial"/>
        <w:b/>
        <w:noProof/>
        <w:sz w:val="18"/>
        <w:szCs w:val="18"/>
      </w:rPr>
      <w:t>Release 18</w:t>
    </w:r>
    <w:r w:rsidRPr="00BC0309">
      <w:rPr>
        <w:rFonts w:ascii="Arial" w:hAnsi="Arial" w:cs="Arial"/>
        <w:b/>
        <w:sz w:val="18"/>
        <w:szCs w:val="18"/>
      </w:rPr>
      <w:fldChar w:fldCharType="end"/>
    </w:r>
  </w:p>
  <w:p w14:paraId="0AB7B889" w14:textId="77777777" w:rsidR="00264045" w:rsidRPr="00BC0309" w:rsidRDefault="00264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9EA7CE"/>
    <w:lvl w:ilvl="0">
      <w:start w:val="1"/>
      <w:numFmt w:val="decimal"/>
      <w:pStyle w:val="ListNumber5"/>
      <w:lvlText w:val="%1."/>
      <w:lvlJc w:val="left"/>
      <w:pPr>
        <w:tabs>
          <w:tab w:val="num" w:pos="1492"/>
        </w:tabs>
        <w:ind w:left="1492" w:hanging="360"/>
      </w:pPr>
    </w:lvl>
  </w:abstractNum>
  <w:abstractNum w:abstractNumId="1"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4E456C6E"/>
    <w:multiLevelType w:val="multilevel"/>
    <w:tmpl w:val="F72A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0"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6"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1"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3"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pStyle w:val="CommentSubject"/>
      <w:lvlText w:val="%2)"/>
      <w:lvlJc w:val="left"/>
      <w:pPr>
        <w:tabs>
          <w:tab w:val="num" w:pos="1080"/>
        </w:tabs>
        <w:ind w:left="800" w:hanging="400"/>
      </w:pPr>
    </w:lvl>
    <w:lvl w:ilvl="2">
      <w:start w:val="1"/>
      <w:numFmt w:val="lowerRoman"/>
      <w:pStyle w:val="CommentSubject"/>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16cid:durableId="876894577">
    <w:abstractNumId w:val="70"/>
  </w:num>
  <w:num w:numId="2" w16cid:durableId="2116749953">
    <w:abstractNumId w:val="23"/>
  </w:num>
  <w:num w:numId="3" w16cid:durableId="749424500">
    <w:abstractNumId w:val="5"/>
  </w:num>
  <w:num w:numId="4" w16cid:durableId="1566840511">
    <w:abstractNumId w:val="48"/>
  </w:num>
  <w:num w:numId="5" w16cid:durableId="1220359776">
    <w:abstractNumId w:val="10"/>
  </w:num>
  <w:num w:numId="6" w16cid:durableId="1153718656">
    <w:abstractNumId w:val="28"/>
  </w:num>
  <w:num w:numId="7" w16cid:durableId="1565409606">
    <w:abstractNumId w:val="7"/>
  </w:num>
  <w:num w:numId="8" w16cid:durableId="1848711609">
    <w:abstractNumId w:val="15"/>
  </w:num>
  <w:num w:numId="9" w16cid:durableId="367536299">
    <w:abstractNumId w:val="63"/>
  </w:num>
  <w:num w:numId="10" w16cid:durableId="1880893176">
    <w:abstractNumId w:val="45"/>
  </w:num>
  <w:num w:numId="11" w16cid:durableId="1051268051">
    <w:abstractNumId w:val="64"/>
  </w:num>
  <w:num w:numId="12" w16cid:durableId="943271439">
    <w:abstractNumId w:val="52"/>
  </w:num>
  <w:num w:numId="13" w16cid:durableId="902259512">
    <w:abstractNumId w:val="37"/>
  </w:num>
  <w:num w:numId="14" w16cid:durableId="843130867">
    <w:abstractNumId w:val="25"/>
  </w:num>
  <w:num w:numId="15" w16cid:durableId="1475637275">
    <w:abstractNumId w:val="55"/>
  </w:num>
  <w:num w:numId="16" w16cid:durableId="116215794">
    <w:abstractNumId w:val="4"/>
  </w:num>
  <w:num w:numId="17" w16cid:durableId="858004612">
    <w:abstractNumId w:val="76"/>
  </w:num>
  <w:num w:numId="18" w16cid:durableId="668365194">
    <w:abstractNumId w:val="27"/>
  </w:num>
  <w:num w:numId="19" w16cid:durableId="2042589620">
    <w:abstractNumId w:val="66"/>
  </w:num>
  <w:num w:numId="20" w16cid:durableId="1555316788">
    <w:abstractNumId w:val="73"/>
  </w:num>
  <w:num w:numId="21" w16cid:durableId="1067411038">
    <w:abstractNumId w:val="9"/>
  </w:num>
  <w:num w:numId="22" w16cid:durableId="1780879800">
    <w:abstractNumId w:val="42"/>
  </w:num>
  <w:num w:numId="23" w16cid:durableId="1628586776">
    <w:abstractNumId w:val="59"/>
  </w:num>
  <w:num w:numId="24" w16cid:durableId="757949434">
    <w:abstractNumId w:val="49"/>
  </w:num>
  <w:num w:numId="25" w16cid:durableId="914971816">
    <w:abstractNumId w:val="32"/>
  </w:num>
  <w:num w:numId="26" w16cid:durableId="1903521838">
    <w:abstractNumId w:val="39"/>
  </w:num>
  <w:num w:numId="27" w16cid:durableId="1951161570">
    <w:abstractNumId w:val="38"/>
  </w:num>
  <w:num w:numId="28" w16cid:durableId="132522251">
    <w:abstractNumId w:val="53"/>
  </w:num>
  <w:num w:numId="29" w16cid:durableId="1832334532">
    <w:abstractNumId w:val="74"/>
  </w:num>
  <w:num w:numId="30" w16cid:durableId="1881748519">
    <w:abstractNumId w:val="22"/>
  </w:num>
  <w:num w:numId="31" w16cid:durableId="1837500231">
    <w:abstractNumId w:val="65"/>
  </w:num>
  <w:num w:numId="32" w16cid:durableId="1795831643">
    <w:abstractNumId w:val="60"/>
  </w:num>
  <w:num w:numId="33" w16cid:durableId="1813979125">
    <w:abstractNumId w:val="77"/>
  </w:num>
  <w:num w:numId="34" w16cid:durableId="827091156">
    <w:abstractNumId w:val="35"/>
  </w:num>
  <w:num w:numId="35" w16cid:durableId="1543783111">
    <w:abstractNumId w:val="1"/>
  </w:num>
  <w:num w:numId="36" w16cid:durableId="107048312">
    <w:abstractNumId w:val="79"/>
  </w:num>
  <w:num w:numId="37" w16cid:durableId="1350983109">
    <w:abstractNumId w:val="44"/>
  </w:num>
  <w:num w:numId="38" w16cid:durableId="145099806">
    <w:abstractNumId w:val="78"/>
  </w:num>
  <w:num w:numId="39" w16cid:durableId="376515132">
    <w:abstractNumId w:val="16"/>
  </w:num>
  <w:num w:numId="40" w16cid:durableId="1764259594">
    <w:abstractNumId w:val="8"/>
  </w:num>
  <w:num w:numId="41" w16cid:durableId="337006901">
    <w:abstractNumId w:val="13"/>
  </w:num>
  <w:num w:numId="42" w16cid:durableId="367878345">
    <w:abstractNumId w:val="50"/>
  </w:num>
  <w:num w:numId="43" w16cid:durableId="1017729552">
    <w:abstractNumId w:val="21"/>
  </w:num>
  <w:num w:numId="44" w16cid:durableId="1730105514">
    <w:abstractNumId w:val="69"/>
  </w:num>
  <w:num w:numId="45" w16cid:durableId="1072659443">
    <w:abstractNumId w:val="24"/>
  </w:num>
  <w:num w:numId="46" w16cid:durableId="1938706511">
    <w:abstractNumId w:val="57"/>
  </w:num>
  <w:num w:numId="47" w16cid:durableId="697581504">
    <w:abstractNumId w:val="67"/>
  </w:num>
  <w:num w:numId="48" w16cid:durableId="1818178779">
    <w:abstractNumId w:val="58"/>
  </w:num>
  <w:num w:numId="49" w16cid:durableId="2110158063">
    <w:abstractNumId w:val="31"/>
  </w:num>
  <w:num w:numId="50" w16cid:durableId="1265502075">
    <w:abstractNumId w:val="43"/>
  </w:num>
  <w:num w:numId="51" w16cid:durableId="581378402">
    <w:abstractNumId w:val="20"/>
  </w:num>
  <w:num w:numId="52" w16cid:durableId="1731071280">
    <w:abstractNumId w:val="61"/>
  </w:num>
  <w:num w:numId="53" w16cid:durableId="691037115">
    <w:abstractNumId w:val="72"/>
  </w:num>
  <w:num w:numId="54" w16cid:durableId="1435979847">
    <w:abstractNumId w:val="56"/>
  </w:num>
  <w:num w:numId="55" w16cid:durableId="143472029">
    <w:abstractNumId w:val="30"/>
  </w:num>
  <w:num w:numId="56" w16cid:durableId="370108143">
    <w:abstractNumId w:val="62"/>
  </w:num>
  <w:num w:numId="57" w16cid:durableId="428476861">
    <w:abstractNumId w:val="34"/>
  </w:num>
  <w:num w:numId="58" w16cid:durableId="1404335655">
    <w:abstractNumId w:val="36"/>
  </w:num>
  <w:num w:numId="59" w16cid:durableId="2064013170">
    <w:abstractNumId w:val="71"/>
  </w:num>
  <w:num w:numId="60" w16cid:durableId="1827357148">
    <w:abstractNumId w:val="2"/>
  </w:num>
  <w:num w:numId="61" w16cid:durableId="1367751752">
    <w:abstractNumId w:val="51"/>
  </w:num>
  <w:num w:numId="62" w16cid:durableId="1546018041">
    <w:abstractNumId w:val="75"/>
  </w:num>
  <w:num w:numId="63" w16cid:durableId="203177735">
    <w:abstractNumId w:val="40"/>
  </w:num>
  <w:num w:numId="64" w16cid:durableId="1065033885">
    <w:abstractNumId w:val="14"/>
  </w:num>
  <w:num w:numId="65" w16cid:durableId="1609435589">
    <w:abstractNumId w:val="41"/>
  </w:num>
  <w:num w:numId="66" w16cid:durableId="2073307291">
    <w:abstractNumId w:val="12"/>
  </w:num>
  <w:num w:numId="67" w16cid:durableId="140930425">
    <w:abstractNumId w:val="19"/>
  </w:num>
  <w:num w:numId="68" w16cid:durableId="284381">
    <w:abstractNumId w:val="46"/>
  </w:num>
  <w:num w:numId="69" w16cid:durableId="796526814">
    <w:abstractNumId w:val="54"/>
  </w:num>
  <w:num w:numId="70" w16cid:durableId="1656647331">
    <w:abstractNumId w:val="3"/>
  </w:num>
  <w:num w:numId="71" w16cid:durableId="1027875065">
    <w:abstractNumId w:val="68"/>
  </w:num>
  <w:num w:numId="72" w16cid:durableId="528492355">
    <w:abstractNumId w:val="18"/>
  </w:num>
  <w:num w:numId="73" w16cid:durableId="1761871251">
    <w:abstractNumId w:val="17"/>
  </w:num>
  <w:num w:numId="74" w16cid:durableId="163132264">
    <w:abstractNumId w:val="29"/>
  </w:num>
  <w:num w:numId="75" w16cid:durableId="1523661525">
    <w:abstractNumId w:val="6"/>
  </w:num>
  <w:num w:numId="76" w16cid:durableId="712657637">
    <w:abstractNumId w:val="26"/>
  </w:num>
  <w:num w:numId="77" w16cid:durableId="1763915772">
    <w:abstractNumId w:val="11"/>
  </w:num>
  <w:num w:numId="78" w16cid:durableId="118769988">
    <w:abstractNumId w:val="0"/>
  </w:num>
  <w:num w:numId="79" w16cid:durableId="1745377366">
    <w:abstractNumId w:val="4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C"/>
    <w:rsid w:val="0000416F"/>
    <w:rsid w:val="000046F3"/>
    <w:rsid w:val="00004EEF"/>
    <w:rsid w:val="00006F0E"/>
    <w:rsid w:val="0001481C"/>
    <w:rsid w:val="00014A25"/>
    <w:rsid w:val="00014A6D"/>
    <w:rsid w:val="00014F39"/>
    <w:rsid w:val="00014FAE"/>
    <w:rsid w:val="000162CF"/>
    <w:rsid w:val="0001721B"/>
    <w:rsid w:val="000179C3"/>
    <w:rsid w:val="0002103E"/>
    <w:rsid w:val="00021D67"/>
    <w:rsid w:val="00022EBB"/>
    <w:rsid w:val="000231A8"/>
    <w:rsid w:val="00023467"/>
    <w:rsid w:val="00023FEE"/>
    <w:rsid w:val="00031BDB"/>
    <w:rsid w:val="000321C6"/>
    <w:rsid w:val="00032A69"/>
    <w:rsid w:val="000330A6"/>
    <w:rsid w:val="000332A5"/>
    <w:rsid w:val="00033C6D"/>
    <w:rsid w:val="000343EE"/>
    <w:rsid w:val="000345F2"/>
    <w:rsid w:val="00036016"/>
    <w:rsid w:val="0003614F"/>
    <w:rsid w:val="00036B78"/>
    <w:rsid w:val="00036D8A"/>
    <w:rsid w:val="000373E9"/>
    <w:rsid w:val="00037A1C"/>
    <w:rsid w:val="00040095"/>
    <w:rsid w:val="00040136"/>
    <w:rsid w:val="00041527"/>
    <w:rsid w:val="00041977"/>
    <w:rsid w:val="00041FBD"/>
    <w:rsid w:val="0004213F"/>
    <w:rsid w:val="00042E8A"/>
    <w:rsid w:val="000430F2"/>
    <w:rsid w:val="000435B1"/>
    <w:rsid w:val="0004396B"/>
    <w:rsid w:val="00043A70"/>
    <w:rsid w:val="00043D11"/>
    <w:rsid w:val="00044304"/>
    <w:rsid w:val="000444D2"/>
    <w:rsid w:val="000445D1"/>
    <w:rsid w:val="00044FE9"/>
    <w:rsid w:val="000454BA"/>
    <w:rsid w:val="00047EDE"/>
    <w:rsid w:val="00053BC1"/>
    <w:rsid w:val="000559B4"/>
    <w:rsid w:val="00056726"/>
    <w:rsid w:val="00056CC3"/>
    <w:rsid w:val="00057B2B"/>
    <w:rsid w:val="00061939"/>
    <w:rsid w:val="00061ACC"/>
    <w:rsid w:val="00061F4D"/>
    <w:rsid w:val="00064E39"/>
    <w:rsid w:val="00066939"/>
    <w:rsid w:val="000673D0"/>
    <w:rsid w:val="00067A16"/>
    <w:rsid w:val="00070225"/>
    <w:rsid w:val="0007065E"/>
    <w:rsid w:val="00071019"/>
    <w:rsid w:val="00071F91"/>
    <w:rsid w:val="00072268"/>
    <w:rsid w:val="000725EB"/>
    <w:rsid w:val="00073F2B"/>
    <w:rsid w:val="000742C0"/>
    <w:rsid w:val="000746C4"/>
    <w:rsid w:val="00074E54"/>
    <w:rsid w:val="00075320"/>
    <w:rsid w:val="000762A5"/>
    <w:rsid w:val="00076779"/>
    <w:rsid w:val="000800EC"/>
    <w:rsid w:val="00080512"/>
    <w:rsid w:val="0008128E"/>
    <w:rsid w:val="00081AD4"/>
    <w:rsid w:val="000823A7"/>
    <w:rsid w:val="000832A3"/>
    <w:rsid w:val="00083B0D"/>
    <w:rsid w:val="00085E3E"/>
    <w:rsid w:val="0008773F"/>
    <w:rsid w:val="00090C39"/>
    <w:rsid w:val="00090C6B"/>
    <w:rsid w:val="00090D16"/>
    <w:rsid w:val="00090EAD"/>
    <w:rsid w:val="00092823"/>
    <w:rsid w:val="00092F39"/>
    <w:rsid w:val="00093430"/>
    <w:rsid w:val="00095C36"/>
    <w:rsid w:val="0009784F"/>
    <w:rsid w:val="00097BAD"/>
    <w:rsid w:val="000A0C7C"/>
    <w:rsid w:val="000A1238"/>
    <w:rsid w:val="000A1295"/>
    <w:rsid w:val="000A1DCD"/>
    <w:rsid w:val="000A43AA"/>
    <w:rsid w:val="000A478F"/>
    <w:rsid w:val="000A548C"/>
    <w:rsid w:val="000A6563"/>
    <w:rsid w:val="000A6933"/>
    <w:rsid w:val="000A6FFF"/>
    <w:rsid w:val="000A76EB"/>
    <w:rsid w:val="000B0929"/>
    <w:rsid w:val="000B0A95"/>
    <w:rsid w:val="000B1079"/>
    <w:rsid w:val="000B113C"/>
    <w:rsid w:val="000B1F27"/>
    <w:rsid w:val="000B1F78"/>
    <w:rsid w:val="000B2E9C"/>
    <w:rsid w:val="000B3663"/>
    <w:rsid w:val="000B3E68"/>
    <w:rsid w:val="000B4B85"/>
    <w:rsid w:val="000B4D67"/>
    <w:rsid w:val="000B7118"/>
    <w:rsid w:val="000C21A3"/>
    <w:rsid w:val="000C3224"/>
    <w:rsid w:val="000C4BCA"/>
    <w:rsid w:val="000C59E6"/>
    <w:rsid w:val="000C5ADE"/>
    <w:rsid w:val="000C7F2E"/>
    <w:rsid w:val="000D0119"/>
    <w:rsid w:val="000D0345"/>
    <w:rsid w:val="000D0A4A"/>
    <w:rsid w:val="000D1675"/>
    <w:rsid w:val="000D16D9"/>
    <w:rsid w:val="000D218D"/>
    <w:rsid w:val="000D286E"/>
    <w:rsid w:val="000D28AD"/>
    <w:rsid w:val="000D4030"/>
    <w:rsid w:val="000D4042"/>
    <w:rsid w:val="000D40B1"/>
    <w:rsid w:val="000D4FA4"/>
    <w:rsid w:val="000D58AB"/>
    <w:rsid w:val="000D5C4D"/>
    <w:rsid w:val="000D5EE3"/>
    <w:rsid w:val="000D606F"/>
    <w:rsid w:val="000E13CF"/>
    <w:rsid w:val="000E1D6D"/>
    <w:rsid w:val="000E2246"/>
    <w:rsid w:val="000E28F1"/>
    <w:rsid w:val="000E2DBA"/>
    <w:rsid w:val="000E2DC6"/>
    <w:rsid w:val="000E3060"/>
    <w:rsid w:val="000E4172"/>
    <w:rsid w:val="000E41AE"/>
    <w:rsid w:val="000E427E"/>
    <w:rsid w:val="000E4C27"/>
    <w:rsid w:val="000E5DDF"/>
    <w:rsid w:val="000E7840"/>
    <w:rsid w:val="000F01B8"/>
    <w:rsid w:val="000F0DA7"/>
    <w:rsid w:val="000F0DAA"/>
    <w:rsid w:val="000F3923"/>
    <w:rsid w:val="000F3AC5"/>
    <w:rsid w:val="000F3C59"/>
    <w:rsid w:val="000F3DB4"/>
    <w:rsid w:val="000F4FE1"/>
    <w:rsid w:val="000F622C"/>
    <w:rsid w:val="000F67CE"/>
    <w:rsid w:val="000F7BF4"/>
    <w:rsid w:val="00100214"/>
    <w:rsid w:val="0010252A"/>
    <w:rsid w:val="001030A3"/>
    <w:rsid w:val="00103631"/>
    <w:rsid w:val="001036A6"/>
    <w:rsid w:val="0010765B"/>
    <w:rsid w:val="00110201"/>
    <w:rsid w:val="001107EB"/>
    <w:rsid w:val="0011116E"/>
    <w:rsid w:val="00111595"/>
    <w:rsid w:val="0011182E"/>
    <w:rsid w:val="001136DE"/>
    <w:rsid w:val="00114BDF"/>
    <w:rsid w:val="00114D68"/>
    <w:rsid w:val="0011592D"/>
    <w:rsid w:val="00116324"/>
    <w:rsid w:val="00116C75"/>
    <w:rsid w:val="0012132F"/>
    <w:rsid w:val="0012274D"/>
    <w:rsid w:val="00122BA2"/>
    <w:rsid w:val="001242CC"/>
    <w:rsid w:val="0012508D"/>
    <w:rsid w:val="00130A96"/>
    <w:rsid w:val="00131D53"/>
    <w:rsid w:val="0013203A"/>
    <w:rsid w:val="0013212C"/>
    <w:rsid w:val="001329E3"/>
    <w:rsid w:val="00133843"/>
    <w:rsid w:val="001339A1"/>
    <w:rsid w:val="00133D2D"/>
    <w:rsid w:val="00134339"/>
    <w:rsid w:val="001347D4"/>
    <w:rsid w:val="00135588"/>
    <w:rsid w:val="00135F1F"/>
    <w:rsid w:val="00136493"/>
    <w:rsid w:val="00136A04"/>
    <w:rsid w:val="00136F0B"/>
    <w:rsid w:val="001405EB"/>
    <w:rsid w:val="00141475"/>
    <w:rsid w:val="00141A1C"/>
    <w:rsid w:val="00142D9F"/>
    <w:rsid w:val="00145F36"/>
    <w:rsid w:val="00146AC2"/>
    <w:rsid w:val="0014725F"/>
    <w:rsid w:val="00150A75"/>
    <w:rsid w:val="00150F9F"/>
    <w:rsid w:val="0015432C"/>
    <w:rsid w:val="00155B97"/>
    <w:rsid w:val="001566B0"/>
    <w:rsid w:val="001568C2"/>
    <w:rsid w:val="00160FD5"/>
    <w:rsid w:val="00161558"/>
    <w:rsid w:val="001633B1"/>
    <w:rsid w:val="00163B73"/>
    <w:rsid w:val="00164066"/>
    <w:rsid w:val="00164C47"/>
    <w:rsid w:val="001650EB"/>
    <w:rsid w:val="00166C43"/>
    <w:rsid w:val="00167918"/>
    <w:rsid w:val="0017040E"/>
    <w:rsid w:val="001704B4"/>
    <w:rsid w:val="00170821"/>
    <w:rsid w:val="00170ACE"/>
    <w:rsid w:val="00170D9D"/>
    <w:rsid w:val="00172A85"/>
    <w:rsid w:val="00172DAF"/>
    <w:rsid w:val="001744D3"/>
    <w:rsid w:val="00174C1F"/>
    <w:rsid w:val="001806A6"/>
    <w:rsid w:val="0018085D"/>
    <w:rsid w:val="001818DA"/>
    <w:rsid w:val="0018229C"/>
    <w:rsid w:val="00182DA4"/>
    <w:rsid w:val="0018326E"/>
    <w:rsid w:val="00183EA0"/>
    <w:rsid w:val="001841A0"/>
    <w:rsid w:val="00184712"/>
    <w:rsid w:val="00186112"/>
    <w:rsid w:val="001870DE"/>
    <w:rsid w:val="001903FB"/>
    <w:rsid w:val="00192871"/>
    <w:rsid w:val="001928DB"/>
    <w:rsid w:val="00192E66"/>
    <w:rsid w:val="0019316A"/>
    <w:rsid w:val="00194881"/>
    <w:rsid w:val="00194B6F"/>
    <w:rsid w:val="00195361"/>
    <w:rsid w:val="00196138"/>
    <w:rsid w:val="0019635F"/>
    <w:rsid w:val="00197DA5"/>
    <w:rsid w:val="001A0062"/>
    <w:rsid w:val="001A058C"/>
    <w:rsid w:val="001A0841"/>
    <w:rsid w:val="001A0932"/>
    <w:rsid w:val="001A2F96"/>
    <w:rsid w:val="001A3232"/>
    <w:rsid w:val="001A55C5"/>
    <w:rsid w:val="001A57AD"/>
    <w:rsid w:val="001A6555"/>
    <w:rsid w:val="001A6B8C"/>
    <w:rsid w:val="001A6D22"/>
    <w:rsid w:val="001A75E8"/>
    <w:rsid w:val="001B004A"/>
    <w:rsid w:val="001B0F2B"/>
    <w:rsid w:val="001B0FC2"/>
    <w:rsid w:val="001B1070"/>
    <w:rsid w:val="001B1128"/>
    <w:rsid w:val="001B2106"/>
    <w:rsid w:val="001B3329"/>
    <w:rsid w:val="001B34F0"/>
    <w:rsid w:val="001B460F"/>
    <w:rsid w:val="001B57F1"/>
    <w:rsid w:val="001B6037"/>
    <w:rsid w:val="001B766D"/>
    <w:rsid w:val="001C068D"/>
    <w:rsid w:val="001C071F"/>
    <w:rsid w:val="001C2ED0"/>
    <w:rsid w:val="001C353E"/>
    <w:rsid w:val="001C3666"/>
    <w:rsid w:val="001C3B2F"/>
    <w:rsid w:val="001C603B"/>
    <w:rsid w:val="001C707E"/>
    <w:rsid w:val="001C76AB"/>
    <w:rsid w:val="001C7A78"/>
    <w:rsid w:val="001D0F26"/>
    <w:rsid w:val="001D10DA"/>
    <w:rsid w:val="001D19D8"/>
    <w:rsid w:val="001D30D8"/>
    <w:rsid w:val="001D55C2"/>
    <w:rsid w:val="001D59AB"/>
    <w:rsid w:val="001D5E65"/>
    <w:rsid w:val="001D6940"/>
    <w:rsid w:val="001D7C2F"/>
    <w:rsid w:val="001E0B76"/>
    <w:rsid w:val="001E0CE8"/>
    <w:rsid w:val="001E0D0F"/>
    <w:rsid w:val="001E27CD"/>
    <w:rsid w:val="001E3DC7"/>
    <w:rsid w:val="001E48BC"/>
    <w:rsid w:val="001E53B8"/>
    <w:rsid w:val="001E5826"/>
    <w:rsid w:val="001E693D"/>
    <w:rsid w:val="001E7330"/>
    <w:rsid w:val="001F0D50"/>
    <w:rsid w:val="001F168B"/>
    <w:rsid w:val="001F2CB3"/>
    <w:rsid w:val="001F4955"/>
    <w:rsid w:val="001F4D39"/>
    <w:rsid w:val="001F6694"/>
    <w:rsid w:val="00200D90"/>
    <w:rsid w:val="00202B8B"/>
    <w:rsid w:val="0020317B"/>
    <w:rsid w:val="00204574"/>
    <w:rsid w:val="00204DBD"/>
    <w:rsid w:val="002059C0"/>
    <w:rsid w:val="0020614D"/>
    <w:rsid w:val="00206233"/>
    <w:rsid w:val="0020793E"/>
    <w:rsid w:val="00207AB5"/>
    <w:rsid w:val="0021165C"/>
    <w:rsid w:val="00211BED"/>
    <w:rsid w:val="00212174"/>
    <w:rsid w:val="00212D03"/>
    <w:rsid w:val="00213E45"/>
    <w:rsid w:val="0021533B"/>
    <w:rsid w:val="0021617A"/>
    <w:rsid w:val="00216609"/>
    <w:rsid w:val="002175B5"/>
    <w:rsid w:val="002176BB"/>
    <w:rsid w:val="002178CF"/>
    <w:rsid w:val="00223213"/>
    <w:rsid w:val="00223422"/>
    <w:rsid w:val="002247C1"/>
    <w:rsid w:val="00226D5F"/>
    <w:rsid w:val="00227E1D"/>
    <w:rsid w:val="002316D8"/>
    <w:rsid w:val="00232B4D"/>
    <w:rsid w:val="0023518C"/>
    <w:rsid w:val="00235277"/>
    <w:rsid w:val="00235E04"/>
    <w:rsid w:val="002368CC"/>
    <w:rsid w:val="00237245"/>
    <w:rsid w:val="00237EC5"/>
    <w:rsid w:val="00241BF4"/>
    <w:rsid w:val="00241E34"/>
    <w:rsid w:val="00241F29"/>
    <w:rsid w:val="00242ACA"/>
    <w:rsid w:val="00242FE1"/>
    <w:rsid w:val="00243613"/>
    <w:rsid w:val="00243A77"/>
    <w:rsid w:val="002454ED"/>
    <w:rsid w:val="002456C6"/>
    <w:rsid w:val="00245CA0"/>
    <w:rsid w:val="00245EAF"/>
    <w:rsid w:val="00246EAA"/>
    <w:rsid w:val="0024771A"/>
    <w:rsid w:val="002478F4"/>
    <w:rsid w:val="00247BE6"/>
    <w:rsid w:val="002500A3"/>
    <w:rsid w:val="00250350"/>
    <w:rsid w:val="002503C8"/>
    <w:rsid w:val="0025212C"/>
    <w:rsid w:val="00253112"/>
    <w:rsid w:val="00254C0F"/>
    <w:rsid w:val="0025553B"/>
    <w:rsid w:val="00255701"/>
    <w:rsid w:val="00257A87"/>
    <w:rsid w:val="00261EF3"/>
    <w:rsid w:val="002623AA"/>
    <w:rsid w:val="0026252B"/>
    <w:rsid w:val="00263285"/>
    <w:rsid w:val="00264045"/>
    <w:rsid w:val="00264FC2"/>
    <w:rsid w:val="00265BC3"/>
    <w:rsid w:val="00265EB9"/>
    <w:rsid w:val="00265F4E"/>
    <w:rsid w:val="0026625A"/>
    <w:rsid w:val="002663EB"/>
    <w:rsid w:val="002677D3"/>
    <w:rsid w:val="002705C0"/>
    <w:rsid w:val="002717BF"/>
    <w:rsid w:val="00272081"/>
    <w:rsid w:val="00274044"/>
    <w:rsid w:val="00275054"/>
    <w:rsid w:val="00277D1D"/>
    <w:rsid w:val="002807A3"/>
    <w:rsid w:val="002808E4"/>
    <w:rsid w:val="00280958"/>
    <w:rsid w:val="00282B0A"/>
    <w:rsid w:val="00283347"/>
    <w:rsid w:val="002838B3"/>
    <w:rsid w:val="0028394C"/>
    <w:rsid w:val="0028654B"/>
    <w:rsid w:val="0028699A"/>
    <w:rsid w:val="00287754"/>
    <w:rsid w:val="00287AB0"/>
    <w:rsid w:val="002922EB"/>
    <w:rsid w:val="0029252A"/>
    <w:rsid w:val="002933B1"/>
    <w:rsid w:val="002943A7"/>
    <w:rsid w:val="00294460"/>
    <w:rsid w:val="002945BE"/>
    <w:rsid w:val="0029569D"/>
    <w:rsid w:val="002957AD"/>
    <w:rsid w:val="00296D0F"/>
    <w:rsid w:val="00297B1B"/>
    <w:rsid w:val="00297ECD"/>
    <w:rsid w:val="002A0174"/>
    <w:rsid w:val="002A0395"/>
    <w:rsid w:val="002A0790"/>
    <w:rsid w:val="002A1AA1"/>
    <w:rsid w:val="002A6384"/>
    <w:rsid w:val="002A714E"/>
    <w:rsid w:val="002A75D0"/>
    <w:rsid w:val="002B116F"/>
    <w:rsid w:val="002B123D"/>
    <w:rsid w:val="002B1684"/>
    <w:rsid w:val="002B2239"/>
    <w:rsid w:val="002B495F"/>
    <w:rsid w:val="002B4F55"/>
    <w:rsid w:val="002B588B"/>
    <w:rsid w:val="002B77CA"/>
    <w:rsid w:val="002B7960"/>
    <w:rsid w:val="002B7A36"/>
    <w:rsid w:val="002B7BE0"/>
    <w:rsid w:val="002C0322"/>
    <w:rsid w:val="002C0CCB"/>
    <w:rsid w:val="002C0FCF"/>
    <w:rsid w:val="002C23D1"/>
    <w:rsid w:val="002C2E84"/>
    <w:rsid w:val="002C39BA"/>
    <w:rsid w:val="002C3DC2"/>
    <w:rsid w:val="002C5349"/>
    <w:rsid w:val="002C5503"/>
    <w:rsid w:val="002C55DF"/>
    <w:rsid w:val="002C7BB5"/>
    <w:rsid w:val="002D0305"/>
    <w:rsid w:val="002D0637"/>
    <w:rsid w:val="002D0793"/>
    <w:rsid w:val="002D0D3A"/>
    <w:rsid w:val="002D3589"/>
    <w:rsid w:val="002D4606"/>
    <w:rsid w:val="002D7D5F"/>
    <w:rsid w:val="002D7F59"/>
    <w:rsid w:val="002E28C5"/>
    <w:rsid w:val="002E37CE"/>
    <w:rsid w:val="002E416A"/>
    <w:rsid w:val="002E444E"/>
    <w:rsid w:val="002E5600"/>
    <w:rsid w:val="002E6B0E"/>
    <w:rsid w:val="002F1B58"/>
    <w:rsid w:val="002F1FD3"/>
    <w:rsid w:val="002F2206"/>
    <w:rsid w:val="002F2645"/>
    <w:rsid w:val="002F27E4"/>
    <w:rsid w:val="002F3E11"/>
    <w:rsid w:val="002F58DF"/>
    <w:rsid w:val="002F6B76"/>
    <w:rsid w:val="002F72C9"/>
    <w:rsid w:val="0030087F"/>
    <w:rsid w:val="00301DFF"/>
    <w:rsid w:val="003026A3"/>
    <w:rsid w:val="00303149"/>
    <w:rsid w:val="0030410C"/>
    <w:rsid w:val="00307918"/>
    <w:rsid w:val="00310041"/>
    <w:rsid w:val="0031110C"/>
    <w:rsid w:val="00311576"/>
    <w:rsid w:val="003115A2"/>
    <w:rsid w:val="00312D3B"/>
    <w:rsid w:val="0031350A"/>
    <w:rsid w:val="00314102"/>
    <w:rsid w:val="003142DF"/>
    <w:rsid w:val="003153A3"/>
    <w:rsid w:val="0031698F"/>
    <w:rsid w:val="0032075C"/>
    <w:rsid w:val="00323941"/>
    <w:rsid w:val="003245AC"/>
    <w:rsid w:val="0032499F"/>
    <w:rsid w:val="00324B73"/>
    <w:rsid w:val="00324C40"/>
    <w:rsid w:val="003255FD"/>
    <w:rsid w:val="00326868"/>
    <w:rsid w:val="003268B9"/>
    <w:rsid w:val="00327208"/>
    <w:rsid w:val="003308E2"/>
    <w:rsid w:val="0033119F"/>
    <w:rsid w:val="00331A00"/>
    <w:rsid w:val="00331A71"/>
    <w:rsid w:val="00331AE6"/>
    <w:rsid w:val="003334BA"/>
    <w:rsid w:val="00333CF4"/>
    <w:rsid w:val="003347ED"/>
    <w:rsid w:val="0033707B"/>
    <w:rsid w:val="003370F1"/>
    <w:rsid w:val="0033774B"/>
    <w:rsid w:val="0034289B"/>
    <w:rsid w:val="003434FA"/>
    <w:rsid w:val="00343BAC"/>
    <w:rsid w:val="003444B5"/>
    <w:rsid w:val="0034547B"/>
    <w:rsid w:val="00346A80"/>
    <w:rsid w:val="0035000F"/>
    <w:rsid w:val="003502DF"/>
    <w:rsid w:val="0035037A"/>
    <w:rsid w:val="00350AD9"/>
    <w:rsid w:val="0035104C"/>
    <w:rsid w:val="0035117F"/>
    <w:rsid w:val="0035120E"/>
    <w:rsid w:val="0035141E"/>
    <w:rsid w:val="0035183A"/>
    <w:rsid w:val="00352EDE"/>
    <w:rsid w:val="00354D5D"/>
    <w:rsid w:val="00356E7E"/>
    <w:rsid w:val="00357E8E"/>
    <w:rsid w:val="00360E77"/>
    <w:rsid w:val="0036239F"/>
    <w:rsid w:val="003623D8"/>
    <w:rsid w:val="003629CC"/>
    <w:rsid w:val="0037055F"/>
    <w:rsid w:val="00370818"/>
    <w:rsid w:val="003716E7"/>
    <w:rsid w:val="003718E9"/>
    <w:rsid w:val="00372D1E"/>
    <w:rsid w:val="00374F18"/>
    <w:rsid w:val="00376E0A"/>
    <w:rsid w:val="00377F6C"/>
    <w:rsid w:val="0038091B"/>
    <w:rsid w:val="00381CB4"/>
    <w:rsid w:val="0038287B"/>
    <w:rsid w:val="003829A1"/>
    <w:rsid w:val="003830A5"/>
    <w:rsid w:val="003847E3"/>
    <w:rsid w:val="00386D01"/>
    <w:rsid w:val="00387DAB"/>
    <w:rsid w:val="003900CB"/>
    <w:rsid w:val="003904EE"/>
    <w:rsid w:val="00390ACE"/>
    <w:rsid w:val="00391959"/>
    <w:rsid w:val="0039335C"/>
    <w:rsid w:val="003933FF"/>
    <w:rsid w:val="003945A3"/>
    <w:rsid w:val="00394E8F"/>
    <w:rsid w:val="00394FE0"/>
    <w:rsid w:val="00396423"/>
    <w:rsid w:val="00396A07"/>
    <w:rsid w:val="00397242"/>
    <w:rsid w:val="003A007E"/>
    <w:rsid w:val="003A0211"/>
    <w:rsid w:val="003A15E2"/>
    <w:rsid w:val="003A2477"/>
    <w:rsid w:val="003A2A9C"/>
    <w:rsid w:val="003A2CC1"/>
    <w:rsid w:val="003A328F"/>
    <w:rsid w:val="003A558C"/>
    <w:rsid w:val="003A782E"/>
    <w:rsid w:val="003B1EB9"/>
    <w:rsid w:val="003B1FAE"/>
    <w:rsid w:val="003B2771"/>
    <w:rsid w:val="003B2AB1"/>
    <w:rsid w:val="003B2B9D"/>
    <w:rsid w:val="003B5628"/>
    <w:rsid w:val="003B5AC3"/>
    <w:rsid w:val="003B66C4"/>
    <w:rsid w:val="003B7073"/>
    <w:rsid w:val="003B7486"/>
    <w:rsid w:val="003C0040"/>
    <w:rsid w:val="003C0A5A"/>
    <w:rsid w:val="003C0E7F"/>
    <w:rsid w:val="003C1181"/>
    <w:rsid w:val="003C2154"/>
    <w:rsid w:val="003C2909"/>
    <w:rsid w:val="003C4DAE"/>
    <w:rsid w:val="003C5612"/>
    <w:rsid w:val="003C5FE9"/>
    <w:rsid w:val="003C6353"/>
    <w:rsid w:val="003C6703"/>
    <w:rsid w:val="003C67C9"/>
    <w:rsid w:val="003C67E6"/>
    <w:rsid w:val="003C7760"/>
    <w:rsid w:val="003D0FC0"/>
    <w:rsid w:val="003D2703"/>
    <w:rsid w:val="003D3018"/>
    <w:rsid w:val="003D44CB"/>
    <w:rsid w:val="003D481F"/>
    <w:rsid w:val="003D56E4"/>
    <w:rsid w:val="003D5EED"/>
    <w:rsid w:val="003D6298"/>
    <w:rsid w:val="003D6A48"/>
    <w:rsid w:val="003D7CFB"/>
    <w:rsid w:val="003E2B33"/>
    <w:rsid w:val="003E4BF6"/>
    <w:rsid w:val="003E5AAF"/>
    <w:rsid w:val="003E62C5"/>
    <w:rsid w:val="003E651B"/>
    <w:rsid w:val="003E6972"/>
    <w:rsid w:val="003E7762"/>
    <w:rsid w:val="003E7936"/>
    <w:rsid w:val="003F0AC8"/>
    <w:rsid w:val="003F1D60"/>
    <w:rsid w:val="003F2531"/>
    <w:rsid w:val="003F41F1"/>
    <w:rsid w:val="003F4EAC"/>
    <w:rsid w:val="003F53BF"/>
    <w:rsid w:val="003F6AC8"/>
    <w:rsid w:val="003F6C09"/>
    <w:rsid w:val="003F6E79"/>
    <w:rsid w:val="003F7320"/>
    <w:rsid w:val="003F7906"/>
    <w:rsid w:val="003F7BFA"/>
    <w:rsid w:val="004009F5"/>
    <w:rsid w:val="00400F74"/>
    <w:rsid w:val="00402107"/>
    <w:rsid w:val="004029A3"/>
    <w:rsid w:val="004031CA"/>
    <w:rsid w:val="0040389A"/>
    <w:rsid w:val="00404291"/>
    <w:rsid w:val="00405250"/>
    <w:rsid w:val="00405C90"/>
    <w:rsid w:val="00405FF1"/>
    <w:rsid w:val="00407108"/>
    <w:rsid w:val="004079E8"/>
    <w:rsid w:val="0041124A"/>
    <w:rsid w:val="004128AD"/>
    <w:rsid w:val="00413322"/>
    <w:rsid w:val="0041460E"/>
    <w:rsid w:val="00414DA2"/>
    <w:rsid w:val="00415643"/>
    <w:rsid w:val="00415CAD"/>
    <w:rsid w:val="0041660A"/>
    <w:rsid w:val="0041664E"/>
    <w:rsid w:val="00416CDC"/>
    <w:rsid w:val="004175C8"/>
    <w:rsid w:val="00417A74"/>
    <w:rsid w:val="00420098"/>
    <w:rsid w:val="0042019A"/>
    <w:rsid w:val="004204F0"/>
    <w:rsid w:val="004216BD"/>
    <w:rsid w:val="004229DD"/>
    <w:rsid w:val="004229FC"/>
    <w:rsid w:val="004234B9"/>
    <w:rsid w:val="004238B6"/>
    <w:rsid w:val="00423FDC"/>
    <w:rsid w:val="00425F79"/>
    <w:rsid w:val="00426B36"/>
    <w:rsid w:val="004278CC"/>
    <w:rsid w:val="00427D28"/>
    <w:rsid w:val="004307D8"/>
    <w:rsid w:val="00430CD2"/>
    <w:rsid w:val="00431540"/>
    <w:rsid w:val="004325C3"/>
    <w:rsid w:val="0043275E"/>
    <w:rsid w:val="00432C66"/>
    <w:rsid w:val="004341D9"/>
    <w:rsid w:val="004353D0"/>
    <w:rsid w:val="004354F4"/>
    <w:rsid w:val="004357CA"/>
    <w:rsid w:val="004367C3"/>
    <w:rsid w:val="00440805"/>
    <w:rsid w:val="004419F3"/>
    <w:rsid w:val="00442120"/>
    <w:rsid w:val="00444300"/>
    <w:rsid w:val="004443F8"/>
    <w:rsid w:val="004444D2"/>
    <w:rsid w:val="004445C5"/>
    <w:rsid w:val="0044460D"/>
    <w:rsid w:val="0044531F"/>
    <w:rsid w:val="00445371"/>
    <w:rsid w:val="00445420"/>
    <w:rsid w:val="004460D5"/>
    <w:rsid w:val="00447007"/>
    <w:rsid w:val="00447E42"/>
    <w:rsid w:val="0045059B"/>
    <w:rsid w:val="004516A5"/>
    <w:rsid w:val="00453191"/>
    <w:rsid w:val="00453881"/>
    <w:rsid w:val="00453AFF"/>
    <w:rsid w:val="00453C01"/>
    <w:rsid w:val="00453C66"/>
    <w:rsid w:val="00455A71"/>
    <w:rsid w:val="0045717C"/>
    <w:rsid w:val="00457659"/>
    <w:rsid w:val="00457E3C"/>
    <w:rsid w:val="00460FE5"/>
    <w:rsid w:val="0046124B"/>
    <w:rsid w:val="004616AA"/>
    <w:rsid w:val="00461B0E"/>
    <w:rsid w:val="00462B45"/>
    <w:rsid w:val="00463F2A"/>
    <w:rsid w:val="00466125"/>
    <w:rsid w:val="00466D89"/>
    <w:rsid w:val="0047037E"/>
    <w:rsid w:val="004715E8"/>
    <w:rsid w:val="004728EF"/>
    <w:rsid w:val="004735CC"/>
    <w:rsid w:val="0047362C"/>
    <w:rsid w:val="00474085"/>
    <w:rsid w:val="00474AF6"/>
    <w:rsid w:val="004760E9"/>
    <w:rsid w:val="00476226"/>
    <w:rsid w:val="004777D7"/>
    <w:rsid w:val="00477B2B"/>
    <w:rsid w:val="004814DD"/>
    <w:rsid w:val="004822DD"/>
    <w:rsid w:val="00482558"/>
    <w:rsid w:val="004826EE"/>
    <w:rsid w:val="00483D2D"/>
    <w:rsid w:val="004848C4"/>
    <w:rsid w:val="00484C0A"/>
    <w:rsid w:val="0048561E"/>
    <w:rsid w:val="00485950"/>
    <w:rsid w:val="0048612A"/>
    <w:rsid w:val="00491DD7"/>
    <w:rsid w:val="00492649"/>
    <w:rsid w:val="00492B00"/>
    <w:rsid w:val="004933BC"/>
    <w:rsid w:val="00493958"/>
    <w:rsid w:val="0049430C"/>
    <w:rsid w:val="004960DC"/>
    <w:rsid w:val="004960F9"/>
    <w:rsid w:val="004A036A"/>
    <w:rsid w:val="004A1081"/>
    <w:rsid w:val="004A1112"/>
    <w:rsid w:val="004A345E"/>
    <w:rsid w:val="004A3A91"/>
    <w:rsid w:val="004A420C"/>
    <w:rsid w:val="004A4D11"/>
    <w:rsid w:val="004A5B43"/>
    <w:rsid w:val="004A6347"/>
    <w:rsid w:val="004A6B8C"/>
    <w:rsid w:val="004A7370"/>
    <w:rsid w:val="004A76C4"/>
    <w:rsid w:val="004B08B4"/>
    <w:rsid w:val="004B1333"/>
    <w:rsid w:val="004B315B"/>
    <w:rsid w:val="004B33ED"/>
    <w:rsid w:val="004B3646"/>
    <w:rsid w:val="004B3AC3"/>
    <w:rsid w:val="004B7E5F"/>
    <w:rsid w:val="004C114E"/>
    <w:rsid w:val="004C1E95"/>
    <w:rsid w:val="004C2C6E"/>
    <w:rsid w:val="004C301A"/>
    <w:rsid w:val="004C3D48"/>
    <w:rsid w:val="004C4742"/>
    <w:rsid w:val="004C47F6"/>
    <w:rsid w:val="004C4A29"/>
    <w:rsid w:val="004C6D5A"/>
    <w:rsid w:val="004D126A"/>
    <w:rsid w:val="004D2594"/>
    <w:rsid w:val="004D280A"/>
    <w:rsid w:val="004D365C"/>
    <w:rsid w:val="004D3C5D"/>
    <w:rsid w:val="004D43D0"/>
    <w:rsid w:val="004D5400"/>
    <w:rsid w:val="004D56C1"/>
    <w:rsid w:val="004D587B"/>
    <w:rsid w:val="004D5FBC"/>
    <w:rsid w:val="004D6CBF"/>
    <w:rsid w:val="004D723D"/>
    <w:rsid w:val="004D7243"/>
    <w:rsid w:val="004D7BD4"/>
    <w:rsid w:val="004D7CC8"/>
    <w:rsid w:val="004E0228"/>
    <w:rsid w:val="004E1AAF"/>
    <w:rsid w:val="004E1E4E"/>
    <w:rsid w:val="004E213A"/>
    <w:rsid w:val="004E2A55"/>
    <w:rsid w:val="004E3046"/>
    <w:rsid w:val="004E49BC"/>
    <w:rsid w:val="004E4A49"/>
    <w:rsid w:val="004E511D"/>
    <w:rsid w:val="004E56BC"/>
    <w:rsid w:val="004E58D4"/>
    <w:rsid w:val="004E5980"/>
    <w:rsid w:val="004E6B2E"/>
    <w:rsid w:val="004E7BA5"/>
    <w:rsid w:val="004E7D8E"/>
    <w:rsid w:val="004F0A7C"/>
    <w:rsid w:val="004F138F"/>
    <w:rsid w:val="004F1DC1"/>
    <w:rsid w:val="004F24EF"/>
    <w:rsid w:val="004F3D4F"/>
    <w:rsid w:val="004F4688"/>
    <w:rsid w:val="004F54A8"/>
    <w:rsid w:val="004F6F9A"/>
    <w:rsid w:val="004F7A38"/>
    <w:rsid w:val="00500D6B"/>
    <w:rsid w:val="005014BB"/>
    <w:rsid w:val="00503CC8"/>
    <w:rsid w:val="00503D5F"/>
    <w:rsid w:val="00506A3F"/>
    <w:rsid w:val="00506AF8"/>
    <w:rsid w:val="005104F1"/>
    <w:rsid w:val="00510E58"/>
    <w:rsid w:val="00511204"/>
    <w:rsid w:val="005118AA"/>
    <w:rsid w:val="005119C1"/>
    <w:rsid w:val="00512AF9"/>
    <w:rsid w:val="00512C83"/>
    <w:rsid w:val="00515300"/>
    <w:rsid w:val="00517576"/>
    <w:rsid w:val="005176B4"/>
    <w:rsid w:val="00521637"/>
    <w:rsid w:val="00521C8B"/>
    <w:rsid w:val="00523156"/>
    <w:rsid w:val="0052322F"/>
    <w:rsid w:val="0052392C"/>
    <w:rsid w:val="00526410"/>
    <w:rsid w:val="00526804"/>
    <w:rsid w:val="00530136"/>
    <w:rsid w:val="005316AB"/>
    <w:rsid w:val="00532B4E"/>
    <w:rsid w:val="00534790"/>
    <w:rsid w:val="00534B84"/>
    <w:rsid w:val="00534EEA"/>
    <w:rsid w:val="00535416"/>
    <w:rsid w:val="00535E5F"/>
    <w:rsid w:val="005361EB"/>
    <w:rsid w:val="00536C23"/>
    <w:rsid w:val="00537493"/>
    <w:rsid w:val="005405C7"/>
    <w:rsid w:val="0054086D"/>
    <w:rsid w:val="00540E4E"/>
    <w:rsid w:val="00541003"/>
    <w:rsid w:val="00541700"/>
    <w:rsid w:val="00541E87"/>
    <w:rsid w:val="00541F91"/>
    <w:rsid w:val="00543E6C"/>
    <w:rsid w:val="005447AE"/>
    <w:rsid w:val="00545A55"/>
    <w:rsid w:val="005501AD"/>
    <w:rsid w:val="00552F20"/>
    <w:rsid w:val="005540AE"/>
    <w:rsid w:val="00554354"/>
    <w:rsid w:val="00554992"/>
    <w:rsid w:val="00555A12"/>
    <w:rsid w:val="00556516"/>
    <w:rsid w:val="00556AE5"/>
    <w:rsid w:val="00560D12"/>
    <w:rsid w:val="00561DE8"/>
    <w:rsid w:val="00562FAB"/>
    <w:rsid w:val="00563118"/>
    <w:rsid w:val="00563A99"/>
    <w:rsid w:val="005642EE"/>
    <w:rsid w:val="005648C8"/>
    <w:rsid w:val="00564AC7"/>
    <w:rsid w:val="00564F5A"/>
    <w:rsid w:val="00565087"/>
    <w:rsid w:val="00565419"/>
    <w:rsid w:val="00565BCB"/>
    <w:rsid w:val="00565CFD"/>
    <w:rsid w:val="0056690C"/>
    <w:rsid w:val="00566ACB"/>
    <w:rsid w:val="00566C8B"/>
    <w:rsid w:val="005674C0"/>
    <w:rsid w:val="00567BF0"/>
    <w:rsid w:val="00570EA7"/>
    <w:rsid w:val="00572231"/>
    <w:rsid w:val="0057259D"/>
    <w:rsid w:val="00572955"/>
    <w:rsid w:val="00572AAC"/>
    <w:rsid w:val="00572FD0"/>
    <w:rsid w:val="00573F85"/>
    <w:rsid w:val="00574B62"/>
    <w:rsid w:val="00575FC1"/>
    <w:rsid w:val="0057607E"/>
    <w:rsid w:val="0057657C"/>
    <w:rsid w:val="00576D15"/>
    <w:rsid w:val="0058061F"/>
    <w:rsid w:val="005821E1"/>
    <w:rsid w:val="00583059"/>
    <w:rsid w:val="005836AA"/>
    <w:rsid w:val="0058424B"/>
    <w:rsid w:val="00584565"/>
    <w:rsid w:val="00584636"/>
    <w:rsid w:val="00584EDB"/>
    <w:rsid w:val="00585790"/>
    <w:rsid w:val="00585B74"/>
    <w:rsid w:val="00587367"/>
    <w:rsid w:val="00587C0B"/>
    <w:rsid w:val="00590084"/>
    <w:rsid w:val="0059083D"/>
    <w:rsid w:val="00590910"/>
    <w:rsid w:val="005911C3"/>
    <w:rsid w:val="00591923"/>
    <w:rsid w:val="00591B56"/>
    <w:rsid w:val="00592793"/>
    <w:rsid w:val="0059286B"/>
    <w:rsid w:val="005930B8"/>
    <w:rsid w:val="00594042"/>
    <w:rsid w:val="00595BF1"/>
    <w:rsid w:val="00596F86"/>
    <w:rsid w:val="005A0FC1"/>
    <w:rsid w:val="005A13EB"/>
    <w:rsid w:val="005A2A85"/>
    <w:rsid w:val="005A4A2B"/>
    <w:rsid w:val="005A4B9D"/>
    <w:rsid w:val="005A54EB"/>
    <w:rsid w:val="005A65C4"/>
    <w:rsid w:val="005A7730"/>
    <w:rsid w:val="005B0E22"/>
    <w:rsid w:val="005B1B04"/>
    <w:rsid w:val="005B212A"/>
    <w:rsid w:val="005B359B"/>
    <w:rsid w:val="005B3AB8"/>
    <w:rsid w:val="005B3C40"/>
    <w:rsid w:val="005B3F9C"/>
    <w:rsid w:val="005B4563"/>
    <w:rsid w:val="005B4887"/>
    <w:rsid w:val="005B4951"/>
    <w:rsid w:val="005B56DA"/>
    <w:rsid w:val="005B6C61"/>
    <w:rsid w:val="005B7DBE"/>
    <w:rsid w:val="005C0090"/>
    <w:rsid w:val="005C0615"/>
    <w:rsid w:val="005C096B"/>
    <w:rsid w:val="005C34DB"/>
    <w:rsid w:val="005C3D1D"/>
    <w:rsid w:val="005C4199"/>
    <w:rsid w:val="005C4ECE"/>
    <w:rsid w:val="005C631B"/>
    <w:rsid w:val="005C6341"/>
    <w:rsid w:val="005C7A64"/>
    <w:rsid w:val="005D1A32"/>
    <w:rsid w:val="005D1F17"/>
    <w:rsid w:val="005D20C0"/>
    <w:rsid w:val="005D2603"/>
    <w:rsid w:val="005D34DE"/>
    <w:rsid w:val="005D3A8E"/>
    <w:rsid w:val="005D6257"/>
    <w:rsid w:val="005D6A2D"/>
    <w:rsid w:val="005D7289"/>
    <w:rsid w:val="005E1386"/>
    <w:rsid w:val="005E172C"/>
    <w:rsid w:val="005E223C"/>
    <w:rsid w:val="005E2412"/>
    <w:rsid w:val="005E354C"/>
    <w:rsid w:val="005E4792"/>
    <w:rsid w:val="005E4CEF"/>
    <w:rsid w:val="005E5FBC"/>
    <w:rsid w:val="005E6570"/>
    <w:rsid w:val="005F056E"/>
    <w:rsid w:val="005F1B5D"/>
    <w:rsid w:val="005F41DD"/>
    <w:rsid w:val="005F70EB"/>
    <w:rsid w:val="005F7ACB"/>
    <w:rsid w:val="0060195C"/>
    <w:rsid w:val="00601B64"/>
    <w:rsid w:val="00604800"/>
    <w:rsid w:val="0060758E"/>
    <w:rsid w:val="00610954"/>
    <w:rsid w:val="00610BEF"/>
    <w:rsid w:val="0061290C"/>
    <w:rsid w:val="00613031"/>
    <w:rsid w:val="006134B5"/>
    <w:rsid w:val="00616F18"/>
    <w:rsid w:val="00616FFE"/>
    <w:rsid w:val="006170C9"/>
    <w:rsid w:val="00617331"/>
    <w:rsid w:val="00620D76"/>
    <w:rsid w:val="00621B42"/>
    <w:rsid w:val="0062251E"/>
    <w:rsid w:val="00622846"/>
    <w:rsid w:val="006229AC"/>
    <w:rsid w:val="00623A4C"/>
    <w:rsid w:val="00623CAB"/>
    <w:rsid w:val="00625173"/>
    <w:rsid w:val="006263BD"/>
    <w:rsid w:val="006263EB"/>
    <w:rsid w:val="00632355"/>
    <w:rsid w:val="006323A9"/>
    <w:rsid w:val="00633D2A"/>
    <w:rsid w:val="0063427D"/>
    <w:rsid w:val="00635C1D"/>
    <w:rsid w:val="00636CC8"/>
    <w:rsid w:val="0063751D"/>
    <w:rsid w:val="00637797"/>
    <w:rsid w:val="00637E17"/>
    <w:rsid w:val="006414DE"/>
    <w:rsid w:val="00641B44"/>
    <w:rsid w:val="00642743"/>
    <w:rsid w:val="0064322D"/>
    <w:rsid w:val="00645CE0"/>
    <w:rsid w:val="00646396"/>
    <w:rsid w:val="00646AA0"/>
    <w:rsid w:val="006511BB"/>
    <w:rsid w:val="00651D95"/>
    <w:rsid w:val="0065236E"/>
    <w:rsid w:val="00656043"/>
    <w:rsid w:val="006576F0"/>
    <w:rsid w:val="00660900"/>
    <w:rsid w:val="00661B40"/>
    <w:rsid w:val="0066231F"/>
    <w:rsid w:val="006637CC"/>
    <w:rsid w:val="00663C1B"/>
    <w:rsid w:val="00663CD4"/>
    <w:rsid w:val="00665312"/>
    <w:rsid w:val="00665473"/>
    <w:rsid w:val="00665DDA"/>
    <w:rsid w:val="00666D14"/>
    <w:rsid w:val="00670609"/>
    <w:rsid w:val="006709BF"/>
    <w:rsid w:val="00670FF7"/>
    <w:rsid w:val="00673D47"/>
    <w:rsid w:val="006741A0"/>
    <w:rsid w:val="00675F5A"/>
    <w:rsid w:val="00677A94"/>
    <w:rsid w:val="0068003D"/>
    <w:rsid w:val="00680457"/>
    <w:rsid w:val="00681065"/>
    <w:rsid w:val="00682E30"/>
    <w:rsid w:val="00684D99"/>
    <w:rsid w:val="00686D6E"/>
    <w:rsid w:val="00687E56"/>
    <w:rsid w:val="00690E15"/>
    <w:rsid w:val="00691107"/>
    <w:rsid w:val="006930ED"/>
    <w:rsid w:val="0069361B"/>
    <w:rsid w:val="006937C9"/>
    <w:rsid w:val="006950BD"/>
    <w:rsid w:val="0069516A"/>
    <w:rsid w:val="00695366"/>
    <w:rsid w:val="00695860"/>
    <w:rsid w:val="00697748"/>
    <w:rsid w:val="006977AD"/>
    <w:rsid w:val="006A01BB"/>
    <w:rsid w:val="006A0C62"/>
    <w:rsid w:val="006A0E29"/>
    <w:rsid w:val="006A20CE"/>
    <w:rsid w:val="006A2BF0"/>
    <w:rsid w:val="006A42FB"/>
    <w:rsid w:val="006A44FC"/>
    <w:rsid w:val="006A4B0C"/>
    <w:rsid w:val="006A61C1"/>
    <w:rsid w:val="006A6592"/>
    <w:rsid w:val="006A73E6"/>
    <w:rsid w:val="006A7DF0"/>
    <w:rsid w:val="006B18F7"/>
    <w:rsid w:val="006B2735"/>
    <w:rsid w:val="006B4729"/>
    <w:rsid w:val="006B5459"/>
    <w:rsid w:val="006B5905"/>
    <w:rsid w:val="006B65A7"/>
    <w:rsid w:val="006C0542"/>
    <w:rsid w:val="006C215A"/>
    <w:rsid w:val="006C221B"/>
    <w:rsid w:val="006C2232"/>
    <w:rsid w:val="006C2960"/>
    <w:rsid w:val="006C34CE"/>
    <w:rsid w:val="006C3ACE"/>
    <w:rsid w:val="006C3ACF"/>
    <w:rsid w:val="006C4BD5"/>
    <w:rsid w:val="006C57CB"/>
    <w:rsid w:val="006C5CDA"/>
    <w:rsid w:val="006C62F3"/>
    <w:rsid w:val="006C6EA9"/>
    <w:rsid w:val="006C76CD"/>
    <w:rsid w:val="006C790E"/>
    <w:rsid w:val="006C7A24"/>
    <w:rsid w:val="006D05A6"/>
    <w:rsid w:val="006D0BEE"/>
    <w:rsid w:val="006D1C07"/>
    <w:rsid w:val="006D2E95"/>
    <w:rsid w:val="006D31A3"/>
    <w:rsid w:val="006D3221"/>
    <w:rsid w:val="006D3A6E"/>
    <w:rsid w:val="006D429D"/>
    <w:rsid w:val="006D5B6A"/>
    <w:rsid w:val="006D6BA6"/>
    <w:rsid w:val="006E0308"/>
    <w:rsid w:val="006E29C5"/>
    <w:rsid w:val="006E3527"/>
    <w:rsid w:val="006E3FF0"/>
    <w:rsid w:val="006E4090"/>
    <w:rsid w:val="006E4F98"/>
    <w:rsid w:val="006E540B"/>
    <w:rsid w:val="006F1B61"/>
    <w:rsid w:val="006F2E7A"/>
    <w:rsid w:val="006F3759"/>
    <w:rsid w:val="006F3AE4"/>
    <w:rsid w:val="006F5970"/>
    <w:rsid w:val="006F5E95"/>
    <w:rsid w:val="006F60D0"/>
    <w:rsid w:val="006F6838"/>
    <w:rsid w:val="006F75E5"/>
    <w:rsid w:val="00701C22"/>
    <w:rsid w:val="0070251C"/>
    <w:rsid w:val="007029B3"/>
    <w:rsid w:val="00703749"/>
    <w:rsid w:val="00703BE5"/>
    <w:rsid w:val="00703E50"/>
    <w:rsid w:val="007051DA"/>
    <w:rsid w:val="007053BD"/>
    <w:rsid w:val="007058BB"/>
    <w:rsid w:val="00707ABC"/>
    <w:rsid w:val="00707DFE"/>
    <w:rsid w:val="0071042D"/>
    <w:rsid w:val="0071191F"/>
    <w:rsid w:val="00713264"/>
    <w:rsid w:val="007137A6"/>
    <w:rsid w:val="00713A95"/>
    <w:rsid w:val="00713C26"/>
    <w:rsid w:val="00714DA9"/>
    <w:rsid w:val="00715804"/>
    <w:rsid w:val="00716094"/>
    <w:rsid w:val="0071674C"/>
    <w:rsid w:val="00716CFA"/>
    <w:rsid w:val="007178F7"/>
    <w:rsid w:val="00717975"/>
    <w:rsid w:val="00717AA3"/>
    <w:rsid w:val="00720D22"/>
    <w:rsid w:val="00721872"/>
    <w:rsid w:val="00721DC1"/>
    <w:rsid w:val="007234EB"/>
    <w:rsid w:val="007234FD"/>
    <w:rsid w:val="007255D1"/>
    <w:rsid w:val="007272D5"/>
    <w:rsid w:val="00730773"/>
    <w:rsid w:val="0073078C"/>
    <w:rsid w:val="00732C40"/>
    <w:rsid w:val="0073355F"/>
    <w:rsid w:val="00733F6C"/>
    <w:rsid w:val="00734A5B"/>
    <w:rsid w:val="00735626"/>
    <w:rsid w:val="0073579B"/>
    <w:rsid w:val="00736C15"/>
    <w:rsid w:val="007375AB"/>
    <w:rsid w:val="00737A69"/>
    <w:rsid w:val="00741206"/>
    <w:rsid w:val="00741888"/>
    <w:rsid w:val="0074205A"/>
    <w:rsid w:val="007423E5"/>
    <w:rsid w:val="00742CAA"/>
    <w:rsid w:val="007445E5"/>
    <w:rsid w:val="00744AA2"/>
    <w:rsid w:val="00744E76"/>
    <w:rsid w:val="00746633"/>
    <w:rsid w:val="0074707E"/>
    <w:rsid w:val="00747916"/>
    <w:rsid w:val="00750C10"/>
    <w:rsid w:val="00750DFB"/>
    <w:rsid w:val="0075282A"/>
    <w:rsid w:val="00752DEB"/>
    <w:rsid w:val="00754911"/>
    <w:rsid w:val="00754E4F"/>
    <w:rsid w:val="00755242"/>
    <w:rsid w:val="007554FC"/>
    <w:rsid w:val="00755760"/>
    <w:rsid w:val="00756477"/>
    <w:rsid w:val="00757875"/>
    <w:rsid w:val="00762E28"/>
    <w:rsid w:val="00763B5B"/>
    <w:rsid w:val="0076407D"/>
    <w:rsid w:val="00764501"/>
    <w:rsid w:val="0076464A"/>
    <w:rsid w:val="00766A7A"/>
    <w:rsid w:val="00767178"/>
    <w:rsid w:val="007712BF"/>
    <w:rsid w:val="00771FAA"/>
    <w:rsid w:val="00772EA1"/>
    <w:rsid w:val="007745BF"/>
    <w:rsid w:val="00776CBF"/>
    <w:rsid w:val="00780D16"/>
    <w:rsid w:val="0078325E"/>
    <w:rsid w:val="0078466C"/>
    <w:rsid w:val="007856C1"/>
    <w:rsid w:val="00785883"/>
    <w:rsid w:val="007858A3"/>
    <w:rsid w:val="007921C9"/>
    <w:rsid w:val="0079350B"/>
    <w:rsid w:val="00793E01"/>
    <w:rsid w:val="007944AB"/>
    <w:rsid w:val="00795184"/>
    <w:rsid w:val="00797724"/>
    <w:rsid w:val="007A051B"/>
    <w:rsid w:val="007A0D12"/>
    <w:rsid w:val="007A148B"/>
    <w:rsid w:val="007A1F15"/>
    <w:rsid w:val="007A2553"/>
    <w:rsid w:val="007A26D1"/>
    <w:rsid w:val="007A2A87"/>
    <w:rsid w:val="007A7028"/>
    <w:rsid w:val="007A704E"/>
    <w:rsid w:val="007B018F"/>
    <w:rsid w:val="007B0227"/>
    <w:rsid w:val="007B0730"/>
    <w:rsid w:val="007B0950"/>
    <w:rsid w:val="007B207C"/>
    <w:rsid w:val="007B272D"/>
    <w:rsid w:val="007B30B1"/>
    <w:rsid w:val="007B3992"/>
    <w:rsid w:val="007B49E7"/>
    <w:rsid w:val="007B5422"/>
    <w:rsid w:val="007B620D"/>
    <w:rsid w:val="007B62E2"/>
    <w:rsid w:val="007B6BD5"/>
    <w:rsid w:val="007B7086"/>
    <w:rsid w:val="007B73AE"/>
    <w:rsid w:val="007C1507"/>
    <w:rsid w:val="007C25BE"/>
    <w:rsid w:val="007C2676"/>
    <w:rsid w:val="007C35FB"/>
    <w:rsid w:val="007C455C"/>
    <w:rsid w:val="007C6BB2"/>
    <w:rsid w:val="007C722F"/>
    <w:rsid w:val="007C7C7E"/>
    <w:rsid w:val="007C7DAD"/>
    <w:rsid w:val="007D1D2B"/>
    <w:rsid w:val="007D2A96"/>
    <w:rsid w:val="007D46BE"/>
    <w:rsid w:val="007D5548"/>
    <w:rsid w:val="007E20A8"/>
    <w:rsid w:val="007E54CF"/>
    <w:rsid w:val="007E63D4"/>
    <w:rsid w:val="007F075C"/>
    <w:rsid w:val="007F0DB7"/>
    <w:rsid w:val="007F0E66"/>
    <w:rsid w:val="007F2ACF"/>
    <w:rsid w:val="007F2C1E"/>
    <w:rsid w:val="007F4200"/>
    <w:rsid w:val="007F7F5C"/>
    <w:rsid w:val="00801BFB"/>
    <w:rsid w:val="00802E8E"/>
    <w:rsid w:val="00802F34"/>
    <w:rsid w:val="008030B9"/>
    <w:rsid w:val="008032C1"/>
    <w:rsid w:val="0080370F"/>
    <w:rsid w:val="00803780"/>
    <w:rsid w:val="008045BC"/>
    <w:rsid w:val="00805189"/>
    <w:rsid w:val="00805DAD"/>
    <w:rsid w:val="00807513"/>
    <w:rsid w:val="00807BB7"/>
    <w:rsid w:val="00810701"/>
    <w:rsid w:val="00810DA5"/>
    <w:rsid w:val="0081159B"/>
    <w:rsid w:val="008119CB"/>
    <w:rsid w:val="00811CC2"/>
    <w:rsid w:val="00812B4C"/>
    <w:rsid w:val="00812FD6"/>
    <w:rsid w:val="00813829"/>
    <w:rsid w:val="00815D8D"/>
    <w:rsid w:val="008166BE"/>
    <w:rsid w:val="0081777A"/>
    <w:rsid w:val="00817C1D"/>
    <w:rsid w:val="00821673"/>
    <w:rsid w:val="00822AFF"/>
    <w:rsid w:val="00822FB6"/>
    <w:rsid w:val="00823041"/>
    <w:rsid w:val="008231A9"/>
    <w:rsid w:val="00823B4D"/>
    <w:rsid w:val="00824479"/>
    <w:rsid w:val="00825CF8"/>
    <w:rsid w:val="00826494"/>
    <w:rsid w:val="00826B02"/>
    <w:rsid w:val="0082715E"/>
    <w:rsid w:val="008278C4"/>
    <w:rsid w:val="00827D1E"/>
    <w:rsid w:val="008304FC"/>
    <w:rsid w:val="00830895"/>
    <w:rsid w:val="008308DE"/>
    <w:rsid w:val="00830916"/>
    <w:rsid w:val="00830A36"/>
    <w:rsid w:val="00831781"/>
    <w:rsid w:val="00834EBD"/>
    <w:rsid w:val="00835EBD"/>
    <w:rsid w:val="008360A1"/>
    <w:rsid w:val="0083658D"/>
    <w:rsid w:val="00840FFC"/>
    <w:rsid w:val="00842979"/>
    <w:rsid w:val="00843D97"/>
    <w:rsid w:val="0084515E"/>
    <w:rsid w:val="00846AF5"/>
    <w:rsid w:val="00847492"/>
    <w:rsid w:val="00850621"/>
    <w:rsid w:val="00850C5D"/>
    <w:rsid w:val="0085248C"/>
    <w:rsid w:val="00852A61"/>
    <w:rsid w:val="008530DB"/>
    <w:rsid w:val="00853562"/>
    <w:rsid w:val="00854EB5"/>
    <w:rsid w:val="00855088"/>
    <w:rsid w:val="0086008D"/>
    <w:rsid w:val="0086062A"/>
    <w:rsid w:val="008607A7"/>
    <w:rsid w:val="008629C5"/>
    <w:rsid w:val="008633FF"/>
    <w:rsid w:val="00864E21"/>
    <w:rsid w:val="00865059"/>
    <w:rsid w:val="00865D40"/>
    <w:rsid w:val="008661E4"/>
    <w:rsid w:val="008670E0"/>
    <w:rsid w:val="008672DD"/>
    <w:rsid w:val="008673E9"/>
    <w:rsid w:val="00867434"/>
    <w:rsid w:val="00870AB4"/>
    <w:rsid w:val="008731D4"/>
    <w:rsid w:val="00874B00"/>
    <w:rsid w:val="00875313"/>
    <w:rsid w:val="00875779"/>
    <w:rsid w:val="00875FE8"/>
    <w:rsid w:val="00876EE4"/>
    <w:rsid w:val="00877064"/>
    <w:rsid w:val="00877A84"/>
    <w:rsid w:val="00880183"/>
    <w:rsid w:val="008804D1"/>
    <w:rsid w:val="00881175"/>
    <w:rsid w:val="008822B2"/>
    <w:rsid w:val="00884219"/>
    <w:rsid w:val="0088446A"/>
    <w:rsid w:val="00884A24"/>
    <w:rsid w:val="00884C46"/>
    <w:rsid w:val="00885DB2"/>
    <w:rsid w:val="008919B4"/>
    <w:rsid w:val="00892D1C"/>
    <w:rsid w:val="008933E7"/>
    <w:rsid w:val="00893412"/>
    <w:rsid w:val="00893B12"/>
    <w:rsid w:val="00894235"/>
    <w:rsid w:val="0089485E"/>
    <w:rsid w:val="00895745"/>
    <w:rsid w:val="0089592D"/>
    <w:rsid w:val="0089614A"/>
    <w:rsid w:val="00896B0B"/>
    <w:rsid w:val="008A03A5"/>
    <w:rsid w:val="008A294B"/>
    <w:rsid w:val="008A35E7"/>
    <w:rsid w:val="008A3BB1"/>
    <w:rsid w:val="008A4C40"/>
    <w:rsid w:val="008A51D8"/>
    <w:rsid w:val="008A5976"/>
    <w:rsid w:val="008A59CA"/>
    <w:rsid w:val="008A5AB9"/>
    <w:rsid w:val="008A644E"/>
    <w:rsid w:val="008A7CDB"/>
    <w:rsid w:val="008B1AA7"/>
    <w:rsid w:val="008B4197"/>
    <w:rsid w:val="008B447D"/>
    <w:rsid w:val="008B5845"/>
    <w:rsid w:val="008B5854"/>
    <w:rsid w:val="008B62AB"/>
    <w:rsid w:val="008C0387"/>
    <w:rsid w:val="008C1AF3"/>
    <w:rsid w:val="008C3FAA"/>
    <w:rsid w:val="008C5EA7"/>
    <w:rsid w:val="008C5FEE"/>
    <w:rsid w:val="008C605F"/>
    <w:rsid w:val="008C6151"/>
    <w:rsid w:val="008C78D0"/>
    <w:rsid w:val="008D0250"/>
    <w:rsid w:val="008D0463"/>
    <w:rsid w:val="008D04B8"/>
    <w:rsid w:val="008D140E"/>
    <w:rsid w:val="008D2248"/>
    <w:rsid w:val="008D2B84"/>
    <w:rsid w:val="008D34F5"/>
    <w:rsid w:val="008D3EF2"/>
    <w:rsid w:val="008D44AE"/>
    <w:rsid w:val="008D4A30"/>
    <w:rsid w:val="008D4AEF"/>
    <w:rsid w:val="008D5071"/>
    <w:rsid w:val="008D59BC"/>
    <w:rsid w:val="008D684C"/>
    <w:rsid w:val="008E124C"/>
    <w:rsid w:val="008E132B"/>
    <w:rsid w:val="008E1E8B"/>
    <w:rsid w:val="008E2966"/>
    <w:rsid w:val="008E2B65"/>
    <w:rsid w:val="008E2B78"/>
    <w:rsid w:val="008E3130"/>
    <w:rsid w:val="008E3D26"/>
    <w:rsid w:val="008E4E84"/>
    <w:rsid w:val="008E531B"/>
    <w:rsid w:val="008E6910"/>
    <w:rsid w:val="008E72C4"/>
    <w:rsid w:val="008F06BF"/>
    <w:rsid w:val="008F09E6"/>
    <w:rsid w:val="008F0DB6"/>
    <w:rsid w:val="008F1496"/>
    <w:rsid w:val="008F14DA"/>
    <w:rsid w:val="008F1B4D"/>
    <w:rsid w:val="008F3FA1"/>
    <w:rsid w:val="008F4092"/>
    <w:rsid w:val="008F49BE"/>
    <w:rsid w:val="008F56D7"/>
    <w:rsid w:val="008F5ECC"/>
    <w:rsid w:val="008F6954"/>
    <w:rsid w:val="008F6CD1"/>
    <w:rsid w:val="008F6F6E"/>
    <w:rsid w:val="00900419"/>
    <w:rsid w:val="00900624"/>
    <w:rsid w:val="0090122D"/>
    <w:rsid w:val="00901344"/>
    <w:rsid w:val="009013CB"/>
    <w:rsid w:val="009013EC"/>
    <w:rsid w:val="00901B3E"/>
    <w:rsid w:val="0090271F"/>
    <w:rsid w:val="00902A1F"/>
    <w:rsid w:val="00902C1C"/>
    <w:rsid w:val="00903120"/>
    <w:rsid w:val="009034CC"/>
    <w:rsid w:val="009065DE"/>
    <w:rsid w:val="00906C28"/>
    <w:rsid w:val="009071A4"/>
    <w:rsid w:val="0091064C"/>
    <w:rsid w:val="0091090E"/>
    <w:rsid w:val="00910C0B"/>
    <w:rsid w:val="009111E2"/>
    <w:rsid w:val="00912398"/>
    <w:rsid w:val="00913C9B"/>
    <w:rsid w:val="009148F4"/>
    <w:rsid w:val="00915957"/>
    <w:rsid w:val="00915BBE"/>
    <w:rsid w:val="00917937"/>
    <w:rsid w:val="00920852"/>
    <w:rsid w:val="0092171E"/>
    <w:rsid w:val="00922471"/>
    <w:rsid w:val="00922DE9"/>
    <w:rsid w:val="00923D9E"/>
    <w:rsid w:val="00924804"/>
    <w:rsid w:val="00926016"/>
    <w:rsid w:val="00927446"/>
    <w:rsid w:val="009308B1"/>
    <w:rsid w:val="009318FB"/>
    <w:rsid w:val="00933098"/>
    <w:rsid w:val="009341EC"/>
    <w:rsid w:val="00934AA2"/>
    <w:rsid w:val="0094006C"/>
    <w:rsid w:val="0094029E"/>
    <w:rsid w:val="009413C6"/>
    <w:rsid w:val="00941920"/>
    <w:rsid w:val="00942576"/>
    <w:rsid w:val="00942800"/>
    <w:rsid w:val="009452E4"/>
    <w:rsid w:val="00947860"/>
    <w:rsid w:val="00950DAF"/>
    <w:rsid w:val="00951F0A"/>
    <w:rsid w:val="00952ED5"/>
    <w:rsid w:val="0095305D"/>
    <w:rsid w:val="00956F90"/>
    <w:rsid w:val="00957AD2"/>
    <w:rsid w:val="00961419"/>
    <w:rsid w:val="00961706"/>
    <w:rsid w:val="009618F0"/>
    <w:rsid w:val="00963B1F"/>
    <w:rsid w:val="009642B1"/>
    <w:rsid w:val="0096471F"/>
    <w:rsid w:val="009666F3"/>
    <w:rsid w:val="00967097"/>
    <w:rsid w:val="00967D1E"/>
    <w:rsid w:val="00970086"/>
    <w:rsid w:val="009711C7"/>
    <w:rsid w:val="009726AF"/>
    <w:rsid w:val="00972F39"/>
    <w:rsid w:val="00974769"/>
    <w:rsid w:val="009751D0"/>
    <w:rsid w:val="009761C3"/>
    <w:rsid w:val="00982097"/>
    <w:rsid w:val="0098229B"/>
    <w:rsid w:val="0098288D"/>
    <w:rsid w:val="00982A8E"/>
    <w:rsid w:val="009848F0"/>
    <w:rsid w:val="00984D7E"/>
    <w:rsid w:val="00984E16"/>
    <w:rsid w:val="00986011"/>
    <w:rsid w:val="00992ACD"/>
    <w:rsid w:val="00993D9D"/>
    <w:rsid w:val="009940E9"/>
    <w:rsid w:val="00994336"/>
    <w:rsid w:val="00996322"/>
    <w:rsid w:val="00997BE0"/>
    <w:rsid w:val="009A028E"/>
    <w:rsid w:val="009A0C74"/>
    <w:rsid w:val="009A0CCD"/>
    <w:rsid w:val="009A15CA"/>
    <w:rsid w:val="009A1D04"/>
    <w:rsid w:val="009A3366"/>
    <w:rsid w:val="009A52C2"/>
    <w:rsid w:val="009A5B31"/>
    <w:rsid w:val="009A755A"/>
    <w:rsid w:val="009A7832"/>
    <w:rsid w:val="009B0B0E"/>
    <w:rsid w:val="009B237A"/>
    <w:rsid w:val="009B38CD"/>
    <w:rsid w:val="009B401C"/>
    <w:rsid w:val="009B7202"/>
    <w:rsid w:val="009B7F51"/>
    <w:rsid w:val="009C2492"/>
    <w:rsid w:val="009C27E1"/>
    <w:rsid w:val="009C352A"/>
    <w:rsid w:val="009C3658"/>
    <w:rsid w:val="009C45F0"/>
    <w:rsid w:val="009C55B3"/>
    <w:rsid w:val="009D0484"/>
    <w:rsid w:val="009D1494"/>
    <w:rsid w:val="009D3F3F"/>
    <w:rsid w:val="009D45CF"/>
    <w:rsid w:val="009D46B2"/>
    <w:rsid w:val="009D5760"/>
    <w:rsid w:val="009D5A04"/>
    <w:rsid w:val="009D6D1A"/>
    <w:rsid w:val="009D7DCE"/>
    <w:rsid w:val="009E072E"/>
    <w:rsid w:val="009E1E1F"/>
    <w:rsid w:val="009E1F3E"/>
    <w:rsid w:val="009E2B48"/>
    <w:rsid w:val="009E3B10"/>
    <w:rsid w:val="009E40CB"/>
    <w:rsid w:val="009E51E4"/>
    <w:rsid w:val="009E6F58"/>
    <w:rsid w:val="009E7C5E"/>
    <w:rsid w:val="009E7E08"/>
    <w:rsid w:val="009F2202"/>
    <w:rsid w:val="009F2453"/>
    <w:rsid w:val="009F3164"/>
    <w:rsid w:val="009F670C"/>
    <w:rsid w:val="009F798D"/>
    <w:rsid w:val="00A00723"/>
    <w:rsid w:val="00A00DE1"/>
    <w:rsid w:val="00A00EC2"/>
    <w:rsid w:val="00A01F67"/>
    <w:rsid w:val="00A0416B"/>
    <w:rsid w:val="00A04674"/>
    <w:rsid w:val="00A05C9F"/>
    <w:rsid w:val="00A07B78"/>
    <w:rsid w:val="00A125A6"/>
    <w:rsid w:val="00A14306"/>
    <w:rsid w:val="00A14B50"/>
    <w:rsid w:val="00A151B8"/>
    <w:rsid w:val="00A1543E"/>
    <w:rsid w:val="00A1655B"/>
    <w:rsid w:val="00A17542"/>
    <w:rsid w:val="00A17908"/>
    <w:rsid w:val="00A2015D"/>
    <w:rsid w:val="00A2163B"/>
    <w:rsid w:val="00A21C25"/>
    <w:rsid w:val="00A22C49"/>
    <w:rsid w:val="00A231B5"/>
    <w:rsid w:val="00A23625"/>
    <w:rsid w:val="00A237FF"/>
    <w:rsid w:val="00A23A4E"/>
    <w:rsid w:val="00A23B4B"/>
    <w:rsid w:val="00A24188"/>
    <w:rsid w:val="00A248E4"/>
    <w:rsid w:val="00A252D8"/>
    <w:rsid w:val="00A260A7"/>
    <w:rsid w:val="00A26505"/>
    <w:rsid w:val="00A26587"/>
    <w:rsid w:val="00A2791C"/>
    <w:rsid w:val="00A32649"/>
    <w:rsid w:val="00A3326B"/>
    <w:rsid w:val="00A33420"/>
    <w:rsid w:val="00A34079"/>
    <w:rsid w:val="00A35F38"/>
    <w:rsid w:val="00A365D1"/>
    <w:rsid w:val="00A368A3"/>
    <w:rsid w:val="00A402FE"/>
    <w:rsid w:val="00A40A8B"/>
    <w:rsid w:val="00A41031"/>
    <w:rsid w:val="00A411C9"/>
    <w:rsid w:val="00A43438"/>
    <w:rsid w:val="00A45838"/>
    <w:rsid w:val="00A4586A"/>
    <w:rsid w:val="00A461EE"/>
    <w:rsid w:val="00A470A3"/>
    <w:rsid w:val="00A47257"/>
    <w:rsid w:val="00A51D1D"/>
    <w:rsid w:val="00A5307E"/>
    <w:rsid w:val="00A532F6"/>
    <w:rsid w:val="00A53724"/>
    <w:rsid w:val="00A54C89"/>
    <w:rsid w:val="00A575B7"/>
    <w:rsid w:val="00A5771B"/>
    <w:rsid w:val="00A57944"/>
    <w:rsid w:val="00A6011C"/>
    <w:rsid w:val="00A60800"/>
    <w:rsid w:val="00A609A2"/>
    <w:rsid w:val="00A60D8C"/>
    <w:rsid w:val="00A611BC"/>
    <w:rsid w:val="00A6232A"/>
    <w:rsid w:val="00A62937"/>
    <w:rsid w:val="00A6371A"/>
    <w:rsid w:val="00A642DF"/>
    <w:rsid w:val="00A64E61"/>
    <w:rsid w:val="00A669AE"/>
    <w:rsid w:val="00A66D07"/>
    <w:rsid w:val="00A6758F"/>
    <w:rsid w:val="00A70AFC"/>
    <w:rsid w:val="00A70E56"/>
    <w:rsid w:val="00A72E3F"/>
    <w:rsid w:val="00A74032"/>
    <w:rsid w:val="00A74D53"/>
    <w:rsid w:val="00A757FB"/>
    <w:rsid w:val="00A75FAF"/>
    <w:rsid w:val="00A777C6"/>
    <w:rsid w:val="00A77A4C"/>
    <w:rsid w:val="00A80972"/>
    <w:rsid w:val="00A82331"/>
    <w:rsid w:val="00A837D1"/>
    <w:rsid w:val="00A83DC7"/>
    <w:rsid w:val="00A84397"/>
    <w:rsid w:val="00A84C2E"/>
    <w:rsid w:val="00A850FA"/>
    <w:rsid w:val="00A85307"/>
    <w:rsid w:val="00A85559"/>
    <w:rsid w:val="00A85D66"/>
    <w:rsid w:val="00A86A37"/>
    <w:rsid w:val="00A86D32"/>
    <w:rsid w:val="00A9015E"/>
    <w:rsid w:val="00A91E22"/>
    <w:rsid w:val="00A93D44"/>
    <w:rsid w:val="00A94152"/>
    <w:rsid w:val="00A946DA"/>
    <w:rsid w:val="00A96D56"/>
    <w:rsid w:val="00A97002"/>
    <w:rsid w:val="00A97DC9"/>
    <w:rsid w:val="00AA0576"/>
    <w:rsid w:val="00AA188E"/>
    <w:rsid w:val="00AA1F40"/>
    <w:rsid w:val="00AA26D6"/>
    <w:rsid w:val="00AA28C4"/>
    <w:rsid w:val="00AA4546"/>
    <w:rsid w:val="00AA5B41"/>
    <w:rsid w:val="00AA5FE2"/>
    <w:rsid w:val="00AB1EE7"/>
    <w:rsid w:val="00AB2641"/>
    <w:rsid w:val="00AB3479"/>
    <w:rsid w:val="00AB3F08"/>
    <w:rsid w:val="00AB4A38"/>
    <w:rsid w:val="00AB792F"/>
    <w:rsid w:val="00AC107C"/>
    <w:rsid w:val="00AC1A82"/>
    <w:rsid w:val="00AC5A1C"/>
    <w:rsid w:val="00AC5A95"/>
    <w:rsid w:val="00AD09ED"/>
    <w:rsid w:val="00AD2B6D"/>
    <w:rsid w:val="00AD3843"/>
    <w:rsid w:val="00AD3B79"/>
    <w:rsid w:val="00AD3EC0"/>
    <w:rsid w:val="00AD43C2"/>
    <w:rsid w:val="00AD6A13"/>
    <w:rsid w:val="00AD6D59"/>
    <w:rsid w:val="00AD7F36"/>
    <w:rsid w:val="00AE010F"/>
    <w:rsid w:val="00AE04D7"/>
    <w:rsid w:val="00AE147A"/>
    <w:rsid w:val="00AE3573"/>
    <w:rsid w:val="00AE3DB0"/>
    <w:rsid w:val="00AE4CAE"/>
    <w:rsid w:val="00AE5BEE"/>
    <w:rsid w:val="00AE5C29"/>
    <w:rsid w:val="00AE6ADA"/>
    <w:rsid w:val="00AE70FB"/>
    <w:rsid w:val="00AF01EF"/>
    <w:rsid w:val="00AF1759"/>
    <w:rsid w:val="00AF1EB8"/>
    <w:rsid w:val="00AF2B4B"/>
    <w:rsid w:val="00AF2DC6"/>
    <w:rsid w:val="00AF379B"/>
    <w:rsid w:val="00AF3A2D"/>
    <w:rsid w:val="00AF63DB"/>
    <w:rsid w:val="00AF694B"/>
    <w:rsid w:val="00AF6955"/>
    <w:rsid w:val="00AF7BFA"/>
    <w:rsid w:val="00B04052"/>
    <w:rsid w:val="00B041C5"/>
    <w:rsid w:val="00B0512A"/>
    <w:rsid w:val="00B0564A"/>
    <w:rsid w:val="00B06B9B"/>
    <w:rsid w:val="00B076F9"/>
    <w:rsid w:val="00B115D5"/>
    <w:rsid w:val="00B11672"/>
    <w:rsid w:val="00B11840"/>
    <w:rsid w:val="00B11C20"/>
    <w:rsid w:val="00B12957"/>
    <w:rsid w:val="00B13926"/>
    <w:rsid w:val="00B13FA5"/>
    <w:rsid w:val="00B14433"/>
    <w:rsid w:val="00B15DFA"/>
    <w:rsid w:val="00B15F21"/>
    <w:rsid w:val="00B1606D"/>
    <w:rsid w:val="00B16AF6"/>
    <w:rsid w:val="00B16EAB"/>
    <w:rsid w:val="00B16F82"/>
    <w:rsid w:val="00B174DB"/>
    <w:rsid w:val="00B17554"/>
    <w:rsid w:val="00B20221"/>
    <w:rsid w:val="00B205DB"/>
    <w:rsid w:val="00B2096F"/>
    <w:rsid w:val="00B23171"/>
    <w:rsid w:val="00B236FB"/>
    <w:rsid w:val="00B2586B"/>
    <w:rsid w:val="00B2648F"/>
    <w:rsid w:val="00B2719A"/>
    <w:rsid w:val="00B27DDC"/>
    <w:rsid w:val="00B30490"/>
    <w:rsid w:val="00B31A1E"/>
    <w:rsid w:val="00B3514A"/>
    <w:rsid w:val="00B355E0"/>
    <w:rsid w:val="00B3676D"/>
    <w:rsid w:val="00B378F0"/>
    <w:rsid w:val="00B40179"/>
    <w:rsid w:val="00B40B4A"/>
    <w:rsid w:val="00B40C31"/>
    <w:rsid w:val="00B41DF4"/>
    <w:rsid w:val="00B437FE"/>
    <w:rsid w:val="00B43A24"/>
    <w:rsid w:val="00B43B13"/>
    <w:rsid w:val="00B46619"/>
    <w:rsid w:val="00B47406"/>
    <w:rsid w:val="00B507A3"/>
    <w:rsid w:val="00B5461F"/>
    <w:rsid w:val="00B56638"/>
    <w:rsid w:val="00B572F5"/>
    <w:rsid w:val="00B5751C"/>
    <w:rsid w:val="00B606FB"/>
    <w:rsid w:val="00B61D9E"/>
    <w:rsid w:val="00B620AC"/>
    <w:rsid w:val="00B62B8B"/>
    <w:rsid w:val="00B63BD5"/>
    <w:rsid w:val="00B706CC"/>
    <w:rsid w:val="00B70BDA"/>
    <w:rsid w:val="00B71BFB"/>
    <w:rsid w:val="00B73AE3"/>
    <w:rsid w:val="00B762AF"/>
    <w:rsid w:val="00B762F5"/>
    <w:rsid w:val="00B767EA"/>
    <w:rsid w:val="00B774EA"/>
    <w:rsid w:val="00B80F5E"/>
    <w:rsid w:val="00B81220"/>
    <w:rsid w:val="00B8442A"/>
    <w:rsid w:val="00B85A4D"/>
    <w:rsid w:val="00B867E2"/>
    <w:rsid w:val="00B86BB7"/>
    <w:rsid w:val="00B86C90"/>
    <w:rsid w:val="00B87280"/>
    <w:rsid w:val="00B87B68"/>
    <w:rsid w:val="00B90EAB"/>
    <w:rsid w:val="00B9119A"/>
    <w:rsid w:val="00B91E7B"/>
    <w:rsid w:val="00B93AEF"/>
    <w:rsid w:val="00B96F70"/>
    <w:rsid w:val="00B9717B"/>
    <w:rsid w:val="00B975F2"/>
    <w:rsid w:val="00BA32A6"/>
    <w:rsid w:val="00BA537E"/>
    <w:rsid w:val="00BA6448"/>
    <w:rsid w:val="00BB0E41"/>
    <w:rsid w:val="00BB118B"/>
    <w:rsid w:val="00BB1EA2"/>
    <w:rsid w:val="00BB33E5"/>
    <w:rsid w:val="00BB3AE0"/>
    <w:rsid w:val="00BB3D2E"/>
    <w:rsid w:val="00BB5BA7"/>
    <w:rsid w:val="00BB6B46"/>
    <w:rsid w:val="00BB7626"/>
    <w:rsid w:val="00BC0309"/>
    <w:rsid w:val="00BC0801"/>
    <w:rsid w:val="00BC123A"/>
    <w:rsid w:val="00BC154E"/>
    <w:rsid w:val="00BC18F9"/>
    <w:rsid w:val="00BC2475"/>
    <w:rsid w:val="00BC422B"/>
    <w:rsid w:val="00BC4497"/>
    <w:rsid w:val="00BC4BF4"/>
    <w:rsid w:val="00BC4F0E"/>
    <w:rsid w:val="00BC50A1"/>
    <w:rsid w:val="00BC58B7"/>
    <w:rsid w:val="00BC6557"/>
    <w:rsid w:val="00BD02A9"/>
    <w:rsid w:val="00BD21F6"/>
    <w:rsid w:val="00BD2D25"/>
    <w:rsid w:val="00BD3838"/>
    <w:rsid w:val="00BD3C88"/>
    <w:rsid w:val="00BD51C4"/>
    <w:rsid w:val="00BD5394"/>
    <w:rsid w:val="00BD6DF7"/>
    <w:rsid w:val="00BD7E2E"/>
    <w:rsid w:val="00BD7F79"/>
    <w:rsid w:val="00BD7FD2"/>
    <w:rsid w:val="00BE0A67"/>
    <w:rsid w:val="00BE2655"/>
    <w:rsid w:val="00BE2CBF"/>
    <w:rsid w:val="00BE3F77"/>
    <w:rsid w:val="00BE4A6D"/>
    <w:rsid w:val="00BE4E90"/>
    <w:rsid w:val="00BE6A15"/>
    <w:rsid w:val="00BE6D0C"/>
    <w:rsid w:val="00BE7E8F"/>
    <w:rsid w:val="00BF058A"/>
    <w:rsid w:val="00BF067A"/>
    <w:rsid w:val="00BF068D"/>
    <w:rsid w:val="00BF0C03"/>
    <w:rsid w:val="00BF3798"/>
    <w:rsid w:val="00BF3E82"/>
    <w:rsid w:val="00BF43B2"/>
    <w:rsid w:val="00BF4682"/>
    <w:rsid w:val="00BF5775"/>
    <w:rsid w:val="00BF6BF2"/>
    <w:rsid w:val="00BF6DDF"/>
    <w:rsid w:val="00C016C9"/>
    <w:rsid w:val="00C026E2"/>
    <w:rsid w:val="00C03C88"/>
    <w:rsid w:val="00C04076"/>
    <w:rsid w:val="00C04BC2"/>
    <w:rsid w:val="00C06BB3"/>
    <w:rsid w:val="00C10F8F"/>
    <w:rsid w:val="00C116E0"/>
    <w:rsid w:val="00C11B14"/>
    <w:rsid w:val="00C11D5E"/>
    <w:rsid w:val="00C13043"/>
    <w:rsid w:val="00C13F19"/>
    <w:rsid w:val="00C14966"/>
    <w:rsid w:val="00C14D74"/>
    <w:rsid w:val="00C15595"/>
    <w:rsid w:val="00C1607B"/>
    <w:rsid w:val="00C164E8"/>
    <w:rsid w:val="00C1656F"/>
    <w:rsid w:val="00C1657C"/>
    <w:rsid w:val="00C17AF8"/>
    <w:rsid w:val="00C17B35"/>
    <w:rsid w:val="00C20056"/>
    <w:rsid w:val="00C225B2"/>
    <w:rsid w:val="00C22F06"/>
    <w:rsid w:val="00C2301B"/>
    <w:rsid w:val="00C230CC"/>
    <w:rsid w:val="00C251DA"/>
    <w:rsid w:val="00C25BD6"/>
    <w:rsid w:val="00C2674E"/>
    <w:rsid w:val="00C26E51"/>
    <w:rsid w:val="00C303D6"/>
    <w:rsid w:val="00C31A5B"/>
    <w:rsid w:val="00C3239A"/>
    <w:rsid w:val="00C33079"/>
    <w:rsid w:val="00C33F13"/>
    <w:rsid w:val="00C34B65"/>
    <w:rsid w:val="00C35A8D"/>
    <w:rsid w:val="00C36F50"/>
    <w:rsid w:val="00C37277"/>
    <w:rsid w:val="00C40ED8"/>
    <w:rsid w:val="00C417A3"/>
    <w:rsid w:val="00C41D52"/>
    <w:rsid w:val="00C423A0"/>
    <w:rsid w:val="00C4355F"/>
    <w:rsid w:val="00C43596"/>
    <w:rsid w:val="00C43C77"/>
    <w:rsid w:val="00C43FF7"/>
    <w:rsid w:val="00C44BA4"/>
    <w:rsid w:val="00C4581A"/>
    <w:rsid w:val="00C4686C"/>
    <w:rsid w:val="00C51BC1"/>
    <w:rsid w:val="00C527D6"/>
    <w:rsid w:val="00C533AE"/>
    <w:rsid w:val="00C538C8"/>
    <w:rsid w:val="00C53FEA"/>
    <w:rsid w:val="00C5689E"/>
    <w:rsid w:val="00C5783C"/>
    <w:rsid w:val="00C57A37"/>
    <w:rsid w:val="00C57BEF"/>
    <w:rsid w:val="00C6199B"/>
    <w:rsid w:val="00C61C8F"/>
    <w:rsid w:val="00C62A2E"/>
    <w:rsid w:val="00C6471D"/>
    <w:rsid w:val="00C71E13"/>
    <w:rsid w:val="00C72036"/>
    <w:rsid w:val="00C7342F"/>
    <w:rsid w:val="00C73B9F"/>
    <w:rsid w:val="00C749BF"/>
    <w:rsid w:val="00C80236"/>
    <w:rsid w:val="00C80294"/>
    <w:rsid w:val="00C804C1"/>
    <w:rsid w:val="00C80A55"/>
    <w:rsid w:val="00C80B2F"/>
    <w:rsid w:val="00C81F5D"/>
    <w:rsid w:val="00C832E1"/>
    <w:rsid w:val="00C8486A"/>
    <w:rsid w:val="00C84932"/>
    <w:rsid w:val="00C84C07"/>
    <w:rsid w:val="00C86613"/>
    <w:rsid w:val="00C86EDD"/>
    <w:rsid w:val="00C93219"/>
    <w:rsid w:val="00C93AEE"/>
    <w:rsid w:val="00C9441F"/>
    <w:rsid w:val="00C96609"/>
    <w:rsid w:val="00CA039F"/>
    <w:rsid w:val="00CA29DC"/>
    <w:rsid w:val="00CA3326"/>
    <w:rsid w:val="00CA3D0C"/>
    <w:rsid w:val="00CB00FA"/>
    <w:rsid w:val="00CB1757"/>
    <w:rsid w:val="00CB2860"/>
    <w:rsid w:val="00CB459D"/>
    <w:rsid w:val="00CB45D1"/>
    <w:rsid w:val="00CB5207"/>
    <w:rsid w:val="00CB63FA"/>
    <w:rsid w:val="00CB70B4"/>
    <w:rsid w:val="00CB7A6C"/>
    <w:rsid w:val="00CB7CD0"/>
    <w:rsid w:val="00CC1AD8"/>
    <w:rsid w:val="00CC1CEC"/>
    <w:rsid w:val="00CC1F51"/>
    <w:rsid w:val="00CC2F09"/>
    <w:rsid w:val="00CC3186"/>
    <w:rsid w:val="00CC3378"/>
    <w:rsid w:val="00CC377D"/>
    <w:rsid w:val="00CC44A2"/>
    <w:rsid w:val="00CC62D7"/>
    <w:rsid w:val="00CD0E4B"/>
    <w:rsid w:val="00CD1A58"/>
    <w:rsid w:val="00CD2109"/>
    <w:rsid w:val="00CD2FC1"/>
    <w:rsid w:val="00CD40F5"/>
    <w:rsid w:val="00CD562C"/>
    <w:rsid w:val="00CD6246"/>
    <w:rsid w:val="00CD627C"/>
    <w:rsid w:val="00CD6D91"/>
    <w:rsid w:val="00CD7865"/>
    <w:rsid w:val="00CD7A58"/>
    <w:rsid w:val="00CE1287"/>
    <w:rsid w:val="00CE2751"/>
    <w:rsid w:val="00CE2878"/>
    <w:rsid w:val="00CE30B8"/>
    <w:rsid w:val="00CE5C03"/>
    <w:rsid w:val="00CE6250"/>
    <w:rsid w:val="00CE7357"/>
    <w:rsid w:val="00CE7642"/>
    <w:rsid w:val="00CF078C"/>
    <w:rsid w:val="00CF0F5C"/>
    <w:rsid w:val="00CF1EAC"/>
    <w:rsid w:val="00CF2B8C"/>
    <w:rsid w:val="00CF3515"/>
    <w:rsid w:val="00CF3588"/>
    <w:rsid w:val="00CF4E16"/>
    <w:rsid w:val="00CF5EF2"/>
    <w:rsid w:val="00CF6B0D"/>
    <w:rsid w:val="00CF6CE8"/>
    <w:rsid w:val="00CF78BF"/>
    <w:rsid w:val="00CF7E95"/>
    <w:rsid w:val="00D02AD7"/>
    <w:rsid w:val="00D03D73"/>
    <w:rsid w:val="00D04F18"/>
    <w:rsid w:val="00D05221"/>
    <w:rsid w:val="00D05E11"/>
    <w:rsid w:val="00D06303"/>
    <w:rsid w:val="00D07546"/>
    <w:rsid w:val="00D10768"/>
    <w:rsid w:val="00D12917"/>
    <w:rsid w:val="00D13E06"/>
    <w:rsid w:val="00D1573D"/>
    <w:rsid w:val="00D15A54"/>
    <w:rsid w:val="00D17732"/>
    <w:rsid w:val="00D2067B"/>
    <w:rsid w:val="00D2143B"/>
    <w:rsid w:val="00D2234B"/>
    <w:rsid w:val="00D223AD"/>
    <w:rsid w:val="00D22D9F"/>
    <w:rsid w:val="00D23CD8"/>
    <w:rsid w:val="00D24BDF"/>
    <w:rsid w:val="00D26051"/>
    <w:rsid w:val="00D2645E"/>
    <w:rsid w:val="00D2650B"/>
    <w:rsid w:val="00D269D8"/>
    <w:rsid w:val="00D26F31"/>
    <w:rsid w:val="00D27EB6"/>
    <w:rsid w:val="00D30C19"/>
    <w:rsid w:val="00D30C53"/>
    <w:rsid w:val="00D32159"/>
    <w:rsid w:val="00D33963"/>
    <w:rsid w:val="00D343B3"/>
    <w:rsid w:val="00D3447C"/>
    <w:rsid w:val="00D348D8"/>
    <w:rsid w:val="00D356FD"/>
    <w:rsid w:val="00D37CC5"/>
    <w:rsid w:val="00D4082F"/>
    <w:rsid w:val="00D418A5"/>
    <w:rsid w:val="00D429B2"/>
    <w:rsid w:val="00D434AB"/>
    <w:rsid w:val="00D4476B"/>
    <w:rsid w:val="00D45CEC"/>
    <w:rsid w:val="00D46FB6"/>
    <w:rsid w:val="00D47ECC"/>
    <w:rsid w:val="00D5163E"/>
    <w:rsid w:val="00D53E11"/>
    <w:rsid w:val="00D54B44"/>
    <w:rsid w:val="00D54EF8"/>
    <w:rsid w:val="00D55604"/>
    <w:rsid w:val="00D55704"/>
    <w:rsid w:val="00D55E07"/>
    <w:rsid w:val="00D56ABA"/>
    <w:rsid w:val="00D56B10"/>
    <w:rsid w:val="00D57155"/>
    <w:rsid w:val="00D57828"/>
    <w:rsid w:val="00D64067"/>
    <w:rsid w:val="00D6495C"/>
    <w:rsid w:val="00D661DD"/>
    <w:rsid w:val="00D67492"/>
    <w:rsid w:val="00D67A5F"/>
    <w:rsid w:val="00D704C8"/>
    <w:rsid w:val="00D70AE5"/>
    <w:rsid w:val="00D70B69"/>
    <w:rsid w:val="00D71019"/>
    <w:rsid w:val="00D719CA"/>
    <w:rsid w:val="00D72C98"/>
    <w:rsid w:val="00D72CF4"/>
    <w:rsid w:val="00D75586"/>
    <w:rsid w:val="00D75836"/>
    <w:rsid w:val="00D75FC8"/>
    <w:rsid w:val="00D760CD"/>
    <w:rsid w:val="00D7782B"/>
    <w:rsid w:val="00D77A94"/>
    <w:rsid w:val="00D77C0E"/>
    <w:rsid w:val="00D805FA"/>
    <w:rsid w:val="00D80EFF"/>
    <w:rsid w:val="00D81CA5"/>
    <w:rsid w:val="00D82836"/>
    <w:rsid w:val="00D85482"/>
    <w:rsid w:val="00D85FE4"/>
    <w:rsid w:val="00D865AA"/>
    <w:rsid w:val="00D877B6"/>
    <w:rsid w:val="00D87E00"/>
    <w:rsid w:val="00D90A28"/>
    <w:rsid w:val="00D91EC0"/>
    <w:rsid w:val="00D920C6"/>
    <w:rsid w:val="00D929F1"/>
    <w:rsid w:val="00D961AF"/>
    <w:rsid w:val="00D9642A"/>
    <w:rsid w:val="00D967E5"/>
    <w:rsid w:val="00D97DEE"/>
    <w:rsid w:val="00DA1AC3"/>
    <w:rsid w:val="00DA2FE8"/>
    <w:rsid w:val="00DA30BB"/>
    <w:rsid w:val="00DA3297"/>
    <w:rsid w:val="00DA46F8"/>
    <w:rsid w:val="00DA4907"/>
    <w:rsid w:val="00DB08A8"/>
    <w:rsid w:val="00DB2C8A"/>
    <w:rsid w:val="00DB36F4"/>
    <w:rsid w:val="00DB40EE"/>
    <w:rsid w:val="00DB4288"/>
    <w:rsid w:val="00DB428D"/>
    <w:rsid w:val="00DB4EDA"/>
    <w:rsid w:val="00DB619C"/>
    <w:rsid w:val="00DB78BB"/>
    <w:rsid w:val="00DB7F6B"/>
    <w:rsid w:val="00DC0B6A"/>
    <w:rsid w:val="00DC17B0"/>
    <w:rsid w:val="00DC2173"/>
    <w:rsid w:val="00DC2BB2"/>
    <w:rsid w:val="00DC309B"/>
    <w:rsid w:val="00DC3C0E"/>
    <w:rsid w:val="00DC44F6"/>
    <w:rsid w:val="00DC4DA2"/>
    <w:rsid w:val="00DC527A"/>
    <w:rsid w:val="00DC5F8E"/>
    <w:rsid w:val="00DC7DD0"/>
    <w:rsid w:val="00DD24F1"/>
    <w:rsid w:val="00DD28DB"/>
    <w:rsid w:val="00DD32B1"/>
    <w:rsid w:val="00DD433A"/>
    <w:rsid w:val="00DD491F"/>
    <w:rsid w:val="00DD4B05"/>
    <w:rsid w:val="00DD4F4F"/>
    <w:rsid w:val="00DE154A"/>
    <w:rsid w:val="00DE2460"/>
    <w:rsid w:val="00DE3D81"/>
    <w:rsid w:val="00DE3DB5"/>
    <w:rsid w:val="00DE47FD"/>
    <w:rsid w:val="00DE7071"/>
    <w:rsid w:val="00DF0703"/>
    <w:rsid w:val="00DF0C40"/>
    <w:rsid w:val="00DF0D30"/>
    <w:rsid w:val="00DF0E8A"/>
    <w:rsid w:val="00DF1162"/>
    <w:rsid w:val="00DF1AE2"/>
    <w:rsid w:val="00DF1E26"/>
    <w:rsid w:val="00DF22C8"/>
    <w:rsid w:val="00DF29AE"/>
    <w:rsid w:val="00DF3A46"/>
    <w:rsid w:val="00DF4D83"/>
    <w:rsid w:val="00DF6E3B"/>
    <w:rsid w:val="00DF7A27"/>
    <w:rsid w:val="00E001F2"/>
    <w:rsid w:val="00E00D59"/>
    <w:rsid w:val="00E03865"/>
    <w:rsid w:val="00E03941"/>
    <w:rsid w:val="00E04C75"/>
    <w:rsid w:val="00E04D2A"/>
    <w:rsid w:val="00E06525"/>
    <w:rsid w:val="00E066DF"/>
    <w:rsid w:val="00E06B37"/>
    <w:rsid w:val="00E07170"/>
    <w:rsid w:val="00E072CE"/>
    <w:rsid w:val="00E117D6"/>
    <w:rsid w:val="00E1226E"/>
    <w:rsid w:val="00E122B6"/>
    <w:rsid w:val="00E14228"/>
    <w:rsid w:val="00E15ACC"/>
    <w:rsid w:val="00E15C97"/>
    <w:rsid w:val="00E15EDB"/>
    <w:rsid w:val="00E16081"/>
    <w:rsid w:val="00E17B92"/>
    <w:rsid w:val="00E17BEA"/>
    <w:rsid w:val="00E221FB"/>
    <w:rsid w:val="00E23683"/>
    <w:rsid w:val="00E241BF"/>
    <w:rsid w:val="00E24414"/>
    <w:rsid w:val="00E24ACD"/>
    <w:rsid w:val="00E2550B"/>
    <w:rsid w:val="00E256F9"/>
    <w:rsid w:val="00E26B03"/>
    <w:rsid w:val="00E27260"/>
    <w:rsid w:val="00E27291"/>
    <w:rsid w:val="00E27604"/>
    <w:rsid w:val="00E27B50"/>
    <w:rsid w:val="00E27FDD"/>
    <w:rsid w:val="00E30AD7"/>
    <w:rsid w:val="00E313A3"/>
    <w:rsid w:val="00E31966"/>
    <w:rsid w:val="00E34B93"/>
    <w:rsid w:val="00E34ECE"/>
    <w:rsid w:val="00E36402"/>
    <w:rsid w:val="00E3799C"/>
    <w:rsid w:val="00E37BFD"/>
    <w:rsid w:val="00E37C29"/>
    <w:rsid w:val="00E37E00"/>
    <w:rsid w:val="00E406C9"/>
    <w:rsid w:val="00E408B6"/>
    <w:rsid w:val="00E41B7A"/>
    <w:rsid w:val="00E41D41"/>
    <w:rsid w:val="00E45386"/>
    <w:rsid w:val="00E466E4"/>
    <w:rsid w:val="00E47053"/>
    <w:rsid w:val="00E47D4F"/>
    <w:rsid w:val="00E51265"/>
    <w:rsid w:val="00E51FD6"/>
    <w:rsid w:val="00E529FB"/>
    <w:rsid w:val="00E54783"/>
    <w:rsid w:val="00E55346"/>
    <w:rsid w:val="00E553A3"/>
    <w:rsid w:val="00E562C9"/>
    <w:rsid w:val="00E56C1E"/>
    <w:rsid w:val="00E5707A"/>
    <w:rsid w:val="00E576EA"/>
    <w:rsid w:val="00E57AB1"/>
    <w:rsid w:val="00E60066"/>
    <w:rsid w:val="00E607E5"/>
    <w:rsid w:val="00E6097C"/>
    <w:rsid w:val="00E62F8B"/>
    <w:rsid w:val="00E63234"/>
    <w:rsid w:val="00E63499"/>
    <w:rsid w:val="00E67743"/>
    <w:rsid w:val="00E71CEC"/>
    <w:rsid w:val="00E73445"/>
    <w:rsid w:val="00E742BC"/>
    <w:rsid w:val="00E754D0"/>
    <w:rsid w:val="00E77645"/>
    <w:rsid w:val="00E81C9C"/>
    <w:rsid w:val="00E824F6"/>
    <w:rsid w:val="00E82D6C"/>
    <w:rsid w:val="00E83C1A"/>
    <w:rsid w:val="00E84081"/>
    <w:rsid w:val="00E8432A"/>
    <w:rsid w:val="00E85450"/>
    <w:rsid w:val="00E85A96"/>
    <w:rsid w:val="00E86637"/>
    <w:rsid w:val="00E87155"/>
    <w:rsid w:val="00E9113F"/>
    <w:rsid w:val="00E9182A"/>
    <w:rsid w:val="00E91A73"/>
    <w:rsid w:val="00E92F3E"/>
    <w:rsid w:val="00E94601"/>
    <w:rsid w:val="00E95489"/>
    <w:rsid w:val="00E95919"/>
    <w:rsid w:val="00E95E39"/>
    <w:rsid w:val="00E96D1A"/>
    <w:rsid w:val="00EA0E9C"/>
    <w:rsid w:val="00EA2117"/>
    <w:rsid w:val="00EA2BA5"/>
    <w:rsid w:val="00EA503A"/>
    <w:rsid w:val="00EA5AB1"/>
    <w:rsid w:val="00EA5E0E"/>
    <w:rsid w:val="00EA7F68"/>
    <w:rsid w:val="00EB0272"/>
    <w:rsid w:val="00EB0281"/>
    <w:rsid w:val="00EB0466"/>
    <w:rsid w:val="00EB4018"/>
    <w:rsid w:val="00EB40EF"/>
    <w:rsid w:val="00EB4232"/>
    <w:rsid w:val="00EB52BC"/>
    <w:rsid w:val="00EB631E"/>
    <w:rsid w:val="00EC08CE"/>
    <w:rsid w:val="00EC1323"/>
    <w:rsid w:val="00EC164B"/>
    <w:rsid w:val="00EC27FC"/>
    <w:rsid w:val="00EC469F"/>
    <w:rsid w:val="00EC4A25"/>
    <w:rsid w:val="00EC5624"/>
    <w:rsid w:val="00EC628D"/>
    <w:rsid w:val="00EC6840"/>
    <w:rsid w:val="00EC6AAE"/>
    <w:rsid w:val="00EC70F5"/>
    <w:rsid w:val="00EC7450"/>
    <w:rsid w:val="00ED0574"/>
    <w:rsid w:val="00ED09C6"/>
    <w:rsid w:val="00ED2331"/>
    <w:rsid w:val="00ED3335"/>
    <w:rsid w:val="00ED45F7"/>
    <w:rsid w:val="00ED5490"/>
    <w:rsid w:val="00ED6B1D"/>
    <w:rsid w:val="00ED7317"/>
    <w:rsid w:val="00ED78C0"/>
    <w:rsid w:val="00ED7AFD"/>
    <w:rsid w:val="00EE0479"/>
    <w:rsid w:val="00EE09AB"/>
    <w:rsid w:val="00EE4519"/>
    <w:rsid w:val="00EE49A5"/>
    <w:rsid w:val="00EE4B22"/>
    <w:rsid w:val="00EE630E"/>
    <w:rsid w:val="00EE6C67"/>
    <w:rsid w:val="00EE6C81"/>
    <w:rsid w:val="00EE7AEC"/>
    <w:rsid w:val="00EF00D5"/>
    <w:rsid w:val="00EF1277"/>
    <w:rsid w:val="00EF3D77"/>
    <w:rsid w:val="00EF4A28"/>
    <w:rsid w:val="00F00CEE"/>
    <w:rsid w:val="00F01C6F"/>
    <w:rsid w:val="00F0333B"/>
    <w:rsid w:val="00F03A7C"/>
    <w:rsid w:val="00F03B63"/>
    <w:rsid w:val="00F04770"/>
    <w:rsid w:val="00F05D45"/>
    <w:rsid w:val="00F06E6E"/>
    <w:rsid w:val="00F10859"/>
    <w:rsid w:val="00F10E87"/>
    <w:rsid w:val="00F11906"/>
    <w:rsid w:val="00F11BE3"/>
    <w:rsid w:val="00F12248"/>
    <w:rsid w:val="00F1370F"/>
    <w:rsid w:val="00F15A68"/>
    <w:rsid w:val="00F1641F"/>
    <w:rsid w:val="00F16773"/>
    <w:rsid w:val="00F20267"/>
    <w:rsid w:val="00F225EA"/>
    <w:rsid w:val="00F22C64"/>
    <w:rsid w:val="00F23F02"/>
    <w:rsid w:val="00F23F7E"/>
    <w:rsid w:val="00F25A1C"/>
    <w:rsid w:val="00F25D10"/>
    <w:rsid w:val="00F26979"/>
    <w:rsid w:val="00F26A01"/>
    <w:rsid w:val="00F307EA"/>
    <w:rsid w:val="00F32F8E"/>
    <w:rsid w:val="00F33BD7"/>
    <w:rsid w:val="00F346B3"/>
    <w:rsid w:val="00F3481D"/>
    <w:rsid w:val="00F34ACE"/>
    <w:rsid w:val="00F34D2C"/>
    <w:rsid w:val="00F3526C"/>
    <w:rsid w:val="00F3560F"/>
    <w:rsid w:val="00F35C42"/>
    <w:rsid w:val="00F36C51"/>
    <w:rsid w:val="00F375FC"/>
    <w:rsid w:val="00F40024"/>
    <w:rsid w:val="00F40B83"/>
    <w:rsid w:val="00F40BC4"/>
    <w:rsid w:val="00F41390"/>
    <w:rsid w:val="00F41A71"/>
    <w:rsid w:val="00F43969"/>
    <w:rsid w:val="00F4435C"/>
    <w:rsid w:val="00F44550"/>
    <w:rsid w:val="00F44E3E"/>
    <w:rsid w:val="00F45786"/>
    <w:rsid w:val="00F47B5B"/>
    <w:rsid w:val="00F5021E"/>
    <w:rsid w:val="00F50D0F"/>
    <w:rsid w:val="00F512D7"/>
    <w:rsid w:val="00F52007"/>
    <w:rsid w:val="00F52193"/>
    <w:rsid w:val="00F523F5"/>
    <w:rsid w:val="00F5597A"/>
    <w:rsid w:val="00F55F50"/>
    <w:rsid w:val="00F5612A"/>
    <w:rsid w:val="00F56DB3"/>
    <w:rsid w:val="00F56E44"/>
    <w:rsid w:val="00F572BC"/>
    <w:rsid w:val="00F57C6E"/>
    <w:rsid w:val="00F619B6"/>
    <w:rsid w:val="00F6241A"/>
    <w:rsid w:val="00F64662"/>
    <w:rsid w:val="00F64E6C"/>
    <w:rsid w:val="00F653B8"/>
    <w:rsid w:val="00F65750"/>
    <w:rsid w:val="00F660B9"/>
    <w:rsid w:val="00F66DAE"/>
    <w:rsid w:val="00F72D78"/>
    <w:rsid w:val="00F73313"/>
    <w:rsid w:val="00F73948"/>
    <w:rsid w:val="00F74065"/>
    <w:rsid w:val="00F74198"/>
    <w:rsid w:val="00F7492E"/>
    <w:rsid w:val="00F75821"/>
    <w:rsid w:val="00F760B1"/>
    <w:rsid w:val="00F80166"/>
    <w:rsid w:val="00F80587"/>
    <w:rsid w:val="00F816C5"/>
    <w:rsid w:val="00F8282F"/>
    <w:rsid w:val="00F8288E"/>
    <w:rsid w:val="00F82A01"/>
    <w:rsid w:val="00F82AF0"/>
    <w:rsid w:val="00F82B85"/>
    <w:rsid w:val="00F8642C"/>
    <w:rsid w:val="00F95034"/>
    <w:rsid w:val="00F96A12"/>
    <w:rsid w:val="00F96EA5"/>
    <w:rsid w:val="00F970F1"/>
    <w:rsid w:val="00FA0108"/>
    <w:rsid w:val="00FA0CD1"/>
    <w:rsid w:val="00FA1266"/>
    <w:rsid w:val="00FA19BA"/>
    <w:rsid w:val="00FA1A84"/>
    <w:rsid w:val="00FA4119"/>
    <w:rsid w:val="00FA5F4C"/>
    <w:rsid w:val="00FA697D"/>
    <w:rsid w:val="00FA6A99"/>
    <w:rsid w:val="00FA6CAB"/>
    <w:rsid w:val="00FA7B43"/>
    <w:rsid w:val="00FA7BFE"/>
    <w:rsid w:val="00FA7E4F"/>
    <w:rsid w:val="00FB04BD"/>
    <w:rsid w:val="00FB2410"/>
    <w:rsid w:val="00FB401F"/>
    <w:rsid w:val="00FB63E4"/>
    <w:rsid w:val="00FC113A"/>
    <w:rsid w:val="00FC1192"/>
    <w:rsid w:val="00FC1528"/>
    <w:rsid w:val="00FC1BE5"/>
    <w:rsid w:val="00FC1D2F"/>
    <w:rsid w:val="00FC4D56"/>
    <w:rsid w:val="00FC50C0"/>
    <w:rsid w:val="00FC5849"/>
    <w:rsid w:val="00FC67D3"/>
    <w:rsid w:val="00FC7704"/>
    <w:rsid w:val="00FD48EC"/>
    <w:rsid w:val="00FD5E2E"/>
    <w:rsid w:val="00FD6938"/>
    <w:rsid w:val="00FD6B25"/>
    <w:rsid w:val="00FD7B8F"/>
    <w:rsid w:val="00FE0A28"/>
    <w:rsid w:val="00FE2101"/>
    <w:rsid w:val="00FE2341"/>
    <w:rsid w:val="00FE2FD3"/>
    <w:rsid w:val="00FE37E4"/>
    <w:rsid w:val="00FE42F9"/>
    <w:rsid w:val="00FE4EF2"/>
    <w:rsid w:val="00FE62DF"/>
    <w:rsid w:val="00FE7432"/>
    <w:rsid w:val="00FE7D54"/>
    <w:rsid w:val="00FF0E99"/>
    <w:rsid w:val="00FF1797"/>
    <w:rsid w:val="00FF2492"/>
    <w:rsid w:val="00FF293B"/>
    <w:rsid w:val="00FF2C83"/>
    <w:rsid w:val="00FF5001"/>
    <w:rsid w:val="00FF53F3"/>
    <w:rsid w:val="00FF73BD"/>
    <w:rsid w:val="00FF7772"/>
    <w:rsid w:val="00FF7BD0"/>
    <w:rsid w:val="00FF7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2053"/>
    <o:shapelayout v:ext="edit">
      <o:idmap v:ext="edit" data="2"/>
    </o:shapelayout>
  </w:shapeDefaults>
  <w:decimalSymbol w:val="."/>
  <w:listSeparator w:val=","/>
  <w14:docId w14:val="31915B91"/>
  <w15:chartTrackingRefBased/>
  <w15:docId w15:val="{7DE7E660-AAE0-493D-86AB-C5239DBD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649"/>
    <w:pPr>
      <w:overflowPunct w:val="0"/>
      <w:autoSpaceDE w:val="0"/>
      <w:autoSpaceDN w:val="0"/>
      <w:adjustRightInd w:val="0"/>
      <w:spacing w:after="180"/>
      <w:textAlignment w:val="baseline"/>
    </w:pPr>
    <w:rPr>
      <w:lang w:eastAsia="en-US"/>
    </w:rPr>
  </w:style>
  <w:style w:type="paragraph" w:styleId="Heading1">
    <w:name w:val="heading 1"/>
    <w:aliases w:val="Alt+1,Alt+11,Alt+12,Alt+13,Alt+14,Alt+15,Alt+16,Alt+17,Alt+18,Alt+19,Alt+110,Alt+111,Alt+112,Alt+113,Alt+114,Alt+115,Alt+116,H1,h1"/>
    <w:next w:val="Normal"/>
    <w:link w:val="Heading1Char"/>
    <w:qFormat/>
    <w:rsid w:val="00CC1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1F51"/>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CC1F51"/>
    <w:pPr>
      <w:spacing w:before="120"/>
      <w:outlineLvl w:val="2"/>
    </w:pPr>
    <w:rPr>
      <w:sz w:val="28"/>
    </w:rPr>
  </w:style>
  <w:style w:type="paragraph" w:styleId="Heading4">
    <w:name w:val="heading 4"/>
    <w:basedOn w:val="Heading3"/>
    <w:next w:val="Normal"/>
    <w:link w:val="Heading4Char"/>
    <w:qFormat/>
    <w:rsid w:val="00CC1F51"/>
    <w:pPr>
      <w:ind w:left="1418" w:hanging="1418"/>
      <w:outlineLvl w:val="3"/>
    </w:pPr>
    <w:rPr>
      <w:sz w:val="24"/>
    </w:rPr>
  </w:style>
  <w:style w:type="paragraph" w:styleId="Heading5">
    <w:name w:val="heading 5"/>
    <w:basedOn w:val="Heading4"/>
    <w:next w:val="Normal"/>
    <w:link w:val="Heading5Char"/>
    <w:qFormat/>
    <w:rsid w:val="00CC1F51"/>
    <w:pPr>
      <w:ind w:left="1701" w:hanging="1701"/>
      <w:outlineLvl w:val="4"/>
    </w:pPr>
    <w:rPr>
      <w:sz w:val="22"/>
    </w:rPr>
  </w:style>
  <w:style w:type="paragraph" w:styleId="Heading6">
    <w:name w:val="heading 6"/>
    <w:basedOn w:val="H6"/>
    <w:next w:val="Normal"/>
    <w:link w:val="Heading6Char"/>
    <w:qFormat/>
    <w:rsid w:val="00CC1F51"/>
    <w:pPr>
      <w:outlineLvl w:val="5"/>
    </w:pPr>
  </w:style>
  <w:style w:type="paragraph" w:styleId="Heading7">
    <w:name w:val="heading 7"/>
    <w:aliases w:val="Bulleted list,L7"/>
    <w:basedOn w:val="H6"/>
    <w:next w:val="Normal"/>
    <w:link w:val="Heading7Char"/>
    <w:qFormat/>
    <w:rsid w:val="00CC1F51"/>
    <w:pPr>
      <w:outlineLvl w:val="6"/>
    </w:pPr>
  </w:style>
  <w:style w:type="paragraph" w:styleId="Heading8">
    <w:name w:val="heading 8"/>
    <w:aliases w:val="Alt+8,Alt+81,Alt+82,Alt+83,Alt+84,Alt+85,Alt+86,Alt+87,Alt+88,Alt+89,Alt+810,Alt+811,Alt+812,Alt+813"/>
    <w:basedOn w:val="Heading1"/>
    <w:next w:val="Normal"/>
    <w:link w:val="Heading8Char"/>
    <w:qFormat/>
    <w:rsid w:val="00CC1F51"/>
    <w:pPr>
      <w:ind w:left="0" w:firstLine="0"/>
      <w:outlineLvl w:val="7"/>
    </w:pPr>
  </w:style>
  <w:style w:type="paragraph" w:styleId="Heading9">
    <w:name w:val="heading 9"/>
    <w:aliases w:val="Figure Heading,FH,Titre 10"/>
    <w:basedOn w:val="Heading8"/>
    <w:next w:val="Normal"/>
    <w:link w:val="Heading9Char"/>
    <w:qFormat/>
    <w:rsid w:val="00CC1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B62B8B"/>
    <w:rPr>
      <w:rFonts w:ascii="Arial" w:hAnsi="Arial"/>
      <w:sz w:val="28"/>
      <w:lang w:eastAsia="en-US"/>
    </w:rPr>
  </w:style>
  <w:style w:type="character" w:customStyle="1" w:styleId="Heading4Char">
    <w:name w:val="Heading 4 Char"/>
    <w:link w:val="Heading4"/>
    <w:rsid w:val="00247BE6"/>
    <w:rPr>
      <w:rFonts w:ascii="Arial" w:hAnsi="Arial"/>
      <w:sz w:val="24"/>
      <w:lang w:eastAsia="en-US"/>
    </w:rPr>
  </w:style>
  <w:style w:type="paragraph" w:customStyle="1" w:styleId="H6">
    <w:name w:val="H6"/>
    <w:basedOn w:val="Heading5"/>
    <w:next w:val="Normal"/>
    <w:rsid w:val="00CC1F51"/>
    <w:pPr>
      <w:ind w:left="1985" w:hanging="1985"/>
      <w:outlineLvl w:val="9"/>
    </w:pPr>
    <w:rPr>
      <w:sz w:val="20"/>
    </w:rPr>
  </w:style>
  <w:style w:type="character" w:customStyle="1" w:styleId="Heading7Char">
    <w:name w:val="Heading 7 Char"/>
    <w:aliases w:val="Bulleted list Char1,L7 Char"/>
    <w:link w:val="Heading7"/>
    <w:rsid w:val="00F01C6F"/>
    <w:rPr>
      <w:rFonts w:ascii="Arial" w:hAnsi="Arial"/>
      <w:lang w:eastAsia="en-US"/>
    </w:rPr>
  </w:style>
  <w:style w:type="paragraph" w:styleId="TOC9">
    <w:name w:val="toc 9"/>
    <w:basedOn w:val="TOC8"/>
    <w:uiPriority w:val="39"/>
    <w:rsid w:val="00CC1F51"/>
    <w:pPr>
      <w:ind w:left="1418" w:hanging="1418"/>
    </w:pPr>
  </w:style>
  <w:style w:type="paragraph" w:styleId="TOC8">
    <w:name w:val="toc 8"/>
    <w:basedOn w:val="TOC1"/>
    <w:uiPriority w:val="39"/>
    <w:rsid w:val="00CC1F51"/>
    <w:pPr>
      <w:spacing w:before="180"/>
      <w:ind w:left="2693" w:hanging="2693"/>
    </w:pPr>
    <w:rPr>
      <w:b/>
    </w:rPr>
  </w:style>
  <w:style w:type="paragraph" w:styleId="TOC1">
    <w:name w:val="toc 1"/>
    <w:uiPriority w:val="39"/>
    <w:rsid w:val="00CC1F5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1F51"/>
    <w:pPr>
      <w:keepLines/>
      <w:tabs>
        <w:tab w:val="center" w:pos="4536"/>
        <w:tab w:val="right" w:pos="9072"/>
      </w:tabs>
    </w:pPr>
  </w:style>
  <w:style w:type="character" w:customStyle="1" w:styleId="ZGSM">
    <w:name w:val="ZGSM"/>
    <w:rsid w:val="00CC1F51"/>
  </w:style>
  <w:style w:type="paragraph" w:styleId="Header">
    <w:name w:val="header"/>
    <w:link w:val="HeaderChar"/>
    <w:rsid w:val="00CC1F5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1F5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1F51"/>
    <w:pPr>
      <w:ind w:left="1701" w:hanging="1701"/>
    </w:pPr>
  </w:style>
  <w:style w:type="paragraph" w:styleId="TOC4">
    <w:name w:val="toc 4"/>
    <w:basedOn w:val="TOC3"/>
    <w:uiPriority w:val="39"/>
    <w:rsid w:val="00CC1F51"/>
    <w:pPr>
      <w:ind w:left="1418" w:hanging="1418"/>
    </w:pPr>
  </w:style>
  <w:style w:type="paragraph" w:styleId="TOC3">
    <w:name w:val="toc 3"/>
    <w:basedOn w:val="TOC2"/>
    <w:uiPriority w:val="39"/>
    <w:rsid w:val="00CC1F51"/>
    <w:pPr>
      <w:ind w:left="1134" w:hanging="1134"/>
    </w:pPr>
  </w:style>
  <w:style w:type="paragraph" w:styleId="TOC2">
    <w:name w:val="toc 2"/>
    <w:basedOn w:val="TOC1"/>
    <w:uiPriority w:val="39"/>
    <w:rsid w:val="00CC1F51"/>
    <w:pPr>
      <w:spacing w:before="0"/>
      <w:ind w:left="851" w:hanging="851"/>
    </w:pPr>
    <w:rPr>
      <w:sz w:val="20"/>
    </w:rPr>
  </w:style>
  <w:style w:type="paragraph" w:styleId="Footer">
    <w:name w:val="footer"/>
    <w:basedOn w:val="Header"/>
    <w:link w:val="FooterChar"/>
    <w:rsid w:val="00CC1F51"/>
    <w:pPr>
      <w:jc w:val="center"/>
    </w:pPr>
    <w:rPr>
      <w:i/>
    </w:rPr>
  </w:style>
  <w:style w:type="paragraph" w:customStyle="1" w:styleId="TT">
    <w:name w:val="TT"/>
    <w:basedOn w:val="Heading1"/>
    <w:next w:val="Normal"/>
    <w:rsid w:val="00CC1F51"/>
    <w:pPr>
      <w:outlineLvl w:val="9"/>
    </w:pPr>
  </w:style>
  <w:style w:type="paragraph" w:customStyle="1" w:styleId="NF">
    <w:name w:val="NF"/>
    <w:basedOn w:val="NO"/>
    <w:rsid w:val="00CC1F51"/>
    <w:pPr>
      <w:keepNext/>
      <w:spacing w:after="0"/>
    </w:pPr>
    <w:rPr>
      <w:rFonts w:ascii="Arial" w:hAnsi="Arial"/>
      <w:sz w:val="18"/>
    </w:rPr>
  </w:style>
  <w:style w:type="paragraph" w:customStyle="1" w:styleId="NO">
    <w:name w:val="NO"/>
    <w:basedOn w:val="Normal"/>
    <w:link w:val="NOChar"/>
    <w:rsid w:val="00CC1F51"/>
    <w:pPr>
      <w:keepLines/>
      <w:ind w:left="1135" w:hanging="851"/>
    </w:pPr>
  </w:style>
  <w:style w:type="paragraph" w:customStyle="1" w:styleId="PL">
    <w:name w:val="PL"/>
    <w:link w:val="PLChar"/>
    <w:rsid w:val="00CC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1F51"/>
    <w:pPr>
      <w:jc w:val="right"/>
    </w:pPr>
  </w:style>
  <w:style w:type="paragraph" w:customStyle="1" w:styleId="TAL">
    <w:name w:val="TAL"/>
    <w:basedOn w:val="Normal"/>
    <w:link w:val="TALCar"/>
    <w:qFormat/>
    <w:rsid w:val="00CC1F51"/>
    <w:pPr>
      <w:keepNext/>
      <w:keepLines/>
      <w:spacing w:after="0"/>
    </w:pPr>
    <w:rPr>
      <w:rFonts w:ascii="Arial" w:hAnsi="Arial"/>
      <w:sz w:val="18"/>
    </w:rPr>
  </w:style>
  <w:style w:type="paragraph" w:customStyle="1" w:styleId="TAH">
    <w:name w:val="TAH"/>
    <w:basedOn w:val="TAC"/>
    <w:link w:val="TAHCar"/>
    <w:rsid w:val="00CC1F51"/>
    <w:rPr>
      <w:b/>
    </w:rPr>
  </w:style>
  <w:style w:type="paragraph" w:customStyle="1" w:styleId="TAC">
    <w:name w:val="TAC"/>
    <w:basedOn w:val="TAL"/>
    <w:link w:val="TACChar"/>
    <w:qFormat/>
    <w:rsid w:val="00CC1F51"/>
    <w:pPr>
      <w:jc w:val="center"/>
    </w:pPr>
  </w:style>
  <w:style w:type="paragraph" w:customStyle="1" w:styleId="LD">
    <w:name w:val="LD"/>
    <w:rsid w:val="00CC1F5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1F51"/>
    <w:pPr>
      <w:keepLines/>
      <w:ind w:left="1702" w:hanging="1418"/>
    </w:pPr>
  </w:style>
  <w:style w:type="paragraph" w:customStyle="1" w:styleId="FP">
    <w:name w:val="FP"/>
    <w:basedOn w:val="Normal"/>
    <w:rsid w:val="00CC1F51"/>
    <w:pPr>
      <w:spacing w:after="0"/>
    </w:pPr>
  </w:style>
  <w:style w:type="paragraph" w:customStyle="1" w:styleId="NW">
    <w:name w:val="NW"/>
    <w:basedOn w:val="NO"/>
    <w:rsid w:val="00CC1F51"/>
    <w:pPr>
      <w:spacing w:after="0"/>
    </w:pPr>
  </w:style>
  <w:style w:type="paragraph" w:customStyle="1" w:styleId="EW">
    <w:name w:val="EW"/>
    <w:basedOn w:val="EX"/>
    <w:link w:val="EWChar"/>
    <w:rsid w:val="00CC1F51"/>
    <w:pPr>
      <w:spacing w:after="0"/>
    </w:pPr>
  </w:style>
  <w:style w:type="paragraph" w:customStyle="1" w:styleId="B10">
    <w:name w:val="B1"/>
    <w:basedOn w:val="List"/>
    <w:link w:val="B1Char"/>
    <w:qFormat/>
    <w:rsid w:val="00CC1F51"/>
  </w:style>
  <w:style w:type="paragraph" w:styleId="List">
    <w:name w:val="List"/>
    <w:basedOn w:val="Normal"/>
    <w:rsid w:val="00CC1F51"/>
    <w:pPr>
      <w:ind w:left="568" w:hanging="284"/>
    </w:pPr>
  </w:style>
  <w:style w:type="paragraph" w:styleId="TOC6">
    <w:name w:val="toc 6"/>
    <w:basedOn w:val="TOC5"/>
    <w:next w:val="Normal"/>
    <w:uiPriority w:val="39"/>
    <w:rsid w:val="00CC1F51"/>
    <w:pPr>
      <w:ind w:left="1985" w:hanging="1985"/>
    </w:pPr>
  </w:style>
  <w:style w:type="paragraph" w:styleId="TOC7">
    <w:name w:val="toc 7"/>
    <w:basedOn w:val="TOC6"/>
    <w:next w:val="Normal"/>
    <w:uiPriority w:val="39"/>
    <w:rsid w:val="00CC1F51"/>
    <w:pPr>
      <w:ind w:left="2268" w:hanging="2268"/>
    </w:pPr>
  </w:style>
  <w:style w:type="paragraph" w:customStyle="1" w:styleId="EditorsNote">
    <w:name w:val="Editor's Note"/>
    <w:basedOn w:val="NO"/>
    <w:rsid w:val="00CC1F51"/>
    <w:rPr>
      <w:color w:val="FF0000"/>
    </w:rPr>
  </w:style>
  <w:style w:type="paragraph" w:customStyle="1" w:styleId="TH">
    <w:name w:val="TH"/>
    <w:basedOn w:val="Normal"/>
    <w:link w:val="THChar"/>
    <w:qFormat/>
    <w:rsid w:val="00CC1F51"/>
    <w:pPr>
      <w:keepNext/>
      <w:keepLines/>
      <w:spacing w:before="60"/>
      <w:jc w:val="center"/>
    </w:pPr>
    <w:rPr>
      <w:rFonts w:ascii="Arial" w:hAnsi="Arial"/>
      <w:b/>
    </w:rPr>
  </w:style>
  <w:style w:type="paragraph" w:customStyle="1" w:styleId="ZA">
    <w:name w:val="ZA"/>
    <w:rsid w:val="00CC1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1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1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1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1F51"/>
    <w:pPr>
      <w:ind w:left="851" w:hanging="851"/>
    </w:pPr>
  </w:style>
  <w:style w:type="paragraph" w:customStyle="1" w:styleId="ZH">
    <w:name w:val="ZH"/>
    <w:rsid w:val="00CC1F5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1F51"/>
    <w:pPr>
      <w:keepNext w:val="0"/>
      <w:spacing w:before="0" w:after="240"/>
    </w:pPr>
    <w:rPr>
      <w:lang w:eastAsia="x-none"/>
    </w:rPr>
  </w:style>
  <w:style w:type="paragraph" w:customStyle="1" w:styleId="ZG">
    <w:name w:val="ZG"/>
    <w:rsid w:val="00CC1F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C1F51"/>
  </w:style>
  <w:style w:type="paragraph" w:styleId="List2">
    <w:name w:val="List 2"/>
    <w:basedOn w:val="List"/>
    <w:rsid w:val="00CC1F51"/>
    <w:pPr>
      <w:ind w:left="851"/>
    </w:pPr>
  </w:style>
  <w:style w:type="paragraph" w:customStyle="1" w:styleId="B3">
    <w:name w:val="B3"/>
    <w:basedOn w:val="List3"/>
    <w:rsid w:val="00CC1F51"/>
  </w:style>
  <w:style w:type="paragraph" w:styleId="List3">
    <w:name w:val="List 3"/>
    <w:basedOn w:val="List2"/>
    <w:rsid w:val="00CC1F51"/>
    <w:pPr>
      <w:ind w:left="1135"/>
    </w:pPr>
  </w:style>
  <w:style w:type="paragraph" w:customStyle="1" w:styleId="B4">
    <w:name w:val="B4"/>
    <w:basedOn w:val="List4"/>
    <w:rsid w:val="00CC1F51"/>
  </w:style>
  <w:style w:type="paragraph" w:styleId="List4">
    <w:name w:val="List 4"/>
    <w:basedOn w:val="List3"/>
    <w:rsid w:val="00CC1F51"/>
    <w:pPr>
      <w:ind w:left="1418"/>
    </w:pPr>
  </w:style>
  <w:style w:type="paragraph" w:customStyle="1" w:styleId="B5">
    <w:name w:val="B5"/>
    <w:basedOn w:val="List5"/>
    <w:rsid w:val="00CC1F51"/>
  </w:style>
  <w:style w:type="paragraph" w:styleId="List5">
    <w:name w:val="List 5"/>
    <w:basedOn w:val="List4"/>
    <w:rsid w:val="00CC1F51"/>
    <w:pPr>
      <w:ind w:left="1702"/>
    </w:pPr>
  </w:style>
  <w:style w:type="paragraph" w:customStyle="1" w:styleId="ZTD">
    <w:name w:val="ZTD"/>
    <w:basedOn w:val="ZB"/>
    <w:rsid w:val="00CC1F51"/>
    <w:pPr>
      <w:framePr w:hRule="auto" w:wrap="notBeside" w:y="852"/>
    </w:pPr>
    <w:rPr>
      <w:i w:val="0"/>
      <w:sz w:val="40"/>
    </w:rPr>
  </w:style>
  <w:style w:type="paragraph" w:customStyle="1" w:styleId="ZV">
    <w:name w:val="ZV"/>
    <w:basedOn w:val="ZU"/>
    <w:rsid w:val="00CC1F51"/>
    <w:pPr>
      <w:framePr w:wrap="notBeside" w:y="16161"/>
    </w:pPr>
  </w:style>
  <w:style w:type="paragraph" w:styleId="BalloonText">
    <w:name w:val="Balloon Text"/>
    <w:basedOn w:val="Normal"/>
    <w:link w:val="BalloonTextChar"/>
    <w:rsid w:val="00445420"/>
    <w:pPr>
      <w:spacing w:after="0"/>
    </w:pPr>
    <w:rPr>
      <w:rFonts w:ascii="Tahoma" w:hAnsi="Tahoma"/>
      <w:sz w:val="16"/>
      <w:szCs w:val="16"/>
    </w:rPr>
  </w:style>
  <w:style w:type="character" w:customStyle="1" w:styleId="BalloonTextChar">
    <w:name w:val="Balloon Text Char"/>
    <w:link w:val="BalloonText"/>
    <w:rsid w:val="00445420"/>
    <w:rPr>
      <w:rFonts w:ascii="Tahoma" w:hAnsi="Tahoma"/>
      <w:sz w:val="16"/>
      <w:szCs w:val="16"/>
      <w:lang w:eastAsia="en-US"/>
    </w:rPr>
  </w:style>
  <w:style w:type="character" w:styleId="Hyperlink">
    <w:name w:val="Hyperlink"/>
    <w:uiPriority w:val="99"/>
    <w:rsid w:val="00B62B8B"/>
    <w:rPr>
      <w:color w:val="0000FF"/>
      <w:u w:val="single"/>
    </w:rPr>
  </w:style>
  <w:style w:type="paragraph" w:styleId="CommentText">
    <w:name w:val="annotation text"/>
    <w:basedOn w:val="Normal"/>
    <w:link w:val="CommentTextChar"/>
    <w:rsid w:val="00247BE6"/>
  </w:style>
  <w:style w:type="character" w:customStyle="1" w:styleId="CommentTextChar">
    <w:name w:val="Comment Text Char"/>
    <w:link w:val="CommentText"/>
    <w:rsid w:val="00247BE6"/>
    <w:rPr>
      <w:lang w:eastAsia="en-US"/>
    </w:rPr>
  </w:style>
  <w:style w:type="character" w:styleId="FootnoteReference">
    <w:name w:val="footnote reference"/>
    <w:rsid w:val="00CC1F51"/>
    <w:rPr>
      <w:b/>
      <w:position w:val="6"/>
      <w:sz w:val="16"/>
    </w:rPr>
  </w:style>
  <w:style w:type="paragraph" w:styleId="FootnoteText">
    <w:name w:val="footnote text"/>
    <w:basedOn w:val="Normal"/>
    <w:link w:val="FootnoteTextChar"/>
    <w:rsid w:val="00CC1F51"/>
    <w:pPr>
      <w:keepLines/>
      <w:ind w:left="454" w:hanging="454"/>
    </w:pPr>
    <w:rPr>
      <w:sz w:val="16"/>
    </w:rPr>
  </w:style>
  <w:style w:type="character" w:customStyle="1" w:styleId="FootnoteTextChar">
    <w:name w:val="Footnote Text Char"/>
    <w:link w:val="FootnoteText"/>
    <w:rsid w:val="00B975F2"/>
    <w:rPr>
      <w:sz w:val="16"/>
      <w:lang w:eastAsia="en-US"/>
    </w:rPr>
  </w:style>
  <w:style w:type="paragraph" w:styleId="Index1">
    <w:name w:val="index 1"/>
    <w:basedOn w:val="Normal"/>
    <w:rsid w:val="00CC1F51"/>
    <w:pPr>
      <w:keepLines/>
    </w:pPr>
  </w:style>
  <w:style w:type="paragraph" w:styleId="Index2">
    <w:name w:val="index 2"/>
    <w:basedOn w:val="Index1"/>
    <w:rsid w:val="00CC1F51"/>
    <w:pPr>
      <w:ind w:left="284"/>
    </w:pPr>
  </w:style>
  <w:style w:type="paragraph" w:styleId="ListBullet">
    <w:name w:val="List Bullet"/>
    <w:basedOn w:val="List"/>
    <w:rsid w:val="00CC1F51"/>
  </w:style>
  <w:style w:type="paragraph" w:styleId="ListBullet2">
    <w:name w:val="List Bullet 2"/>
    <w:basedOn w:val="ListBullet"/>
    <w:rsid w:val="00CC1F51"/>
    <w:pPr>
      <w:ind w:left="851"/>
    </w:pPr>
  </w:style>
  <w:style w:type="paragraph" w:styleId="ListBullet3">
    <w:name w:val="List Bullet 3"/>
    <w:basedOn w:val="ListBullet2"/>
    <w:rsid w:val="00CC1F51"/>
    <w:pPr>
      <w:ind w:left="1135"/>
    </w:pPr>
  </w:style>
  <w:style w:type="paragraph" w:styleId="ListBullet4">
    <w:name w:val="List Bullet 4"/>
    <w:basedOn w:val="ListBullet3"/>
    <w:rsid w:val="00CC1F51"/>
    <w:pPr>
      <w:ind w:left="1418"/>
    </w:pPr>
  </w:style>
  <w:style w:type="paragraph" w:styleId="ListBullet5">
    <w:name w:val="List Bullet 5"/>
    <w:basedOn w:val="ListBullet4"/>
    <w:rsid w:val="00CC1F51"/>
    <w:pPr>
      <w:ind w:left="1702"/>
    </w:pPr>
  </w:style>
  <w:style w:type="paragraph" w:styleId="ListNumber">
    <w:name w:val="List Number"/>
    <w:basedOn w:val="List"/>
    <w:rsid w:val="00CC1F51"/>
  </w:style>
  <w:style w:type="paragraph" w:styleId="ListNumber2">
    <w:name w:val="List Number 2"/>
    <w:basedOn w:val="ListNumber"/>
    <w:rsid w:val="00CC1F51"/>
    <w:pPr>
      <w:ind w:left="851"/>
    </w:pPr>
  </w:style>
  <w:style w:type="paragraph" w:customStyle="1" w:styleId="FL">
    <w:name w:val="FL"/>
    <w:basedOn w:val="Normal"/>
    <w:rsid w:val="00CC1F51"/>
    <w:pPr>
      <w:keepNext/>
      <w:keepLines/>
      <w:spacing w:before="60"/>
      <w:jc w:val="center"/>
    </w:pPr>
    <w:rPr>
      <w:rFonts w:ascii="Arial" w:hAnsi="Arial"/>
      <w:b/>
    </w:rPr>
  </w:style>
  <w:style w:type="character" w:styleId="FollowedHyperlink">
    <w:name w:val="FollowedHyperlink"/>
    <w:rsid w:val="00A60800"/>
    <w:rPr>
      <w:color w:val="800080"/>
      <w:u w:val="single"/>
    </w:rPr>
  </w:style>
  <w:style w:type="character" w:styleId="CommentReference">
    <w:name w:val="annotation reference"/>
    <w:rsid w:val="00A60800"/>
    <w:rPr>
      <w:sz w:val="16"/>
      <w:szCs w:val="16"/>
    </w:rPr>
  </w:style>
  <w:style w:type="paragraph" w:styleId="CommentSubject">
    <w:name w:val="annotation subject"/>
    <w:basedOn w:val="CommentText"/>
    <w:next w:val="CommentText"/>
    <w:link w:val="CommentSubjectChar"/>
    <w:rsid w:val="00A60800"/>
    <w:pPr>
      <w:numPr>
        <w:ilvl w:val="1"/>
        <w:numId w:val="1"/>
      </w:numPr>
    </w:pPr>
    <w:rPr>
      <w:b/>
      <w:bCs/>
    </w:rPr>
  </w:style>
  <w:style w:type="character" w:customStyle="1" w:styleId="CommentSubjectChar">
    <w:name w:val="Comment Subject Char"/>
    <w:link w:val="CommentSubject"/>
    <w:rsid w:val="00A60800"/>
    <w:rPr>
      <w:b/>
      <w:bCs/>
      <w:lang w:eastAsia="en-US"/>
    </w:rPr>
  </w:style>
  <w:style w:type="paragraph" w:customStyle="1" w:styleId="TableCell">
    <w:name w:val="Table Cell"/>
    <w:basedOn w:val="Normal"/>
    <w:rsid w:val="00BA6448"/>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rPr>
  </w:style>
  <w:style w:type="paragraph" w:styleId="ListNumber3">
    <w:name w:val="List Number 3"/>
    <w:basedOn w:val="Normal"/>
    <w:rsid w:val="00812FD6"/>
    <w:pPr>
      <w:tabs>
        <w:tab w:val="left" w:pos="1200"/>
      </w:tabs>
      <w:overflowPunct/>
      <w:autoSpaceDE/>
      <w:autoSpaceDN/>
      <w:adjustRightInd/>
      <w:spacing w:after="240" w:line="230" w:lineRule="atLeast"/>
      <w:ind w:left="1200" w:hanging="400"/>
      <w:jc w:val="both"/>
      <w:textAlignment w:val="auto"/>
    </w:pPr>
    <w:rPr>
      <w:rFonts w:ascii="Arial" w:eastAsia="MS Mincho" w:hAnsi="Arial" w:cs="Arial"/>
      <w:lang w:eastAsia="ja-JP"/>
    </w:rPr>
  </w:style>
  <w:style w:type="paragraph" w:styleId="ListNumber4">
    <w:name w:val="List Number 4"/>
    <w:basedOn w:val="Normal"/>
    <w:rsid w:val="00812FD6"/>
    <w:pPr>
      <w:tabs>
        <w:tab w:val="left" w:pos="1600"/>
      </w:tabs>
      <w:overflowPunct/>
      <w:autoSpaceDE/>
      <w:autoSpaceDN/>
      <w:adjustRightInd/>
      <w:spacing w:after="240" w:line="230" w:lineRule="atLeast"/>
      <w:ind w:left="1600" w:hanging="400"/>
      <w:jc w:val="both"/>
      <w:textAlignment w:val="auto"/>
    </w:pPr>
    <w:rPr>
      <w:rFonts w:ascii="Arial" w:eastAsia="MS Mincho" w:hAnsi="Arial" w:cs="Arial"/>
      <w:lang w:eastAsia="ja-JP"/>
    </w:rPr>
  </w:style>
  <w:style w:type="paragraph" w:styleId="ListContinue">
    <w:name w:val="List Continue"/>
    <w:aliases w:val="list 1,list-1"/>
    <w:basedOn w:val="Normal"/>
    <w:rsid w:val="007A26D1"/>
    <w:pPr>
      <w:spacing w:after="120"/>
      <w:ind w:left="283"/>
      <w:contextualSpacing/>
    </w:pPr>
  </w:style>
  <w:style w:type="paragraph" w:styleId="ListContinue2">
    <w:name w:val="List Continue 2"/>
    <w:aliases w:val="list-2"/>
    <w:basedOn w:val="ListContinue"/>
    <w:rsid w:val="007A26D1"/>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eastAsia="ja-JP"/>
    </w:rPr>
  </w:style>
  <w:style w:type="paragraph" w:styleId="ListContinue3">
    <w:name w:val="List Continue 3"/>
    <w:basedOn w:val="ListContinue"/>
    <w:rsid w:val="007A26D1"/>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eastAsia="ja-JP"/>
    </w:rPr>
  </w:style>
  <w:style w:type="paragraph" w:styleId="ListContinue4">
    <w:name w:val="List Continue 4"/>
    <w:basedOn w:val="ListContinue"/>
    <w:rsid w:val="007A26D1"/>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eastAsia="ja-JP"/>
    </w:rPr>
  </w:style>
  <w:style w:type="paragraph" w:styleId="Caption">
    <w:name w:val="caption"/>
    <w:basedOn w:val="Normal"/>
    <w:next w:val="Normal"/>
    <w:uiPriority w:val="35"/>
    <w:qFormat/>
    <w:rsid w:val="00F57C6E"/>
    <w:rPr>
      <w:b/>
      <w:bCs/>
    </w:rPr>
  </w:style>
  <w:style w:type="paragraph" w:styleId="DocumentMap">
    <w:name w:val="Document Map"/>
    <w:basedOn w:val="Normal"/>
    <w:link w:val="DocumentMapChar"/>
    <w:rsid w:val="00A34079"/>
    <w:rPr>
      <w:rFonts w:ascii="Lucida Grande" w:hAnsi="Lucida Grande"/>
      <w:sz w:val="24"/>
      <w:szCs w:val="24"/>
    </w:rPr>
  </w:style>
  <w:style w:type="character" w:customStyle="1" w:styleId="DocumentMapChar">
    <w:name w:val="Document Map Char"/>
    <w:link w:val="DocumentMap"/>
    <w:rsid w:val="00A34079"/>
    <w:rPr>
      <w:rFonts w:ascii="Lucida Grande" w:hAnsi="Lucida Grande"/>
      <w:sz w:val="24"/>
      <w:szCs w:val="24"/>
      <w:lang w:eastAsia="en-US"/>
    </w:rPr>
  </w:style>
  <w:style w:type="paragraph" w:customStyle="1" w:styleId="fields">
    <w:name w:val="fields"/>
    <w:basedOn w:val="Normal"/>
    <w:link w:val="fieldsZchn"/>
    <w:rsid w:val="00CD40F5"/>
    <w:pPr>
      <w:tabs>
        <w:tab w:val="left" w:pos="1440"/>
        <w:tab w:val="left" w:pos="8010"/>
      </w:tabs>
      <w:overflowPunct/>
      <w:autoSpaceDE/>
      <w:autoSpaceDN/>
      <w:adjustRightInd/>
      <w:spacing w:after="0"/>
      <w:ind w:left="720" w:hanging="360"/>
      <w:textAlignment w:val="auto"/>
    </w:pPr>
    <w:rPr>
      <w:rFonts w:ascii="Arial" w:hAnsi="Arial"/>
      <w:lang w:eastAsia="ja-JP"/>
    </w:rPr>
  </w:style>
  <w:style w:type="character" w:customStyle="1" w:styleId="fieldsZchn">
    <w:name w:val="fields Zchn"/>
    <w:link w:val="fields"/>
    <w:rsid w:val="00CD40F5"/>
    <w:rPr>
      <w:rFonts w:ascii="Arial" w:hAnsi="Arial"/>
      <w:lang w:eastAsia="ja-JP"/>
    </w:rPr>
  </w:style>
  <w:style w:type="paragraph" w:customStyle="1" w:styleId="Atom">
    <w:name w:val="Atom"/>
    <w:basedOn w:val="Normal"/>
    <w:rsid w:val="00CD40F5"/>
    <w:pPr>
      <w:keepLines/>
      <w:overflowPunct/>
      <w:autoSpaceDE/>
      <w:autoSpaceDN/>
      <w:adjustRightInd/>
      <w:spacing w:after="220"/>
      <w:textAlignment w:val="auto"/>
    </w:pPr>
    <w:rPr>
      <w:rFonts w:ascii="Arial" w:hAnsi="Arial"/>
      <w:lang w:eastAsia="ja-JP"/>
    </w:rPr>
  </w:style>
  <w:style w:type="paragraph" w:customStyle="1" w:styleId="lastfield">
    <w:name w:val="lastfield"/>
    <w:basedOn w:val="fields"/>
    <w:link w:val="lastfieldZchn"/>
    <w:rsid w:val="000D4FA4"/>
    <w:pPr>
      <w:spacing w:after="220"/>
      <w:jc w:val="both"/>
    </w:pPr>
    <w:rPr>
      <w:rFonts w:eastAsia="Batang"/>
      <w:lang w:eastAsia="ko-KR"/>
    </w:rPr>
  </w:style>
  <w:style w:type="character" w:customStyle="1" w:styleId="lastfieldZchn">
    <w:name w:val="lastfield Zchn"/>
    <w:link w:val="lastfield"/>
    <w:rsid w:val="000D4FA4"/>
    <w:rPr>
      <w:rFonts w:ascii="Arial" w:eastAsia="Batang" w:hAnsi="Arial"/>
      <w:lang w:eastAsia="ko-KR"/>
    </w:rPr>
  </w:style>
  <w:style w:type="character" w:customStyle="1" w:styleId="m1">
    <w:name w:val="m1"/>
    <w:rsid w:val="00A96D56"/>
    <w:rPr>
      <w:color w:val="0000FF"/>
    </w:rPr>
  </w:style>
  <w:style w:type="character" w:customStyle="1" w:styleId="t1">
    <w:name w:val="t1"/>
    <w:rsid w:val="00A96D56"/>
    <w:rPr>
      <w:color w:val="990000"/>
    </w:rPr>
  </w:style>
  <w:style w:type="character" w:customStyle="1" w:styleId="ns1">
    <w:name w:val="ns1"/>
    <w:rsid w:val="00A96D56"/>
    <w:rPr>
      <w:color w:val="FF0000"/>
    </w:rPr>
  </w:style>
  <w:style w:type="character" w:customStyle="1" w:styleId="tx1">
    <w:name w:val="tx1"/>
    <w:rsid w:val="00A96D56"/>
    <w:rPr>
      <w:b/>
      <w:bCs/>
    </w:rPr>
  </w:style>
  <w:style w:type="paragraph" w:styleId="BodyText3">
    <w:name w:val="Body Text 3"/>
    <w:basedOn w:val="Normal"/>
    <w:link w:val="BodyText3Char"/>
    <w:rsid w:val="003E5AAF"/>
    <w:pPr>
      <w:tabs>
        <w:tab w:val="left" w:pos="1418"/>
      </w:tabs>
      <w:overflowPunct/>
      <w:autoSpaceDE/>
      <w:autoSpaceDN/>
      <w:adjustRightInd/>
      <w:spacing w:after="0"/>
      <w:textAlignment w:val="auto"/>
    </w:pPr>
    <w:rPr>
      <w:rFonts w:eastAsia="Batang"/>
      <w:sz w:val="24"/>
    </w:rPr>
  </w:style>
  <w:style w:type="character" w:customStyle="1" w:styleId="BodyText3Char">
    <w:name w:val="Body Text 3 Char"/>
    <w:link w:val="BodyText3"/>
    <w:rsid w:val="003E5AAF"/>
    <w:rPr>
      <w:rFonts w:eastAsia="Batang"/>
      <w:sz w:val="24"/>
      <w:lang w:eastAsia="en-US"/>
    </w:rPr>
  </w:style>
  <w:style w:type="paragraph" w:styleId="NormalWeb">
    <w:name w:val="Normal (Web)"/>
    <w:basedOn w:val="Normal"/>
    <w:uiPriority w:val="99"/>
    <w:unhideWhenUsed/>
    <w:rsid w:val="00675F5A"/>
    <w:pPr>
      <w:overflowPunct/>
      <w:autoSpaceDE/>
      <w:autoSpaceDN/>
      <w:adjustRightInd/>
      <w:spacing w:before="100" w:beforeAutospacing="1" w:after="100" w:afterAutospacing="1"/>
      <w:textAlignment w:val="auto"/>
    </w:pPr>
    <w:rPr>
      <w:rFonts w:ascii="Times" w:eastAsia="MS Mincho" w:hAnsi="Times"/>
      <w:lang w:eastAsia="de-DE"/>
    </w:rPr>
  </w:style>
  <w:style w:type="character" w:styleId="LineNumber">
    <w:name w:val="line number"/>
    <w:rsid w:val="00F01C6F"/>
    <w:rPr>
      <w:rFonts w:ascii="Arial" w:hAnsi="Arial"/>
      <w:color w:val="808080"/>
      <w:sz w:val="14"/>
    </w:rPr>
  </w:style>
  <w:style w:type="character" w:styleId="PageNumber">
    <w:name w:val="page number"/>
    <w:rsid w:val="00F01C6F"/>
  </w:style>
  <w:style w:type="table" w:styleId="TableGrid">
    <w:name w:val="Table Grid"/>
    <w:basedOn w:val="TableNormal"/>
    <w:rsid w:val="00F01C6F"/>
    <w:rPr>
      <w:rFonts w:ascii="CG Times (WN)" w:hAnsi="CG Times (W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F01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both"/>
      <w:textAlignment w:val="auto"/>
    </w:pPr>
    <w:rPr>
      <w:rFonts w:ascii="Courier New" w:hAnsi="Courier New"/>
      <w:lang w:eastAsia="x-none"/>
    </w:rPr>
  </w:style>
  <w:style w:type="character" w:customStyle="1" w:styleId="HTMLPreformattedChar">
    <w:name w:val="HTML Preformatted Char"/>
    <w:link w:val="HTMLPreformatted"/>
    <w:uiPriority w:val="99"/>
    <w:rsid w:val="00F01C6F"/>
    <w:rPr>
      <w:rFonts w:ascii="Courier New" w:hAnsi="Courier New"/>
      <w:lang w:eastAsia="x-none"/>
    </w:rPr>
  </w:style>
  <w:style w:type="table" w:styleId="Table3Deffects1">
    <w:name w:val="Table 3D effects 1"/>
    <w:basedOn w:val="TableNormal"/>
    <w:rsid w:val="00F01C6F"/>
    <w:pPr>
      <w:overflowPunct w:val="0"/>
      <w:autoSpaceDE w:val="0"/>
      <w:autoSpaceDN w:val="0"/>
      <w:adjustRightInd w:val="0"/>
      <w:spacing w:after="180"/>
      <w:textAlignment w:val="baseline"/>
    </w:pPr>
    <w:rPr>
      <w:rFonts w:ascii="CG Times (WN)"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F01C6F"/>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F01C6F"/>
    <w:pPr>
      <w:tabs>
        <w:tab w:val="left" w:pos="2160"/>
      </w:tabs>
      <w:overflowPunct/>
      <w:autoSpaceDE/>
      <w:autoSpaceDN/>
      <w:adjustRightInd/>
      <w:spacing w:after="0"/>
      <w:ind w:left="1267"/>
      <w:jc w:val="both"/>
      <w:textAlignment w:val="auto"/>
    </w:pPr>
    <w:rPr>
      <w:rFonts w:ascii="Arial" w:eastAsia="Batang" w:hAnsi="Arial"/>
    </w:rPr>
  </w:style>
  <w:style w:type="character" w:customStyle="1" w:styleId="BodyText2Char">
    <w:name w:val="Body Text 2 Char"/>
    <w:link w:val="BodyText2"/>
    <w:rsid w:val="00F01C6F"/>
    <w:rPr>
      <w:rFonts w:ascii="Arial" w:eastAsia="Batang" w:hAnsi="Arial"/>
      <w:lang w:eastAsia="en-US"/>
    </w:rPr>
  </w:style>
  <w:style w:type="paragraph" w:styleId="BodyTextIndent2">
    <w:name w:val="Body Text Indent 2"/>
    <w:basedOn w:val="Normal"/>
    <w:link w:val="BodyTextIndent2Char"/>
    <w:rsid w:val="00F01C6F"/>
    <w:pPr>
      <w:overflowPunct/>
      <w:autoSpaceDE/>
      <w:autoSpaceDN/>
      <w:adjustRightInd/>
      <w:spacing w:after="120"/>
      <w:ind w:left="1170" w:hanging="450"/>
      <w:jc w:val="both"/>
      <w:textAlignment w:val="auto"/>
    </w:pPr>
    <w:rPr>
      <w:rFonts w:eastAsia="Batang"/>
    </w:rPr>
  </w:style>
  <w:style w:type="character" w:customStyle="1" w:styleId="BodyTextIndent2Char">
    <w:name w:val="Body Text Indent 2 Char"/>
    <w:link w:val="BodyTextIndent2"/>
    <w:rsid w:val="00F01C6F"/>
    <w:rPr>
      <w:rFonts w:eastAsia="Batang"/>
      <w:lang w:eastAsia="en-US"/>
    </w:rPr>
  </w:style>
  <w:style w:type="paragraph" w:styleId="BodyTextIndent3">
    <w:name w:val="Body Text Indent 3"/>
    <w:basedOn w:val="Normal"/>
    <w:link w:val="BodyTextIndent3Char"/>
    <w:rsid w:val="00F01C6F"/>
    <w:pPr>
      <w:overflowPunct/>
      <w:autoSpaceDE/>
      <w:autoSpaceDN/>
      <w:adjustRightInd/>
      <w:spacing w:after="120"/>
      <w:ind w:left="720"/>
      <w:jc w:val="both"/>
      <w:textAlignment w:val="auto"/>
    </w:pPr>
    <w:rPr>
      <w:rFonts w:eastAsia="Batang"/>
    </w:rPr>
  </w:style>
  <w:style w:type="character" w:customStyle="1" w:styleId="BodyTextIndent3Char">
    <w:name w:val="Body Text Indent 3 Char"/>
    <w:link w:val="BodyTextIndent3"/>
    <w:rsid w:val="00F01C6F"/>
    <w:rPr>
      <w:rFonts w:eastAsia="Batang"/>
      <w:lang w:eastAsia="en-US"/>
    </w:rPr>
  </w:style>
  <w:style w:type="paragraph" w:styleId="BodyText">
    <w:name w:val="Body Text"/>
    <w:basedOn w:val="Normal"/>
    <w:link w:val="BodyTextChar"/>
    <w:rsid w:val="00F01C6F"/>
    <w:pPr>
      <w:overflowPunct/>
      <w:autoSpaceDE/>
      <w:autoSpaceDN/>
      <w:adjustRightInd/>
      <w:spacing w:after="120"/>
      <w:jc w:val="both"/>
      <w:textAlignment w:val="auto"/>
    </w:pPr>
    <w:rPr>
      <w:rFonts w:ascii="Palatino" w:eastAsia="Batang" w:hAnsi="Palatino"/>
    </w:rPr>
  </w:style>
  <w:style w:type="character" w:customStyle="1" w:styleId="BodyTextChar">
    <w:name w:val="Body Text Char"/>
    <w:link w:val="BodyText"/>
    <w:rsid w:val="00F01C6F"/>
    <w:rPr>
      <w:rFonts w:ascii="Palatino" w:eastAsia="Batang" w:hAnsi="Palatino"/>
      <w:lang w:eastAsia="en-US"/>
    </w:rPr>
  </w:style>
  <w:style w:type="paragraph" w:styleId="BlockText">
    <w:name w:val="Block Text"/>
    <w:basedOn w:val="Normal"/>
    <w:rsid w:val="00F01C6F"/>
    <w:pPr>
      <w:overflowPunct/>
      <w:autoSpaceDE/>
      <w:autoSpaceDN/>
      <w:adjustRightInd/>
      <w:spacing w:after="120"/>
      <w:ind w:left="2880" w:right="3586"/>
      <w:jc w:val="center"/>
      <w:textAlignment w:val="auto"/>
    </w:pPr>
    <w:rPr>
      <w:rFonts w:ascii="Palatino" w:eastAsia="Batang" w:hAnsi="Palatino"/>
      <w:b/>
      <w:u w:val="single"/>
    </w:rPr>
  </w:style>
  <w:style w:type="paragraph" w:styleId="BodyTextIndent">
    <w:name w:val="Body Text Indent"/>
    <w:basedOn w:val="Normal"/>
    <w:link w:val="BodyTextIndentChar"/>
    <w:rsid w:val="00F01C6F"/>
    <w:pPr>
      <w:numPr>
        <w:ilvl w:val="12"/>
      </w:numPr>
      <w:overflowPunct/>
      <w:autoSpaceDE/>
      <w:autoSpaceDN/>
      <w:adjustRightInd/>
      <w:spacing w:after="120"/>
      <w:ind w:left="360"/>
      <w:jc w:val="both"/>
      <w:textAlignment w:val="auto"/>
    </w:pPr>
    <w:rPr>
      <w:rFonts w:ascii="Palatino" w:eastAsia="Batang" w:hAnsi="Palatino"/>
    </w:rPr>
  </w:style>
  <w:style w:type="character" w:customStyle="1" w:styleId="BodyTextIndentChar">
    <w:name w:val="Body Text Indent Char"/>
    <w:link w:val="BodyTextIndent"/>
    <w:rsid w:val="00F01C6F"/>
    <w:rPr>
      <w:rFonts w:ascii="Palatino" w:eastAsia="Batang" w:hAnsi="Palatino"/>
      <w:lang w:eastAsia="en-US"/>
    </w:rPr>
  </w:style>
  <w:style w:type="character" w:styleId="Strong">
    <w:name w:val="Strong"/>
    <w:uiPriority w:val="22"/>
    <w:qFormat/>
    <w:rsid w:val="00F01C6F"/>
    <w:rPr>
      <w:b/>
      <w:bCs/>
    </w:rPr>
  </w:style>
  <w:style w:type="paragraph" w:styleId="PlainText">
    <w:name w:val="Plain Text"/>
    <w:basedOn w:val="Normal"/>
    <w:link w:val="PlainTextChar"/>
    <w:uiPriority w:val="99"/>
    <w:unhideWhenUsed/>
    <w:rsid w:val="00F01C6F"/>
    <w:pPr>
      <w:widowControl w:val="0"/>
      <w:wordWrap w:val="0"/>
      <w:overflowPunct/>
      <w:adjustRightInd/>
      <w:spacing w:after="0"/>
      <w:jc w:val="both"/>
      <w:textAlignment w:val="auto"/>
    </w:pPr>
    <w:rPr>
      <w:rFonts w:ascii="Batang" w:eastAsia="Batang" w:hAnsi="Courier New"/>
      <w:kern w:val="2"/>
      <w:lang w:eastAsia="ko-KR"/>
    </w:rPr>
  </w:style>
  <w:style w:type="character" w:customStyle="1" w:styleId="PlainTextChar">
    <w:name w:val="Plain Text Char"/>
    <w:link w:val="PlainText"/>
    <w:uiPriority w:val="99"/>
    <w:rsid w:val="00F01C6F"/>
    <w:rPr>
      <w:rFonts w:ascii="Batang" w:eastAsia="Batang" w:hAnsi="Courier New"/>
      <w:kern w:val="2"/>
      <w:lang w:eastAsia="ko-KR"/>
    </w:rPr>
  </w:style>
  <w:style w:type="character" w:customStyle="1" w:styleId="Heading1Char1">
    <w:name w:val="Heading 1 Char1"/>
    <w:rsid w:val="00F01C6F"/>
    <w:rPr>
      <w:rFonts w:ascii="Calibri" w:eastAsia="Times New Roman" w:hAnsi="Calibri"/>
      <w:b/>
      <w:bCs/>
      <w:kern w:val="32"/>
      <w:sz w:val="32"/>
      <w:szCs w:val="32"/>
      <w:lang w:eastAsia="en-US"/>
    </w:rPr>
  </w:style>
  <w:style w:type="paragraph" w:styleId="Revision">
    <w:name w:val="Revision"/>
    <w:hidden/>
    <w:uiPriority w:val="99"/>
    <w:semiHidden/>
    <w:rsid w:val="00EA5E0E"/>
    <w:rPr>
      <w:lang w:eastAsia="en-US"/>
    </w:rPr>
  </w:style>
  <w:style w:type="character" w:customStyle="1" w:styleId="TALCar">
    <w:name w:val="TAL Car"/>
    <w:link w:val="TAL"/>
    <w:locked/>
    <w:rsid w:val="009034CC"/>
    <w:rPr>
      <w:rFonts w:ascii="Arial" w:hAnsi="Arial"/>
      <w:sz w:val="18"/>
      <w:lang w:eastAsia="en-US"/>
    </w:rPr>
  </w:style>
  <w:style w:type="paragraph" w:styleId="ListParagraph">
    <w:name w:val="List Paragraph"/>
    <w:basedOn w:val="Normal"/>
    <w:uiPriority w:val="34"/>
    <w:qFormat/>
    <w:rsid w:val="00CB70B4"/>
    <w:pPr>
      <w:overflowPunct/>
      <w:autoSpaceDE/>
      <w:autoSpaceDN/>
      <w:adjustRightInd/>
      <w:spacing w:after="0"/>
      <w:ind w:left="720"/>
      <w:contextualSpacing/>
      <w:jc w:val="both"/>
      <w:textAlignment w:val="auto"/>
    </w:pPr>
    <w:rPr>
      <w:rFonts w:eastAsia="MS ??"/>
      <w:sz w:val="24"/>
      <w:szCs w:val="24"/>
    </w:rPr>
  </w:style>
  <w:style w:type="paragraph" w:customStyle="1" w:styleId="Note">
    <w:name w:val="Note"/>
    <w:basedOn w:val="Normal"/>
    <w:next w:val="Normal"/>
    <w:link w:val="NoteZchn"/>
    <w:rsid w:val="00F80587"/>
    <w:pPr>
      <w:tabs>
        <w:tab w:val="left" w:pos="960"/>
      </w:tabs>
      <w:overflowPunct/>
      <w:autoSpaceDE/>
      <w:autoSpaceDN/>
      <w:adjustRightInd/>
      <w:spacing w:after="240" w:line="210" w:lineRule="atLeast"/>
      <w:jc w:val="both"/>
      <w:textAlignment w:val="auto"/>
    </w:pPr>
    <w:rPr>
      <w:rFonts w:ascii="Arial" w:eastAsia="MS Mincho" w:hAnsi="Arial" w:cs="Arial"/>
      <w:sz w:val="18"/>
      <w:szCs w:val="18"/>
      <w:lang w:eastAsia="ja-JP"/>
    </w:rPr>
  </w:style>
  <w:style w:type="character" w:customStyle="1" w:styleId="NoteZchn">
    <w:name w:val="Note Zchn"/>
    <w:link w:val="Note"/>
    <w:rsid w:val="00F80587"/>
    <w:rPr>
      <w:rFonts w:ascii="Arial" w:eastAsia="MS Mincho" w:hAnsi="Arial" w:cs="Arial"/>
      <w:sz w:val="18"/>
      <w:szCs w:val="18"/>
      <w:lang w:eastAsia="ja-JP"/>
    </w:rPr>
  </w:style>
  <w:style w:type="character" w:customStyle="1" w:styleId="Heading2Char">
    <w:name w:val="Heading 2 Char"/>
    <w:link w:val="Heading2"/>
    <w:rsid w:val="00D47ECC"/>
    <w:rPr>
      <w:rFonts w:ascii="Arial" w:hAnsi="Arial"/>
      <w:sz w:val="32"/>
      <w:lang w:eastAsia="en-US"/>
    </w:rPr>
  </w:style>
  <w:style w:type="paragraph" w:customStyle="1" w:styleId="CRCoverPage">
    <w:name w:val="CR Cover Page"/>
    <w:rsid w:val="00E03865"/>
    <w:pPr>
      <w:spacing w:after="120"/>
    </w:pPr>
    <w:rPr>
      <w:rFonts w:ascii="Arial" w:hAnsi="Arial"/>
      <w:lang w:eastAsia="en-US"/>
    </w:rPr>
  </w:style>
  <w:style w:type="paragraph" w:customStyle="1" w:styleId="tdoc-header">
    <w:name w:val="tdoc-header"/>
    <w:rsid w:val="00E03865"/>
    <w:rPr>
      <w:rFonts w:ascii="Arial" w:hAnsi="Arial"/>
      <w:sz w:val="24"/>
      <w:lang w:eastAsia="en-US"/>
    </w:rPr>
  </w:style>
  <w:style w:type="paragraph" w:customStyle="1" w:styleId="Bearbeitung">
    <w:name w:val="Bearbeitung"/>
    <w:hidden/>
    <w:semiHidden/>
    <w:rsid w:val="00E03865"/>
    <w:rPr>
      <w:lang w:eastAsia="en-US"/>
    </w:rPr>
  </w:style>
  <w:style w:type="character" w:customStyle="1" w:styleId="BulletedlistChar">
    <w:name w:val="Bulleted list Char"/>
    <w:aliases w:val="L7 Char Char"/>
    <w:rsid w:val="00E03865"/>
    <w:rPr>
      <w:rFonts w:ascii="Arial" w:hAnsi="Arial"/>
      <w:lang w:val="en-GB" w:eastAsia="en-US"/>
    </w:rPr>
  </w:style>
  <w:style w:type="paragraph" w:customStyle="1" w:styleId="Figuretitle">
    <w:name w:val="Figure title"/>
    <w:basedOn w:val="Normal"/>
    <w:next w:val="Normal"/>
    <w:rsid w:val="00E03865"/>
    <w:pPr>
      <w:suppressAutoHyphens/>
      <w:overflowPunct/>
      <w:autoSpaceDE/>
      <w:autoSpaceDN/>
      <w:adjustRightInd/>
      <w:spacing w:before="220" w:after="220" w:line="230" w:lineRule="atLeast"/>
      <w:jc w:val="center"/>
      <w:textAlignment w:val="auto"/>
    </w:pPr>
    <w:rPr>
      <w:rFonts w:ascii="Arial" w:eastAsia="MS Mincho" w:hAnsi="Arial" w:cs="Arial"/>
      <w:b/>
      <w:bCs/>
      <w:lang w:eastAsia="ja-JP"/>
    </w:rPr>
  </w:style>
  <w:style w:type="paragraph" w:customStyle="1" w:styleId="Tabletitle">
    <w:name w:val="Table title"/>
    <w:basedOn w:val="Normal"/>
    <w:next w:val="Normal"/>
    <w:rsid w:val="00E03865"/>
    <w:pPr>
      <w:keepNext/>
      <w:suppressAutoHyphens/>
      <w:overflowPunct/>
      <w:autoSpaceDE/>
      <w:autoSpaceDN/>
      <w:adjustRightInd/>
      <w:spacing w:before="120" w:after="120" w:line="230" w:lineRule="exact"/>
      <w:jc w:val="center"/>
      <w:textAlignment w:val="auto"/>
    </w:pPr>
    <w:rPr>
      <w:rFonts w:ascii="Arial" w:eastAsia="MS Mincho" w:hAnsi="Arial" w:cs="Arial"/>
      <w:b/>
      <w:bCs/>
      <w:lang w:eastAsia="ja-JP"/>
    </w:rPr>
  </w:style>
  <w:style w:type="paragraph" w:customStyle="1" w:styleId="a2">
    <w:name w:val="a2"/>
    <w:basedOn w:val="Heading2"/>
    <w:next w:val="Normal"/>
    <w:rsid w:val="00E03865"/>
    <w:pPr>
      <w:keepLines w:val="0"/>
      <w:numPr>
        <w:ilvl w:val="1"/>
        <w:numId w:val="3"/>
      </w:numPr>
      <w:tabs>
        <w:tab w:val="left" w:pos="500"/>
        <w:tab w:val="left" w:pos="720"/>
      </w:tabs>
      <w:suppressAutoHyphens/>
      <w:overflowPunct/>
      <w:autoSpaceDE/>
      <w:autoSpaceDN/>
      <w:adjustRightInd/>
      <w:spacing w:before="270" w:after="240" w:line="270" w:lineRule="exact"/>
      <w:textAlignment w:val="auto"/>
    </w:pPr>
    <w:rPr>
      <w:rFonts w:eastAsia="MS Mincho"/>
      <w:b/>
      <w:sz w:val="24"/>
      <w:lang w:eastAsia="ja-JP"/>
    </w:rPr>
  </w:style>
  <w:style w:type="paragraph" w:customStyle="1" w:styleId="a3">
    <w:name w:val="a3"/>
    <w:basedOn w:val="Heading3"/>
    <w:next w:val="Normal"/>
    <w:rsid w:val="00E03865"/>
    <w:pPr>
      <w:keepLines w:val="0"/>
      <w:numPr>
        <w:ilvl w:val="2"/>
        <w:numId w:val="3"/>
      </w:numPr>
      <w:tabs>
        <w:tab w:val="left" w:pos="640"/>
        <w:tab w:val="left" w:pos="880"/>
      </w:tabs>
      <w:suppressAutoHyphens/>
      <w:overflowPunct/>
      <w:autoSpaceDE/>
      <w:autoSpaceDN/>
      <w:adjustRightInd/>
      <w:spacing w:before="60" w:after="240" w:line="250" w:lineRule="exact"/>
      <w:textAlignment w:val="auto"/>
    </w:pPr>
    <w:rPr>
      <w:rFonts w:eastAsia="MS Mincho"/>
      <w:b/>
      <w:sz w:val="22"/>
      <w:lang w:eastAsia="ja-JP"/>
    </w:rPr>
  </w:style>
  <w:style w:type="paragraph" w:customStyle="1" w:styleId="a4">
    <w:name w:val="a4"/>
    <w:basedOn w:val="Heading4"/>
    <w:next w:val="Normal"/>
    <w:rsid w:val="00E03865"/>
    <w:pPr>
      <w:keepLines w:val="0"/>
      <w:numPr>
        <w:ilvl w:val="3"/>
        <w:numId w:val="3"/>
      </w:numPr>
      <w:tabs>
        <w:tab w:val="left" w:pos="88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5">
    <w:name w:val="a5"/>
    <w:basedOn w:val="Heading5"/>
    <w:next w:val="Normal"/>
    <w:rsid w:val="00E03865"/>
    <w:pPr>
      <w:keepLines w:val="0"/>
      <w:numPr>
        <w:ilvl w:val="4"/>
        <w:numId w:val="3"/>
      </w:numPr>
      <w:tabs>
        <w:tab w:val="left" w:pos="1140"/>
        <w:tab w:val="left" w:pos="136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6">
    <w:name w:val="a6"/>
    <w:basedOn w:val="Heading6"/>
    <w:next w:val="Normal"/>
    <w:rsid w:val="00E03865"/>
    <w:pPr>
      <w:keepLines w:val="0"/>
      <w:numPr>
        <w:ilvl w:val="5"/>
        <w:numId w:val="3"/>
      </w:numPr>
      <w:tabs>
        <w:tab w:val="left" w:pos="1140"/>
        <w:tab w:val="left" w:pos="1360"/>
      </w:tabs>
      <w:suppressAutoHyphens/>
      <w:overflowPunct/>
      <w:autoSpaceDE/>
      <w:autoSpaceDN/>
      <w:adjustRightInd/>
      <w:spacing w:before="60" w:after="240" w:line="230" w:lineRule="exact"/>
      <w:textAlignment w:val="auto"/>
    </w:pPr>
    <w:rPr>
      <w:rFonts w:eastAsia="MS Mincho"/>
      <w:b/>
      <w:lang w:eastAsia="ja-JP"/>
    </w:rPr>
  </w:style>
  <w:style w:type="paragraph" w:customStyle="1" w:styleId="ANNEX">
    <w:name w:val="ANNEX"/>
    <w:basedOn w:val="Normal"/>
    <w:next w:val="Normal"/>
    <w:rsid w:val="00E03865"/>
    <w:pPr>
      <w:keepNext/>
      <w:pageBreakBefore/>
      <w:numPr>
        <w:numId w:val="3"/>
      </w:numPr>
      <w:overflowPunct/>
      <w:autoSpaceDE/>
      <w:autoSpaceDN/>
      <w:adjustRightInd/>
      <w:spacing w:after="760" w:line="310" w:lineRule="exact"/>
      <w:jc w:val="center"/>
      <w:textAlignment w:val="auto"/>
      <w:outlineLvl w:val="0"/>
    </w:pPr>
    <w:rPr>
      <w:rFonts w:ascii="Arial" w:eastAsia="MS Mincho" w:hAnsi="Arial"/>
      <w:b/>
      <w:sz w:val="28"/>
      <w:lang w:eastAsia="ja-JP"/>
    </w:rPr>
  </w:style>
  <w:style w:type="paragraph" w:customStyle="1" w:styleId="zzLc5">
    <w:name w:val="zzLc5"/>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zzLc6">
    <w:name w:val="zzLc6"/>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ColorfulList-Accent11">
    <w:name w:val="Colorful List - Accent 11"/>
    <w:basedOn w:val="Normal"/>
    <w:qFormat/>
    <w:rsid w:val="00E03865"/>
    <w:pPr>
      <w:overflowPunct/>
      <w:autoSpaceDE/>
      <w:autoSpaceDN/>
      <w:adjustRightInd/>
      <w:spacing w:after="240"/>
      <w:ind w:left="720"/>
      <w:contextualSpacing/>
      <w:textAlignment w:val="auto"/>
    </w:pPr>
    <w:rPr>
      <w:rFonts w:ascii="Arial" w:hAnsi="Arial"/>
      <w:szCs w:val="22"/>
      <w:lang w:bidi="en-US"/>
    </w:rPr>
  </w:style>
  <w:style w:type="paragraph" w:customStyle="1" w:styleId="Terms">
    <w:name w:val="Term(s)"/>
    <w:basedOn w:val="Normal"/>
    <w:next w:val="Normal"/>
    <w:rsid w:val="00E03865"/>
    <w:pPr>
      <w:keepNext/>
      <w:suppressAutoHyphens/>
      <w:overflowPunct/>
      <w:autoSpaceDE/>
      <w:autoSpaceDN/>
      <w:adjustRightInd/>
      <w:spacing w:after="0" w:line="230" w:lineRule="atLeast"/>
      <w:textAlignment w:val="auto"/>
    </w:pPr>
    <w:rPr>
      <w:rFonts w:ascii="Arial" w:eastAsia="MS Mincho" w:hAnsi="Arial" w:cs="Arial"/>
      <w:b/>
      <w:bCs/>
      <w:lang w:eastAsia="ja-JP"/>
    </w:rPr>
  </w:style>
  <w:style w:type="paragraph" w:customStyle="1" w:styleId="TermNum">
    <w:name w:val="TermNum"/>
    <w:basedOn w:val="Normal"/>
    <w:next w:val="Terms"/>
    <w:rsid w:val="00E03865"/>
    <w:pPr>
      <w:keepNext/>
      <w:overflowPunct/>
      <w:autoSpaceDE/>
      <w:autoSpaceDN/>
      <w:adjustRightInd/>
      <w:spacing w:after="0" w:line="230" w:lineRule="atLeast"/>
      <w:jc w:val="both"/>
      <w:textAlignment w:val="auto"/>
    </w:pPr>
    <w:rPr>
      <w:rFonts w:ascii="Arial" w:eastAsia="MS Mincho" w:hAnsi="Arial" w:cs="Arial"/>
      <w:b/>
      <w:bCs/>
      <w:lang w:eastAsia="ja-JP"/>
    </w:rPr>
  </w:style>
  <w:style w:type="paragraph" w:customStyle="1" w:styleId="Normal0">
    <w:name w:val="Normal_"/>
    <w:basedOn w:val="Normal"/>
    <w:semiHidden/>
    <w:rsid w:val="003334BA"/>
    <w:pPr>
      <w:overflowPunct/>
      <w:autoSpaceDE/>
      <w:autoSpaceDN/>
      <w:adjustRightInd/>
      <w:spacing w:after="160" w:line="240" w:lineRule="exact"/>
      <w:textAlignment w:val="auto"/>
    </w:pPr>
    <w:rPr>
      <w:rFonts w:ascii="Arial" w:eastAsia="SimSun" w:hAnsi="Arial" w:cs="Arial"/>
      <w:color w:val="0000FF"/>
      <w:kern w:val="2"/>
      <w:lang w:eastAsia="zh-CN"/>
    </w:rPr>
  </w:style>
  <w:style w:type="character" w:customStyle="1" w:styleId="NOChar">
    <w:name w:val="NO Char"/>
    <w:link w:val="NO"/>
    <w:rsid w:val="00895745"/>
    <w:rPr>
      <w:lang w:eastAsia="en-US"/>
    </w:rPr>
  </w:style>
  <w:style w:type="character" w:customStyle="1" w:styleId="B1Char">
    <w:name w:val="B1 Char"/>
    <w:link w:val="B10"/>
    <w:rsid w:val="0048561E"/>
    <w:rPr>
      <w:lang w:eastAsia="en-US"/>
    </w:rPr>
  </w:style>
  <w:style w:type="character" w:customStyle="1" w:styleId="THChar">
    <w:name w:val="TH Char"/>
    <w:link w:val="TH"/>
    <w:qFormat/>
    <w:locked/>
    <w:rsid w:val="00F307EA"/>
    <w:rPr>
      <w:rFonts w:ascii="Arial" w:hAnsi="Arial"/>
      <w:b/>
      <w:lang w:eastAsia="en-US"/>
    </w:rPr>
  </w:style>
  <w:style w:type="character" w:customStyle="1" w:styleId="B1Char1">
    <w:name w:val="B1 Char1"/>
    <w:rsid w:val="00F35C42"/>
    <w:rPr>
      <w:rFonts w:ascii="Times New Roman" w:hAnsi="Times New Roman"/>
      <w:lang w:val="en-GB"/>
    </w:rPr>
  </w:style>
  <w:style w:type="character" w:customStyle="1" w:styleId="EXChar">
    <w:name w:val="EX Char"/>
    <w:link w:val="EX"/>
    <w:rsid w:val="003C1181"/>
    <w:rPr>
      <w:lang w:eastAsia="en-US"/>
    </w:rPr>
  </w:style>
  <w:style w:type="paragraph" w:customStyle="1" w:styleId="TableEntry">
    <w:name w:val="Table Entry"/>
    <w:basedOn w:val="Normal"/>
    <w:qFormat/>
    <w:rsid w:val="000742C0"/>
    <w:pPr>
      <w:overflowPunct/>
      <w:autoSpaceDE/>
      <w:autoSpaceDN/>
      <w:adjustRightInd/>
      <w:spacing w:after="160" w:line="259" w:lineRule="auto"/>
      <w:textAlignment w:val="auto"/>
    </w:pPr>
    <w:rPr>
      <w:rFonts w:eastAsia="Cambria"/>
      <w:szCs w:val="22"/>
    </w:rPr>
  </w:style>
  <w:style w:type="character" w:customStyle="1" w:styleId="apple-converted-space">
    <w:name w:val="apple-converted-space"/>
    <w:basedOn w:val="DefaultParagraphFont"/>
    <w:rsid w:val="00413322"/>
  </w:style>
  <w:style w:type="character" w:customStyle="1" w:styleId="TFChar">
    <w:name w:val="TF Char"/>
    <w:link w:val="TF"/>
    <w:rsid w:val="00E27FDD"/>
    <w:rPr>
      <w:rFonts w:ascii="Arial" w:hAnsi="Arial"/>
      <w:b/>
      <w:lang w:eastAsia="x-none"/>
    </w:rPr>
  </w:style>
  <w:style w:type="paragraph" w:customStyle="1" w:styleId="B1">
    <w:name w:val="B1+"/>
    <w:basedOn w:val="B10"/>
    <w:rsid w:val="00110201"/>
    <w:pPr>
      <w:numPr>
        <w:numId w:val="76"/>
      </w:numPr>
    </w:pPr>
    <w:rPr>
      <w:lang w:eastAsia="x-none"/>
    </w:rPr>
  </w:style>
  <w:style w:type="character" w:customStyle="1" w:styleId="EWChar">
    <w:name w:val="EW Char"/>
    <w:link w:val="EW"/>
    <w:locked/>
    <w:rsid w:val="00BE7E8F"/>
    <w:rPr>
      <w:lang w:eastAsia="en-US"/>
    </w:rPr>
  </w:style>
  <w:style w:type="paragraph" w:styleId="Bibliography">
    <w:name w:val="Bibliography"/>
    <w:basedOn w:val="Normal"/>
    <w:next w:val="Normal"/>
    <w:uiPriority w:val="37"/>
    <w:semiHidden/>
    <w:unhideWhenUsed/>
    <w:rsid w:val="00F33BD7"/>
  </w:style>
  <w:style w:type="paragraph" w:styleId="BodyTextFirstIndent">
    <w:name w:val="Body Text First Indent"/>
    <w:basedOn w:val="BodyText"/>
    <w:link w:val="BodyTextFirstIndentChar"/>
    <w:rsid w:val="00F33BD7"/>
    <w:pPr>
      <w:overflowPunct w:val="0"/>
      <w:autoSpaceDE w:val="0"/>
      <w:autoSpaceDN w:val="0"/>
      <w:adjustRightInd w:val="0"/>
      <w:ind w:firstLine="210"/>
      <w:jc w:val="left"/>
      <w:textAlignment w:val="baseline"/>
    </w:pPr>
    <w:rPr>
      <w:rFonts w:ascii="Times New Roman" w:eastAsia="Times New Roman" w:hAnsi="Times New Roman"/>
    </w:rPr>
  </w:style>
  <w:style w:type="character" w:customStyle="1" w:styleId="BodyTextFirstIndentChar">
    <w:name w:val="Body Text First Indent Char"/>
    <w:basedOn w:val="BodyTextChar"/>
    <w:link w:val="BodyTextFirstIndent"/>
    <w:rsid w:val="00F33BD7"/>
    <w:rPr>
      <w:rFonts w:ascii="Palatino" w:eastAsia="Batang" w:hAnsi="Palatino"/>
      <w:lang w:eastAsia="en-US"/>
    </w:rPr>
  </w:style>
  <w:style w:type="paragraph" w:styleId="BodyTextFirstIndent2">
    <w:name w:val="Body Text First Indent 2"/>
    <w:basedOn w:val="BodyTextIndent"/>
    <w:link w:val="BodyTextFirstIndent2Char"/>
    <w:rsid w:val="00F33BD7"/>
    <w:pPr>
      <w:numPr>
        <w:ilvl w:val="0"/>
      </w:numPr>
      <w:overflowPunct w:val="0"/>
      <w:autoSpaceDE w:val="0"/>
      <w:autoSpaceDN w:val="0"/>
      <w:adjustRightInd w:val="0"/>
      <w:ind w:left="283" w:firstLine="210"/>
      <w:jc w:val="left"/>
      <w:textAlignment w:val="baseline"/>
    </w:pPr>
    <w:rPr>
      <w:rFonts w:ascii="Times New Roman" w:eastAsia="Times New Roman" w:hAnsi="Times New Roman"/>
    </w:rPr>
  </w:style>
  <w:style w:type="character" w:customStyle="1" w:styleId="BodyTextFirstIndent2Char">
    <w:name w:val="Body Text First Indent 2 Char"/>
    <w:link w:val="BodyTextFirstIndent2"/>
    <w:rsid w:val="00F33BD7"/>
    <w:rPr>
      <w:lang w:eastAsia="en-US"/>
    </w:rPr>
  </w:style>
  <w:style w:type="paragraph" w:styleId="Closing">
    <w:name w:val="Closing"/>
    <w:basedOn w:val="Normal"/>
    <w:link w:val="ClosingChar"/>
    <w:rsid w:val="00F33BD7"/>
    <w:pPr>
      <w:ind w:left="4252"/>
    </w:pPr>
  </w:style>
  <w:style w:type="character" w:customStyle="1" w:styleId="ClosingChar">
    <w:name w:val="Closing Char"/>
    <w:link w:val="Closing"/>
    <w:rsid w:val="00F33BD7"/>
    <w:rPr>
      <w:lang w:eastAsia="en-US"/>
    </w:rPr>
  </w:style>
  <w:style w:type="paragraph" w:styleId="Date">
    <w:name w:val="Date"/>
    <w:basedOn w:val="Normal"/>
    <w:next w:val="Normal"/>
    <w:link w:val="DateChar"/>
    <w:rsid w:val="00F33BD7"/>
  </w:style>
  <w:style w:type="character" w:customStyle="1" w:styleId="DateChar">
    <w:name w:val="Date Char"/>
    <w:link w:val="Date"/>
    <w:rsid w:val="00F33BD7"/>
    <w:rPr>
      <w:lang w:eastAsia="en-US"/>
    </w:rPr>
  </w:style>
  <w:style w:type="paragraph" w:styleId="EmailSignature">
    <w:name w:val="E-mail Signature"/>
    <w:basedOn w:val="Normal"/>
    <w:link w:val="EmailSignatureChar"/>
    <w:rsid w:val="00F33BD7"/>
  </w:style>
  <w:style w:type="character" w:customStyle="1" w:styleId="EmailSignatureChar">
    <w:name w:val="Email Signature Char"/>
    <w:link w:val="EmailSignature"/>
    <w:rsid w:val="00F33BD7"/>
    <w:rPr>
      <w:lang w:eastAsia="en-US"/>
    </w:rPr>
  </w:style>
  <w:style w:type="paragraph" w:styleId="EndnoteText">
    <w:name w:val="endnote text"/>
    <w:basedOn w:val="Normal"/>
    <w:link w:val="EndnoteTextChar"/>
    <w:rsid w:val="00F33BD7"/>
  </w:style>
  <w:style w:type="character" w:customStyle="1" w:styleId="EndnoteTextChar">
    <w:name w:val="Endnote Text Char"/>
    <w:link w:val="EndnoteText"/>
    <w:rsid w:val="00F33BD7"/>
    <w:rPr>
      <w:lang w:eastAsia="en-US"/>
    </w:rPr>
  </w:style>
  <w:style w:type="paragraph" w:styleId="EnvelopeAddress">
    <w:name w:val="envelope address"/>
    <w:basedOn w:val="Normal"/>
    <w:rsid w:val="00F33BD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33BD7"/>
    <w:rPr>
      <w:rFonts w:ascii="Calibri Light" w:hAnsi="Calibri Light" w:cs="Vrinda"/>
    </w:rPr>
  </w:style>
  <w:style w:type="paragraph" w:styleId="HTMLAddress">
    <w:name w:val="HTML Address"/>
    <w:basedOn w:val="Normal"/>
    <w:link w:val="HTMLAddressChar"/>
    <w:rsid w:val="00F33BD7"/>
    <w:rPr>
      <w:i/>
      <w:iCs/>
    </w:rPr>
  </w:style>
  <w:style w:type="character" w:customStyle="1" w:styleId="HTMLAddressChar">
    <w:name w:val="HTML Address Char"/>
    <w:link w:val="HTMLAddress"/>
    <w:rsid w:val="00F33BD7"/>
    <w:rPr>
      <w:i/>
      <w:iCs/>
      <w:lang w:eastAsia="en-US"/>
    </w:rPr>
  </w:style>
  <w:style w:type="paragraph" w:styleId="Index3">
    <w:name w:val="index 3"/>
    <w:basedOn w:val="Normal"/>
    <w:next w:val="Normal"/>
    <w:rsid w:val="00F33BD7"/>
    <w:pPr>
      <w:ind w:left="600" w:hanging="200"/>
    </w:pPr>
  </w:style>
  <w:style w:type="paragraph" w:styleId="Index4">
    <w:name w:val="index 4"/>
    <w:basedOn w:val="Normal"/>
    <w:next w:val="Normal"/>
    <w:rsid w:val="00F33BD7"/>
    <w:pPr>
      <w:ind w:left="800" w:hanging="200"/>
    </w:pPr>
  </w:style>
  <w:style w:type="paragraph" w:styleId="Index5">
    <w:name w:val="index 5"/>
    <w:basedOn w:val="Normal"/>
    <w:next w:val="Normal"/>
    <w:rsid w:val="00F33BD7"/>
    <w:pPr>
      <w:ind w:left="1000" w:hanging="200"/>
    </w:pPr>
  </w:style>
  <w:style w:type="paragraph" w:styleId="Index6">
    <w:name w:val="index 6"/>
    <w:basedOn w:val="Normal"/>
    <w:next w:val="Normal"/>
    <w:rsid w:val="00F33BD7"/>
    <w:pPr>
      <w:ind w:left="1200" w:hanging="200"/>
    </w:pPr>
  </w:style>
  <w:style w:type="paragraph" w:styleId="Index7">
    <w:name w:val="index 7"/>
    <w:basedOn w:val="Normal"/>
    <w:next w:val="Normal"/>
    <w:rsid w:val="00F33BD7"/>
    <w:pPr>
      <w:ind w:left="1400" w:hanging="200"/>
    </w:pPr>
  </w:style>
  <w:style w:type="paragraph" w:styleId="Index8">
    <w:name w:val="index 8"/>
    <w:basedOn w:val="Normal"/>
    <w:next w:val="Normal"/>
    <w:rsid w:val="00F33BD7"/>
    <w:pPr>
      <w:ind w:left="1600" w:hanging="200"/>
    </w:pPr>
  </w:style>
  <w:style w:type="paragraph" w:styleId="Index9">
    <w:name w:val="index 9"/>
    <w:basedOn w:val="Normal"/>
    <w:next w:val="Normal"/>
    <w:rsid w:val="00F33BD7"/>
    <w:pPr>
      <w:ind w:left="1800" w:hanging="200"/>
    </w:pPr>
  </w:style>
  <w:style w:type="paragraph" w:styleId="IndexHeading">
    <w:name w:val="index heading"/>
    <w:basedOn w:val="Normal"/>
    <w:next w:val="Index1"/>
    <w:rsid w:val="00F33BD7"/>
    <w:rPr>
      <w:rFonts w:ascii="Calibri Light" w:hAnsi="Calibri Light" w:cs="Vrinda"/>
      <w:b/>
      <w:bCs/>
    </w:rPr>
  </w:style>
  <w:style w:type="paragraph" w:styleId="IntenseQuote">
    <w:name w:val="Intense Quote"/>
    <w:basedOn w:val="Normal"/>
    <w:next w:val="Normal"/>
    <w:link w:val="IntenseQuoteChar"/>
    <w:uiPriority w:val="30"/>
    <w:qFormat/>
    <w:rsid w:val="00F33B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3BD7"/>
    <w:rPr>
      <w:i/>
      <w:iCs/>
      <w:color w:val="4472C4"/>
      <w:lang w:eastAsia="en-US"/>
    </w:rPr>
  </w:style>
  <w:style w:type="paragraph" w:styleId="ListContinue5">
    <w:name w:val="List Continue 5"/>
    <w:basedOn w:val="Normal"/>
    <w:rsid w:val="00F33BD7"/>
    <w:pPr>
      <w:spacing w:after="120"/>
      <w:ind w:left="1415"/>
      <w:contextualSpacing/>
    </w:pPr>
  </w:style>
  <w:style w:type="paragraph" w:styleId="ListNumber5">
    <w:name w:val="List Number 5"/>
    <w:basedOn w:val="Normal"/>
    <w:rsid w:val="00F33BD7"/>
    <w:pPr>
      <w:numPr>
        <w:numId w:val="78"/>
      </w:numPr>
      <w:contextualSpacing/>
    </w:pPr>
  </w:style>
  <w:style w:type="paragraph" w:styleId="MacroText">
    <w:name w:val="macro"/>
    <w:link w:val="MacroTextChar"/>
    <w:rsid w:val="00F33B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33BD7"/>
    <w:rPr>
      <w:rFonts w:ascii="Courier New" w:hAnsi="Courier New" w:cs="Courier New"/>
      <w:lang w:eastAsia="en-US"/>
    </w:rPr>
  </w:style>
  <w:style w:type="paragraph" w:styleId="MessageHeader">
    <w:name w:val="Message Header"/>
    <w:basedOn w:val="Normal"/>
    <w:link w:val="MessageHeaderChar"/>
    <w:rsid w:val="00F33B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33BD7"/>
    <w:rPr>
      <w:rFonts w:ascii="Calibri Light" w:hAnsi="Calibri Light" w:cs="Vrinda"/>
      <w:sz w:val="24"/>
      <w:szCs w:val="24"/>
      <w:shd w:val="pct20" w:color="auto" w:fill="auto"/>
      <w:lang w:eastAsia="en-US"/>
    </w:rPr>
  </w:style>
  <w:style w:type="paragraph" w:styleId="NoSpacing">
    <w:name w:val="No Spacing"/>
    <w:uiPriority w:val="1"/>
    <w:qFormat/>
    <w:rsid w:val="00F33BD7"/>
    <w:pPr>
      <w:overflowPunct w:val="0"/>
      <w:autoSpaceDE w:val="0"/>
      <w:autoSpaceDN w:val="0"/>
      <w:adjustRightInd w:val="0"/>
      <w:textAlignment w:val="baseline"/>
    </w:pPr>
    <w:rPr>
      <w:lang w:eastAsia="en-US"/>
    </w:rPr>
  </w:style>
  <w:style w:type="paragraph" w:styleId="NormalIndent">
    <w:name w:val="Normal Indent"/>
    <w:basedOn w:val="Normal"/>
    <w:rsid w:val="00F33BD7"/>
    <w:pPr>
      <w:ind w:left="720"/>
    </w:pPr>
  </w:style>
  <w:style w:type="paragraph" w:styleId="NoteHeading">
    <w:name w:val="Note Heading"/>
    <w:basedOn w:val="Normal"/>
    <w:next w:val="Normal"/>
    <w:link w:val="NoteHeadingChar"/>
    <w:rsid w:val="00F33BD7"/>
  </w:style>
  <w:style w:type="character" w:customStyle="1" w:styleId="NoteHeadingChar">
    <w:name w:val="Note Heading Char"/>
    <w:link w:val="NoteHeading"/>
    <w:rsid w:val="00F33BD7"/>
    <w:rPr>
      <w:lang w:eastAsia="en-US"/>
    </w:rPr>
  </w:style>
  <w:style w:type="paragraph" w:styleId="Quote">
    <w:name w:val="Quote"/>
    <w:basedOn w:val="Normal"/>
    <w:next w:val="Normal"/>
    <w:link w:val="QuoteChar"/>
    <w:uiPriority w:val="29"/>
    <w:qFormat/>
    <w:rsid w:val="00F33BD7"/>
    <w:pPr>
      <w:spacing w:before="200" w:after="160"/>
      <w:ind w:left="864" w:right="864"/>
      <w:jc w:val="center"/>
    </w:pPr>
    <w:rPr>
      <w:i/>
      <w:iCs/>
      <w:color w:val="404040"/>
    </w:rPr>
  </w:style>
  <w:style w:type="character" w:customStyle="1" w:styleId="QuoteChar">
    <w:name w:val="Quote Char"/>
    <w:link w:val="Quote"/>
    <w:uiPriority w:val="29"/>
    <w:rsid w:val="00F33BD7"/>
    <w:rPr>
      <w:i/>
      <w:iCs/>
      <w:color w:val="404040"/>
      <w:lang w:eastAsia="en-US"/>
    </w:rPr>
  </w:style>
  <w:style w:type="paragraph" w:styleId="Salutation">
    <w:name w:val="Salutation"/>
    <w:basedOn w:val="Normal"/>
    <w:next w:val="Normal"/>
    <w:link w:val="SalutationChar"/>
    <w:rsid w:val="00F33BD7"/>
  </w:style>
  <w:style w:type="character" w:customStyle="1" w:styleId="SalutationChar">
    <w:name w:val="Salutation Char"/>
    <w:link w:val="Salutation"/>
    <w:rsid w:val="00F33BD7"/>
    <w:rPr>
      <w:lang w:eastAsia="en-US"/>
    </w:rPr>
  </w:style>
  <w:style w:type="paragraph" w:styleId="Signature">
    <w:name w:val="Signature"/>
    <w:basedOn w:val="Normal"/>
    <w:link w:val="SignatureChar"/>
    <w:rsid w:val="00F33BD7"/>
    <w:pPr>
      <w:ind w:left="4252"/>
    </w:pPr>
  </w:style>
  <w:style w:type="character" w:customStyle="1" w:styleId="SignatureChar">
    <w:name w:val="Signature Char"/>
    <w:link w:val="Signature"/>
    <w:rsid w:val="00F33BD7"/>
    <w:rPr>
      <w:lang w:eastAsia="en-US"/>
    </w:rPr>
  </w:style>
  <w:style w:type="paragraph" w:styleId="Subtitle">
    <w:name w:val="Subtitle"/>
    <w:basedOn w:val="Normal"/>
    <w:next w:val="Normal"/>
    <w:link w:val="SubtitleChar"/>
    <w:qFormat/>
    <w:rsid w:val="00F33BD7"/>
    <w:pPr>
      <w:spacing w:after="60"/>
      <w:jc w:val="center"/>
      <w:outlineLvl w:val="1"/>
    </w:pPr>
    <w:rPr>
      <w:rFonts w:ascii="Calibri Light" w:hAnsi="Calibri Light" w:cs="Vrinda"/>
      <w:sz w:val="24"/>
      <w:szCs w:val="24"/>
    </w:rPr>
  </w:style>
  <w:style w:type="character" w:customStyle="1" w:styleId="SubtitleChar">
    <w:name w:val="Subtitle Char"/>
    <w:link w:val="Subtitle"/>
    <w:rsid w:val="00F33BD7"/>
    <w:rPr>
      <w:rFonts w:ascii="Calibri Light" w:hAnsi="Calibri Light" w:cs="Vrinda"/>
      <w:sz w:val="24"/>
      <w:szCs w:val="24"/>
      <w:lang w:eastAsia="en-US"/>
    </w:rPr>
  </w:style>
  <w:style w:type="paragraph" w:styleId="TableofAuthorities">
    <w:name w:val="table of authorities"/>
    <w:basedOn w:val="Normal"/>
    <w:next w:val="Normal"/>
    <w:rsid w:val="00F33BD7"/>
    <w:pPr>
      <w:ind w:left="200" w:hanging="200"/>
    </w:pPr>
  </w:style>
  <w:style w:type="paragraph" w:styleId="TableofFigures">
    <w:name w:val="table of figures"/>
    <w:basedOn w:val="Normal"/>
    <w:next w:val="Normal"/>
    <w:rsid w:val="00F33BD7"/>
  </w:style>
  <w:style w:type="paragraph" w:styleId="Title">
    <w:name w:val="Title"/>
    <w:basedOn w:val="Normal"/>
    <w:next w:val="Normal"/>
    <w:link w:val="TitleChar"/>
    <w:qFormat/>
    <w:rsid w:val="00F33BD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33BD7"/>
    <w:rPr>
      <w:rFonts w:ascii="Calibri Light" w:hAnsi="Calibri Light" w:cs="Vrinda"/>
      <w:b/>
      <w:bCs/>
      <w:kern w:val="28"/>
      <w:sz w:val="32"/>
      <w:szCs w:val="32"/>
      <w:lang w:eastAsia="en-US"/>
    </w:rPr>
  </w:style>
  <w:style w:type="paragraph" w:styleId="TOAHeading">
    <w:name w:val="toa heading"/>
    <w:basedOn w:val="Normal"/>
    <w:next w:val="Normal"/>
    <w:rsid w:val="00F33BD7"/>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33BD7"/>
    <w:pPr>
      <w:keepLines w:val="0"/>
      <w:pBdr>
        <w:top w:val="none" w:sz="0" w:space="0" w:color="auto"/>
      </w:pBdr>
      <w:spacing w:after="60"/>
      <w:ind w:left="0" w:firstLine="0"/>
      <w:outlineLvl w:val="9"/>
    </w:pPr>
    <w:rPr>
      <w:rFonts w:ascii="Calibri Light" w:hAnsi="Calibri Light" w:cs="Vrinda"/>
      <w:b/>
      <w:bCs/>
      <w:kern w:val="32"/>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33BD7"/>
    <w:rPr>
      <w:rFonts w:ascii="Arial" w:hAnsi="Arial"/>
      <w:sz w:val="36"/>
      <w:lang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F33BD7"/>
    <w:rPr>
      <w:rFonts w:ascii="Arial" w:hAnsi="Arial"/>
      <w:sz w:val="36"/>
      <w:lang w:eastAsia="en-US"/>
    </w:rPr>
  </w:style>
  <w:style w:type="character" w:customStyle="1" w:styleId="TAHCar">
    <w:name w:val="TAH Car"/>
    <w:link w:val="TAH"/>
    <w:rsid w:val="00F33BD7"/>
    <w:rPr>
      <w:rFonts w:ascii="Arial" w:hAnsi="Arial"/>
      <w:b/>
      <w:sz w:val="18"/>
      <w:lang w:eastAsia="en-US"/>
    </w:rPr>
  </w:style>
  <w:style w:type="character" w:customStyle="1" w:styleId="TALChar">
    <w:name w:val="TAL Char"/>
    <w:rsid w:val="00F33BD7"/>
    <w:rPr>
      <w:rFonts w:ascii="Arial" w:hAnsi="Arial"/>
      <w:sz w:val="18"/>
      <w:lang w:val="en-GB" w:eastAsia="en-US"/>
    </w:rPr>
  </w:style>
  <w:style w:type="character" w:customStyle="1" w:styleId="Heading5Char">
    <w:name w:val="Heading 5 Char"/>
    <w:link w:val="Heading5"/>
    <w:rsid w:val="00846AF5"/>
    <w:rPr>
      <w:rFonts w:ascii="Arial" w:hAnsi="Arial"/>
      <w:sz w:val="22"/>
      <w:lang w:eastAsia="en-US"/>
    </w:rPr>
  </w:style>
  <w:style w:type="character" w:customStyle="1" w:styleId="Heading6Char">
    <w:name w:val="Heading 6 Char"/>
    <w:link w:val="Heading6"/>
    <w:rsid w:val="00846AF5"/>
    <w:rPr>
      <w:rFonts w:ascii="Arial" w:hAnsi="Arial"/>
      <w:lang w:eastAsia="en-US"/>
    </w:rPr>
  </w:style>
  <w:style w:type="character" w:customStyle="1" w:styleId="Heading9Char">
    <w:name w:val="Heading 9 Char"/>
    <w:aliases w:val="Figure Heading Char,FH Char,Titre 10 Char"/>
    <w:link w:val="Heading9"/>
    <w:rsid w:val="00846AF5"/>
    <w:rPr>
      <w:rFonts w:ascii="Arial" w:hAnsi="Arial"/>
      <w:sz w:val="36"/>
      <w:lang w:eastAsia="en-US"/>
    </w:rPr>
  </w:style>
  <w:style w:type="character" w:customStyle="1" w:styleId="HeaderChar">
    <w:name w:val="Header Char"/>
    <w:link w:val="Header"/>
    <w:rsid w:val="00846AF5"/>
    <w:rPr>
      <w:rFonts w:ascii="Arial" w:hAnsi="Arial"/>
      <w:b/>
      <w:sz w:val="18"/>
      <w:lang w:eastAsia="en-US"/>
    </w:rPr>
  </w:style>
  <w:style w:type="character" w:customStyle="1" w:styleId="FooterChar">
    <w:name w:val="Footer Char"/>
    <w:link w:val="Footer"/>
    <w:rsid w:val="00846AF5"/>
    <w:rPr>
      <w:rFonts w:ascii="Arial" w:hAnsi="Arial"/>
      <w:b/>
      <w:i/>
      <w:sz w:val="18"/>
      <w:lang w:eastAsia="en-US"/>
    </w:rPr>
  </w:style>
  <w:style w:type="character" w:styleId="HTMLCode">
    <w:name w:val="HTML Code"/>
    <w:uiPriority w:val="99"/>
    <w:unhideWhenUsed/>
    <w:rsid w:val="00846AF5"/>
    <w:rPr>
      <w:rFonts w:ascii="Courier New" w:eastAsia="Times New Roman" w:hAnsi="Courier New" w:cs="Courier New"/>
      <w:sz w:val="20"/>
      <w:szCs w:val="20"/>
    </w:rPr>
  </w:style>
  <w:style w:type="character" w:styleId="Emphasis">
    <w:name w:val="Emphasis"/>
    <w:uiPriority w:val="20"/>
    <w:qFormat/>
    <w:rsid w:val="00846AF5"/>
    <w:rPr>
      <w:i/>
      <w:iCs/>
    </w:rPr>
  </w:style>
  <w:style w:type="character" w:styleId="UnresolvedMention">
    <w:name w:val="Unresolved Mention"/>
    <w:uiPriority w:val="99"/>
    <w:semiHidden/>
    <w:unhideWhenUsed/>
    <w:rsid w:val="00572AAC"/>
    <w:rPr>
      <w:color w:val="605E5C"/>
      <w:shd w:val="clear" w:color="auto" w:fill="E1DFDD"/>
    </w:rPr>
  </w:style>
  <w:style w:type="character" w:customStyle="1" w:styleId="TACChar">
    <w:name w:val="TAC Char"/>
    <w:link w:val="TAC"/>
    <w:qFormat/>
    <w:locked/>
    <w:rsid w:val="00BC0309"/>
    <w:rPr>
      <w:rFonts w:ascii="Arial" w:hAnsi="Arial"/>
      <w:sz w:val="18"/>
      <w:lang w:eastAsia="en-US"/>
    </w:rPr>
  </w:style>
  <w:style w:type="character" w:customStyle="1" w:styleId="PLChar">
    <w:name w:val="PL Char"/>
    <w:link w:val="PL"/>
    <w:qFormat/>
    <w:locked/>
    <w:rsid w:val="00BC0309"/>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171963">
      <w:bodyDiv w:val="1"/>
      <w:marLeft w:val="0"/>
      <w:marRight w:val="0"/>
      <w:marTop w:val="0"/>
      <w:marBottom w:val="0"/>
      <w:divBdr>
        <w:top w:val="none" w:sz="0" w:space="0" w:color="auto"/>
        <w:left w:val="none" w:sz="0" w:space="0" w:color="auto"/>
        <w:bottom w:val="none" w:sz="0" w:space="0" w:color="auto"/>
        <w:right w:val="none" w:sz="0" w:space="0" w:color="auto"/>
      </w:divBdr>
    </w:div>
    <w:div w:id="691800778">
      <w:bodyDiv w:val="1"/>
      <w:marLeft w:val="0"/>
      <w:marRight w:val="0"/>
      <w:marTop w:val="0"/>
      <w:marBottom w:val="0"/>
      <w:divBdr>
        <w:top w:val="none" w:sz="0" w:space="0" w:color="auto"/>
        <w:left w:val="none" w:sz="0" w:space="0" w:color="auto"/>
        <w:bottom w:val="none" w:sz="0" w:space="0" w:color="auto"/>
        <w:right w:val="none" w:sz="0" w:space="0" w:color="auto"/>
      </w:divBdr>
    </w:div>
    <w:div w:id="952512566">
      <w:bodyDiv w:val="1"/>
      <w:marLeft w:val="0"/>
      <w:marRight w:val="0"/>
      <w:marTop w:val="0"/>
      <w:marBottom w:val="0"/>
      <w:divBdr>
        <w:top w:val="none" w:sz="0" w:space="0" w:color="auto"/>
        <w:left w:val="none" w:sz="0" w:space="0" w:color="auto"/>
        <w:bottom w:val="none" w:sz="0" w:space="0" w:color="auto"/>
        <w:right w:val="none" w:sz="0" w:space="0" w:color="auto"/>
      </w:divBdr>
    </w:div>
    <w:div w:id="1129514402">
      <w:bodyDiv w:val="1"/>
      <w:marLeft w:val="0"/>
      <w:marRight w:val="0"/>
      <w:marTop w:val="0"/>
      <w:marBottom w:val="0"/>
      <w:divBdr>
        <w:top w:val="none" w:sz="0" w:space="0" w:color="auto"/>
        <w:left w:val="none" w:sz="0" w:space="0" w:color="auto"/>
        <w:bottom w:val="none" w:sz="0" w:space="0" w:color="auto"/>
        <w:right w:val="none" w:sz="0" w:space="0" w:color="auto"/>
      </w:divBdr>
    </w:div>
    <w:div w:id="1608809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png"/><Relationship Id="rId26" Type="http://schemas.openxmlformats.org/officeDocument/2006/relationships/image" Target="media/image12.emf"/><Relationship Id="rId39" Type="http://schemas.openxmlformats.org/officeDocument/2006/relationships/fontTable" Target="fontTable.xml"/><Relationship Id="rId21" Type="http://schemas.openxmlformats.org/officeDocument/2006/relationships/image" Target="media/image7.png"/><Relationship Id="rId34"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image" Target="media/image11.emf"/><Relationship Id="rId33" Type="http://schemas.openxmlformats.org/officeDocument/2006/relationships/image" Target="media/image16.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dashif.org/guidelines/" TargetMode="External"/><Relationship Id="rId20" Type="http://schemas.openxmlformats.org/officeDocument/2006/relationships/image" Target="media/image6.png"/><Relationship Id="rId29"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png"/><Relationship Id="rId32" Type="http://schemas.openxmlformats.org/officeDocument/2006/relationships/image" Target="media/image15.emf"/><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ashif.org/guidelines/" TargetMode="External"/><Relationship Id="rId23" Type="http://schemas.openxmlformats.org/officeDocument/2006/relationships/image" Target="media/image9.png"/><Relationship Id="rId28" Type="http://schemas.openxmlformats.org/officeDocument/2006/relationships/image" Target="media/image14.emf"/><Relationship Id="rId36"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yperlink" Target="http://www.iana.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8.png"/><Relationship Id="rId27" Type="http://schemas.openxmlformats.org/officeDocument/2006/relationships/image" Target="media/image13.emf"/><Relationship Id="rId30" Type="http://schemas.openxmlformats.org/officeDocument/2006/relationships/hyperlink" Target="http://www.iana.org/assignments/media-types/application/dashdelta" TargetMode="External"/><Relationship Id="rId35" Type="http://schemas.openxmlformats.org/officeDocument/2006/relationships/image" Target="media/image17.emf"/><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8167A-3DF4-4BC3-A10C-119F49094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47C4A-35B3-4EC2-8345-88E50C62B54E}">
  <ds:schemaRefs>
    <ds:schemaRef ds:uri="http://schemas.microsoft.com/sharepoint/v3/contenttype/forms"/>
  </ds:schemaRefs>
</ds:datastoreItem>
</file>

<file path=customXml/itemProps3.xml><?xml version="1.0" encoding="utf-8"?>
<ds:datastoreItem xmlns:ds="http://schemas.openxmlformats.org/officeDocument/2006/customXml" ds:itemID="{18ACD89C-A434-4404-BAFD-A9A6AEF32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D06BB5-3639-415B-9430-12E18D3E11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144</Pages>
  <Words>52857</Words>
  <Characters>309217</Characters>
  <Application>Microsoft Office Word</Application>
  <DocSecurity>0</DocSecurity>
  <Lines>23785</Lines>
  <Paragraphs>12485</Paragraphs>
  <ScaleCrop>false</ScaleCrop>
  <HeadingPairs>
    <vt:vector size="2" baseType="variant">
      <vt:variant>
        <vt:lpstr>Title</vt:lpstr>
      </vt:variant>
      <vt:variant>
        <vt:i4>1</vt:i4>
      </vt:variant>
    </vt:vector>
  </HeadingPairs>
  <TitlesOfParts>
    <vt:vector size="1" baseType="lpstr">
      <vt:lpstr>3GPP TS 26.247</vt:lpstr>
    </vt:vector>
  </TitlesOfParts>
  <Manager>Paolo Usai</Manager>
  <Company>ETSI-MCC</Company>
  <LinksUpToDate>false</LinksUpToDate>
  <CharactersWithSpaces>349589</CharactersWithSpaces>
  <SharedDoc>false</SharedDoc>
  <HyperlinkBase/>
  <HLinks>
    <vt:vector size="66" baseType="variant">
      <vt:variant>
        <vt:i4>2228266</vt:i4>
      </vt:variant>
      <vt:variant>
        <vt:i4>924</vt:i4>
      </vt:variant>
      <vt:variant>
        <vt:i4>0</vt:i4>
      </vt:variant>
      <vt:variant>
        <vt:i4>5</vt:i4>
      </vt:variant>
      <vt:variant>
        <vt:lpwstr>http://www.3gpp.org/specifications-groups/34-uniform-resource-name-urn-list</vt:lpwstr>
      </vt:variant>
      <vt:variant>
        <vt:lpwstr/>
      </vt:variant>
      <vt:variant>
        <vt:i4>6226008</vt:i4>
      </vt:variant>
      <vt:variant>
        <vt:i4>915</vt:i4>
      </vt:variant>
      <vt:variant>
        <vt:i4>0</vt:i4>
      </vt:variant>
      <vt:variant>
        <vt:i4>5</vt:i4>
      </vt:variant>
      <vt:variant>
        <vt:lpwstr>http://www.iana.org/</vt:lpwstr>
      </vt:variant>
      <vt:variant>
        <vt:lpwstr/>
      </vt:variant>
      <vt:variant>
        <vt:i4>5505091</vt:i4>
      </vt:variant>
      <vt:variant>
        <vt:i4>912</vt:i4>
      </vt:variant>
      <vt:variant>
        <vt:i4>0</vt:i4>
      </vt:variant>
      <vt:variant>
        <vt:i4>5</vt:i4>
      </vt:variant>
      <vt:variant>
        <vt:lpwstr>http://www.iana.org/assignments/media-types/application/dashdelta</vt:lpwstr>
      </vt:variant>
      <vt:variant>
        <vt:lpwstr/>
      </vt:variant>
      <vt:variant>
        <vt:i4>2687030</vt:i4>
      </vt:variant>
      <vt:variant>
        <vt:i4>906</vt:i4>
      </vt:variant>
      <vt:variant>
        <vt:i4>0</vt:i4>
      </vt:variant>
      <vt:variant>
        <vt:i4>5</vt:i4>
      </vt:variant>
      <vt:variant>
        <vt:lpwstr>RL&gt;http://www.example.com&lt;/Base</vt:lpwstr>
      </vt:variant>
      <vt:variant>
        <vt:lpwstr/>
      </vt:variant>
      <vt:variant>
        <vt:i4>7667839</vt:i4>
      </vt:variant>
      <vt:variant>
        <vt:i4>903</vt:i4>
      </vt:variant>
      <vt:variant>
        <vt:i4>0</vt:i4>
      </vt:variant>
      <vt:variant>
        <vt:i4>5</vt:i4>
      </vt:variant>
      <vt:variant>
        <vt:lpwstr>http://example.com/$RepresentationID$/$Number$</vt:lpwstr>
      </vt:variant>
      <vt:variant>
        <vt:lpwstr/>
      </vt:variant>
      <vt:variant>
        <vt:i4>6946929</vt:i4>
      </vt:variant>
      <vt:variant>
        <vt:i4>900</vt:i4>
      </vt:variant>
      <vt:variant>
        <vt:i4>0</vt:i4>
      </vt:variant>
      <vt:variant>
        <vt:i4>5</vt:i4>
      </vt:variant>
      <vt:variant>
        <vt:lpwstr>http://example.com/1/$RepresentationID$/(k+STARTNUMBER2-1)</vt:lpwstr>
      </vt:variant>
      <vt:variant>
        <vt:lpwstr/>
      </vt:variant>
      <vt:variant>
        <vt:i4>327697</vt:i4>
      </vt:variant>
      <vt:variant>
        <vt:i4>897</vt:i4>
      </vt:variant>
      <vt:variant>
        <vt:i4>0</vt:i4>
      </vt:variant>
      <vt:variant>
        <vt:i4>5</vt:i4>
      </vt:variant>
      <vt:variant>
        <vt:lpwstr>http://example.com/2/$RepresentationID$/k</vt:lpwstr>
      </vt:variant>
      <vt:variant>
        <vt:lpwstr/>
      </vt:variant>
      <vt:variant>
        <vt:i4>393233</vt:i4>
      </vt:variant>
      <vt:variant>
        <vt:i4>894</vt:i4>
      </vt:variant>
      <vt:variant>
        <vt:i4>0</vt:i4>
      </vt:variant>
      <vt:variant>
        <vt:i4>5</vt:i4>
      </vt:variant>
      <vt:variant>
        <vt:lpwstr>http://example.com/1/$RepresentationID$/k</vt:lpwstr>
      </vt:variant>
      <vt:variant>
        <vt:lpwstr/>
      </vt:variant>
      <vt:variant>
        <vt:i4>3604542</vt:i4>
      </vt:variant>
      <vt:variant>
        <vt:i4>891</vt:i4>
      </vt:variant>
      <vt:variant>
        <vt:i4>0</vt:i4>
      </vt:variant>
      <vt:variant>
        <vt:i4>5</vt:i4>
      </vt:variant>
      <vt:variant>
        <vt:lpwstr>http://example.com/$RepresentationID$/k</vt:lpwstr>
      </vt:variant>
      <vt:variant>
        <vt:lpwstr/>
      </vt:variant>
      <vt:variant>
        <vt:i4>4063277</vt:i4>
      </vt:variant>
      <vt:variant>
        <vt:i4>888</vt:i4>
      </vt:variant>
      <vt:variant>
        <vt:i4>0</vt:i4>
      </vt:variant>
      <vt:variant>
        <vt:i4>5</vt:i4>
      </vt:variant>
      <vt:variant>
        <vt:lpwstr>https://dashif.org/guidelines/</vt:lpwstr>
      </vt:variant>
      <vt:variant>
        <vt:lpwstr/>
      </vt:variant>
      <vt:variant>
        <vt:i4>4063277</vt:i4>
      </vt:variant>
      <vt:variant>
        <vt:i4>885</vt:i4>
      </vt:variant>
      <vt:variant>
        <vt:i4>0</vt:i4>
      </vt:variant>
      <vt:variant>
        <vt:i4>5</vt:i4>
      </vt:variant>
      <vt:variant>
        <vt:lpwstr>https://dashif.org/guidelines/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26.247</dc:title>
  <dc:subject>Transparent end-to-end Packet-switched Streaming Service (PSS); Progressive Download and Dynamic Adaptive Streaming over HTTP (3GP-DASH) (Release 18)</dc:subject>
  <dc:creator>MCC Support</dc:creator>
  <cp:keywords>3GPP, 3GP-DASH</cp:keywords>
  <dc:description/>
  <cp:lastModifiedBy>Richard Bradbury</cp:lastModifiedBy>
  <cp:revision>129</cp:revision>
  <cp:lastPrinted>2011-05-16T08:57:00Z</cp:lastPrinted>
  <dcterms:created xsi:type="dcterms:W3CDTF">2025-04-18T07:11:00Z</dcterms:created>
  <dcterms:modified xsi:type="dcterms:W3CDTF">2025-04-18T11:06:00Z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26.247%Rel-17%0088%26.247%Rel-17%0090%26.247%Rel-17%0091%26.247%Rel-17%0093%26.247%Rel-17%0094%26.247%Rel-17%0095%26.247%Rel-17%0096%26.247%Rel-17%0097%26.247%Rel-17%0098%26.247%Rel-17%0100%26.247%Rel-17%0106%26.247%Rel-17%0107%26.247%Rel-17%0099%26.247%R</vt:lpwstr>
  </property>
  <property fmtid="{D5CDD505-2E9C-101B-9397-08002B2CF9AE}" pid="3" name="MCCCRsImpl1">
    <vt:lpwstr>el-17%0112%26.247%Rel-17%0114%26.247%Rel-17%0115%26.247%Rel-17%0119%26.247%Rel-17%0122%26.247%Rel-17%0123%26.247%Rel-17%0127%26.247%Rel-17%0129%26.247%Rel-17%0132%26.247%Rel-17%0133%26.247%Rel-17%0134%26.247%Rel-17%0138%26.247%Rel-17%0139%26.247%Rel-17%01</vt:lpwstr>
  </property>
  <property fmtid="{D5CDD505-2E9C-101B-9397-08002B2CF9AE}" pid="4" name="MCCCRsImpl2">
    <vt:lpwstr>l-17%%26.247%Rel-17%0169%26.247%Rel-17%0172%26.247%Rel-17%0173%26.247%Rel-17%0174%26.247%Rel-17%0175%26.247%Rel-17%0176%26.247%Rel-17%0178%</vt:lpwstr>
  </property>
</Properties>
</file>