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5BCA754" w14:textId="77777777" w:rsidTr="006924D1">
        <w:tc>
          <w:tcPr>
            <w:tcW w:w="10423" w:type="dxa"/>
            <w:gridSpan w:val="2"/>
            <w:shd w:val="clear" w:color="auto" w:fill="auto"/>
          </w:tcPr>
          <w:p w14:paraId="0CE419C1" w14:textId="726FBB2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924D1">
              <w:rPr>
                <w:sz w:val="64"/>
              </w:rPr>
              <w:t>TS</w:t>
            </w:r>
            <w:bookmarkEnd w:id="1"/>
            <w:r w:rsidRPr="006924D1">
              <w:rPr>
                <w:sz w:val="64"/>
              </w:rPr>
              <w:t xml:space="preserve"> </w:t>
            </w:r>
            <w:bookmarkStart w:id="2" w:name="specNumber"/>
            <w:r w:rsidR="006924D1" w:rsidRPr="006924D1">
              <w:rPr>
                <w:sz w:val="64"/>
              </w:rPr>
              <w:t>26</w:t>
            </w:r>
            <w:r w:rsidRPr="00854B27">
              <w:rPr>
                <w:sz w:val="64"/>
              </w:rPr>
              <w:t>.</w:t>
            </w:r>
            <w:bookmarkEnd w:id="2"/>
            <w:r w:rsidR="00854B27" w:rsidRPr="00854B27">
              <w:rPr>
                <w:sz w:val="64"/>
              </w:rPr>
              <w:t>119</w:t>
            </w:r>
            <w:r w:rsidRPr="00133525">
              <w:rPr>
                <w:sz w:val="64"/>
              </w:rPr>
              <w:t xml:space="preserve"> </w:t>
            </w:r>
            <w:r w:rsidRPr="004D3578">
              <w:t>V</w:t>
            </w:r>
            <w:r w:rsidR="006924D1">
              <w:t>0.</w:t>
            </w:r>
            <w:r w:rsidR="00385CA1">
              <w:t>2</w:t>
            </w:r>
            <w:r w:rsidR="006924D1">
              <w:t>.</w:t>
            </w:r>
            <w:r w:rsidR="003074F6">
              <w:t>0</w:t>
            </w:r>
            <w:r w:rsidR="003074F6" w:rsidRPr="004D3578">
              <w:t xml:space="preserve"> </w:t>
            </w:r>
            <w:r w:rsidRPr="00133525">
              <w:rPr>
                <w:sz w:val="32"/>
              </w:rPr>
              <w:t>(</w:t>
            </w:r>
            <w:bookmarkStart w:id="3" w:name="issueDate"/>
            <w:r w:rsidR="006924D1" w:rsidRPr="006924D1">
              <w:rPr>
                <w:sz w:val="32"/>
              </w:rPr>
              <w:t>2022</w:t>
            </w:r>
            <w:r w:rsidRPr="006924D1">
              <w:rPr>
                <w:sz w:val="32"/>
              </w:rPr>
              <w:t>-</w:t>
            </w:r>
            <w:bookmarkEnd w:id="3"/>
            <w:r w:rsidR="006924D1" w:rsidRPr="006924D1">
              <w:rPr>
                <w:sz w:val="32"/>
              </w:rPr>
              <w:t>0</w:t>
            </w:r>
            <w:r w:rsidR="00385CA1">
              <w:rPr>
                <w:sz w:val="32"/>
              </w:rPr>
              <w:t>5</w:t>
            </w:r>
            <w:r w:rsidRPr="00133525">
              <w:rPr>
                <w:sz w:val="32"/>
              </w:rPr>
              <w:t>)</w:t>
            </w:r>
          </w:p>
        </w:tc>
      </w:tr>
      <w:tr w:rsidR="004F0988" w14:paraId="24A446A9" w14:textId="77777777" w:rsidTr="006924D1">
        <w:trPr>
          <w:trHeight w:hRule="exact" w:val="1134"/>
        </w:trPr>
        <w:tc>
          <w:tcPr>
            <w:tcW w:w="10423" w:type="dxa"/>
            <w:gridSpan w:val="2"/>
            <w:shd w:val="clear" w:color="auto" w:fill="auto"/>
          </w:tcPr>
          <w:p w14:paraId="516C0D6B" w14:textId="70FF8C24" w:rsidR="004F0988" w:rsidRDefault="004F0988" w:rsidP="00133525">
            <w:pPr>
              <w:pStyle w:val="ZB"/>
              <w:framePr w:w="0" w:hRule="auto" w:wrap="auto" w:vAnchor="margin" w:hAnchor="text" w:yAlign="inline"/>
            </w:pPr>
            <w:r w:rsidRPr="004D3578">
              <w:t xml:space="preserve">Technical </w:t>
            </w:r>
            <w:bookmarkStart w:id="4" w:name="spectype2"/>
            <w:r w:rsidRPr="006924D1">
              <w:t>Specification</w:t>
            </w:r>
            <w:bookmarkEnd w:id="4"/>
          </w:p>
          <w:p w14:paraId="394B9BC9" w14:textId="16B0384B" w:rsidR="00BA4B8D" w:rsidRDefault="00BA4B8D" w:rsidP="00BA4B8D">
            <w:pPr>
              <w:pStyle w:val="Guidance"/>
            </w:pPr>
            <w:r>
              <w:br/>
            </w:r>
            <w:r>
              <w:br/>
            </w:r>
          </w:p>
        </w:tc>
      </w:tr>
      <w:tr w:rsidR="004F0988" w14:paraId="4FA507F9" w14:textId="77777777" w:rsidTr="006924D1">
        <w:trPr>
          <w:trHeight w:hRule="exact" w:val="3686"/>
        </w:trPr>
        <w:tc>
          <w:tcPr>
            <w:tcW w:w="10423" w:type="dxa"/>
            <w:gridSpan w:val="2"/>
            <w:shd w:val="clear" w:color="auto" w:fill="auto"/>
          </w:tcPr>
          <w:p w14:paraId="4D3796AA" w14:textId="77777777" w:rsidR="004F0988" w:rsidRPr="006924D1" w:rsidRDefault="004F0988" w:rsidP="00133525">
            <w:pPr>
              <w:pStyle w:val="ZT"/>
              <w:framePr w:wrap="auto" w:hAnchor="text" w:yAlign="inline"/>
            </w:pPr>
            <w:r w:rsidRPr="006924D1">
              <w:t>3rd Generation Partnership Project;</w:t>
            </w:r>
          </w:p>
          <w:p w14:paraId="689BC65B" w14:textId="130F207C" w:rsidR="004F0988" w:rsidRPr="006924D1" w:rsidRDefault="004F0988" w:rsidP="00133525">
            <w:pPr>
              <w:pStyle w:val="ZT"/>
              <w:framePr w:wrap="auto" w:hAnchor="text" w:yAlign="inline"/>
            </w:pPr>
            <w:r w:rsidRPr="006924D1">
              <w:t xml:space="preserve">Technical Specification Group </w:t>
            </w:r>
            <w:bookmarkStart w:id="5" w:name="specTitle"/>
            <w:r w:rsidR="006924D1" w:rsidRPr="006924D1">
              <w:t>S</w:t>
            </w:r>
            <w:r w:rsidR="002005B2">
              <w:t xml:space="preserve">ervices and System </w:t>
            </w:r>
            <w:r w:rsidR="006924D1" w:rsidRPr="006924D1">
              <w:t>A</w:t>
            </w:r>
            <w:r w:rsidR="002005B2">
              <w:t>spects</w:t>
            </w:r>
            <w:r w:rsidRPr="006924D1">
              <w:t>;</w:t>
            </w:r>
          </w:p>
          <w:p w14:paraId="3B157FA7" w14:textId="2AA2E4A8" w:rsidR="004F0988" w:rsidRPr="006924D1" w:rsidRDefault="006924D1" w:rsidP="00133525">
            <w:pPr>
              <w:pStyle w:val="ZT"/>
              <w:framePr w:wrap="auto" w:hAnchor="text" w:yAlign="inline"/>
            </w:pPr>
            <w:r w:rsidRPr="006924D1">
              <w:t>Media Capabilities for Augmented Reality</w:t>
            </w:r>
          </w:p>
          <w:bookmarkEnd w:id="5"/>
          <w:p w14:paraId="56B7437D" w14:textId="487D0032" w:rsidR="004F0988" w:rsidRPr="00133525" w:rsidRDefault="004F0988" w:rsidP="00133525">
            <w:pPr>
              <w:pStyle w:val="ZT"/>
              <w:framePr w:wrap="auto" w:hAnchor="text" w:yAlign="inline"/>
              <w:rPr>
                <w:i/>
                <w:sz w:val="28"/>
              </w:rPr>
            </w:pPr>
            <w:r w:rsidRPr="006924D1">
              <w:t>(</w:t>
            </w:r>
            <w:r w:rsidRPr="006924D1">
              <w:rPr>
                <w:rStyle w:val="ZGSM"/>
              </w:rPr>
              <w:t xml:space="preserve">Release </w:t>
            </w:r>
            <w:bookmarkStart w:id="6" w:name="specRelease"/>
            <w:r w:rsidRPr="006924D1">
              <w:rPr>
                <w:rStyle w:val="ZGSM"/>
              </w:rPr>
              <w:t>1</w:t>
            </w:r>
            <w:r w:rsidR="00D82E6F" w:rsidRPr="006924D1">
              <w:rPr>
                <w:rStyle w:val="ZGSM"/>
              </w:rPr>
              <w:t>8</w:t>
            </w:r>
            <w:bookmarkEnd w:id="6"/>
            <w:r w:rsidRPr="006924D1">
              <w:t>)</w:t>
            </w:r>
          </w:p>
        </w:tc>
      </w:tr>
      <w:tr w:rsidR="00BF128E" w14:paraId="064256AC" w14:textId="77777777" w:rsidTr="006924D1">
        <w:tc>
          <w:tcPr>
            <w:tcW w:w="10423" w:type="dxa"/>
            <w:gridSpan w:val="2"/>
            <w:shd w:val="clear" w:color="auto" w:fill="auto"/>
          </w:tcPr>
          <w:p w14:paraId="092FB51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DD65FA4" w14:textId="77777777" w:rsidTr="006924D1">
        <w:trPr>
          <w:trHeight w:hRule="exact" w:val="1531"/>
        </w:trPr>
        <w:tc>
          <w:tcPr>
            <w:tcW w:w="4883" w:type="dxa"/>
            <w:shd w:val="clear" w:color="auto" w:fill="auto"/>
          </w:tcPr>
          <w:p w14:paraId="3A03C3E0" w14:textId="77777777" w:rsidR="00D82E6F" w:rsidRDefault="002730E1" w:rsidP="00D82E6F">
            <w:pPr>
              <w:rPr>
                <w:i/>
              </w:rPr>
            </w:pPr>
            <w:r>
              <w:rPr>
                <w:i/>
                <w:noProof/>
              </w:rPr>
              <w:drawing>
                <wp:inline distT="0" distB="0" distL="0" distR="0" wp14:anchorId="26436F22" wp14:editId="040B402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3D7E357A" w14:textId="77777777" w:rsidR="00D82E6F" w:rsidRDefault="002730E1" w:rsidP="00D82E6F">
            <w:pPr>
              <w:jc w:val="right"/>
            </w:pPr>
            <w:r>
              <w:rPr>
                <w:noProof/>
              </w:rPr>
              <w:drawing>
                <wp:inline distT="0" distB="0" distL="0" distR="0" wp14:anchorId="3EA9A323" wp14:editId="0CE456AD">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82E6F" w14:paraId="4D037434" w14:textId="77777777" w:rsidTr="006924D1">
        <w:trPr>
          <w:trHeight w:hRule="exact" w:val="5783"/>
        </w:trPr>
        <w:tc>
          <w:tcPr>
            <w:tcW w:w="10423" w:type="dxa"/>
            <w:gridSpan w:val="2"/>
            <w:shd w:val="clear" w:color="auto" w:fill="auto"/>
          </w:tcPr>
          <w:p w14:paraId="420821BF" w14:textId="527B1C55" w:rsidR="00D82E6F" w:rsidRPr="00C074DD" w:rsidRDefault="00D82E6F" w:rsidP="00D82E6F">
            <w:pPr>
              <w:pStyle w:val="Guidance"/>
              <w:rPr>
                <w:b/>
              </w:rPr>
            </w:pPr>
          </w:p>
        </w:tc>
      </w:tr>
      <w:tr w:rsidR="00D82E6F" w14:paraId="06027317" w14:textId="77777777" w:rsidTr="006924D1">
        <w:trPr>
          <w:cantSplit/>
          <w:trHeight w:hRule="exact" w:val="964"/>
        </w:trPr>
        <w:tc>
          <w:tcPr>
            <w:tcW w:w="10423" w:type="dxa"/>
            <w:gridSpan w:val="2"/>
            <w:shd w:val="clear" w:color="auto" w:fill="auto"/>
          </w:tcPr>
          <w:p w14:paraId="188DC43D"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1AE075E" w14:textId="77777777" w:rsidR="00D82E6F" w:rsidRPr="004D3578" w:rsidRDefault="00D82E6F" w:rsidP="00D82E6F">
            <w:pPr>
              <w:pStyle w:val="ZV"/>
              <w:framePr w:w="0" w:wrap="auto" w:vAnchor="margin" w:hAnchor="text" w:yAlign="inline"/>
            </w:pPr>
          </w:p>
          <w:p w14:paraId="5C5D6542" w14:textId="77777777" w:rsidR="00D82E6F" w:rsidRPr="00133525" w:rsidRDefault="00D82E6F" w:rsidP="00D82E6F">
            <w:pPr>
              <w:rPr>
                <w:sz w:val="16"/>
              </w:rPr>
            </w:pPr>
          </w:p>
        </w:tc>
      </w:tr>
      <w:bookmarkEnd w:id="0"/>
    </w:tbl>
    <w:p w14:paraId="2705F23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0D893E" w14:textId="77777777" w:rsidTr="00133525">
        <w:trPr>
          <w:trHeight w:hRule="exact" w:val="5670"/>
        </w:trPr>
        <w:tc>
          <w:tcPr>
            <w:tcW w:w="10423" w:type="dxa"/>
            <w:shd w:val="clear" w:color="auto" w:fill="auto"/>
          </w:tcPr>
          <w:p w14:paraId="2A2A6FBE" w14:textId="77777777" w:rsidR="00E16509" w:rsidRDefault="00E16509" w:rsidP="00E16509">
            <w:pPr>
              <w:pStyle w:val="Guidance"/>
            </w:pPr>
            <w:bookmarkStart w:id="8" w:name="page2"/>
          </w:p>
        </w:tc>
      </w:tr>
      <w:tr w:rsidR="00E16509" w14:paraId="3D092C80" w14:textId="77777777" w:rsidTr="00C074DD">
        <w:trPr>
          <w:trHeight w:hRule="exact" w:val="5387"/>
        </w:trPr>
        <w:tc>
          <w:tcPr>
            <w:tcW w:w="10423" w:type="dxa"/>
            <w:shd w:val="clear" w:color="auto" w:fill="auto"/>
          </w:tcPr>
          <w:p w14:paraId="5756D25C"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8D0EE29" w14:textId="77777777" w:rsidR="00E16509" w:rsidRPr="004D3578" w:rsidRDefault="00E16509" w:rsidP="00133525">
            <w:pPr>
              <w:pStyle w:val="FP"/>
              <w:pBdr>
                <w:bottom w:val="single" w:sz="6" w:space="1" w:color="auto"/>
              </w:pBdr>
              <w:ind w:left="2835" w:right="2835"/>
              <w:jc w:val="center"/>
            </w:pPr>
            <w:r w:rsidRPr="004D3578">
              <w:t>Postal address</w:t>
            </w:r>
          </w:p>
          <w:p w14:paraId="424D7376" w14:textId="77777777" w:rsidR="00E16509" w:rsidRPr="00133525" w:rsidRDefault="00E16509" w:rsidP="00133525">
            <w:pPr>
              <w:pStyle w:val="FP"/>
              <w:ind w:left="2835" w:right="2835"/>
              <w:jc w:val="center"/>
              <w:rPr>
                <w:rFonts w:ascii="Arial" w:hAnsi="Arial"/>
                <w:sz w:val="18"/>
              </w:rPr>
            </w:pPr>
          </w:p>
          <w:p w14:paraId="3053442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6AF85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C60FD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059F2E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C8A5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8D2B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0BD31CEB" w14:textId="77777777" w:rsidR="00E16509" w:rsidRDefault="00E16509" w:rsidP="00133525"/>
        </w:tc>
      </w:tr>
      <w:tr w:rsidR="00E16509" w14:paraId="1C12B868" w14:textId="77777777" w:rsidTr="00C074DD">
        <w:tc>
          <w:tcPr>
            <w:tcW w:w="10423" w:type="dxa"/>
            <w:shd w:val="clear" w:color="auto" w:fill="auto"/>
            <w:vAlign w:val="bottom"/>
          </w:tcPr>
          <w:p w14:paraId="23FD0F21"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3E3A3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35C070" w14:textId="77777777" w:rsidR="00E16509" w:rsidRPr="004D3578" w:rsidRDefault="00E16509" w:rsidP="00133525">
            <w:pPr>
              <w:pStyle w:val="FP"/>
              <w:jc w:val="center"/>
              <w:rPr>
                <w:noProof/>
              </w:rPr>
            </w:pPr>
          </w:p>
          <w:p w14:paraId="38246680" w14:textId="3FF2CB1A" w:rsidR="00E16509" w:rsidRPr="00133525" w:rsidRDefault="00E16509" w:rsidP="00133525">
            <w:pPr>
              <w:pStyle w:val="FP"/>
              <w:jc w:val="center"/>
              <w:rPr>
                <w:noProof/>
                <w:sz w:val="18"/>
              </w:rPr>
            </w:pPr>
            <w:r w:rsidRPr="00133525">
              <w:rPr>
                <w:noProof/>
                <w:sz w:val="18"/>
              </w:rPr>
              <w:t xml:space="preserve">© </w:t>
            </w:r>
            <w:bookmarkStart w:id="11" w:name="copyrightDate"/>
            <w:r w:rsidRPr="007B07D1">
              <w:rPr>
                <w:noProof/>
                <w:sz w:val="18"/>
              </w:rPr>
              <w:t>2</w:t>
            </w:r>
            <w:r w:rsidR="008E2D68" w:rsidRPr="007B07D1">
              <w:rPr>
                <w:noProof/>
                <w:sz w:val="18"/>
              </w:rPr>
              <w:t>02</w:t>
            </w:r>
            <w:bookmarkEnd w:id="11"/>
            <w:r w:rsidR="008D1ED6" w:rsidRPr="007B07D1">
              <w:rPr>
                <w:noProof/>
                <w:sz w:val="18"/>
              </w:rPr>
              <w:t>3</w:t>
            </w:r>
            <w:r w:rsidRPr="007B07D1">
              <w:rPr>
                <w:noProof/>
                <w:sz w:val="18"/>
              </w:rPr>
              <w:t>,</w:t>
            </w:r>
            <w:r w:rsidRPr="00133525">
              <w:rPr>
                <w:noProof/>
                <w:sz w:val="18"/>
              </w:rPr>
              <w:t xml:space="preserve"> 3GPP Organizational Partners (ARIB, ATIS, CCSA, ETSI, TSDSI, TTA, TTC).</w:t>
            </w:r>
            <w:bookmarkStart w:id="12" w:name="copyrightaddon"/>
            <w:bookmarkEnd w:id="12"/>
          </w:p>
          <w:p w14:paraId="677CFFDC" w14:textId="77777777" w:rsidR="00E16509" w:rsidRPr="00133525" w:rsidRDefault="00E16509" w:rsidP="00133525">
            <w:pPr>
              <w:pStyle w:val="FP"/>
              <w:jc w:val="center"/>
              <w:rPr>
                <w:noProof/>
                <w:sz w:val="18"/>
              </w:rPr>
            </w:pPr>
            <w:r w:rsidRPr="00133525">
              <w:rPr>
                <w:noProof/>
                <w:sz w:val="18"/>
              </w:rPr>
              <w:t>All rights reserved.</w:t>
            </w:r>
          </w:p>
          <w:p w14:paraId="41708013" w14:textId="77777777" w:rsidR="00E16509" w:rsidRPr="00133525" w:rsidRDefault="00E16509" w:rsidP="00E16509">
            <w:pPr>
              <w:pStyle w:val="FP"/>
              <w:rPr>
                <w:noProof/>
                <w:sz w:val="18"/>
              </w:rPr>
            </w:pPr>
          </w:p>
          <w:p w14:paraId="13EE3AF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59A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42A0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6DD1F9D" w14:textId="77777777" w:rsidR="00E16509" w:rsidRDefault="00E16509" w:rsidP="00133525"/>
        </w:tc>
      </w:tr>
      <w:bookmarkEnd w:id="8"/>
    </w:tbl>
    <w:p w14:paraId="153936B0" w14:textId="77777777" w:rsidR="00080512" w:rsidRPr="004D3578" w:rsidRDefault="00080512">
      <w:pPr>
        <w:pStyle w:val="TT"/>
      </w:pPr>
      <w:r w:rsidRPr="004D3578">
        <w:br w:type="page"/>
      </w:r>
      <w:bookmarkStart w:id="13" w:name="tableOfContents"/>
      <w:bookmarkEnd w:id="13"/>
      <w:r w:rsidRPr="004D3578">
        <w:t>Contents</w:t>
      </w:r>
    </w:p>
    <w:p w14:paraId="56DF1E41" w14:textId="33EF5D67" w:rsidR="007B07D1"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B07D1">
        <w:rPr>
          <w:noProof/>
        </w:rPr>
        <w:t>Foreword</w:t>
      </w:r>
      <w:r w:rsidR="007B07D1">
        <w:rPr>
          <w:noProof/>
        </w:rPr>
        <w:tab/>
      </w:r>
      <w:r w:rsidR="007B07D1">
        <w:rPr>
          <w:noProof/>
        </w:rPr>
        <w:fldChar w:fldCharType="begin" w:fldLock="1"/>
      </w:r>
      <w:r w:rsidR="007B07D1">
        <w:rPr>
          <w:noProof/>
        </w:rPr>
        <w:instrText xml:space="preserve"> PAGEREF _Toc139020929 \h </w:instrText>
      </w:r>
      <w:r w:rsidR="007B07D1">
        <w:rPr>
          <w:noProof/>
        </w:rPr>
      </w:r>
      <w:r w:rsidR="007B07D1">
        <w:rPr>
          <w:noProof/>
        </w:rPr>
        <w:fldChar w:fldCharType="separate"/>
      </w:r>
      <w:r w:rsidR="007B07D1">
        <w:rPr>
          <w:noProof/>
        </w:rPr>
        <w:t>5</w:t>
      </w:r>
      <w:r w:rsidR="007B07D1">
        <w:rPr>
          <w:noProof/>
        </w:rPr>
        <w:fldChar w:fldCharType="end"/>
      </w:r>
    </w:p>
    <w:p w14:paraId="48988758" w14:textId="752D6CF6" w:rsidR="007B07D1" w:rsidRDefault="007B07D1">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_Toc139020930 \h </w:instrText>
      </w:r>
      <w:r>
        <w:rPr>
          <w:noProof/>
        </w:rPr>
      </w:r>
      <w:r>
        <w:rPr>
          <w:noProof/>
        </w:rPr>
        <w:fldChar w:fldCharType="separate"/>
      </w:r>
      <w:r>
        <w:rPr>
          <w:noProof/>
        </w:rPr>
        <w:t>6</w:t>
      </w:r>
      <w:r>
        <w:rPr>
          <w:noProof/>
        </w:rPr>
        <w:fldChar w:fldCharType="end"/>
      </w:r>
    </w:p>
    <w:p w14:paraId="1E8D0BBE" w14:textId="72EE64CD" w:rsidR="007B07D1" w:rsidRDefault="007B07D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_Toc139020931 \h </w:instrText>
      </w:r>
      <w:r>
        <w:rPr>
          <w:noProof/>
        </w:rPr>
      </w:r>
      <w:r>
        <w:rPr>
          <w:noProof/>
        </w:rPr>
        <w:fldChar w:fldCharType="separate"/>
      </w:r>
      <w:r>
        <w:rPr>
          <w:noProof/>
        </w:rPr>
        <w:t>7</w:t>
      </w:r>
      <w:r>
        <w:rPr>
          <w:noProof/>
        </w:rPr>
        <w:fldChar w:fldCharType="end"/>
      </w:r>
    </w:p>
    <w:p w14:paraId="24084A86" w14:textId="74401500" w:rsidR="007B07D1" w:rsidRDefault="007B07D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_Toc139020932 \h </w:instrText>
      </w:r>
      <w:r>
        <w:rPr>
          <w:noProof/>
        </w:rPr>
      </w:r>
      <w:r>
        <w:rPr>
          <w:noProof/>
        </w:rPr>
        <w:fldChar w:fldCharType="separate"/>
      </w:r>
      <w:r>
        <w:rPr>
          <w:noProof/>
        </w:rPr>
        <w:t>7</w:t>
      </w:r>
      <w:r>
        <w:rPr>
          <w:noProof/>
        </w:rPr>
        <w:fldChar w:fldCharType="end"/>
      </w:r>
    </w:p>
    <w:p w14:paraId="6D1FA9A1" w14:textId="56C9C6B7" w:rsidR="007B07D1" w:rsidRDefault="007B07D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_Toc139020933 \h </w:instrText>
      </w:r>
      <w:r>
        <w:rPr>
          <w:noProof/>
        </w:rPr>
      </w:r>
      <w:r>
        <w:rPr>
          <w:noProof/>
        </w:rPr>
        <w:fldChar w:fldCharType="separate"/>
      </w:r>
      <w:r>
        <w:rPr>
          <w:noProof/>
        </w:rPr>
        <w:t>7</w:t>
      </w:r>
      <w:r>
        <w:rPr>
          <w:noProof/>
        </w:rPr>
        <w:fldChar w:fldCharType="end"/>
      </w:r>
    </w:p>
    <w:p w14:paraId="72BB731B" w14:textId="01656306"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_Toc139020934 \h </w:instrText>
      </w:r>
      <w:r>
        <w:rPr>
          <w:noProof/>
        </w:rPr>
      </w:r>
      <w:r>
        <w:rPr>
          <w:noProof/>
        </w:rPr>
        <w:fldChar w:fldCharType="separate"/>
      </w:r>
      <w:r>
        <w:rPr>
          <w:noProof/>
        </w:rPr>
        <w:t>7</w:t>
      </w:r>
      <w:r>
        <w:rPr>
          <w:noProof/>
        </w:rPr>
        <w:fldChar w:fldCharType="end"/>
      </w:r>
    </w:p>
    <w:p w14:paraId="1C3BC91F" w14:textId="0E99D5FE"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_Toc139020935 \h </w:instrText>
      </w:r>
      <w:r>
        <w:rPr>
          <w:noProof/>
        </w:rPr>
      </w:r>
      <w:r>
        <w:rPr>
          <w:noProof/>
        </w:rPr>
        <w:fldChar w:fldCharType="separate"/>
      </w:r>
      <w:r>
        <w:rPr>
          <w:noProof/>
        </w:rPr>
        <w:t>8</w:t>
      </w:r>
      <w:r>
        <w:rPr>
          <w:noProof/>
        </w:rPr>
        <w:fldChar w:fldCharType="end"/>
      </w:r>
    </w:p>
    <w:p w14:paraId="3C9F7CE8" w14:textId="16F513C7"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_Toc139020936 \h </w:instrText>
      </w:r>
      <w:r>
        <w:rPr>
          <w:noProof/>
        </w:rPr>
      </w:r>
      <w:r>
        <w:rPr>
          <w:noProof/>
        </w:rPr>
        <w:fldChar w:fldCharType="separate"/>
      </w:r>
      <w:r>
        <w:rPr>
          <w:noProof/>
        </w:rPr>
        <w:t>8</w:t>
      </w:r>
      <w:r>
        <w:rPr>
          <w:noProof/>
        </w:rPr>
        <w:fldChar w:fldCharType="end"/>
      </w:r>
    </w:p>
    <w:p w14:paraId="4D87B788" w14:textId="444C27FF" w:rsidR="007B07D1" w:rsidRDefault="007B07D1">
      <w:pPr>
        <w:pStyle w:val="TOC1"/>
        <w:rPr>
          <w:rFonts w:asciiTheme="minorHAnsi" w:eastAsiaTheme="minorEastAsia" w:hAnsiTheme="minorHAnsi" w:cstheme="minorBidi"/>
          <w:noProof/>
          <w:kern w:val="2"/>
          <w:szCs w:val="22"/>
          <w:lang w:eastAsia="en-GB"/>
          <w14:ligatures w14:val="standardContextual"/>
        </w:rPr>
      </w:pPr>
      <w:r w:rsidRPr="00FD6735">
        <w:rPr>
          <w:noProof/>
          <w:lang w:val="en-US"/>
        </w:rPr>
        <w:t>4</w:t>
      </w:r>
      <w:r>
        <w:rPr>
          <w:rFonts w:asciiTheme="minorHAnsi" w:eastAsiaTheme="minorEastAsia" w:hAnsiTheme="minorHAnsi" w:cstheme="minorBidi"/>
          <w:noProof/>
          <w:kern w:val="2"/>
          <w:szCs w:val="22"/>
          <w:lang w:eastAsia="en-GB"/>
          <w14:ligatures w14:val="standardContextual"/>
        </w:rPr>
        <w:tab/>
      </w:r>
      <w:r w:rsidRPr="00FD6735">
        <w:rPr>
          <w:noProof/>
          <w:lang w:val="en-US"/>
        </w:rPr>
        <w:t>Prerequisites</w:t>
      </w:r>
      <w:r>
        <w:rPr>
          <w:noProof/>
        </w:rPr>
        <w:tab/>
      </w:r>
      <w:r>
        <w:rPr>
          <w:noProof/>
        </w:rPr>
        <w:fldChar w:fldCharType="begin" w:fldLock="1"/>
      </w:r>
      <w:r>
        <w:rPr>
          <w:noProof/>
        </w:rPr>
        <w:instrText xml:space="preserve"> PAGEREF _Toc139020937 \h </w:instrText>
      </w:r>
      <w:r>
        <w:rPr>
          <w:noProof/>
        </w:rPr>
      </w:r>
      <w:r>
        <w:rPr>
          <w:noProof/>
        </w:rPr>
        <w:fldChar w:fldCharType="separate"/>
      </w:r>
      <w:r>
        <w:rPr>
          <w:noProof/>
        </w:rPr>
        <w:t>9</w:t>
      </w:r>
      <w:r>
        <w:rPr>
          <w:noProof/>
        </w:rPr>
        <w:fldChar w:fldCharType="end"/>
      </w:r>
    </w:p>
    <w:p w14:paraId="6A98C1C8" w14:textId="049ADFB0"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sidRPr="00FD6735">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FD6735">
        <w:rPr>
          <w:noProof/>
          <w:lang w:val="en-US"/>
        </w:rPr>
        <w:t>Hypothetical XR runtime and related concepts</w:t>
      </w:r>
      <w:r>
        <w:rPr>
          <w:noProof/>
        </w:rPr>
        <w:tab/>
      </w:r>
      <w:r>
        <w:rPr>
          <w:noProof/>
        </w:rPr>
        <w:fldChar w:fldCharType="begin" w:fldLock="1"/>
      </w:r>
      <w:r>
        <w:rPr>
          <w:noProof/>
        </w:rPr>
        <w:instrText xml:space="preserve"> PAGEREF _Toc139020938 \h </w:instrText>
      </w:r>
      <w:r>
        <w:rPr>
          <w:noProof/>
        </w:rPr>
      </w:r>
      <w:r>
        <w:rPr>
          <w:noProof/>
        </w:rPr>
        <w:fldChar w:fldCharType="separate"/>
      </w:r>
      <w:r>
        <w:rPr>
          <w:noProof/>
        </w:rPr>
        <w:t>9</w:t>
      </w:r>
      <w:r>
        <w:rPr>
          <w:noProof/>
        </w:rPr>
        <w:fldChar w:fldCharType="end"/>
      </w:r>
    </w:p>
    <w:p w14:paraId="014F0CA6" w14:textId="25FBD31C" w:rsidR="007B07D1" w:rsidRDefault="007B07D1">
      <w:pPr>
        <w:pStyle w:val="TOC3"/>
        <w:rPr>
          <w:rFonts w:asciiTheme="minorHAnsi" w:eastAsiaTheme="minorEastAsia" w:hAnsiTheme="minorHAnsi" w:cstheme="minorBidi"/>
          <w:noProof/>
          <w:kern w:val="2"/>
          <w:sz w:val="22"/>
          <w:szCs w:val="22"/>
          <w:lang w:eastAsia="en-GB"/>
          <w14:ligatures w14:val="standardContextual"/>
        </w:rPr>
      </w:pPr>
      <w:r w:rsidRPr="00FD6735">
        <w:rPr>
          <w:noProof/>
          <w:lang w:val="en-US"/>
        </w:rPr>
        <w:t>4.1.2</w:t>
      </w:r>
      <w:r>
        <w:rPr>
          <w:rFonts w:asciiTheme="minorHAnsi" w:eastAsiaTheme="minorEastAsia" w:hAnsiTheme="minorHAnsi" w:cstheme="minorBidi"/>
          <w:noProof/>
          <w:kern w:val="2"/>
          <w:sz w:val="22"/>
          <w:szCs w:val="22"/>
          <w:lang w:eastAsia="en-GB"/>
          <w14:ligatures w14:val="standardContextual"/>
        </w:rPr>
        <w:tab/>
      </w:r>
      <w:r w:rsidRPr="00FD6735">
        <w:rPr>
          <w:noProof/>
          <w:lang w:val="en-US"/>
        </w:rPr>
        <w:t>XR session and rendering loop</w:t>
      </w:r>
      <w:r>
        <w:rPr>
          <w:noProof/>
        </w:rPr>
        <w:tab/>
      </w:r>
      <w:r>
        <w:rPr>
          <w:noProof/>
        </w:rPr>
        <w:fldChar w:fldCharType="begin" w:fldLock="1"/>
      </w:r>
      <w:r>
        <w:rPr>
          <w:noProof/>
        </w:rPr>
        <w:instrText xml:space="preserve"> PAGEREF _Toc139020939 \h </w:instrText>
      </w:r>
      <w:r>
        <w:rPr>
          <w:noProof/>
        </w:rPr>
      </w:r>
      <w:r>
        <w:rPr>
          <w:noProof/>
        </w:rPr>
        <w:fldChar w:fldCharType="separate"/>
      </w:r>
      <w:r>
        <w:rPr>
          <w:noProof/>
        </w:rPr>
        <w:t>10</w:t>
      </w:r>
      <w:r>
        <w:rPr>
          <w:noProof/>
        </w:rPr>
        <w:fldChar w:fldCharType="end"/>
      </w:r>
    </w:p>
    <w:p w14:paraId="50A4DA80" w14:textId="3ED8BB2D" w:rsidR="007B07D1" w:rsidRDefault="007B07D1">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XR runtime capabilities</w:t>
      </w:r>
      <w:r>
        <w:rPr>
          <w:noProof/>
        </w:rPr>
        <w:tab/>
      </w:r>
      <w:r>
        <w:rPr>
          <w:noProof/>
        </w:rPr>
        <w:fldChar w:fldCharType="begin" w:fldLock="1"/>
      </w:r>
      <w:r>
        <w:rPr>
          <w:noProof/>
        </w:rPr>
        <w:instrText xml:space="preserve"> PAGEREF _Toc139020940 \h </w:instrText>
      </w:r>
      <w:r>
        <w:rPr>
          <w:noProof/>
        </w:rPr>
      </w:r>
      <w:r>
        <w:rPr>
          <w:noProof/>
        </w:rPr>
        <w:fldChar w:fldCharType="separate"/>
      </w:r>
      <w:r>
        <w:rPr>
          <w:noProof/>
        </w:rPr>
        <w:t>11</w:t>
      </w:r>
      <w:r>
        <w:rPr>
          <w:noProof/>
        </w:rPr>
        <w:fldChar w:fldCharType="end"/>
      </w:r>
    </w:p>
    <w:p w14:paraId="5F5F420E" w14:textId="5E8CA645"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sidRPr="00FD6735">
        <w:rPr>
          <w:noProof/>
          <w:lang w:val="en-US"/>
        </w:rPr>
        <w:t>4.2</w:t>
      </w:r>
      <w:r>
        <w:rPr>
          <w:rFonts w:asciiTheme="minorHAnsi" w:eastAsiaTheme="minorEastAsia" w:hAnsiTheme="minorHAnsi" w:cstheme="minorBidi"/>
          <w:noProof/>
          <w:kern w:val="2"/>
          <w:sz w:val="22"/>
          <w:szCs w:val="22"/>
          <w:lang w:eastAsia="en-GB"/>
          <w14:ligatures w14:val="standardContextual"/>
        </w:rPr>
        <w:tab/>
      </w:r>
      <w:r>
        <w:rPr>
          <w:noProof/>
        </w:rPr>
        <w:t>Media pipelines and rendering loop</w:t>
      </w:r>
      <w:r>
        <w:rPr>
          <w:noProof/>
        </w:rPr>
        <w:tab/>
      </w:r>
      <w:r>
        <w:rPr>
          <w:noProof/>
        </w:rPr>
        <w:fldChar w:fldCharType="begin" w:fldLock="1"/>
      </w:r>
      <w:r>
        <w:rPr>
          <w:noProof/>
        </w:rPr>
        <w:instrText xml:space="preserve"> PAGEREF _Toc139020941 \h </w:instrText>
      </w:r>
      <w:r>
        <w:rPr>
          <w:noProof/>
        </w:rPr>
      </w:r>
      <w:r>
        <w:rPr>
          <w:noProof/>
        </w:rPr>
        <w:fldChar w:fldCharType="separate"/>
      </w:r>
      <w:r>
        <w:rPr>
          <w:noProof/>
        </w:rPr>
        <w:t>13</w:t>
      </w:r>
      <w:r>
        <w:rPr>
          <w:noProof/>
        </w:rPr>
        <w:fldChar w:fldCharType="end"/>
      </w:r>
    </w:p>
    <w:p w14:paraId="64760B6B" w14:textId="6AB64B96" w:rsidR="007B07D1" w:rsidRDefault="007B07D1">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_Toc139020942 \h </w:instrText>
      </w:r>
      <w:r>
        <w:rPr>
          <w:noProof/>
        </w:rPr>
      </w:r>
      <w:r>
        <w:rPr>
          <w:noProof/>
        </w:rPr>
        <w:fldChar w:fldCharType="separate"/>
      </w:r>
      <w:r>
        <w:rPr>
          <w:noProof/>
        </w:rPr>
        <w:t>13</w:t>
      </w:r>
      <w:r>
        <w:rPr>
          <w:noProof/>
        </w:rPr>
        <w:fldChar w:fldCharType="end"/>
      </w:r>
    </w:p>
    <w:p w14:paraId="1FA0FD23" w14:textId="5C4E6B73" w:rsidR="007B07D1" w:rsidRDefault="007B07D1">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Basic media pipeline</w:t>
      </w:r>
      <w:r>
        <w:rPr>
          <w:noProof/>
        </w:rPr>
        <w:tab/>
      </w:r>
      <w:r>
        <w:rPr>
          <w:noProof/>
        </w:rPr>
        <w:fldChar w:fldCharType="begin" w:fldLock="1"/>
      </w:r>
      <w:r>
        <w:rPr>
          <w:noProof/>
        </w:rPr>
        <w:instrText xml:space="preserve"> PAGEREF _Toc139020943 \h </w:instrText>
      </w:r>
      <w:r>
        <w:rPr>
          <w:noProof/>
        </w:rPr>
      </w:r>
      <w:r>
        <w:rPr>
          <w:noProof/>
        </w:rPr>
        <w:fldChar w:fldCharType="separate"/>
      </w:r>
      <w:r>
        <w:rPr>
          <w:noProof/>
        </w:rPr>
        <w:t>14</w:t>
      </w:r>
      <w:r>
        <w:rPr>
          <w:noProof/>
        </w:rPr>
        <w:fldChar w:fldCharType="end"/>
      </w:r>
    </w:p>
    <w:p w14:paraId="7E1BE574" w14:textId="5A7743FD" w:rsidR="007B07D1" w:rsidRDefault="007B07D1">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Advanced media mipelines</w:t>
      </w:r>
      <w:r>
        <w:rPr>
          <w:noProof/>
        </w:rPr>
        <w:tab/>
      </w:r>
      <w:r>
        <w:rPr>
          <w:noProof/>
        </w:rPr>
        <w:fldChar w:fldCharType="begin" w:fldLock="1"/>
      </w:r>
      <w:r>
        <w:rPr>
          <w:noProof/>
        </w:rPr>
        <w:instrText xml:space="preserve"> PAGEREF _Toc139020944 \h </w:instrText>
      </w:r>
      <w:r>
        <w:rPr>
          <w:noProof/>
        </w:rPr>
      </w:r>
      <w:r>
        <w:rPr>
          <w:noProof/>
        </w:rPr>
        <w:fldChar w:fldCharType="separate"/>
      </w:r>
      <w:r>
        <w:rPr>
          <w:noProof/>
        </w:rPr>
        <w:t>14</w:t>
      </w:r>
      <w:r>
        <w:rPr>
          <w:noProof/>
        </w:rPr>
        <w:fldChar w:fldCharType="end"/>
      </w:r>
    </w:p>
    <w:p w14:paraId="0F3E86C2" w14:textId="6D3FDDD3" w:rsidR="007B07D1" w:rsidRDefault="007B07D1">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Rendering capabilities</w:t>
      </w:r>
      <w:r>
        <w:rPr>
          <w:noProof/>
        </w:rPr>
        <w:tab/>
      </w:r>
      <w:r>
        <w:rPr>
          <w:noProof/>
        </w:rPr>
        <w:fldChar w:fldCharType="begin" w:fldLock="1"/>
      </w:r>
      <w:r>
        <w:rPr>
          <w:noProof/>
        </w:rPr>
        <w:instrText xml:space="preserve"> PAGEREF _Toc139020945 \h </w:instrText>
      </w:r>
      <w:r>
        <w:rPr>
          <w:noProof/>
        </w:rPr>
      </w:r>
      <w:r>
        <w:rPr>
          <w:noProof/>
        </w:rPr>
        <w:fldChar w:fldCharType="separate"/>
      </w:r>
      <w:r>
        <w:rPr>
          <w:noProof/>
        </w:rPr>
        <w:t>15</w:t>
      </w:r>
      <w:r>
        <w:rPr>
          <w:noProof/>
        </w:rPr>
        <w:fldChar w:fldCharType="end"/>
      </w:r>
    </w:p>
    <w:p w14:paraId="6CC47E71" w14:textId="1C18DAB4"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sidRPr="00FD6735">
        <w:rPr>
          <w:noProof/>
          <w:lang w:val="en-US"/>
        </w:rPr>
        <w:t>4.3</w:t>
      </w:r>
      <w:r>
        <w:rPr>
          <w:rFonts w:asciiTheme="minorHAnsi" w:eastAsiaTheme="minorEastAsia" w:hAnsiTheme="minorHAnsi" w:cstheme="minorBidi"/>
          <w:noProof/>
          <w:kern w:val="2"/>
          <w:sz w:val="22"/>
          <w:szCs w:val="22"/>
          <w:lang w:eastAsia="en-GB"/>
          <w14:ligatures w14:val="standardContextual"/>
        </w:rPr>
        <w:tab/>
      </w:r>
      <w:r w:rsidRPr="00FD6735">
        <w:rPr>
          <w:noProof/>
          <w:lang w:val="en-US"/>
        </w:rPr>
        <w:t>Application and service provider view</w:t>
      </w:r>
      <w:r>
        <w:rPr>
          <w:noProof/>
        </w:rPr>
        <w:tab/>
      </w:r>
      <w:r>
        <w:rPr>
          <w:noProof/>
        </w:rPr>
        <w:fldChar w:fldCharType="begin" w:fldLock="1"/>
      </w:r>
      <w:r>
        <w:rPr>
          <w:noProof/>
        </w:rPr>
        <w:instrText xml:space="preserve"> PAGEREF _Toc139020946 \h </w:instrText>
      </w:r>
      <w:r>
        <w:rPr>
          <w:noProof/>
        </w:rPr>
      </w:r>
      <w:r>
        <w:rPr>
          <w:noProof/>
        </w:rPr>
        <w:fldChar w:fldCharType="separate"/>
      </w:r>
      <w:r>
        <w:rPr>
          <w:noProof/>
        </w:rPr>
        <w:t>15</w:t>
      </w:r>
      <w:r>
        <w:rPr>
          <w:noProof/>
        </w:rPr>
        <w:fldChar w:fldCharType="end"/>
      </w:r>
    </w:p>
    <w:p w14:paraId="49339735" w14:textId="6CFC5595"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sidRPr="00FD6735">
        <w:rPr>
          <w:noProof/>
          <w:lang w:val="en-US"/>
        </w:rPr>
        <w:t>4.4</w:t>
      </w:r>
      <w:r>
        <w:rPr>
          <w:rFonts w:asciiTheme="minorHAnsi" w:eastAsiaTheme="minorEastAsia" w:hAnsiTheme="minorHAnsi" w:cstheme="minorBidi"/>
          <w:noProof/>
          <w:kern w:val="2"/>
          <w:sz w:val="22"/>
          <w:szCs w:val="22"/>
          <w:lang w:eastAsia="en-GB"/>
          <w14:ligatures w14:val="standardContextual"/>
        </w:rPr>
        <w:tab/>
      </w:r>
      <w:r w:rsidRPr="00FD6735">
        <w:rPr>
          <w:noProof/>
          <w:lang w:val="en-US"/>
        </w:rPr>
        <w:t>Structure of the specification</w:t>
      </w:r>
      <w:r>
        <w:rPr>
          <w:noProof/>
        </w:rPr>
        <w:tab/>
      </w:r>
      <w:r>
        <w:rPr>
          <w:noProof/>
        </w:rPr>
        <w:fldChar w:fldCharType="begin" w:fldLock="1"/>
      </w:r>
      <w:r>
        <w:rPr>
          <w:noProof/>
        </w:rPr>
        <w:instrText xml:space="preserve"> PAGEREF _Toc139020947 \h </w:instrText>
      </w:r>
      <w:r>
        <w:rPr>
          <w:noProof/>
        </w:rPr>
      </w:r>
      <w:r>
        <w:rPr>
          <w:noProof/>
        </w:rPr>
        <w:fldChar w:fldCharType="separate"/>
      </w:r>
      <w:r>
        <w:rPr>
          <w:noProof/>
        </w:rPr>
        <w:t>15</w:t>
      </w:r>
      <w:r>
        <w:rPr>
          <w:noProof/>
        </w:rPr>
        <w:fldChar w:fldCharType="end"/>
      </w:r>
    </w:p>
    <w:p w14:paraId="5B3CA44B" w14:textId="61C9B9BA" w:rsidR="007B07D1" w:rsidRDefault="007B07D1">
      <w:pPr>
        <w:pStyle w:val="TOC1"/>
        <w:rPr>
          <w:rFonts w:asciiTheme="minorHAnsi" w:eastAsiaTheme="minorEastAsia" w:hAnsiTheme="minorHAnsi" w:cstheme="minorBidi"/>
          <w:noProof/>
          <w:kern w:val="2"/>
          <w:szCs w:val="22"/>
          <w:lang w:eastAsia="en-GB"/>
          <w14:ligatures w14:val="standardContextual"/>
        </w:rPr>
      </w:pPr>
      <w:r w:rsidRPr="00FD6735">
        <w:rPr>
          <w:noProof/>
          <w:lang w:val="en-US"/>
        </w:rPr>
        <w:t>5</w:t>
      </w:r>
      <w:r>
        <w:rPr>
          <w:rFonts w:asciiTheme="minorHAnsi" w:eastAsiaTheme="minorEastAsia" w:hAnsiTheme="minorHAnsi" w:cstheme="minorBidi"/>
          <w:noProof/>
          <w:kern w:val="2"/>
          <w:szCs w:val="22"/>
          <w:lang w:eastAsia="en-GB"/>
          <w14:ligatures w14:val="standardContextual"/>
        </w:rPr>
        <w:tab/>
      </w:r>
      <w:r w:rsidRPr="00FD6735">
        <w:rPr>
          <w:noProof/>
          <w:lang w:val="en-US"/>
        </w:rPr>
        <w:t>Device reference architecture and interfaces</w:t>
      </w:r>
      <w:r>
        <w:rPr>
          <w:noProof/>
        </w:rPr>
        <w:tab/>
      </w:r>
      <w:r>
        <w:rPr>
          <w:noProof/>
        </w:rPr>
        <w:fldChar w:fldCharType="begin" w:fldLock="1"/>
      </w:r>
      <w:r>
        <w:rPr>
          <w:noProof/>
        </w:rPr>
        <w:instrText xml:space="preserve"> PAGEREF _Toc139020948 \h </w:instrText>
      </w:r>
      <w:r>
        <w:rPr>
          <w:noProof/>
        </w:rPr>
      </w:r>
      <w:r>
        <w:rPr>
          <w:noProof/>
        </w:rPr>
        <w:fldChar w:fldCharType="separate"/>
      </w:r>
      <w:r>
        <w:rPr>
          <w:noProof/>
        </w:rPr>
        <w:t>15</w:t>
      </w:r>
      <w:r>
        <w:rPr>
          <w:noProof/>
        </w:rPr>
        <w:fldChar w:fldCharType="end"/>
      </w:r>
    </w:p>
    <w:p w14:paraId="4077BB7F" w14:textId="5EEA2653"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Architecture</w:t>
      </w:r>
      <w:r>
        <w:rPr>
          <w:noProof/>
        </w:rPr>
        <w:tab/>
      </w:r>
      <w:r>
        <w:rPr>
          <w:noProof/>
        </w:rPr>
        <w:fldChar w:fldCharType="begin" w:fldLock="1"/>
      </w:r>
      <w:r>
        <w:rPr>
          <w:noProof/>
        </w:rPr>
        <w:instrText xml:space="preserve"> PAGEREF _Toc139020949 \h </w:instrText>
      </w:r>
      <w:r>
        <w:rPr>
          <w:noProof/>
        </w:rPr>
      </w:r>
      <w:r>
        <w:rPr>
          <w:noProof/>
        </w:rPr>
        <w:fldChar w:fldCharType="separate"/>
      </w:r>
      <w:r>
        <w:rPr>
          <w:noProof/>
        </w:rPr>
        <w:t>15</w:t>
      </w:r>
      <w:r>
        <w:rPr>
          <w:noProof/>
        </w:rPr>
        <w:fldChar w:fldCharType="end"/>
      </w:r>
    </w:p>
    <w:p w14:paraId="4C60C057" w14:textId="0EDCB044"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Description of the functional blocks</w:t>
      </w:r>
      <w:r>
        <w:rPr>
          <w:noProof/>
        </w:rPr>
        <w:tab/>
      </w:r>
      <w:r>
        <w:rPr>
          <w:noProof/>
        </w:rPr>
        <w:fldChar w:fldCharType="begin" w:fldLock="1"/>
      </w:r>
      <w:r>
        <w:rPr>
          <w:noProof/>
        </w:rPr>
        <w:instrText xml:space="preserve"> PAGEREF _Toc139020950 \h </w:instrText>
      </w:r>
      <w:r>
        <w:rPr>
          <w:noProof/>
        </w:rPr>
      </w:r>
      <w:r>
        <w:rPr>
          <w:noProof/>
        </w:rPr>
        <w:fldChar w:fldCharType="separate"/>
      </w:r>
      <w:r>
        <w:rPr>
          <w:noProof/>
        </w:rPr>
        <w:t>16</w:t>
      </w:r>
      <w:r>
        <w:rPr>
          <w:noProof/>
        </w:rPr>
        <w:fldChar w:fldCharType="end"/>
      </w:r>
    </w:p>
    <w:p w14:paraId="36BFB534" w14:textId="7D62EC7B"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sidRPr="00FD6735">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FD6735">
        <w:rPr>
          <w:noProof/>
          <w:lang w:val="en-US"/>
        </w:rPr>
        <w:t>Interfaces and APIs</w:t>
      </w:r>
      <w:r>
        <w:rPr>
          <w:noProof/>
        </w:rPr>
        <w:tab/>
      </w:r>
      <w:r>
        <w:rPr>
          <w:noProof/>
        </w:rPr>
        <w:fldChar w:fldCharType="begin" w:fldLock="1"/>
      </w:r>
      <w:r>
        <w:rPr>
          <w:noProof/>
        </w:rPr>
        <w:instrText xml:space="preserve"> PAGEREF _Toc139020951 \h </w:instrText>
      </w:r>
      <w:r>
        <w:rPr>
          <w:noProof/>
        </w:rPr>
      </w:r>
      <w:r>
        <w:rPr>
          <w:noProof/>
        </w:rPr>
        <w:fldChar w:fldCharType="separate"/>
      </w:r>
      <w:r>
        <w:rPr>
          <w:noProof/>
        </w:rPr>
        <w:t>16</w:t>
      </w:r>
      <w:r>
        <w:rPr>
          <w:noProof/>
        </w:rPr>
        <w:fldChar w:fldCharType="end"/>
      </w:r>
    </w:p>
    <w:p w14:paraId="73975F6F" w14:textId="79065A8F" w:rsidR="007B07D1" w:rsidRDefault="007B07D1">
      <w:pPr>
        <w:pStyle w:val="TOC1"/>
        <w:rPr>
          <w:rFonts w:asciiTheme="minorHAnsi" w:eastAsiaTheme="minorEastAsia" w:hAnsiTheme="minorHAnsi" w:cstheme="minorBidi"/>
          <w:noProof/>
          <w:kern w:val="2"/>
          <w:szCs w:val="22"/>
          <w:lang w:eastAsia="en-GB"/>
          <w14:ligatures w14:val="standardContextual"/>
        </w:rPr>
      </w:pPr>
      <w:r w:rsidRPr="00FD6735">
        <w:rPr>
          <w:noProof/>
          <w:lang w:val="en-US"/>
        </w:rPr>
        <w:t>6</w:t>
      </w:r>
      <w:r>
        <w:rPr>
          <w:rFonts w:asciiTheme="minorHAnsi" w:eastAsiaTheme="minorEastAsia" w:hAnsiTheme="minorHAnsi" w:cstheme="minorBidi"/>
          <w:noProof/>
          <w:kern w:val="2"/>
          <w:szCs w:val="22"/>
          <w:lang w:eastAsia="en-GB"/>
          <w14:ligatures w14:val="standardContextual"/>
        </w:rPr>
        <w:tab/>
      </w:r>
      <w:r w:rsidRPr="00FD6735">
        <w:rPr>
          <w:noProof/>
          <w:lang w:val="en-US"/>
        </w:rPr>
        <w:t>General and systems functions and capabilities</w:t>
      </w:r>
      <w:r>
        <w:rPr>
          <w:noProof/>
        </w:rPr>
        <w:tab/>
      </w:r>
      <w:r>
        <w:rPr>
          <w:noProof/>
        </w:rPr>
        <w:fldChar w:fldCharType="begin" w:fldLock="1"/>
      </w:r>
      <w:r>
        <w:rPr>
          <w:noProof/>
        </w:rPr>
        <w:instrText xml:space="preserve"> PAGEREF _Toc139020952 \h </w:instrText>
      </w:r>
      <w:r>
        <w:rPr>
          <w:noProof/>
        </w:rPr>
      </w:r>
      <w:r>
        <w:rPr>
          <w:noProof/>
        </w:rPr>
        <w:fldChar w:fldCharType="separate"/>
      </w:r>
      <w:r>
        <w:rPr>
          <w:noProof/>
        </w:rPr>
        <w:t>17</w:t>
      </w:r>
      <w:r>
        <w:rPr>
          <w:noProof/>
        </w:rPr>
        <w:fldChar w:fldCharType="end"/>
      </w:r>
    </w:p>
    <w:p w14:paraId="11351379" w14:textId="4E2A4592"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lang w:eastAsia="en-GB"/>
        </w:rPr>
        <w:t>6.1</w:t>
      </w:r>
      <w:r>
        <w:rPr>
          <w:rFonts w:asciiTheme="minorHAnsi" w:eastAsiaTheme="minorEastAsia" w:hAnsiTheme="minorHAnsi" w:cstheme="minorBidi"/>
          <w:noProof/>
          <w:kern w:val="2"/>
          <w:sz w:val="22"/>
          <w:szCs w:val="22"/>
          <w:lang w:eastAsia="en-GB"/>
          <w14:ligatures w14:val="standardContextual"/>
        </w:rPr>
        <w:tab/>
      </w:r>
      <w:r>
        <w:rPr>
          <w:noProof/>
          <w:lang w:eastAsia="en-GB"/>
        </w:rPr>
        <w:t>Device API</w:t>
      </w:r>
      <w:r>
        <w:rPr>
          <w:noProof/>
        </w:rPr>
        <w:tab/>
      </w:r>
      <w:r>
        <w:rPr>
          <w:noProof/>
        </w:rPr>
        <w:fldChar w:fldCharType="begin" w:fldLock="1"/>
      </w:r>
      <w:r>
        <w:rPr>
          <w:noProof/>
        </w:rPr>
        <w:instrText xml:space="preserve"> PAGEREF _Toc139020953 \h </w:instrText>
      </w:r>
      <w:r>
        <w:rPr>
          <w:noProof/>
        </w:rPr>
      </w:r>
      <w:r>
        <w:rPr>
          <w:noProof/>
        </w:rPr>
        <w:fldChar w:fldCharType="separate"/>
      </w:r>
      <w:r>
        <w:rPr>
          <w:noProof/>
        </w:rPr>
        <w:t>17</w:t>
      </w:r>
      <w:r>
        <w:rPr>
          <w:noProof/>
        </w:rPr>
        <w:fldChar w:fldCharType="end"/>
      </w:r>
    </w:p>
    <w:p w14:paraId="3C38BD08" w14:textId="3D620C9B"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lang w:eastAsia="en-GB"/>
        </w:rPr>
        <w:t>6.2</w:t>
      </w:r>
      <w:r>
        <w:rPr>
          <w:rFonts w:asciiTheme="minorHAnsi" w:eastAsiaTheme="minorEastAsia" w:hAnsiTheme="minorHAnsi" w:cstheme="minorBidi"/>
          <w:noProof/>
          <w:kern w:val="2"/>
          <w:sz w:val="22"/>
          <w:szCs w:val="22"/>
          <w:lang w:eastAsia="en-GB"/>
          <w14:ligatures w14:val="standardContextual"/>
        </w:rPr>
        <w:tab/>
      </w:r>
      <w:r>
        <w:rPr>
          <w:noProof/>
          <w:lang w:eastAsia="en-GB"/>
        </w:rPr>
        <w:t>Metadata formats</w:t>
      </w:r>
      <w:r>
        <w:rPr>
          <w:noProof/>
        </w:rPr>
        <w:tab/>
      </w:r>
      <w:r>
        <w:rPr>
          <w:noProof/>
        </w:rPr>
        <w:fldChar w:fldCharType="begin" w:fldLock="1"/>
      </w:r>
      <w:r>
        <w:rPr>
          <w:noProof/>
        </w:rPr>
        <w:instrText xml:space="preserve"> PAGEREF _Toc139020954 \h </w:instrText>
      </w:r>
      <w:r>
        <w:rPr>
          <w:noProof/>
        </w:rPr>
      </w:r>
      <w:r>
        <w:rPr>
          <w:noProof/>
        </w:rPr>
        <w:fldChar w:fldCharType="separate"/>
      </w:r>
      <w:r>
        <w:rPr>
          <w:noProof/>
        </w:rPr>
        <w:t>17</w:t>
      </w:r>
      <w:r>
        <w:rPr>
          <w:noProof/>
        </w:rPr>
        <w:fldChar w:fldCharType="end"/>
      </w:r>
    </w:p>
    <w:p w14:paraId="67B8BEF6" w14:textId="71F2870C" w:rsidR="007B07D1" w:rsidRDefault="007B07D1">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6.2.1</w:t>
      </w:r>
      <w:r>
        <w:rPr>
          <w:rFonts w:asciiTheme="minorHAnsi" w:eastAsiaTheme="minorEastAsia" w:hAnsiTheme="minorHAnsi" w:cstheme="minorBidi"/>
          <w:noProof/>
          <w:kern w:val="2"/>
          <w:sz w:val="22"/>
          <w:szCs w:val="22"/>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_Toc139020955 \h </w:instrText>
      </w:r>
      <w:r>
        <w:rPr>
          <w:noProof/>
        </w:rPr>
      </w:r>
      <w:r>
        <w:rPr>
          <w:noProof/>
        </w:rPr>
        <w:fldChar w:fldCharType="separate"/>
      </w:r>
      <w:r>
        <w:rPr>
          <w:noProof/>
        </w:rPr>
        <w:t>17</w:t>
      </w:r>
      <w:r>
        <w:rPr>
          <w:noProof/>
        </w:rPr>
        <w:fldChar w:fldCharType="end"/>
      </w:r>
    </w:p>
    <w:p w14:paraId="3582C227" w14:textId="34738EC8" w:rsidR="007B07D1" w:rsidRDefault="007B07D1">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6.2.2</w:t>
      </w:r>
      <w:r>
        <w:rPr>
          <w:rFonts w:asciiTheme="minorHAnsi" w:eastAsiaTheme="minorEastAsia" w:hAnsiTheme="minorHAnsi" w:cstheme="minorBidi"/>
          <w:noProof/>
          <w:kern w:val="2"/>
          <w:sz w:val="22"/>
          <w:szCs w:val="22"/>
          <w:lang w:eastAsia="en-GB"/>
          <w14:ligatures w14:val="standardContextual"/>
        </w:rPr>
        <w:tab/>
      </w:r>
      <w:r>
        <w:rPr>
          <w:noProof/>
          <w:lang w:eastAsia="en-GB"/>
        </w:rPr>
        <w:t>Pose prediction format</w:t>
      </w:r>
      <w:r>
        <w:rPr>
          <w:noProof/>
        </w:rPr>
        <w:tab/>
      </w:r>
      <w:r>
        <w:rPr>
          <w:noProof/>
        </w:rPr>
        <w:fldChar w:fldCharType="begin" w:fldLock="1"/>
      </w:r>
      <w:r>
        <w:rPr>
          <w:noProof/>
        </w:rPr>
        <w:instrText xml:space="preserve"> PAGEREF _Toc139020956 \h </w:instrText>
      </w:r>
      <w:r>
        <w:rPr>
          <w:noProof/>
        </w:rPr>
      </w:r>
      <w:r>
        <w:rPr>
          <w:noProof/>
        </w:rPr>
        <w:fldChar w:fldCharType="separate"/>
      </w:r>
      <w:r>
        <w:rPr>
          <w:noProof/>
        </w:rPr>
        <w:t>17</w:t>
      </w:r>
      <w:r>
        <w:rPr>
          <w:noProof/>
        </w:rPr>
        <w:fldChar w:fldCharType="end"/>
      </w:r>
    </w:p>
    <w:p w14:paraId="745F2363" w14:textId="46F0341B" w:rsidR="007B07D1" w:rsidRDefault="007B07D1">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6.2.3</w:t>
      </w:r>
      <w:r>
        <w:rPr>
          <w:rFonts w:asciiTheme="minorHAnsi" w:eastAsiaTheme="minorEastAsia" w:hAnsiTheme="minorHAnsi" w:cstheme="minorBidi"/>
          <w:noProof/>
          <w:kern w:val="2"/>
          <w:sz w:val="22"/>
          <w:szCs w:val="22"/>
          <w:lang w:eastAsia="en-GB"/>
          <w14:ligatures w14:val="standardContextual"/>
        </w:rPr>
        <w:tab/>
      </w:r>
      <w:r>
        <w:rPr>
          <w:noProof/>
          <w:lang w:eastAsia="en-GB"/>
        </w:rPr>
        <w:t>Action format</w:t>
      </w:r>
      <w:r>
        <w:rPr>
          <w:noProof/>
        </w:rPr>
        <w:tab/>
      </w:r>
      <w:r>
        <w:rPr>
          <w:noProof/>
        </w:rPr>
        <w:fldChar w:fldCharType="begin" w:fldLock="1"/>
      </w:r>
      <w:r>
        <w:rPr>
          <w:noProof/>
        </w:rPr>
        <w:instrText xml:space="preserve"> PAGEREF _Toc139020957 \h </w:instrText>
      </w:r>
      <w:r>
        <w:rPr>
          <w:noProof/>
        </w:rPr>
      </w:r>
      <w:r>
        <w:rPr>
          <w:noProof/>
        </w:rPr>
        <w:fldChar w:fldCharType="separate"/>
      </w:r>
      <w:r>
        <w:rPr>
          <w:noProof/>
        </w:rPr>
        <w:t>18</w:t>
      </w:r>
      <w:r>
        <w:rPr>
          <w:noProof/>
        </w:rPr>
        <w:fldChar w:fldCharType="end"/>
      </w:r>
    </w:p>
    <w:p w14:paraId="00DD8946" w14:textId="1B25ABD5" w:rsidR="007B07D1" w:rsidRDefault="007B07D1">
      <w:pPr>
        <w:pStyle w:val="TOC1"/>
        <w:rPr>
          <w:rFonts w:asciiTheme="minorHAnsi" w:eastAsiaTheme="minorEastAsia" w:hAnsiTheme="minorHAnsi" w:cstheme="minorBidi"/>
          <w:noProof/>
          <w:kern w:val="2"/>
          <w:szCs w:val="22"/>
          <w:lang w:eastAsia="en-GB"/>
          <w14:ligatures w14:val="standardContextual"/>
        </w:rPr>
      </w:pPr>
      <w:r w:rsidRPr="00FD6735">
        <w:rPr>
          <w:noProof/>
          <w:lang w:val="en-US"/>
        </w:rPr>
        <w:t>7</w:t>
      </w:r>
      <w:r>
        <w:rPr>
          <w:rFonts w:asciiTheme="minorHAnsi" w:eastAsiaTheme="minorEastAsia" w:hAnsiTheme="minorHAnsi" w:cstheme="minorBidi"/>
          <w:noProof/>
          <w:kern w:val="2"/>
          <w:szCs w:val="22"/>
          <w:lang w:eastAsia="en-GB"/>
          <w14:ligatures w14:val="standardContextual"/>
        </w:rPr>
        <w:tab/>
      </w:r>
      <w:r w:rsidRPr="00FD6735">
        <w:rPr>
          <w:noProof/>
          <w:lang w:val="en-US"/>
        </w:rPr>
        <w:t>Visual functions and capabilities</w:t>
      </w:r>
      <w:r>
        <w:rPr>
          <w:noProof/>
        </w:rPr>
        <w:tab/>
      </w:r>
      <w:r>
        <w:rPr>
          <w:noProof/>
        </w:rPr>
        <w:fldChar w:fldCharType="begin" w:fldLock="1"/>
      </w:r>
      <w:r>
        <w:rPr>
          <w:noProof/>
        </w:rPr>
        <w:instrText xml:space="preserve"> PAGEREF _Toc139020958 \h </w:instrText>
      </w:r>
      <w:r>
        <w:rPr>
          <w:noProof/>
        </w:rPr>
      </w:r>
      <w:r>
        <w:rPr>
          <w:noProof/>
        </w:rPr>
        <w:fldChar w:fldCharType="separate"/>
      </w:r>
      <w:r>
        <w:rPr>
          <w:noProof/>
        </w:rPr>
        <w:t>19</w:t>
      </w:r>
      <w:r>
        <w:rPr>
          <w:noProof/>
        </w:rPr>
        <w:fldChar w:fldCharType="end"/>
      </w:r>
    </w:p>
    <w:p w14:paraId="4DE80318" w14:textId="3E43D3D2"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Decoding capabilities</w:t>
      </w:r>
      <w:r>
        <w:rPr>
          <w:noProof/>
        </w:rPr>
        <w:tab/>
      </w:r>
      <w:r>
        <w:rPr>
          <w:noProof/>
        </w:rPr>
        <w:fldChar w:fldCharType="begin" w:fldLock="1"/>
      </w:r>
      <w:r>
        <w:rPr>
          <w:noProof/>
        </w:rPr>
        <w:instrText xml:space="preserve"> PAGEREF _Toc139020959 \h </w:instrText>
      </w:r>
      <w:r>
        <w:rPr>
          <w:noProof/>
        </w:rPr>
      </w:r>
      <w:r>
        <w:rPr>
          <w:noProof/>
        </w:rPr>
        <w:fldChar w:fldCharType="separate"/>
      </w:r>
      <w:r>
        <w:rPr>
          <w:noProof/>
        </w:rPr>
        <w:t>19</w:t>
      </w:r>
      <w:r>
        <w:rPr>
          <w:noProof/>
        </w:rPr>
        <w:fldChar w:fldCharType="end"/>
      </w:r>
    </w:p>
    <w:p w14:paraId="58CB8031" w14:textId="5D3AD2BD" w:rsidR="007B07D1" w:rsidRDefault="007B07D1">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Video decoding</w:t>
      </w:r>
      <w:r>
        <w:rPr>
          <w:noProof/>
        </w:rPr>
        <w:tab/>
      </w:r>
      <w:r>
        <w:rPr>
          <w:noProof/>
        </w:rPr>
        <w:fldChar w:fldCharType="begin" w:fldLock="1"/>
      </w:r>
      <w:r>
        <w:rPr>
          <w:noProof/>
        </w:rPr>
        <w:instrText xml:space="preserve"> PAGEREF _Toc139020960 \h </w:instrText>
      </w:r>
      <w:r>
        <w:rPr>
          <w:noProof/>
        </w:rPr>
      </w:r>
      <w:r>
        <w:rPr>
          <w:noProof/>
        </w:rPr>
        <w:fldChar w:fldCharType="separate"/>
      </w:r>
      <w:r>
        <w:rPr>
          <w:noProof/>
        </w:rPr>
        <w:t>19</w:t>
      </w:r>
      <w:r>
        <w:rPr>
          <w:noProof/>
        </w:rPr>
        <w:fldChar w:fldCharType="end"/>
      </w:r>
    </w:p>
    <w:p w14:paraId="1201C041" w14:textId="678653DF" w:rsidR="007B07D1" w:rsidRDefault="007B07D1">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Concurrent decoding capabilities</w:t>
      </w:r>
      <w:r>
        <w:rPr>
          <w:noProof/>
        </w:rPr>
        <w:tab/>
      </w:r>
      <w:r>
        <w:rPr>
          <w:noProof/>
        </w:rPr>
        <w:fldChar w:fldCharType="begin" w:fldLock="1"/>
      </w:r>
      <w:r>
        <w:rPr>
          <w:noProof/>
        </w:rPr>
        <w:instrText xml:space="preserve"> PAGEREF _Toc139020961 \h </w:instrText>
      </w:r>
      <w:r>
        <w:rPr>
          <w:noProof/>
        </w:rPr>
      </w:r>
      <w:r>
        <w:rPr>
          <w:noProof/>
        </w:rPr>
        <w:fldChar w:fldCharType="separate"/>
      </w:r>
      <w:r>
        <w:rPr>
          <w:noProof/>
        </w:rPr>
        <w:t>19</w:t>
      </w:r>
      <w:r>
        <w:rPr>
          <w:noProof/>
        </w:rPr>
        <w:fldChar w:fldCharType="end"/>
      </w:r>
    </w:p>
    <w:p w14:paraId="68393907" w14:textId="0A4F0684"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sidRPr="00FD6735">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FD6735">
        <w:rPr>
          <w:noProof/>
          <w:lang w:val="en-US"/>
        </w:rPr>
        <w:t>Encoding capabilities</w:t>
      </w:r>
      <w:r>
        <w:rPr>
          <w:noProof/>
        </w:rPr>
        <w:tab/>
      </w:r>
      <w:r>
        <w:rPr>
          <w:noProof/>
        </w:rPr>
        <w:fldChar w:fldCharType="begin" w:fldLock="1"/>
      </w:r>
      <w:r>
        <w:rPr>
          <w:noProof/>
        </w:rPr>
        <w:instrText xml:space="preserve"> PAGEREF _Toc139020962 \h </w:instrText>
      </w:r>
      <w:r>
        <w:rPr>
          <w:noProof/>
        </w:rPr>
      </w:r>
      <w:r>
        <w:rPr>
          <w:noProof/>
        </w:rPr>
        <w:fldChar w:fldCharType="separate"/>
      </w:r>
      <w:r>
        <w:rPr>
          <w:noProof/>
        </w:rPr>
        <w:t>19</w:t>
      </w:r>
      <w:r>
        <w:rPr>
          <w:noProof/>
        </w:rPr>
        <w:fldChar w:fldCharType="end"/>
      </w:r>
    </w:p>
    <w:p w14:paraId="764DC351" w14:textId="3D010475" w:rsidR="007B07D1" w:rsidRDefault="007B07D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Video encoding</w:t>
      </w:r>
      <w:r>
        <w:rPr>
          <w:noProof/>
        </w:rPr>
        <w:tab/>
      </w:r>
      <w:r>
        <w:rPr>
          <w:noProof/>
        </w:rPr>
        <w:fldChar w:fldCharType="begin" w:fldLock="1"/>
      </w:r>
      <w:r>
        <w:rPr>
          <w:noProof/>
        </w:rPr>
        <w:instrText xml:space="preserve"> PAGEREF _Toc139020963 \h </w:instrText>
      </w:r>
      <w:r>
        <w:rPr>
          <w:noProof/>
        </w:rPr>
      </w:r>
      <w:r>
        <w:rPr>
          <w:noProof/>
        </w:rPr>
        <w:fldChar w:fldCharType="separate"/>
      </w:r>
      <w:r>
        <w:rPr>
          <w:noProof/>
        </w:rPr>
        <w:t>19</w:t>
      </w:r>
      <w:r>
        <w:rPr>
          <w:noProof/>
        </w:rPr>
        <w:fldChar w:fldCharType="end"/>
      </w:r>
    </w:p>
    <w:p w14:paraId="204AEB58" w14:textId="38809E14"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rPr>
        <w:t>7</w:t>
      </w:r>
      <w:r w:rsidRPr="00FD6735">
        <w:rPr>
          <w:noProof/>
          <w:lang w:val="en-US"/>
        </w:rPr>
        <w:t>.3</w:t>
      </w:r>
      <w:r>
        <w:rPr>
          <w:rFonts w:asciiTheme="minorHAnsi" w:eastAsiaTheme="minorEastAsia" w:hAnsiTheme="minorHAnsi" w:cstheme="minorBidi"/>
          <w:noProof/>
          <w:kern w:val="2"/>
          <w:sz w:val="22"/>
          <w:szCs w:val="22"/>
          <w:lang w:eastAsia="en-GB"/>
          <w14:ligatures w14:val="standardContextual"/>
        </w:rPr>
        <w:tab/>
      </w:r>
      <w:r w:rsidRPr="00FD6735">
        <w:rPr>
          <w:noProof/>
          <w:lang w:val="en-US"/>
        </w:rPr>
        <w:t>Scene processing capabilities</w:t>
      </w:r>
      <w:r>
        <w:rPr>
          <w:noProof/>
        </w:rPr>
        <w:tab/>
      </w:r>
      <w:r>
        <w:rPr>
          <w:noProof/>
        </w:rPr>
        <w:fldChar w:fldCharType="begin" w:fldLock="1"/>
      </w:r>
      <w:r>
        <w:rPr>
          <w:noProof/>
        </w:rPr>
        <w:instrText xml:space="preserve"> PAGEREF _Toc139020964 \h </w:instrText>
      </w:r>
      <w:r>
        <w:rPr>
          <w:noProof/>
        </w:rPr>
      </w:r>
      <w:r>
        <w:rPr>
          <w:noProof/>
        </w:rPr>
        <w:fldChar w:fldCharType="separate"/>
      </w:r>
      <w:r>
        <w:rPr>
          <w:noProof/>
        </w:rPr>
        <w:t>20</w:t>
      </w:r>
      <w:r>
        <w:rPr>
          <w:noProof/>
        </w:rPr>
        <w:fldChar w:fldCharType="end"/>
      </w:r>
    </w:p>
    <w:p w14:paraId="75335E9D" w14:textId="7B20C116"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sidRPr="00FD6735">
        <w:rPr>
          <w:noProof/>
          <w:lang w:val="en-US"/>
        </w:rPr>
        <w:t>7.4</w:t>
      </w:r>
      <w:r>
        <w:rPr>
          <w:rFonts w:asciiTheme="minorHAnsi" w:eastAsiaTheme="minorEastAsia" w:hAnsiTheme="minorHAnsi" w:cstheme="minorBidi"/>
          <w:noProof/>
          <w:kern w:val="2"/>
          <w:sz w:val="22"/>
          <w:szCs w:val="22"/>
          <w:lang w:eastAsia="en-GB"/>
          <w14:ligatures w14:val="standardContextual"/>
        </w:rPr>
        <w:tab/>
      </w:r>
      <w:r w:rsidRPr="00FD6735">
        <w:rPr>
          <w:noProof/>
          <w:lang w:val="en-US"/>
        </w:rPr>
        <w:t>Capability exchange</w:t>
      </w:r>
      <w:r>
        <w:rPr>
          <w:noProof/>
        </w:rPr>
        <w:tab/>
      </w:r>
      <w:r>
        <w:rPr>
          <w:noProof/>
        </w:rPr>
        <w:fldChar w:fldCharType="begin" w:fldLock="1"/>
      </w:r>
      <w:r>
        <w:rPr>
          <w:noProof/>
        </w:rPr>
        <w:instrText xml:space="preserve"> PAGEREF _Toc139020965 \h </w:instrText>
      </w:r>
      <w:r>
        <w:rPr>
          <w:noProof/>
        </w:rPr>
      </w:r>
      <w:r>
        <w:rPr>
          <w:noProof/>
        </w:rPr>
        <w:fldChar w:fldCharType="separate"/>
      </w:r>
      <w:r>
        <w:rPr>
          <w:noProof/>
        </w:rPr>
        <w:t>20</w:t>
      </w:r>
      <w:r>
        <w:rPr>
          <w:noProof/>
        </w:rPr>
        <w:fldChar w:fldCharType="end"/>
      </w:r>
    </w:p>
    <w:p w14:paraId="4EC1B075" w14:textId="7CE942CF" w:rsidR="007B07D1" w:rsidRDefault="007B07D1">
      <w:pPr>
        <w:pStyle w:val="TOC1"/>
        <w:rPr>
          <w:rFonts w:asciiTheme="minorHAnsi" w:eastAsiaTheme="minorEastAsia" w:hAnsiTheme="minorHAnsi" w:cstheme="minorBidi"/>
          <w:noProof/>
          <w:kern w:val="2"/>
          <w:szCs w:val="22"/>
          <w:lang w:eastAsia="en-GB"/>
          <w14:ligatures w14:val="standardContextual"/>
        </w:rPr>
      </w:pPr>
      <w:r w:rsidRPr="00FD6735">
        <w:rPr>
          <w:noProof/>
          <w:lang w:val="en-US"/>
        </w:rPr>
        <w:t>8</w:t>
      </w:r>
      <w:r>
        <w:rPr>
          <w:rFonts w:asciiTheme="minorHAnsi" w:eastAsiaTheme="minorEastAsia" w:hAnsiTheme="minorHAnsi" w:cstheme="minorBidi"/>
          <w:noProof/>
          <w:kern w:val="2"/>
          <w:szCs w:val="22"/>
          <w:lang w:eastAsia="en-GB"/>
          <w14:ligatures w14:val="standardContextual"/>
        </w:rPr>
        <w:tab/>
      </w:r>
      <w:r w:rsidRPr="00FD6735">
        <w:rPr>
          <w:noProof/>
          <w:lang w:val="en-US"/>
        </w:rPr>
        <w:t>Audio functions and capabilities</w:t>
      </w:r>
      <w:r>
        <w:rPr>
          <w:noProof/>
        </w:rPr>
        <w:tab/>
      </w:r>
      <w:r>
        <w:rPr>
          <w:noProof/>
        </w:rPr>
        <w:fldChar w:fldCharType="begin" w:fldLock="1"/>
      </w:r>
      <w:r>
        <w:rPr>
          <w:noProof/>
        </w:rPr>
        <w:instrText xml:space="preserve"> PAGEREF _Toc139020966 \h </w:instrText>
      </w:r>
      <w:r>
        <w:rPr>
          <w:noProof/>
        </w:rPr>
      </w:r>
      <w:r>
        <w:rPr>
          <w:noProof/>
        </w:rPr>
        <w:fldChar w:fldCharType="separate"/>
      </w:r>
      <w:r>
        <w:rPr>
          <w:noProof/>
        </w:rPr>
        <w:t>20</w:t>
      </w:r>
      <w:r>
        <w:rPr>
          <w:noProof/>
        </w:rPr>
        <w:fldChar w:fldCharType="end"/>
      </w:r>
    </w:p>
    <w:p w14:paraId="779B696B" w14:textId="42E58DA3" w:rsidR="007B07D1" w:rsidRDefault="007B07D1">
      <w:pPr>
        <w:pStyle w:val="TOC1"/>
        <w:rPr>
          <w:rFonts w:asciiTheme="minorHAnsi" w:eastAsiaTheme="minorEastAsia" w:hAnsiTheme="minorHAnsi" w:cstheme="minorBidi"/>
          <w:noProof/>
          <w:kern w:val="2"/>
          <w:szCs w:val="22"/>
          <w:lang w:eastAsia="en-GB"/>
          <w14:ligatures w14:val="standardContextual"/>
        </w:rPr>
      </w:pPr>
      <w:r w:rsidRPr="00FD6735">
        <w:rPr>
          <w:noProof/>
          <w:lang w:val="en-US"/>
        </w:rPr>
        <w:t>9</w:t>
      </w:r>
      <w:r>
        <w:rPr>
          <w:rFonts w:asciiTheme="minorHAnsi" w:eastAsiaTheme="minorEastAsia" w:hAnsiTheme="minorHAnsi" w:cstheme="minorBidi"/>
          <w:noProof/>
          <w:kern w:val="2"/>
          <w:szCs w:val="22"/>
          <w:lang w:eastAsia="en-GB"/>
          <w14:ligatures w14:val="standardContextual"/>
        </w:rPr>
        <w:tab/>
      </w:r>
      <w:r w:rsidRPr="00FD6735">
        <w:rPr>
          <w:noProof/>
          <w:lang w:val="en-US"/>
        </w:rPr>
        <w:t>QoE metrics</w:t>
      </w:r>
      <w:r>
        <w:rPr>
          <w:noProof/>
        </w:rPr>
        <w:tab/>
      </w:r>
      <w:r>
        <w:rPr>
          <w:noProof/>
        </w:rPr>
        <w:fldChar w:fldCharType="begin" w:fldLock="1"/>
      </w:r>
      <w:r>
        <w:rPr>
          <w:noProof/>
        </w:rPr>
        <w:instrText xml:space="preserve"> PAGEREF _Toc139020967 \h </w:instrText>
      </w:r>
      <w:r>
        <w:rPr>
          <w:noProof/>
        </w:rPr>
      </w:r>
      <w:r>
        <w:rPr>
          <w:noProof/>
        </w:rPr>
        <w:fldChar w:fldCharType="separate"/>
      </w:r>
      <w:r>
        <w:rPr>
          <w:noProof/>
        </w:rPr>
        <w:t>20</w:t>
      </w:r>
      <w:r>
        <w:rPr>
          <w:noProof/>
        </w:rPr>
        <w:fldChar w:fldCharType="end"/>
      </w:r>
    </w:p>
    <w:p w14:paraId="202823CF" w14:textId="660CAF25" w:rsidR="007B07D1" w:rsidRDefault="007B07D1">
      <w:pPr>
        <w:pStyle w:val="TOC1"/>
        <w:rPr>
          <w:rFonts w:asciiTheme="minorHAnsi" w:eastAsiaTheme="minorEastAsia" w:hAnsiTheme="minorHAnsi" w:cstheme="minorBidi"/>
          <w:noProof/>
          <w:kern w:val="2"/>
          <w:szCs w:val="22"/>
          <w:lang w:eastAsia="en-GB"/>
          <w14:ligatures w14:val="standardContextual"/>
        </w:rPr>
      </w:pPr>
      <w:r w:rsidRPr="00FD6735">
        <w:rPr>
          <w:noProof/>
          <w:lang w:val="en-US"/>
        </w:rPr>
        <w:t>10</w:t>
      </w:r>
      <w:r>
        <w:rPr>
          <w:rFonts w:asciiTheme="minorHAnsi" w:eastAsiaTheme="minorEastAsia" w:hAnsiTheme="minorHAnsi" w:cstheme="minorBidi"/>
          <w:noProof/>
          <w:kern w:val="2"/>
          <w:szCs w:val="22"/>
          <w:lang w:eastAsia="en-GB"/>
          <w14:ligatures w14:val="standardContextual"/>
        </w:rPr>
        <w:tab/>
      </w:r>
      <w:r w:rsidRPr="00FD6735">
        <w:rPr>
          <w:noProof/>
          <w:lang w:val="en-US"/>
        </w:rPr>
        <w:t>Device types and media profiles</w:t>
      </w:r>
      <w:r>
        <w:rPr>
          <w:noProof/>
        </w:rPr>
        <w:tab/>
      </w:r>
      <w:r>
        <w:rPr>
          <w:noProof/>
        </w:rPr>
        <w:fldChar w:fldCharType="begin" w:fldLock="1"/>
      </w:r>
      <w:r>
        <w:rPr>
          <w:noProof/>
        </w:rPr>
        <w:instrText xml:space="preserve"> PAGEREF _Toc139020968 \h </w:instrText>
      </w:r>
      <w:r>
        <w:rPr>
          <w:noProof/>
        </w:rPr>
      </w:r>
      <w:r>
        <w:rPr>
          <w:noProof/>
        </w:rPr>
        <w:fldChar w:fldCharType="separate"/>
      </w:r>
      <w:r>
        <w:rPr>
          <w:noProof/>
        </w:rPr>
        <w:t>20</w:t>
      </w:r>
      <w:r>
        <w:rPr>
          <w:noProof/>
        </w:rPr>
        <w:fldChar w:fldCharType="end"/>
      </w:r>
    </w:p>
    <w:p w14:paraId="3EF29271" w14:textId="0177F5A7"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_Toc139020969 \h </w:instrText>
      </w:r>
      <w:r>
        <w:rPr>
          <w:noProof/>
        </w:rPr>
      </w:r>
      <w:r>
        <w:rPr>
          <w:noProof/>
        </w:rPr>
        <w:fldChar w:fldCharType="separate"/>
      </w:r>
      <w:r>
        <w:rPr>
          <w:noProof/>
        </w:rPr>
        <w:t>20</w:t>
      </w:r>
      <w:r>
        <w:rPr>
          <w:noProof/>
        </w:rPr>
        <w:fldChar w:fldCharType="end"/>
      </w:r>
    </w:p>
    <w:p w14:paraId="7AE8D582" w14:textId="069FBD96"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Device type 1: Thin AR glasses</w:t>
      </w:r>
      <w:r>
        <w:rPr>
          <w:noProof/>
        </w:rPr>
        <w:tab/>
      </w:r>
      <w:r>
        <w:rPr>
          <w:noProof/>
        </w:rPr>
        <w:fldChar w:fldCharType="begin" w:fldLock="1"/>
      </w:r>
      <w:r>
        <w:rPr>
          <w:noProof/>
        </w:rPr>
        <w:instrText xml:space="preserve"> PAGEREF _Toc139020970 \h </w:instrText>
      </w:r>
      <w:r>
        <w:rPr>
          <w:noProof/>
        </w:rPr>
      </w:r>
      <w:r>
        <w:rPr>
          <w:noProof/>
        </w:rPr>
        <w:fldChar w:fldCharType="separate"/>
      </w:r>
      <w:r>
        <w:rPr>
          <w:noProof/>
        </w:rPr>
        <w:t>20</w:t>
      </w:r>
      <w:r>
        <w:rPr>
          <w:noProof/>
        </w:rPr>
        <w:fldChar w:fldCharType="end"/>
      </w:r>
    </w:p>
    <w:p w14:paraId="5153E1F9" w14:textId="75518AB2"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Device type 2: AR glasses</w:t>
      </w:r>
      <w:r>
        <w:rPr>
          <w:noProof/>
        </w:rPr>
        <w:tab/>
      </w:r>
      <w:r>
        <w:rPr>
          <w:noProof/>
        </w:rPr>
        <w:fldChar w:fldCharType="begin" w:fldLock="1"/>
      </w:r>
      <w:r>
        <w:rPr>
          <w:noProof/>
        </w:rPr>
        <w:instrText xml:space="preserve"> PAGEREF _Toc139020971 \h </w:instrText>
      </w:r>
      <w:r>
        <w:rPr>
          <w:noProof/>
        </w:rPr>
      </w:r>
      <w:r>
        <w:rPr>
          <w:noProof/>
        </w:rPr>
        <w:fldChar w:fldCharType="separate"/>
      </w:r>
      <w:r>
        <w:rPr>
          <w:noProof/>
        </w:rPr>
        <w:t>21</w:t>
      </w:r>
      <w:r>
        <w:rPr>
          <w:noProof/>
        </w:rPr>
        <w:fldChar w:fldCharType="end"/>
      </w:r>
    </w:p>
    <w:p w14:paraId="1A10F024" w14:textId="4774FB8D"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Device type 3: XR phone</w:t>
      </w:r>
      <w:r>
        <w:rPr>
          <w:noProof/>
        </w:rPr>
        <w:tab/>
      </w:r>
      <w:r>
        <w:rPr>
          <w:noProof/>
        </w:rPr>
        <w:fldChar w:fldCharType="begin" w:fldLock="1"/>
      </w:r>
      <w:r>
        <w:rPr>
          <w:noProof/>
        </w:rPr>
        <w:instrText xml:space="preserve"> PAGEREF _Toc139020972 \h </w:instrText>
      </w:r>
      <w:r>
        <w:rPr>
          <w:noProof/>
        </w:rPr>
      </w:r>
      <w:r>
        <w:rPr>
          <w:noProof/>
        </w:rPr>
        <w:fldChar w:fldCharType="separate"/>
      </w:r>
      <w:r>
        <w:rPr>
          <w:noProof/>
        </w:rPr>
        <w:t>21</w:t>
      </w:r>
      <w:r>
        <w:rPr>
          <w:noProof/>
        </w:rPr>
        <w:fldChar w:fldCharType="end"/>
      </w:r>
    </w:p>
    <w:p w14:paraId="16D95106" w14:textId="7B6DB4E6" w:rsidR="007B07D1" w:rsidRDefault="007B07D1">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Device type 4: XR HMD</w:t>
      </w:r>
      <w:r>
        <w:rPr>
          <w:noProof/>
        </w:rPr>
        <w:tab/>
      </w:r>
      <w:r>
        <w:rPr>
          <w:noProof/>
        </w:rPr>
        <w:fldChar w:fldCharType="begin" w:fldLock="1"/>
      </w:r>
      <w:r>
        <w:rPr>
          <w:noProof/>
        </w:rPr>
        <w:instrText xml:space="preserve"> PAGEREF _Toc139020973 \h </w:instrText>
      </w:r>
      <w:r>
        <w:rPr>
          <w:noProof/>
        </w:rPr>
      </w:r>
      <w:r>
        <w:rPr>
          <w:noProof/>
        </w:rPr>
        <w:fldChar w:fldCharType="separate"/>
      </w:r>
      <w:r>
        <w:rPr>
          <w:noProof/>
        </w:rPr>
        <w:t>21</w:t>
      </w:r>
      <w:r>
        <w:rPr>
          <w:noProof/>
        </w:rPr>
        <w:fldChar w:fldCharType="end"/>
      </w:r>
    </w:p>
    <w:p w14:paraId="2A0612A5" w14:textId="6E7A543C" w:rsidR="007B07D1" w:rsidRDefault="007B07D1" w:rsidP="007B07D1">
      <w:pPr>
        <w:pStyle w:val="TOC8"/>
        <w:rPr>
          <w:rFonts w:asciiTheme="minorHAnsi" w:eastAsiaTheme="minorEastAsia" w:hAnsiTheme="minorHAnsi" w:cstheme="minorBidi"/>
          <w:b w:val="0"/>
          <w:noProof/>
          <w:kern w:val="2"/>
          <w:szCs w:val="22"/>
          <w:lang w:eastAsia="en-GB"/>
          <w14:ligatures w14:val="standardContextual"/>
        </w:rPr>
      </w:pPr>
      <w:r w:rsidRPr="00FD6735">
        <w:rPr>
          <w:noProof/>
          <w:lang w:val="en-US"/>
        </w:rPr>
        <w:t>Annex A (informative/normative): KPIs for AR/MR</w:t>
      </w:r>
      <w:r>
        <w:rPr>
          <w:noProof/>
        </w:rPr>
        <w:tab/>
      </w:r>
      <w:r>
        <w:rPr>
          <w:noProof/>
        </w:rPr>
        <w:fldChar w:fldCharType="begin" w:fldLock="1"/>
      </w:r>
      <w:r>
        <w:rPr>
          <w:noProof/>
        </w:rPr>
        <w:instrText xml:space="preserve"> PAGEREF _Toc139020974 \h </w:instrText>
      </w:r>
      <w:r>
        <w:rPr>
          <w:noProof/>
        </w:rPr>
      </w:r>
      <w:r>
        <w:rPr>
          <w:noProof/>
        </w:rPr>
        <w:fldChar w:fldCharType="separate"/>
      </w:r>
      <w:r>
        <w:rPr>
          <w:noProof/>
        </w:rPr>
        <w:t>23</w:t>
      </w:r>
      <w:r>
        <w:rPr>
          <w:noProof/>
        </w:rPr>
        <w:fldChar w:fldCharType="end"/>
      </w:r>
    </w:p>
    <w:p w14:paraId="46061803" w14:textId="10156535" w:rsidR="007B07D1" w:rsidRDefault="007B07D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_Toc139020975 \h </w:instrText>
      </w:r>
      <w:r>
        <w:rPr>
          <w:noProof/>
        </w:rPr>
      </w:r>
      <w:r>
        <w:rPr>
          <w:noProof/>
        </w:rPr>
        <w:fldChar w:fldCharType="separate"/>
      </w:r>
      <w:r>
        <w:rPr>
          <w:noProof/>
        </w:rPr>
        <w:t>23</w:t>
      </w:r>
      <w:r>
        <w:rPr>
          <w:noProof/>
        </w:rPr>
        <w:fldChar w:fldCharType="end"/>
      </w:r>
    </w:p>
    <w:p w14:paraId="72D3FD49" w14:textId="2367E704" w:rsidR="007B07D1" w:rsidRDefault="007B07D1" w:rsidP="007B07D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sidRPr="00FD6735">
        <w:rPr>
          <w:noProof/>
          <w:lang w:val="en-US"/>
        </w:rPr>
        <w:t xml:space="preserve">  </w:t>
      </w:r>
      <w:r>
        <w:rPr>
          <w:noProof/>
        </w:rPr>
        <w:t>Usage of OpenXR [and WebXR] as XR Runtime</w:t>
      </w:r>
      <w:r>
        <w:rPr>
          <w:noProof/>
        </w:rPr>
        <w:tab/>
      </w:r>
      <w:r>
        <w:rPr>
          <w:noProof/>
        </w:rPr>
        <w:fldChar w:fldCharType="begin" w:fldLock="1"/>
      </w:r>
      <w:r>
        <w:rPr>
          <w:noProof/>
        </w:rPr>
        <w:instrText xml:space="preserve"> PAGEREF _Toc139020976 \h </w:instrText>
      </w:r>
      <w:r>
        <w:rPr>
          <w:noProof/>
        </w:rPr>
      </w:r>
      <w:r>
        <w:rPr>
          <w:noProof/>
        </w:rPr>
        <w:fldChar w:fldCharType="separate"/>
      </w:r>
      <w:r>
        <w:rPr>
          <w:noProof/>
        </w:rPr>
        <w:t>23</w:t>
      </w:r>
      <w:r>
        <w:rPr>
          <w:noProof/>
        </w:rPr>
        <w:fldChar w:fldCharType="end"/>
      </w:r>
    </w:p>
    <w:p w14:paraId="49A8BD53" w14:textId="4608F846" w:rsidR="007B07D1" w:rsidRDefault="007B07D1">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_Toc139020977 \h </w:instrText>
      </w:r>
      <w:r>
        <w:rPr>
          <w:noProof/>
        </w:rPr>
      </w:r>
      <w:r>
        <w:rPr>
          <w:noProof/>
        </w:rPr>
        <w:fldChar w:fldCharType="separate"/>
      </w:r>
      <w:r>
        <w:rPr>
          <w:noProof/>
        </w:rPr>
        <w:t>23</w:t>
      </w:r>
      <w:r>
        <w:rPr>
          <w:noProof/>
        </w:rPr>
        <w:fldChar w:fldCharType="end"/>
      </w:r>
    </w:p>
    <w:p w14:paraId="6973F0E4" w14:textId="7A899793" w:rsidR="007B07D1" w:rsidRDefault="007B07D1">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Capability mapping to OpenXR</w:t>
      </w:r>
      <w:r>
        <w:rPr>
          <w:noProof/>
        </w:rPr>
        <w:tab/>
      </w:r>
      <w:r>
        <w:rPr>
          <w:noProof/>
        </w:rPr>
        <w:fldChar w:fldCharType="begin" w:fldLock="1"/>
      </w:r>
      <w:r>
        <w:rPr>
          <w:noProof/>
        </w:rPr>
        <w:instrText xml:space="preserve"> PAGEREF _Toc139020978 \h </w:instrText>
      </w:r>
      <w:r>
        <w:rPr>
          <w:noProof/>
        </w:rPr>
      </w:r>
      <w:r>
        <w:rPr>
          <w:noProof/>
        </w:rPr>
        <w:fldChar w:fldCharType="separate"/>
      </w:r>
      <w:r>
        <w:rPr>
          <w:noProof/>
        </w:rPr>
        <w:t>23</w:t>
      </w:r>
      <w:r>
        <w:rPr>
          <w:noProof/>
        </w:rPr>
        <w:fldChar w:fldCharType="end"/>
      </w:r>
    </w:p>
    <w:p w14:paraId="1FED4F92" w14:textId="553200EC" w:rsidR="007B07D1" w:rsidRDefault="007B07D1">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XR views and rendering loop</w:t>
      </w:r>
      <w:r>
        <w:rPr>
          <w:noProof/>
        </w:rPr>
        <w:tab/>
      </w:r>
      <w:r>
        <w:rPr>
          <w:noProof/>
        </w:rPr>
        <w:fldChar w:fldCharType="begin" w:fldLock="1"/>
      </w:r>
      <w:r>
        <w:rPr>
          <w:noProof/>
        </w:rPr>
        <w:instrText xml:space="preserve"> PAGEREF _Toc139020979 \h </w:instrText>
      </w:r>
      <w:r>
        <w:rPr>
          <w:noProof/>
        </w:rPr>
      </w:r>
      <w:r>
        <w:rPr>
          <w:noProof/>
        </w:rPr>
        <w:fldChar w:fldCharType="separate"/>
      </w:r>
      <w:r>
        <w:rPr>
          <w:noProof/>
        </w:rPr>
        <w:t>23</w:t>
      </w:r>
      <w:r>
        <w:rPr>
          <w:noProof/>
        </w:rPr>
        <w:fldChar w:fldCharType="end"/>
      </w:r>
    </w:p>
    <w:p w14:paraId="6E12475D" w14:textId="29ECA154" w:rsidR="007B07D1" w:rsidRDefault="007B07D1">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Capability mapping to WebXR]</w:t>
      </w:r>
      <w:r>
        <w:rPr>
          <w:noProof/>
        </w:rPr>
        <w:tab/>
      </w:r>
      <w:r>
        <w:rPr>
          <w:noProof/>
        </w:rPr>
        <w:fldChar w:fldCharType="begin" w:fldLock="1"/>
      </w:r>
      <w:r>
        <w:rPr>
          <w:noProof/>
        </w:rPr>
        <w:instrText xml:space="preserve"> PAGEREF _Toc139020980 \h </w:instrText>
      </w:r>
      <w:r>
        <w:rPr>
          <w:noProof/>
        </w:rPr>
      </w:r>
      <w:r>
        <w:rPr>
          <w:noProof/>
        </w:rPr>
        <w:fldChar w:fldCharType="separate"/>
      </w:r>
      <w:r>
        <w:rPr>
          <w:noProof/>
        </w:rPr>
        <w:t>25</w:t>
      </w:r>
      <w:r>
        <w:rPr>
          <w:noProof/>
        </w:rPr>
        <w:fldChar w:fldCharType="end"/>
      </w:r>
    </w:p>
    <w:p w14:paraId="4E48A4E2" w14:textId="1BA33477" w:rsidR="007B07D1" w:rsidRDefault="007B07D1" w:rsidP="007B07D1">
      <w:pPr>
        <w:pStyle w:val="TOC8"/>
        <w:rPr>
          <w:rFonts w:asciiTheme="minorHAnsi" w:eastAsiaTheme="minorEastAsia" w:hAnsiTheme="minorHAnsi" w:cstheme="minorBidi"/>
          <w:b w:val="0"/>
          <w:noProof/>
          <w:kern w:val="2"/>
          <w:szCs w:val="22"/>
          <w:lang w:eastAsia="en-GB"/>
          <w14:ligatures w14:val="standardContextual"/>
        </w:rPr>
      </w:pPr>
      <w:r>
        <w:rPr>
          <w:noProof/>
        </w:rPr>
        <w:t>Annex &lt;X&gt; (informative): Change history</w:t>
      </w:r>
      <w:r>
        <w:rPr>
          <w:noProof/>
        </w:rPr>
        <w:tab/>
      </w:r>
      <w:r>
        <w:rPr>
          <w:noProof/>
        </w:rPr>
        <w:fldChar w:fldCharType="begin" w:fldLock="1"/>
      </w:r>
      <w:r>
        <w:rPr>
          <w:noProof/>
        </w:rPr>
        <w:instrText xml:space="preserve"> PAGEREF _Toc139020981 \h </w:instrText>
      </w:r>
      <w:r>
        <w:rPr>
          <w:noProof/>
        </w:rPr>
      </w:r>
      <w:r>
        <w:rPr>
          <w:noProof/>
        </w:rPr>
        <w:fldChar w:fldCharType="separate"/>
      </w:r>
      <w:r>
        <w:rPr>
          <w:noProof/>
        </w:rPr>
        <w:t>26</w:t>
      </w:r>
      <w:r>
        <w:rPr>
          <w:noProof/>
        </w:rPr>
        <w:fldChar w:fldCharType="end"/>
      </w:r>
    </w:p>
    <w:p w14:paraId="1F109EE8" w14:textId="53EA53BB"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Heading1"/>
      </w:pPr>
      <w:bookmarkStart w:id="14" w:name="foreword"/>
      <w:bookmarkStart w:id="15" w:name="_Toc139020929"/>
      <w:bookmarkEnd w:id="14"/>
      <w:r w:rsidRPr="004D3578">
        <w:t>Foreword</w:t>
      </w:r>
      <w:bookmarkEnd w:id="15"/>
    </w:p>
    <w:p w14:paraId="3B0BE1F9" w14:textId="4AA85328" w:rsidR="00080512" w:rsidRPr="004D3578" w:rsidRDefault="00080512">
      <w:r w:rsidRPr="004D3578">
        <w:t xml:space="preserve">This Technical </w:t>
      </w:r>
      <w:bookmarkStart w:id="16" w:name="spectype3"/>
      <w:r w:rsidRPr="006924D1">
        <w:t>Specification</w:t>
      </w:r>
      <w:bookmarkEnd w:id="16"/>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Heading1"/>
      </w:pPr>
      <w:bookmarkStart w:id="17" w:name="introduction"/>
      <w:bookmarkStart w:id="18" w:name="_Toc139020930"/>
      <w:bookmarkEnd w:id="17"/>
      <w:r w:rsidRPr="004D3578">
        <w:t>Introduction</w:t>
      </w:r>
      <w:bookmarkEnd w:id="18"/>
    </w:p>
    <w:p w14:paraId="0B90ED79" w14:textId="77777777" w:rsidR="00606AC7" w:rsidRDefault="00606AC7" w:rsidP="00606AC7">
      <w:r>
        <w:t>The present document provides technologies for the deployment of Augmented Reality (AR) services and the execution of Augmented Reality applications on targeted devices.</w:t>
      </w:r>
    </w:p>
    <w:p w14:paraId="51F2E91D" w14:textId="11C11F1C" w:rsidR="00606AC7" w:rsidRDefault="00606AC7" w:rsidP="00606AC7">
      <w:r>
        <w:t>On the spectrum of eXtended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p>
    <w:p w14:paraId="6EE5D32D" w14:textId="77777777" w:rsidR="00606AC7" w:rsidRDefault="00606AC7" w:rsidP="00606AC7">
      <w:r>
        <w:t>In the present document, the focus lies in the definition of the media capabilities of AR devices, including format, codecs, encapsulation, processing functions and related minimum required performances, that enable AR services and applications. However, those services and applications are not defined here but rather in external specifications.</w:t>
      </w:r>
    </w:p>
    <w:p w14:paraId="7E7B94CD" w14:textId="01E356CB" w:rsidR="00606AC7" w:rsidRPr="00606AC7" w:rsidRDefault="00606AC7" w:rsidP="005838D7">
      <w:r>
        <w:t>As basis for the specification, the present document also provides prerequisites that relate to generic XR functions. Nevertheless, only AR experiences are targeted by the present document.</w:t>
      </w:r>
    </w:p>
    <w:p w14:paraId="66059F14" w14:textId="77777777" w:rsidR="00080512" w:rsidRPr="004D3578" w:rsidRDefault="00080512">
      <w:pPr>
        <w:pStyle w:val="Heading1"/>
      </w:pPr>
      <w:r w:rsidRPr="004D3578">
        <w:br w:type="page"/>
      </w:r>
      <w:bookmarkStart w:id="19" w:name="scope"/>
      <w:bookmarkStart w:id="20" w:name="_Toc139020931"/>
      <w:bookmarkEnd w:id="19"/>
      <w:r w:rsidRPr="004D3578">
        <w:t>1</w:t>
      </w:r>
      <w:r w:rsidRPr="004D3578">
        <w:tab/>
        <w:t>Scope</w:t>
      </w:r>
      <w:bookmarkEnd w:id="20"/>
    </w:p>
    <w:p w14:paraId="277613E7" w14:textId="6FC924BC" w:rsidR="00606AC7" w:rsidRDefault="00606AC7">
      <w:r w:rsidRPr="00606AC7">
        <w:t>The present document defines the supported media formats, codecs, processing functions and guaranteed minimum performances per AR device category. The present document addresses the interoperability gaps identified in the conclusions of TS 26.998 [3].</w:t>
      </w:r>
    </w:p>
    <w:p w14:paraId="5ABA897B" w14:textId="77777777" w:rsidR="00080512" w:rsidRPr="004D3578" w:rsidRDefault="00080512">
      <w:pPr>
        <w:pStyle w:val="Heading1"/>
      </w:pPr>
      <w:bookmarkStart w:id="21" w:name="references"/>
      <w:bookmarkStart w:id="22" w:name="_Toc139020932"/>
      <w:bookmarkEnd w:id="21"/>
      <w:r w:rsidRPr="004D3578">
        <w:t>2</w:t>
      </w:r>
      <w:r w:rsidRPr="004D3578">
        <w:tab/>
        <w:t>References</w:t>
      </w:r>
      <w:bookmarkEnd w:id="22"/>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77777777" w:rsidR="00BA150E" w:rsidRPr="004D3578" w:rsidRDefault="00BA150E" w:rsidP="00606AC7">
      <w:pPr>
        <w:pStyle w:val="EX"/>
      </w:pPr>
    </w:p>
    <w:p w14:paraId="4A5509FB" w14:textId="77777777" w:rsidR="00080512" w:rsidRPr="004D3578" w:rsidRDefault="00080512">
      <w:pPr>
        <w:pStyle w:val="Heading1"/>
      </w:pPr>
      <w:bookmarkStart w:id="23" w:name="definitions"/>
      <w:bookmarkStart w:id="24" w:name="_Toc139020933"/>
      <w:bookmarkEnd w:id="23"/>
      <w:r w:rsidRPr="004D3578">
        <w:t>3</w:t>
      </w:r>
      <w:r w:rsidRPr="004D3578">
        <w:tab/>
        <w:t>Definitions</w:t>
      </w:r>
      <w:r w:rsidR="00602AEA">
        <w:t xml:space="preserve"> of terms, symbols and abbreviations</w:t>
      </w:r>
      <w:bookmarkEnd w:id="24"/>
    </w:p>
    <w:p w14:paraId="57FFA69F" w14:textId="77777777" w:rsidR="00080512" w:rsidRPr="004D3578" w:rsidRDefault="00080512">
      <w:pPr>
        <w:pStyle w:val="Heading2"/>
      </w:pPr>
      <w:bookmarkStart w:id="25" w:name="_Toc139020934"/>
      <w:r w:rsidRPr="004D3578">
        <w:t>3.1</w:t>
      </w:r>
      <w:r w:rsidRPr="004D3578">
        <w:tab/>
      </w:r>
      <w:r w:rsidR="002B6339">
        <w:t>Terms</w:t>
      </w:r>
      <w:bookmarkEnd w:id="25"/>
    </w:p>
    <w:p w14:paraId="05A816E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50DB87" w14:textId="77777777" w:rsidR="00606AC7" w:rsidRDefault="00606AC7" w:rsidP="00606AC7">
      <w:r w:rsidRPr="005838D7">
        <w:rPr>
          <w:b/>
          <w:bCs/>
        </w:rPr>
        <w:t>Frame of Reference</w:t>
      </w:r>
      <w:r>
        <w:t xml:space="preserve">: an abstract coordinate system whose origin, orientation, and scale are specified by a set of reference points </w:t>
      </w:r>
    </w:p>
    <w:p w14:paraId="4A029E30" w14:textId="77777777" w:rsidR="00606AC7" w:rsidRDefault="00606AC7" w:rsidP="00606AC7">
      <w:r w:rsidRPr="005838D7">
        <w:rPr>
          <w:b/>
          <w:bCs/>
        </w:rPr>
        <w:t>Reference Points</w:t>
      </w:r>
      <w:r>
        <w:t>: geometric points whose position is identified both mathematically and physically.</w:t>
      </w:r>
    </w:p>
    <w:p w14:paraId="617B709A" w14:textId="77777777" w:rsidR="00606AC7" w:rsidRDefault="00606AC7" w:rsidP="00606AC7">
      <w:r w:rsidRPr="005838D7">
        <w:rPr>
          <w:b/>
          <w:bCs/>
        </w:rPr>
        <w:t>XR Application</w:t>
      </w:r>
      <w:r>
        <w:t>: application running on an XR Device which offers an XR experience based on an XR Runtime</w:t>
      </w:r>
    </w:p>
    <w:p w14:paraId="579BA3A1" w14:textId="77777777" w:rsidR="00606AC7" w:rsidRDefault="00606AC7" w:rsidP="00606AC7">
      <w:r w:rsidRPr="005838D7">
        <w:rPr>
          <w:b/>
          <w:bCs/>
        </w:rPr>
        <w:t>XR Device</w:t>
      </w:r>
      <w:r>
        <w:t>: a device capable of offering an XR experience.</w:t>
      </w:r>
    </w:p>
    <w:p w14:paraId="08E12F9C" w14:textId="77777777" w:rsidR="00606AC7" w:rsidRDefault="00606AC7" w:rsidP="00606AC7">
      <w:r w:rsidRPr="005838D7">
        <w:rPr>
          <w:b/>
          <w:bCs/>
        </w:rPr>
        <w:t>XR Runtime</w:t>
      </w:r>
      <w:r>
        <w:t>: Set of functions provided by the XR Device to the XR Application in order to create XR experiences.</w:t>
      </w:r>
    </w:p>
    <w:p w14:paraId="41EC182A" w14:textId="77777777" w:rsidR="00606AC7" w:rsidRDefault="00606AC7" w:rsidP="00606AC7">
      <w:r w:rsidRPr="005838D7">
        <w:rPr>
          <w:b/>
          <w:bCs/>
        </w:rPr>
        <w:t>XR Runtime API</w:t>
      </w:r>
      <w:r>
        <w:t>: the API to communicate with an XR Runtime</w:t>
      </w:r>
    </w:p>
    <w:p w14:paraId="1967C858" w14:textId="77777777" w:rsidR="00606AC7" w:rsidRDefault="00606AC7" w:rsidP="00606AC7">
      <w:r w:rsidRPr="005838D7">
        <w:rPr>
          <w:b/>
          <w:bCs/>
        </w:rPr>
        <w:t>XR Session</w:t>
      </w:r>
      <w:r>
        <w:t>: an application’s intention to present XR content to the user.</w:t>
      </w:r>
    </w:p>
    <w:p w14:paraId="39A1EFB0" w14:textId="3D7D9D94" w:rsidR="00606AC7" w:rsidRPr="005838D7" w:rsidRDefault="00606AC7" w:rsidP="00606AC7">
      <w:r w:rsidRPr="005838D7">
        <w:rPr>
          <w:b/>
          <w:bCs/>
        </w:rPr>
        <w:t>XR View</w:t>
      </w:r>
      <w:r>
        <w:t>: a rendered view of the scene generated by the XR Application and passed on to the XR Runtime during a running XR Session</w:t>
      </w:r>
    </w:p>
    <w:p w14:paraId="71A5E7BC" w14:textId="77777777" w:rsidR="00080512" w:rsidRPr="004D3578" w:rsidRDefault="00080512">
      <w:pPr>
        <w:pStyle w:val="Heading2"/>
      </w:pPr>
      <w:bookmarkStart w:id="26" w:name="_Toc139020935"/>
      <w:r w:rsidRPr="004D3578">
        <w:t>3.2</w:t>
      </w:r>
      <w:r w:rsidRPr="004D3578">
        <w:tab/>
        <w:t>Symbols</w:t>
      </w:r>
      <w:bookmarkEnd w:id="26"/>
    </w:p>
    <w:p w14:paraId="04B81C99" w14:textId="77777777" w:rsidR="00080512" w:rsidRPr="004D3578" w:rsidRDefault="00080512">
      <w:pPr>
        <w:keepNext/>
      </w:pPr>
      <w:r w:rsidRPr="004D3578">
        <w:t>For the purposes of the present document, the following symbols apply:</w:t>
      </w:r>
    </w:p>
    <w:p w14:paraId="46EF80CF" w14:textId="77777777" w:rsidR="00080512" w:rsidRPr="004D3578" w:rsidRDefault="00080512">
      <w:pPr>
        <w:pStyle w:val="EW"/>
      </w:pPr>
      <w:r w:rsidRPr="004D3578">
        <w:t>&lt;symbol&gt;</w:t>
      </w:r>
      <w:r w:rsidRPr="004D3578">
        <w:tab/>
        <w:t>&lt;Explanation&gt;</w:t>
      </w:r>
    </w:p>
    <w:p w14:paraId="6D2D68C7" w14:textId="77777777" w:rsidR="00080512" w:rsidRPr="004D3578" w:rsidRDefault="00080512">
      <w:pPr>
        <w:pStyle w:val="EW"/>
      </w:pPr>
    </w:p>
    <w:p w14:paraId="0219837F" w14:textId="77777777" w:rsidR="00080512" w:rsidRPr="004D3578" w:rsidRDefault="00080512">
      <w:pPr>
        <w:pStyle w:val="Heading2"/>
      </w:pPr>
      <w:bookmarkStart w:id="27" w:name="_Toc139020936"/>
      <w:r w:rsidRPr="004D3578">
        <w:t>3.3</w:t>
      </w:r>
      <w:r w:rsidRPr="004D3578">
        <w:tab/>
        <w:t>Abbreviations</w:t>
      </w:r>
      <w:bookmarkEnd w:id="27"/>
    </w:p>
    <w:p w14:paraId="27D6538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2035456" w14:textId="77777777" w:rsidR="00606AC7" w:rsidRDefault="00606AC7" w:rsidP="00606AC7">
      <w:pPr>
        <w:pStyle w:val="EW"/>
      </w:pPr>
      <w:r>
        <w:t>AR</w:t>
      </w:r>
      <w:r>
        <w:tab/>
        <w:t>Augmented Reality</w:t>
      </w:r>
    </w:p>
    <w:p w14:paraId="54C7268F" w14:textId="77777777" w:rsidR="00606AC7" w:rsidRDefault="00606AC7" w:rsidP="00606AC7">
      <w:pPr>
        <w:pStyle w:val="EW"/>
      </w:pPr>
      <w:r>
        <w:t>MR</w:t>
      </w:r>
      <w:r>
        <w:tab/>
        <w:t>Mixed Reality</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t>eXtended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6F45A154" w:rsidR="00537775" w:rsidRDefault="00537775" w:rsidP="00537775">
      <w:pPr>
        <w:pStyle w:val="Heading1"/>
        <w:rPr>
          <w:lang w:val="en-US"/>
        </w:rPr>
      </w:pPr>
      <w:bookmarkStart w:id="28" w:name="clause4"/>
      <w:bookmarkStart w:id="29" w:name="_Toc139020937"/>
      <w:bookmarkEnd w:id="28"/>
      <w:r>
        <w:rPr>
          <w:lang w:val="en-US"/>
        </w:rPr>
        <w:t>4</w:t>
      </w:r>
      <w:r w:rsidRPr="00FB6643">
        <w:rPr>
          <w:lang w:val="en-US"/>
        </w:rPr>
        <w:tab/>
      </w:r>
      <w:r w:rsidR="00C35FCE">
        <w:rPr>
          <w:lang w:val="en-US"/>
        </w:rPr>
        <w:t>Prerequisites</w:t>
      </w:r>
      <w:bookmarkEnd w:id="29"/>
    </w:p>
    <w:p w14:paraId="3224799B" w14:textId="57F55C37" w:rsidR="00EE33C7" w:rsidRDefault="00EE33C7" w:rsidP="00F226E8">
      <w:pPr>
        <w:pStyle w:val="Heading2"/>
        <w:rPr>
          <w:lang w:val="en-US"/>
        </w:rPr>
      </w:pPr>
      <w:bookmarkStart w:id="30" w:name="_Toc139020938"/>
      <w:r>
        <w:rPr>
          <w:lang w:val="en-US"/>
        </w:rPr>
        <w:t>4.1</w:t>
      </w:r>
      <w:r>
        <w:rPr>
          <w:lang w:val="en-US"/>
        </w:rPr>
        <w:tab/>
      </w:r>
      <w:r w:rsidR="00C35FCE">
        <w:rPr>
          <w:lang w:val="en-US"/>
        </w:rPr>
        <w:t xml:space="preserve">Hypothetical XR </w:t>
      </w:r>
      <w:r w:rsidR="003447B1">
        <w:rPr>
          <w:lang w:val="en-US"/>
        </w:rPr>
        <w:t>r</w:t>
      </w:r>
      <w:r w:rsidR="00C35FCE">
        <w:rPr>
          <w:lang w:val="en-US"/>
        </w:rPr>
        <w:t>untime and related concepts</w:t>
      </w:r>
      <w:bookmarkEnd w:id="30"/>
    </w:p>
    <w:p w14:paraId="723E1FF9" w14:textId="77777777" w:rsidR="00C35FCE" w:rsidRPr="00C35FCE" w:rsidRDefault="00C35FCE" w:rsidP="00C35FCE">
      <w:pPr>
        <w:rPr>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renderinggenerated by computers through human-machine interaction. XR encompasses technologies associated with vVirtual rReality (VR), aAugmented rReality (AR) and mMixed rReality (MR) which constitute the so-called XR continuum.. A detailed overview of definitions, concepts and background on XR and AR is provided in TR 26.928 [2] and TR 26.998 [3], respectively.</w:t>
      </w:r>
    </w:p>
    <w:p w14:paraId="545D826D" w14:textId="77777777" w:rsidR="00C35FCE" w:rsidRPr="00C35FCE" w:rsidRDefault="00C35FCE" w:rsidP="00C35FCE">
      <w:pPr>
        <w:rPr>
          <w:lang w:val="en-US"/>
        </w:rPr>
      </w:pPr>
      <w:r w:rsidRPr="00C35FCE">
        <w:rPr>
          <w:lang w:val="en-US"/>
        </w:rPr>
        <w:t xml:space="preserve">The clause 4 documents the core assumptions for a device capable of offering an XR experience. In the context of this document, such devices will be referred to an XR Device.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for example AR Glasses, a VR/MR Head-Mounted Display (HMD) or a regular smartphone. </w:t>
      </w:r>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77777777" w:rsidR="00C35FCE" w:rsidRPr="00C35FCE" w:rsidRDefault="00C35FCE" w:rsidP="00C35FCE">
      <w:pPr>
        <w:rPr>
          <w:lang w:val="en-US"/>
        </w:rPr>
      </w:pPr>
      <w:r w:rsidRPr="00C35FCE">
        <w:rPr>
          <w:lang w:val="en-US"/>
        </w:rPr>
        <w:t>-</w:t>
      </w:r>
      <w:r w:rsidRPr="00C35FCE">
        <w:rPr>
          <w:lang w:val="en-US"/>
        </w:rPr>
        <w:tab/>
        <w:t>receiving pre-rendered views of the scene for final presentation to the user, taking into account the latest user position and pose. Adaptation to the latest user position and pose is also referred to as warping.</w:t>
      </w:r>
    </w:p>
    <w:p w14:paraId="077E6322" w14:textId="77777777" w:rsidR="00C35FCE" w:rsidRPr="00C35FCE" w:rsidRDefault="00C35FCE" w:rsidP="00C35FCE">
      <w:pPr>
        <w:rPr>
          <w:lang w:val="en-US"/>
        </w:rPr>
      </w:pPr>
      <w:r w:rsidRPr="00C35FCE">
        <w:rPr>
          <w:lang w:val="en-US"/>
        </w:rPr>
        <w:t xml:space="preserve">The set of functions provided by the XR Device to the XR Application in order to create XR experiences is defined as XR Runtime. The functions are accessible to the XR Application via an API exposed by the XR Runtime referred to as the XR Runtime Application Programming Interface (API).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16ADD51D" w14:textId="77777777" w:rsidR="00C35FCE" w:rsidRPr="00C35FCE" w:rsidRDefault="00C35FCE" w:rsidP="00C35FCE">
      <w:pPr>
        <w:rPr>
          <w:lang w:val="en-US"/>
        </w:rPr>
      </w:pPr>
      <w:r w:rsidRPr="00C35FCE">
        <w:rPr>
          <w:lang w:val="en-US"/>
        </w:rPr>
        <w:t>In the remainder of the specification, the XR prefix with Runtime or Application or other defined XR-prefixed terms may be omitted for better readability.</w:t>
      </w:r>
    </w:p>
    <w:p w14:paraId="25D57122" w14:textId="77777777" w:rsidR="00C35FCE" w:rsidRPr="00C35FCE" w:rsidRDefault="00C35FCE" w:rsidP="00C35FCE">
      <w:pPr>
        <w:rPr>
          <w:lang w:val="en-US"/>
        </w:rPr>
      </w:pPr>
      <w:r w:rsidRPr="00C35FCE">
        <w:rPr>
          <w:lang w:val="en-US"/>
        </w:rPr>
        <w:t>An overview of an XR Device logical components is shown in Figure 4.1.1-1.</w:t>
      </w:r>
    </w:p>
    <w:p w14:paraId="0861F6A7" w14:textId="2A9E85AA" w:rsidR="00C35FCE" w:rsidRPr="00C35FCE" w:rsidRDefault="00C35FCE" w:rsidP="005838D7">
      <w:pPr>
        <w:pStyle w:val="TH"/>
        <w:rPr>
          <w:lang w:val="en-US"/>
        </w:rPr>
      </w:pPr>
      <w:r w:rsidRPr="00C35FCE">
        <w:rPr>
          <w:lang w:val="en-US"/>
        </w:rPr>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77777777" w:rsidR="00C35FCE" w:rsidRPr="00C35FCE" w:rsidRDefault="00C35FCE" w:rsidP="005838D7">
      <w:pPr>
        <w:pStyle w:val="TF"/>
        <w:rPr>
          <w:lang w:val="en-US"/>
        </w:rPr>
      </w:pPr>
      <w:r w:rsidRPr="00C35FCE">
        <w:rPr>
          <w:lang w:val="en-US"/>
        </w:rPr>
        <w:t>Figure 4.1.1-1 Logical components of an XR Device</w:t>
      </w:r>
    </w:p>
    <w:p w14:paraId="0360EFD1" w14:textId="77777777" w:rsidR="00C35FCE" w:rsidRPr="00C35FCE" w:rsidRDefault="00C35FCE" w:rsidP="00C35FCE">
      <w:pPr>
        <w:rPr>
          <w:lang w:val="en-US"/>
        </w:rPr>
      </w:pPr>
      <w:r w:rsidRPr="00C35FCE">
        <w:rPr>
          <w:lang w:val="en-US"/>
        </w:rPr>
        <w:t xml:space="preserve">The primary scope of this specification is the definition of a minimum amount of media capabilities that an XR Application can rely on when deployed targeting on a certain type category of XR Device. Media capabilities include, but are not limited to, media encoders and decoders, parsing and writing of media encapsulation format, security functions, synchronization information, spatial alignment information, metadata formats, graphics capabilities, etc. </w:t>
      </w:r>
    </w:p>
    <w:p w14:paraId="38DCC871" w14:textId="77777777" w:rsidR="00C35FCE" w:rsidRPr="00C35FCE" w:rsidRDefault="00C35FCE" w:rsidP="00C35FCE">
      <w:pPr>
        <w:rPr>
          <w:lang w:val="en-US"/>
        </w:rPr>
      </w:pPr>
      <w:r w:rsidRPr="00C35FCE">
        <w:rPr>
          <w:lang w:val="en-US"/>
        </w:rPr>
        <w:t>The logic and behaviour of the XR Application is not specified in this specification, but the XR Application may be a 3GPP-based service or a third-party service. The media capabilities may also be referenced as part of a Media Session Enabler as defined in TR 26.857 [4].</w:t>
      </w:r>
    </w:p>
    <w:p w14:paraId="3DF423B7" w14:textId="090274A4" w:rsidR="00C35FCE" w:rsidRDefault="00C35FCE">
      <w:pPr>
        <w:rPr>
          <w:lang w:val="en-US"/>
        </w:rPr>
      </w:pPr>
      <w:r w:rsidRPr="00C35FCE">
        <w:rPr>
          <w:lang w:val="en-US"/>
        </w:rPr>
        <w:t>This specification relies on an hypothetical XR Runtime and its API in order to define the media capabilities. This way, different implementation of XR runtimes may be compatible with this specification. However, for the purpose of developing this specification, a subset of the expected functionalities of the XR Runtime has been aligned with what is offered by the core Khronos’ OpenXR specification [5]. The OpenXR specification has been used as a reference for defining the XR Runtime API and functionalities which guarantees at least the compatibility of the present specification with a XR Runtime as defined in the OpenXR specification. Although not required, the readers of this specification are encouraged to familiarize themselves with the OpenXR specification and concepts which gives an in-depth understanding of the internal mechanics of an XR Device. Lastly, a mapping of general functionalities to OpenXR is provided in Annex B.</w:t>
      </w:r>
    </w:p>
    <w:p w14:paraId="1E0E2EAA" w14:textId="19A20C3D" w:rsidR="003C3B0A" w:rsidRPr="003C3B0A" w:rsidRDefault="003C3B0A" w:rsidP="005838D7">
      <w:pPr>
        <w:pStyle w:val="Heading3"/>
        <w:rPr>
          <w:lang w:val="en-US"/>
        </w:rPr>
      </w:pPr>
      <w:bookmarkStart w:id="31" w:name="_Toc139020939"/>
      <w:r w:rsidRPr="003C3B0A">
        <w:rPr>
          <w:lang w:val="en-US"/>
        </w:rPr>
        <w:t>4.1.2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bookmarkEnd w:id="31"/>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77777777"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every iteration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The XR Views are configured based on the display properties of the XR Device. A typical head-mounted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A XR View may also comprise one more composition layers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3385ADEE" w14:textId="7D48FE47" w:rsidR="003C3B0A" w:rsidRDefault="003C3B0A" w:rsidP="005838D7">
      <w:pPr>
        <w:pStyle w:val="Heading3"/>
      </w:pPr>
      <w:bookmarkStart w:id="32" w:name="_Toc139020940"/>
      <w:r>
        <w:t>4.1.3</w:t>
      </w:r>
      <w:r>
        <w:tab/>
        <w:t xml:space="preserve">XR </w:t>
      </w:r>
      <w:r w:rsidR="003447B1">
        <w:t>r</w:t>
      </w:r>
      <w:r>
        <w:t xml:space="preserve">untime </w:t>
      </w:r>
      <w:r w:rsidR="003447B1">
        <w:t>c</w:t>
      </w:r>
      <w:r>
        <w:t>apabilities</w:t>
      </w:r>
      <w:bookmarkEnd w:id="32"/>
    </w:p>
    <w:p w14:paraId="6AF3E5ED" w14:textId="2A6E42ED" w:rsidR="003C3B0A" w:rsidRDefault="003C3B0A" w:rsidP="003C3B0A">
      <w:r>
        <w:t>Table 4.1.5-1 provides a summary of relevant capabilities for XR Runtimes. This table does not prescribe support for any specific capabilities, this is addressed for each device category individually. A mapping of these high-level capabilities to OpenXR is provided in Annex A.</w:t>
      </w:r>
    </w:p>
    <w:p w14:paraId="5C07C532" w14:textId="77777777" w:rsidR="003C3B0A" w:rsidRPr="00DF6E89" w:rsidRDefault="003C3B0A" w:rsidP="003C3B0A">
      <w:pPr>
        <w:pStyle w:val="TH"/>
        <w:rPr>
          <w:lang w:val="en-US"/>
        </w:rPr>
      </w:pPr>
      <w:r>
        <w:rPr>
          <w:lang w:val="en-US"/>
        </w:rPr>
        <w:t>Table 4.1.5-1</w:t>
      </w:r>
      <w:r>
        <w:rPr>
          <w:lang w:val="en-US"/>
        </w:rPr>
        <w:tab/>
        <w:t>XR Runtime Capabilities</w:t>
      </w:r>
    </w:p>
    <w:tbl>
      <w:tblPr>
        <w:tblStyle w:val="GridTable4"/>
        <w:tblW w:w="0" w:type="auto"/>
        <w:tblLook w:val="04A0" w:firstRow="1" w:lastRow="0" w:firstColumn="1" w:lastColumn="0" w:noHBand="0" w:noVBand="1"/>
      </w:tblPr>
      <w:tblGrid>
        <w:gridCol w:w="1543"/>
        <w:gridCol w:w="2641"/>
        <w:gridCol w:w="2482"/>
        <w:gridCol w:w="2965"/>
      </w:tblGrid>
      <w:tr w:rsidR="003C3B0A" w14:paraId="50A78254" w14:textId="77777777" w:rsidTr="006F58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3124F31F" w14:textId="77777777" w:rsidR="003C3B0A" w:rsidRDefault="003C3B0A" w:rsidP="006F58A9">
            <w:pPr>
              <w:pStyle w:val="TAH"/>
              <w:rPr>
                <w:lang w:val="en-US"/>
              </w:rPr>
            </w:pPr>
            <w:r>
              <w:rPr>
                <w:lang w:val="en-US"/>
              </w:rPr>
              <w:t>Capability</w:t>
            </w:r>
          </w:p>
        </w:tc>
        <w:tc>
          <w:tcPr>
            <w:tcW w:w="3220" w:type="dxa"/>
          </w:tcPr>
          <w:p w14:paraId="718FAB93" w14:textId="77777777" w:rsidR="003C3B0A" w:rsidRDefault="003C3B0A" w:rsidP="006F58A9">
            <w:pPr>
              <w:pStyle w:val="TAH"/>
              <w:cnfStyle w:val="100000000000" w:firstRow="1" w:lastRow="0" w:firstColumn="0" w:lastColumn="0" w:oddVBand="0" w:evenVBand="0" w:oddHBand="0" w:evenHBand="0" w:firstRowFirstColumn="0" w:firstRowLastColumn="0" w:lastRowFirstColumn="0" w:lastRowLastColumn="0"/>
              <w:rPr>
                <w:lang w:val="en-US"/>
              </w:rPr>
            </w:pPr>
            <w:r>
              <w:rPr>
                <w:lang w:val="en-US"/>
              </w:rPr>
              <w:t>Description and Reference</w:t>
            </w:r>
          </w:p>
        </w:tc>
        <w:tc>
          <w:tcPr>
            <w:tcW w:w="1838" w:type="dxa"/>
          </w:tcPr>
          <w:p w14:paraId="2FB612E6" w14:textId="77777777" w:rsidR="003C3B0A" w:rsidRDefault="003C3B0A" w:rsidP="006F58A9">
            <w:pPr>
              <w:pStyle w:val="TAH"/>
              <w:cnfStyle w:val="100000000000" w:firstRow="1" w:lastRow="0" w:firstColumn="0" w:lastColumn="0" w:oddVBand="0" w:evenVBand="0" w:oddHBand="0" w:evenHBand="0" w:firstRowFirstColumn="0" w:firstRowLastColumn="0" w:lastRowFirstColumn="0" w:lastRowLastColumn="0"/>
              <w:rPr>
                <w:lang w:val="en-US"/>
              </w:rPr>
            </w:pPr>
            <w:r>
              <w:rPr>
                <w:lang w:val="en-US"/>
              </w:rPr>
              <w:t>Parameters</w:t>
            </w:r>
          </w:p>
        </w:tc>
        <w:tc>
          <w:tcPr>
            <w:tcW w:w="2978" w:type="dxa"/>
          </w:tcPr>
          <w:p w14:paraId="76FFDBFD" w14:textId="77777777" w:rsidR="003C3B0A" w:rsidRDefault="003C3B0A" w:rsidP="006F58A9">
            <w:pPr>
              <w:pStyle w:val="TAH"/>
              <w:cnfStyle w:val="100000000000" w:firstRow="1" w:lastRow="0" w:firstColumn="0" w:lastColumn="0" w:oddVBand="0" w:evenVBand="0" w:oddHBand="0" w:evenHBand="0" w:firstRowFirstColumn="0" w:firstRowLastColumn="0" w:lastRowFirstColumn="0" w:lastRowLastColumn="0"/>
              <w:rPr>
                <w:lang w:val="en-US"/>
              </w:rPr>
            </w:pPr>
            <w:r>
              <w:rPr>
                <w:lang w:val="en-US"/>
              </w:rPr>
              <w:t>OpenXR (will be moved to Annex)</w:t>
            </w:r>
          </w:p>
        </w:tc>
      </w:tr>
      <w:tr w:rsidR="003C3B0A" w14:paraId="60418581"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453FAF73" w14:textId="77777777" w:rsidR="003C3B0A" w:rsidRDefault="003C3B0A" w:rsidP="006F58A9">
            <w:pPr>
              <w:rPr>
                <w:lang w:val="en-US"/>
              </w:rPr>
            </w:pPr>
            <w:r>
              <w:rPr>
                <w:lang w:val="en-US"/>
              </w:rPr>
              <w:t>XR System Properties</w:t>
            </w:r>
          </w:p>
        </w:tc>
        <w:tc>
          <w:tcPr>
            <w:tcW w:w="3220" w:type="dxa"/>
          </w:tcPr>
          <w:p w14:paraId="373AADF0"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1C5866">
              <w:rPr>
                <w:lang w:val="en-US"/>
              </w:rPr>
              <w:t xml:space="preserve">An application can </w:t>
            </w:r>
            <w:r>
              <w:rPr>
                <w:lang w:val="en-US"/>
              </w:rPr>
              <w:t xml:space="preserve">query the XR Runtime </w:t>
            </w:r>
            <w:r w:rsidRPr="001C5866">
              <w:rPr>
                <w:lang w:val="en-US"/>
              </w:rPr>
              <w:t xml:space="preserve">to retrieve information about the system such </w:t>
            </w:r>
            <w:r>
              <w:rPr>
                <w:lang w:val="en-US"/>
              </w:rPr>
              <w:t xml:space="preserve">as a system identifier, graphics properties or </w:t>
            </w:r>
            <w:r w:rsidRPr="001C5866">
              <w:rPr>
                <w:lang w:val="en-US"/>
              </w:rPr>
              <w:t>tracking properties.</w:t>
            </w:r>
          </w:p>
        </w:tc>
        <w:tc>
          <w:tcPr>
            <w:tcW w:w="1838" w:type="dxa"/>
          </w:tcPr>
          <w:p w14:paraId="612F9DE3"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System identifier</w:t>
            </w:r>
          </w:p>
          <w:p w14:paraId="7AC8F52A"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Tracking Properties</w:t>
            </w:r>
          </w:p>
          <w:p w14:paraId="0A723516"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Graphics Properties</w:t>
            </w:r>
          </w:p>
        </w:tc>
        <w:tc>
          <w:tcPr>
            <w:tcW w:w="2978" w:type="dxa"/>
          </w:tcPr>
          <w:p w14:paraId="5A6B44F6" w14:textId="77777777" w:rsidR="003C3B0A" w:rsidRPr="007E0DE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7E0DE4">
              <w:rPr>
                <w:lang w:val="en-US"/>
              </w:rPr>
              <w:t>xrGetSystemProperties</w:t>
            </w:r>
          </w:p>
        </w:tc>
      </w:tr>
      <w:tr w:rsidR="003C3B0A" w14:paraId="4810D32A" w14:textId="77777777" w:rsidTr="006F58A9">
        <w:tc>
          <w:tcPr>
            <w:cnfStyle w:val="001000000000" w:firstRow="0" w:lastRow="0" w:firstColumn="1" w:lastColumn="0" w:oddVBand="0" w:evenVBand="0" w:oddHBand="0" w:evenHBand="0" w:firstRowFirstColumn="0" w:firstRowLastColumn="0" w:lastRowFirstColumn="0" w:lastRowLastColumn="0"/>
            <w:tcW w:w="1595" w:type="dxa"/>
          </w:tcPr>
          <w:p w14:paraId="4CAB9488" w14:textId="77777777" w:rsidR="003C3B0A" w:rsidRDefault="003C3B0A" w:rsidP="006F58A9">
            <w:pPr>
              <w:rPr>
                <w:lang w:val="en-US"/>
              </w:rPr>
            </w:pPr>
            <w:r>
              <w:rPr>
                <w:lang w:val="en-US"/>
              </w:rPr>
              <w:t>XR System Graphics Properties</w:t>
            </w:r>
          </w:p>
        </w:tc>
        <w:tc>
          <w:tcPr>
            <w:tcW w:w="3220" w:type="dxa"/>
          </w:tcPr>
          <w:p w14:paraId="6D6E0A1C" w14:textId="77777777" w:rsidR="003C3B0A" w:rsidRPr="001C5866"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Pr>
                <w:lang w:val="en-US"/>
              </w:rPr>
              <w:t>Information on the graphics capabilities, namely the maximum image pixel height and width of the swapchain as well as the maximum number of composition layers</w:t>
            </w:r>
          </w:p>
        </w:tc>
        <w:tc>
          <w:tcPr>
            <w:tcW w:w="1838" w:type="dxa"/>
          </w:tcPr>
          <w:p w14:paraId="3186B2CF" w14:textId="77777777" w:rsidR="003C3B0A" w:rsidRPr="007C3EC4"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7C3EC4">
              <w:rPr>
                <w:lang w:val="en-US"/>
              </w:rPr>
              <w:t xml:space="preserve">maxSwapchainImageHeight </w:t>
            </w:r>
          </w:p>
          <w:p w14:paraId="17867290" w14:textId="77777777" w:rsidR="003C3B0A" w:rsidRPr="007C3EC4"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7C3EC4">
              <w:rPr>
                <w:lang w:val="en-US"/>
              </w:rPr>
              <w:t xml:space="preserve">maxSwapchainImageWidth </w:t>
            </w:r>
          </w:p>
          <w:p w14:paraId="1BE5BD1B"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7C3EC4">
              <w:rPr>
                <w:lang w:val="en-US"/>
              </w:rPr>
              <w:t>maxLayerCount</w:t>
            </w:r>
            <w:r>
              <w:rPr>
                <w:lang w:val="en-US"/>
              </w:rPr>
              <w:t xml:space="preserve"> </w:t>
            </w:r>
          </w:p>
        </w:tc>
        <w:tc>
          <w:tcPr>
            <w:tcW w:w="2978" w:type="dxa"/>
          </w:tcPr>
          <w:p w14:paraId="57947086" w14:textId="77777777" w:rsidR="003C3B0A" w:rsidRPr="007E0DE4"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7E0DE4">
              <w:rPr>
                <w:lang w:val="en-US"/>
              </w:rPr>
              <w:t>xrSystemGraphicsProperties</w:t>
            </w:r>
          </w:p>
          <w:p w14:paraId="74ADBBF6" w14:textId="77777777" w:rsidR="003C3B0A" w:rsidRPr="007E0DE4"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7E0DE4">
              <w:rPr>
                <w:lang w:val="en-US"/>
              </w:rPr>
              <w:t>minMaxLayerCount = 16</w:t>
            </w:r>
          </w:p>
        </w:tc>
      </w:tr>
      <w:tr w:rsidR="003C3B0A" w14:paraId="130FF301"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4881C368" w14:textId="77777777" w:rsidR="003C3B0A" w:rsidRDefault="003C3B0A" w:rsidP="006F58A9">
            <w:pPr>
              <w:rPr>
                <w:lang w:val="en-US"/>
              </w:rPr>
            </w:pPr>
            <w:r>
              <w:rPr>
                <w:lang w:val="en-US"/>
              </w:rPr>
              <w:t>XR System Tracking Properties</w:t>
            </w:r>
          </w:p>
        </w:tc>
        <w:tc>
          <w:tcPr>
            <w:tcW w:w="3220" w:type="dxa"/>
          </w:tcPr>
          <w:p w14:paraId="35323BC2"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Information on the tracking capabilities, namely support of orientation and position tracking.</w:t>
            </w:r>
          </w:p>
        </w:tc>
        <w:tc>
          <w:tcPr>
            <w:tcW w:w="1838" w:type="dxa"/>
          </w:tcPr>
          <w:p w14:paraId="632B462F"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B34C07">
              <w:rPr>
                <w:lang w:val="en-US"/>
              </w:rPr>
              <w:t>orientationTracking</w:t>
            </w:r>
          </w:p>
          <w:p w14:paraId="0E306892" w14:textId="77777777" w:rsidR="003C3B0A" w:rsidRPr="007C3EC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B34C07">
              <w:rPr>
                <w:lang w:val="en-US"/>
              </w:rPr>
              <w:t>positionTracking</w:t>
            </w:r>
          </w:p>
        </w:tc>
        <w:tc>
          <w:tcPr>
            <w:tcW w:w="2978" w:type="dxa"/>
          </w:tcPr>
          <w:p w14:paraId="7228674D" w14:textId="77777777" w:rsidR="003C3B0A" w:rsidRPr="007E0DE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7E0DE4">
              <w:rPr>
                <w:lang w:val="en-US"/>
              </w:rPr>
              <w:t>XrSystemTrackingProperties</w:t>
            </w:r>
          </w:p>
        </w:tc>
      </w:tr>
      <w:tr w:rsidR="003C3B0A" w14:paraId="2671161E" w14:textId="77777777" w:rsidTr="006F58A9">
        <w:tc>
          <w:tcPr>
            <w:cnfStyle w:val="001000000000" w:firstRow="0" w:lastRow="0" w:firstColumn="1" w:lastColumn="0" w:oddVBand="0" w:evenVBand="0" w:oddHBand="0" w:evenHBand="0" w:firstRowFirstColumn="0" w:firstRowLastColumn="0" w:lastRowFirstColumn="0" w:lastRowLastColumn="0"/>
            <w:tcW w:w="1595" w:type="dxa"/>
          </w:tcPr>
          <w:p w14:paraId="65EA34EB" w14:textId="77777777" w:rsidR="003C3B0A" w:rsidRDefault="003C3B0A" w:rsidP="006F58A9">
            <w:pPr>
              <w:rPr>
                <w:lang w:val="en-US"/>
              </w:rPr>
            </w:pPr>
            <w:r>
              <w:rPr>
                <w:lang w:val="en-US"/>
              </w:rPr>
              <w:t>Blend Mode</w:t>
            </w:r>
          </w:p>
        </w:tc>
        <w:tc>
          <w:tcPr>
            <w:tcW w:w="3220" w:type="dxa"/>
          </w:tcPr>
          <w:p w14:paraId="64FD071E"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Pr>
                <w:lang w:val="en-US"/>
              </w:rPr>
              <w:t>The supported blend modes of the XR System, see clause 4.1.4</w:t>
            </w:r>
          </w:p>
        </w:tc>
        <w:tc>
          <w:tcPr>
            <w:tcW w:w="1838" w:type="dxa"/>
          </w:tcPr>
          <w:p w14:paraId="5A06EB61"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Pr>
                <w:lang w:val="en-US"/>
              </w:rPr>
              <w:t>Opaque, additive, alpha_blend</w:t>
            </w:r>
          </w:p>
        </w:tc>
        <w:tc>
          <w:tcPr>
            <w:tcW w:w="2978" w:type="dxa"/>
          </w:tcPr>
          <w:p w14:paraId="5680CE24" w14:textId="77777777" w:rsidR="003C3B0A" w:rsidRPr="007E0DE4"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8C67C0">
              <w:rPr>
                <w:lang w:val="en-US"/>
              </w:rPr>
              <w:t>XrEnvironmentBlendMode</w:t>
            </w:r>
          </w:p>
        </w:tc>
      </w:tr>
      <w:tr w:rsidR="003C3B0A" w14:paraId="30263874"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5B6A4AF9" w14:textId="77777777" w:rsidR="003C3B0A" w:rsidRDefault="003C3B0A" w:rsidP="006F58A9">
            <w:pPr>
              <w:rPr>
                <w:lang w:val="en-US"/>
              </w:rPr>
            </w:pPr>
            <w:r>
              <w:rPr>
                <w:lang w:val="en-US"/>
              </w:rPr>
              <w:t xml:space="preserve">Supported </w:t>
            </w:r>
            <w:r w:rsidRPr="001E7FD1">
              <w:rPr>
                <w:lang w:val="en-US"/>
              </w:rPr>
              <w:t>view configuration types</w:t>
            </w:r>
          </w:p>
        </w:tc>
        <w:tc>
          <w:tcPr>
            <w:tcW w:w="3220" w:type="dxa"/>
          </w:tcPr>
          <w:p w14:paraId="17CB16A4" w14:textId="77777777" w:rsidR="003C3B0A" w:rsidRPr="00F413C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BB46EE">
              <w:rPr>
                <w:lang w:val="en-US"/>
              </w:rPr>
              <w:t>Support</w:t>
            </w:r>
            <w:r>
              <w:rPr>
                <w:lang w:val="en-US"/>
              </w:rPr>
              <w:t xml:space="preserve">ed </w:t>
            </w:r>
            <w:r w:rsidRPr="00BB46EE">
              <w:rPr>
                <w:lang w:val="en-US"/>
              </w:rPr>
              <w:t>primary view configurations</w:t>
            </w:r>
            <w:r>
              <w:rPr>
                <w:lang w:val="en-US"/>
              </w:rPr>
              <w:t xml:space="preserve"> by the XR System</w:t>
            </w:r>
          </w:p>
        </w:tc>
        <w:tc>
          <w:tcPr>
            <w:tcW w:w="1838" w:type="dxa"/>
          </w:tcPr>
          <w:p w14:paraId="65303F6F"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Mono, Stereo, others</w:t>
            </w:r>
          </w:p>
          <w:p w14:paraId="06FE6576"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p>
        </w:tc>
        <w:tc>
          <w:tcPr>
            <w:tcW w:w="2978" w:type="dxa"/>
          </w:tcPr>
          <w:p w14:paraId="68871510" w14:textId="77777777" w:rsidR="003C3B0A" w:rsidRPr="007E0DE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7E0DE4">
              <w:rPr>
                <w:lang w:val="en-US"/>
              </w:rPr>
              <w:t>xrEnumerateViewConfigurations</w:t>
            </w:r>
          </w:p>
          <w:p w14:paraId="214005AB" w14:textId="77777777" w:rsidR="003C3B0A" w:rsidRPr="007E0DE4" w:rsidRDefault="00000000" w:rsidP="006F58A9">
            <w:pPr>
              <w:cnfStyle w:val="000000100000" w:firstRow="0" w:lastRow="0" w:firstColumn="0" w:lastColumn="0" w:oddVBand="0" w:evenVBand="0" w:oddHBand="1" w:evenHBand="0" w:firstRowFirstColumn="0" w:firstRowLastColumn="0" w:lastRowFirstColumn="0" w:lastRowLastColumn="0"/>
              <w:rPr>
                <w:lang w:val="en-US"/>
              </w:rPr>
            </w:pPr>
            <w:hyperlink r:id="rId13" w:anchor="XrViewConfigurationType" w:history="1">
              <w:r w:rsidR="003C3B0A" w:rsidRPr="007E0DE4">
                <w:rPr>
                  <w:lang w:val="en-US"/>
                </w:rPr>
                <w:t>xrViewConfigurationType</w:t>
              </w:r>
            </w:hyperlink>
            <w:r w:rsidR="003C3B0A" w:rsidRPr="007E0DE4">
              <w:rPr>
                <w:lang w:val="en-US"/>
              </w:rPr>
              <w:t> </w:t>
            </w:r>
          </w:p>
        </w:tc>
      </w:tr>
      <w:tr w:rsidR="003C3B0A" w14:paraId="1E6574DC" w14:textId="77777777" w:rsidTr="006F58A9">
        <w:tc>
          <w:tcPr>
            <w:cnfStyle w:val="001000000000" w:firstRow="0" w:lastRow="0" w:firstColumn="1" w:lastColumn="0" w:oddVBand="0" w:evenVBand="0" w:oddHBand="0" w:evenHBand="0" w:firstRowFirstColumn="0" w:firstRowLastColumn="0" w:lastRowFirstColumn="0" w:lastRowLastColumn="0"/>
            <w:tcW w:w="1595" w:type="dxa"/>
          </w:tcPr>
          <w:p w14:paraId="455090FC" w14:textId="77777777" w:rsidR="003C3B0A" w:rsidRDefault="003C3B0A" w:rsidP="006F58A9">
            <w:pPr>
              <w:rPr>
                <w:lang w:val="en-US"/>
              </w:rPr>
            </w:pPr>
            <w:r>
              <w:rPr>
                <w:lang w:val="en-US"/>
              </w:rPr>
              <w:t>View Configuration Properties</w:t>
            </w:r>
          </w:p>
        </w:tc>
        <w:tc>
          <w:tcPr>
            <w:tcW w:w="3220" w:type="dxa"/>
          </w:tcPr>
          <w:p w14:paraId="3ED6DB07"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B12051">
              <w:rPr>
                <w:lang w:val="en-US"/>
              </w:rPr>
              <w:t>specifies properties related to rendering of an individual view within a view configuration</w:t>
            </w:r>
          </w:p>
        </w:tc>
        <w:tc>
          <w:tcPr>
            <w:tcW w:w="1838" w:type="dxa"/>
          </w:tcPr>
          <w:p w14:paraId="539D8052"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Pr>
                <w:lang w:val="en-US"/>
              </w:rPr>
              <w:t>Recommended and maximum height/width and swapchain sample count</w:t>
            </w:r>
          </w:p>
        </w:tc>
        <w:tc>
          <w:tcPr>
            <w:tcW w:w="2978" w:type="dxa"/>
          </w:tcPr>
          <w:p w14:paraId="5C50AF64" w14:textId="77777777" w:rsidR="003C3B0A" w:rsidRPr="007E0DE4" w:rsidRDefault="00000000" w:rsidP="006F58A9">
            <w:pPr>
              <w:cnfStyle w:val="000000000000" w:firstRow="0" w:lastRow="0" w:firstColumn="0" w:lastColumn="0" w:oddVBand="0" w:evenVBand="0" w:oddHBand="0" w:evenHBand="0" w:firstRowFirstColumn="0" w:firstRowLastColumn="0" w:lastRowFirstColumn="0" w:lastRowLastColumn="0"/>
              <w:rPr>
                <w:lang w:val="en-US"/>
              </w:rPr>
            </w:pPr>
            <w:hyperlink r:id="rId14" w:anchor="XrViewConfigurationView" w:history="1">
              <w:r w:rsidR="003C3B0A" w:rsidRPr="008C67C0">
                <w:rPr>
                  <w:lang w:val="en-US"/>
                </w:rPr>
                <w:t>XrViewConfigurationView</w:t>
              </w:r>
            </w:hyperlink>
          </w:p>
        </w:tc>
      </w:tr>
      <w:tr w:rsidR="003C3B0A" w14:paraId="7F04AB37"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3540D41E" w14:textId="77777777" w:rsidR="003C3B0A" w:rsidRDefault="003C3B0A" w:rsidP="006F58A9">
            <w:pPr>
              <w:rPr>
                <w:lang w:val="en-US"/>
              </w:rPr>
            </w:pPr>
            <w:r>
              <w:rPr>
                <w:lang w:val="en-US"/>
              </w:rPr>
              <w:t>Reference Space Type</w:t>
            </w:r>
          </w:p>
        </w:tc>
        <w:tc>
          <w:tcPr>
            <w:tcW w:w="3220" w:type="dxa"/>
          </w:tcPr>
          <w:p w14:paraId="13166595" w14:textId="77777777" w:rsidR="003C3B0A" w:rsidRPr="00F413C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XR Runtimes implement different reference spaces as described in clause 4.1.3</w:t>
            </w:r>
          </w:p>
        </w:tc>
        <w:tc>
          <w:tcPr>
            <w:tcW w:w="1838" w:type="dxa"/>
          </w:tcPr>
          <w:p w14:paraId="5D43C112"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View, Local, Stage, unbounded, user-defined</w:t>
            </w:r>
          </w:p>
        </w:tc>
        <w:tc>
          <w:tcPr>
            <w:tcW w:w="2978" w:type="dxa"/>
          </w:tcPr>
          <w:p w14:paraId="0B52B55F" w14:textId="77777777" w:rsidR="003C3B0A" w:rsidRPr="007E0DE4" w:rsidRDefault="00000000" w:rsidP="006F58A9">
            <w:pPr>
              <w:cnfStyle w:val="000000100000" w:firstRow="0" w:lastRow="0" w:firstColumn="0" w:lastColumn="0" w:oddVBand="0" w:evenVBand="0" w:oddHBand="1" w:evenHBand="0" w:firstRowFirstColumn="0" w:firstRowLastColumn="0" w:lastRowFirstColumn="0" w:lastRowLastColumn="0"/>
              <w:rPr>
                <w:lang w:val="en-US"/>
              </w:rPr>
            </w:pPr>
            <w:hyperlink r:id="rId15" w:anchor="xrEnumerateReferenceSpaces" w:history="1">
              <w:r w:rsidR="003C3B0A" w:rsidRPr="007E0DE4">
                <w:rPr>
                  <w:lang w:val="en-US"/>
                </w:rPr>
                <w:t>xrEnumerateReferenceSpaces</w:t>
              </w:r>
            </w:hyperlink>
          </w:p>
        </w:tc>
      </w:tr>
      <w:tr w:rsidR="003C3B0A" w14:paraId="1A743587" w14:textId="77777777" w:rsidTr="006F58A9">
        <w:tc>
          <w:tcPr>
            <w:cnfStyle w:val="001000000000" w:firstRow="0" w:lastRow="0" w:firstColumn="1" w:lastColumn="0" w:oddVBand="0" w:evenVBand="0" w:oddHBand="0" w:evenHBand="0" w:firstRowFirstColumn="0" w:firstRowLastColumn="0" w:lastRowFirstColumn="0" w:lastRowLastColumn="0"/>
            <w:tcW w:w="1595" w:type="dxa"/>
          </w:tcPr>
          <w:p w14:paraId="7129558A" w14:textId="77777777" w:rsidR="003C3B0A" w:rsidRDefault="003C3B0A" w:rsidP="006F58A9">
            <w:pPr>
              <w:rPr>
                <w:lang w:val="en-US"/>
              </w:rPr>
            </w:pPr>
            <w:r>
              <w:rPr>
                <w:lang w:val="en-US"/>
              </w:rPr>
              <w:t>Spatial Range Boundaries</w:t>
            </w:r>
          </w:p>
        </w:tc>
        <w:tc>
          <w:tcPr>
            <w:tcW w:w="3220" w:type="dxa"/>
          </w:tcPr>
          <w:p w14:paraId="59C37303"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F413CA">
              <w:rPr>
                <w:lang w:val="en-US"/>
              </w:rPr>
              <w:t>XR systems may have limited real world spatial ranges</w:t>
            </w:r>
            <w:r>
              <w:rPr>
                <w:lang w:val="en-US"/>
              </w:rPr>
              <w:t xml:space="preserve"> </w:t>
            </w:r>
            <w:r w:rsidRPr="00E577F8">
              <w:rPr>
                <w:lang w:val="en-US"/>
              </w:rPr>
              <w:t>in which users can freely move around while remaining tracked</w:t>
            </w:r>
          </w:p>
        </w:tc>
        <w:tc>
          <w:tcPr>
            <w:tcW w:w="1838" w:type="dxa"/>
          </w:tcPr>
          <w:p w14:paraId="3A2018E0"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B507C3">
              <w:rPr>
                <w:lang w:val="en-US"/>
              </w:rPr>
              <w:t>dimensions of an axis-aligned bounding box</w:t>
            </w:r>
          </w:p>
        </w:tc>
        <w:tc>
          <w:tcPr>
            <w:tcW w:w="2978" w:type="dxa"/>
          </w:tcPr>
          <w:p w14:paraId="7C671A98" w14:textId="77777777" w:rsidR="003C3B0A" w:rsidRDefault="00000000" w:rsidP="006F58A9">
            <w:pPr>
              <w:cnfStyle w:val="000000000000" w:firstRow="0" w:lastRow="0" w:firstColumn="0" w:lastColumn="0" w:oddVBand="0" w:evenVBand="0" w:oddHBand="0" w:evenHBand="0" w:firstRowFirstColumn="0" w:firstRowLastColumn="0" w:lastRowFirstColumn="0" w:lastRowLastColumn="0"/>
              <w:rPr>
                <w:lang w:val="en-US"/>
              </w:rPr>
            </w:pPr>
            <w:hyperlink r:id="rId16" w:anchor="xrGetReferenceSpaceBoundsRect" w:history="1">
              <w:r w:rsidR="003C3B0A" w:rsidRPr="007A3480">
                <w:rPr>
                  <w:lang w:val="en-US"/>
                </w:rPr>
                <w:t>xrGetReferenceSpaceBoundsRect</w:t>
              </w:r>
            </w:hyperlink>
          </w:p>
        </w:tc>
      </w:tr>
      <w:tr w:rsidR="003C3B0A" w14:paraId="56F361E0"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77363CB4" w14:textId="77777777" w:rsidR="003C3B0A" w:rsidRDefault="003C3B0A" w:rsidP="006F58A9">
            <w:pPr>
              <w:rPr>
                <w:lang w:val="en-US"/>
              </w:rPr>
            </w:pPr>
            <w:r>
              <w:rPr>
                <w:lang w:val="en-US"/>
              </w:rPr>
              <w:t>Swapchain Formats</w:t>
            </w:r>
          </w:p>
        </w:tc>
        <w:tc>
          <w:tcPr>
            <w:tcW w:w="3220" w:type="dxa"/>
          </w:tcPr>
          <w:p w14:paraId="76C3BC39"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1574AE">
              <w:rPr>
                <w:lang w:val="en-US"/>
              </w:rPr>
              <w:t>Swapchain image format support by the runtime</w:t>
            </w:r>
          </w:p>
        </w:tc>
        <w:tc>
          <w:tcPr>
            <w:tcW w:w="1838" w:type="dxa"/>
          </w:tcPr>
          <w:p w14:paraId="4E18DA35"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example </w:t>
            </w:r>
            <w:r w:rsidRPr="00FB3D50">
              <w:rPr>
                <w:lang w:val="en-US"/>
              </w:rPr>
              <w:t>R8G8B8A8</w:t>
            </w:r>
          </w:p>
        </w:tc>
        <w:tc>
          <w:tcPr>
            <w:tcW w:w="2978" w:type="dxa"/>
          </w:tcPr>
          <w:p w14:paraId="2A77F4B4" w14:textId="77777777" w:rsidR="003C3B0A" w:rsidRDefault="00000000" w:rsidP="006F58A9">
            <w:pPr>
              <w:cnfStyle w:val="000000100000" w:firstRow="0" w:lastRow="0" w:firstColumn="0" w:lastColumn="0" w:oddVBand="0" w:evenVBand="0" w:oddHBand="1" w:evenHBand="0" w:firstRowFirstColumn="0" w:firstRowLastColumn="0" w:lastRowFirstColumn="0" w:lastRowLastColumn="0"/>
              <w:rPr>
                <w:lang w:val="en-US"/>
              </w:rPr>
            </w:pPr>
            <w:hyperlink r:id="rId17" w:anchor="xrEnumerateSwapchainFormats" w:history="1">
              <w:r w:rsidR="003C3B0A" w:rsidRPr="008C67C0">
                <w:rPr>
                  <w:lang w:val="en-US"/>
                </w:rPr>
                <w:t>xrEnumerateSwapchainFormats</w:t>
              </w:r>
            </w:hyperlink>
          </w:p>
        </w:tc>
      </w:tr>
      <w:tr w:rsidR="003C3B0A" w14:paraId="13922E4B" w14:textId="77777777" w:rsidTr="006F58A9">
        <w:tc>
          <w:tcPr>
            <w:cnfStyle w:val="001000000000" w:firstRow="0" w:lastRow="0" w:firstColumn="1" w:lastColumn="0" w:oddVBand="0" w:evenVBand="0" w:oddHBand="0" w:evenHBand="0" w:firstRowFirstColumn="0" w:firstRowLastColumn="0" w:lastRowFirstColumn="0" w:lastRowLastColumn="0"/>
            <w:tcW w:w="1595" w:type="dxa"/>
          </w:tcPr>
          <w:p w14:paraId="51FEA8F6" w14:textId="77777777" w:rsidR="003C3B0A" w:rsidRDefault="003C3B0A" w:rsidP="006F58A9">
            <w:pPr>
              <w:rPr>
                <w:lang w:val="en-US"/>
              </w:rPr>
            </w:pPr>
            <w:r>
              <w:rPr>
                <w:lang w:val="en-US"/>
              </w:rPr>
              <w:t>Swapchain Images</w:t>
            </w:r>
          </w:p>
        </w:tc>
        <w:tc>
          <w:tcPr>
            <w:tcW w:w="3220" w:type="dxa"/>
          </w:tcPr>
          <w:p w14:paraId="31A4D65C"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B85F8A">
              <w:rPr>
                <w:lang w:val="en-US"/>
              </w:rPr>
              <w:t xml:space="preserve">number of images </w:t>
            </w:r>
            <w:r>
              <w:rPr>
                <w:lang w:val="en-US"/>
              </w:rPr>
              <w:t>allocated to</w:t>
            </w:r>
            <w:r w:rsidRPr="00B85F8A">
              <w:rPr>
                <w:lang w:val="en-US"/>
              </w:rPr>
              <w:t xml:space="preserve"> swapchain</w:t>
            </w:r>
          </w:p>
        </w:tc>
        <w:tc>
          <w:tcPr>
            <w:tcW w:w="1838" w:type="dxa"/>
          </w:tcPr>
          <w:p w14:paraId="1BC05DF7"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Pr>
                <w:lang w:val="en-US"/>
              </w:rPr>
              <w:t>For example 1 or 2</w:t>
            </w:r>
          </w:p>
        </w:tc>
        <w:tc>
          <w:tcPr>
            <w:tcW w:w="2978" w:type="dxa"/>
          </w:tcPr>
          <w:p w14:paraId="3DE19EB4"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BA44B4">
              <w:rPr>
                <w:lang w:val="en-US"/>
              </w:rPr>
              <w:t>xrEnumerateSwapchainImages</w:t>
            </w:r>
          </w:p>
        </w:tc>
      </w:tr>
      <w:tr w:rsidR="003C3B0A" w14:paraId="67C4DA08"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6A06B0FC" w14:textId="77777777" w:rsidR="003C3B0A" w:rsidRDefault="003C3B0A" w:rsidP="006F58A9">
            <w:pPr>
              <w:rPr>
                <w:lang w:val="en-US"/>
              </w:rPr>
            </w:pPr>
            <w:r>
              <w:rPr>
                <w:lang w:val="en-US"/>
              </w:rPr>
              <w:t>Projection Layer Type</w:t>
            </w:r>
          </w:p>
        </w:tc>
        <w:tc>
          <w:tcPr>
            <w:tcW w:w="3220" w:type="dxa"/>
          </w:tcPr>
          <w:p w14:paraId="1DC0A72A" w14:textId="77777777" w:rsidR="003C3B0A" w:rsidRPr="00B85F8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supported layer type that is used in the projections for the layer</w:t>
            </w:r>
          </w:p>
        </w:tc>
        <w:tc>
          <w:tcPr>
            <w:tcW w:w="1838" w:type="dxa"/>
          </w:tcPr>
          <w:p w14:paraId="02D9B427"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Projection Composition Layer: represents planar projected images, one rendered for each eye using a perspective projection.</w:t>
            </w:r>
          </w:p>
          <w:p w14:paraId="74E0F0FD"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 xml:space="preserve">Quad Composition Layer: is useful for rendering user interface elements or 2D content on a planar area in the world. </w:t>
            </w:r>
          </w:p>
          <w:p w14:paraId="748A1C49" w14:textId="77777777" w:rsidR="003C3B0A" w:rsidRPr="00AB4096"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Cylinder Composition Layer: </w:t>
            </w:r>
            <w:r w:rsidRPr="00FE4694">
              <w:rPr>
                <w:lang w:val="en-US"/>
              </w:rPr>
              <w:t>the XR runtime map</w:t>
            </w:r>
            <w:r>
              <w:rPr>
                <w:lang w:val="en-US"/>
              </w:rPr>
              <w:t>s</w:t>
            </w:r>
            <w:r w:rsidRPr="00FE4694">
              <w:rPr>
                <w:lang w:val="en-US"/>
              </w:rPr>
              <w:t xml:space="preserve"> a texture stemming from a swapchain onto the inside of a cylinder section. </w:t>
            </w:r>
          </w:p>
          <w:p w14:paraId="716C0F88" w14:textId="77777777" w:rsidR="003C3B0A" w:rsidRPr="00AB4096"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Cube Composition Layer: consists of a cube map with 6 views to be rendered by the application.</w:t>
            </w:r>
          </w:p>
          <w:p w14:paraId="599CCDB7" w14:textId="77777777" w:rsidR="003C3B0A" w:rsidRPr="00AB4096"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Equirectangular Composition Layer: consists of an equirectangular image that is mapped onto the inside of a sphere in the world.</w:t>
            </w:r>
          </w:p>
          <w:p w14:paraId="6F8CC250"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Depth Composition Layer: provides an extra composition layer to allow applications to submit depth maps to assist with the pose correction of projected images of a project layer.</w:t>
            </w:r>
          </w:p>
        </w:tc>
        <w:tc>
          <w:tcPr>
            <w:tcW w:w="2978" w:type="dxa"/>
          </w:tcPr>
          <w:p w14:paraId="0607794B" w14:textId="77777777" w:rsidR="003C3B0A" w:rsidRPr="00BA44B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4748AA">
              <w:rPr>
                <w:lang w:val="en-US"/>
              </w:rPr>
              <w:t>XrStructureType</w:t>
            </w:r>
          </w:p>
        </w:tc>
      </w:tr>
      <w:tr w:rsidR="003C3B0A" w14:paraId="05C5B7E0" w14:textId="77777777" w:rsidTr="006F58A9">
        <w:tc>
          <w:tcPr>
            <w:cnfStyle w:val="001000000000" w:firstRow="0" w:lastRow="0" w:firstColumn="1" w:lastColumn="0" w:oddVBand="0" w:evenVBand="0" w:oddHBand="0" w:evenHBand="0" w:firstRowFirstColumn="0" w:firstRowLastColumn="0" w:lastRowFirstColumn="0" w:lastRowLastColumn="0"/>
            <w:tcW w:w="1595" w:type="dxa"/>
          </w:tcPr>
          <w:p w14:paraId="05ED500F" w14:textId="77777777" w:rsidR="003C3B0A" w:rsidRDefault="003C3B0A" w:rsidP="006F58A9">
            <w:pPr>
              <w:rPr>
                <w:lang w:val="en-US"/>
              </w:rPr>
            </w:pPr>
            <w:r>
              <w:rPr>
                <w:lang w:val="en-US"/>
              </w:rPr>
              <w:t>Frame rate</w:t>
            </w:r>
          </w:p>
        </w:tc>
        <w:tc>
          <w:tcPr>
            <w:tcW w:w="3220" w:type="dxa"/>
          </w:tcPr>
          <w:p w14:paraId="7C24F92E"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p>
        </w:tc>
        <w:tc>
          <w:tcPr>
            <w:tcW w:w="1838" w:type="dxa"/>
          </w:tcPr>
          <w:p w14:paraId="31786095" w14:textId="77777777" w:rsidR="003C3B0A" w:rsidRPr="00AB4096" w:rsidRDefault="003C3B0A" w:rsidP="006F58A9">
            <w:pPr>
              <w:cnfStyle w:val="000000000000" w:firstRow="0" w:lastRow="0" w:firstColumn="0" w:lastColumn="0" w:oddVBand="0" w:evenVBand="0" w:oddHBand="0" w:evenHBand="0" w:firstRowFirstColumn="0" w:firstRowLastColumn="0" w:lastRowFirstColumn="0" w:lastRowLastColumn="0"/>
              <w:rPr>
                <w:lang w:val="en-US"/>
              </w:rPr>
            </w:pPr>
          </w:p>
        </w:tc>
        <w:tc>
          <w:tcPr>
            <w:tcW w:w="2978" w:type="dxa"/>
          </w:tcPr>
          <w:p w14:paraId="721E0C2B" w14:textId="77777777" w:rsidR="003C3B0A" w:rsidRPr="004748A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p>
        </w:tc>
      </w:tr>
      <w:tr w:rsidR="003C3B0A" w14:paraId="2143907F"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0D2BAF5F" w14:textId="77777777" w:rsidR="003C3B0A" w:rsidRDefault="003C3B0A" w:rsidP="006F58A9">
            <w:pPr>
              <w:rPr>
                <w:lang w:val="en-US"/>
              </w:rPr>
            </w:pPr>
            <w:r w:rsidRPr="008C67C0">
              <w:rPr>
                <w:highlight w:val="yellow"/>
                <w:lang w:val="en-US"/>
              </w:rPr>
              <w:t>ACTIONS</w:t>
            </w:r>
          </w:p>
        </w:tc>
        <w:tc>
          <w:tcPr>
            <w:tcW w:w="3220" w:type="dxa"/>
          </w:tcPr>
          <w:p w14:paraId="5FF37C51" w14:textId="77777777" w:rsidR="003C3B0A" w:rsidRPr="00B85F8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p>
        </w:tc>
        <w:tc>
          <w:tcPr>
            <w:tcW w:w="1838" w:type="dxa"/>
          </w:tcPr>
          <w:p w14:paraId="1AF52118"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p>
        </w:tc>
        <w:tc>
          <w:tcPr>
            <w:tcW w:w="2978" w:type="dxa"/>
          </w:tcPr>
          <w:p w14:paraId="49035E40" w14:textId="77777777" w:rsidR="003C3B0A" w:rsidRPr="00BA44B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p>
        </w:tc>
      </w:tr>
    </w:tbl>
    <w:p w14:paraId="380B2A69" w14:textId="77777777" w:rsidR="003C3B0A" w:rsidRDefault="003C3B0A" w:rsidP="003C3B0A"/>
    <w:p w14:paraId="1F66C28E" w14:textId="77777777" w:rsidR="003C3B0A" w:rsidRPr="0036017C" w:rsidRDefault="003C3B0A" w:rsidP="003C3B0A">
      <w:pPr>
        <w:rPr>
          <w:highlight w:val="yellow"/>
        </w:rPr>
      </w:pPr>
      <w:r w:rsidRPr="0036017C">
        <w:rPr>
          <w:highlight w:val="yellow"/>
        </w:rPr>
        <w:t>[Add a table of capabilities of the XR Runtime and what is expected to available and what is optional needs to be queried.</w:t>
      </w:r>
    </w:p>
    <w:p w14:paraId="44429535" w14:textId="77777777" w:rsidR="003C3B0A" w:rsidRPr="0036017C" w:rsidRDefault="003C3B0A" w:rsidP="003C3B0A">
      <w:pPr>
        <w:rPr>
          <w:highlight w:val="yellow"/>
        </w:rPr>
      </w:pPr>
      <w:r w:rsidRPr="0036017C">
        <w:rPr>
          <w:highlight w:val="yellow"/>
        </w:rPr>
        <w:t>Basic concept of specification:</w:t>
      </w:r>
    </w:p>
    <w:p w14:paraId="4962E101" w14:textId="77777777" w:rsidR="003C3B0A" w:rsidRPr="0036017C" w:rsidRDefault="003C3B0A" w:rsidP="003C3B0A">
      <w:pPr>
        <w:pStyle w:val="B1"/>
        <w:rPr>
          <w:highlight w:val="yellow"/>
        </w:rPr>
      </w:pPr>
      <w:r w:rsidRPr="0036017C">
        <w:rPr>
          <w:highlight w:val="yellow"/>
        </w:rPr>
        <w:t>-</w:t>
      </w:r>
      <w:r w:rsidRPr="0036017C">
        <w:rPr>
          <w:highlight w:val="yellow"/>
        </w:rPr>
        <w:tab/>
        <w:t>Capability query</w:t>
      </w:r>
    </w:p>
    <w:p w14:paraId="715EB987" w14:textId="77777777" w:rsidR="003C3B0A" w:rsidRPr="0036017C" w:rsidRDefault="003C3B0A" w:rsidP="003C3B0A">
      <w:pPr>
        <w:pStyle w:val="B1"/>
        <w:rPr>
          <w:highlight w:val="yellow"/>
        </w:rPr>
      </w:pPr>
      <w:r w:rsidRPr="0036017C">
        <w:rPr>
          <w:highlight w:val="yellow"/>
        </w:rPr>
        <w:t>-</w:t>
      </w:r>
      <w:r w:rsidRPr="0036017C">
        <w:rPr>
          <w:highlight w:val="yellow"/>
        </w:rPr>
        <w:tab/>
        <w:t>[Editor’s note: Description of the pipelines, sensors, AR runtime, decoders… identify for what entities capabilities are defined]</w:t>
      </w:r>
    </w:p>
    <w:p w14:paraId="7E219C19" w14:textId="4D020FCF" w:rsidR="003C3B0A" w:rsidRPr="005838D7" w:rsidRDefault="003C3B0A" w:rsidP="005838D7">
      <w:r w:rsidRPr="0036017C">
        <w:rPr>
          <w:highlight w:val="yellow"/>
        </w:rPr>
        <w:t>Collected Requirements]</w:t>
      </w:r>
    </w:p>
    <w:p w14:paraId="1E24E76F" w14:textId="4716607B" w:rsidR="00EE33C7" w:rsidRDefault="00EE33C7" w:rsidP="00EE33C7">
      <w:pPr>
        <w:pStyle w:val="Heading2"/>
        <w:rPr>
          <w:lang w:val="en-US"/>
        </w:rPr>
      </w:pPr>
      <w:bookmarkStart w:id="33" w:name="_Toc139020941"/>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33"/>
      <w:r w:rsidR="00E95AA8" w:rsidDel="00E95AA8">
        <w:rPr>
          <w:lang w:val="en-US"/>
        </w:rPr>
        <w:t xml:space="preserve"> </w:t>
      </w:r>
    </w:p>
    <w:p w14:paraId="3B018C23" w14:textId="34394DED" w:rsidR="00EE33C7" w:rsidRDefault="00EE33C7" w:rsidP="00EE33C7">
      <w:pPr>
        <w:rPr>
          <w:lang w:val="en-US"/>
        </w:rPr>
      </w:pPr>
      <w:r w:rsidRPr="00C50FC6">
        <w:rPr>
          <w:highlight w:val="yellow"/>
          <w:lang w:val="en-US"/>
        </w:rPr>
        <w:t>[</w:t>
      </w:r>
      <w:r w:rsidRPr="00F226E8">
        <w:rPr>
          <w:highlight w:val="yellow"/>
          <w:lang w:val="en-US"/>
        </w:rPr>
        <w:t>Editor’s note: Description of the pipelines, sensors</w:t>
      </w:r>
      <w:r w:rsidRPr="00C50FC6">
        <w:rPr>
          <w:highlight w:val="yellow"/>
          <w:lang w:val="en-US"/>
        </w:rPr>
        <w:t>, AR runtime, decoders</w:t>
      </w:r>
      <w:r w:rsidRPr="00F226E8">
        <w:rPr>
          <w:highlight w:val="yellow"/>
          <w:lang w:val="en-US"/>
        </w:rPr>
        <w:t>… identify for what entities capabilities are defined]</w:t>
      </w:r>
    </w:p>
    <w:p w14:paraId="2B2FB0C2" w14:textId="77777777" w:rsidR="00E95AA8" w:rsidRDefault="00E95AA8" w:rsidP="00E95AA8">
      <w:pPr>
        <w:pStyle w:val="Heading3"/>
      </w:pPr>
      <w:bookmarkStart w:id="34" w:name="_Toc134709882"/>
      <w:bookmarkStart w:id="35" w:name="_Toc139020942"/>
      <w:r>
        <w:t>4.2.1</w:t>
      </w:r>
      <w:r>
        <w:tab/>
        <w:t>General</w:t>
      </w:r>
      <w:bookmarkEnd w:id="34"/>
      <w:bookmarkEnd w:id="35"/>
    </w:p>
    <w:p w14:paraId="5F9CC6BC" w14:textId="011725A4" w:rsidR="00E95AA8" w:rsidRDefault="00E95AA8" w:rsidP="00E95AA8">
      <w:r>
        <w:t>In the context of this specification, media to be rendered and displayed by the XR Device through the XR Runtime is typically available in an compressed form on the device. In contrast, media is accessed using a 5G System, decoded in the device using media capabilities, and the decoded media is rendered to then be provided through swapchains to the XR Runtime as shown in Figure 4.2.1-1.</w:t>
      </w:r>
    </w:p>
    <w:p w14:paraId="1C810659" w14:textId="77777777" w:rsidR="00E95AA8" w:rsidRDefault="00B94281" w:rsidP="00E95AA8">
      <w:pPr>
        <w:pStyle w:val="TH"/>
        <w:rPr>
          <w:noProof/>
        </w:rPr>
      </w:pPr>
      <w:r>
        <w:rPr>
          <w:noProof/>
        </w:rPr>
        <w:object w:dxaOrig="17656" w:dyaOrig="8491" w14:anchorId="4C5CF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231.4pt;mso-width-percent:0;mso-height-percent:0;mso-width-percent:0;mso-height-percent:0" o:ole="">
            <v:imagedata r:id="rId18" o:title=""/>
          </v:shape>
          <o:OLEObject Type="Embed" ProgID="Visio.Drawing.15" ShapeID="_x0000_i1025" DrawAspect="Content" ObjectID="_1749633732" r:id="rId19"/>
        </w:object>
      </w:r>
    </w:p>
    <w:p w14:paraId="798A8AF7" w14:textId="77777777" w:rsidR="008D1ED6" w:rsidRDefault="008D1ED6" w:rsidP="008D1ED6">
      <w:pPr>
        <w:pStyle w:val="TF"/>
      </w:pPr>
    </w:p>
    <w:p w14:paraId="1CDD34F7" w14:textId="77777777" w:rsidR="00E95AA8" w:rsidRDefault="00E95AA8" w:rsidP="00E95AA8">
      <w:pPr>
        <w:pStyle w:val="TF"/>
      </w:pPr>
      <w:r w:rsidRPr="00292864">
        <w:t>Figure 4.2.1-1 Media pipelines: Access, decoding and rendering</w:t>
      </w:r>
    </w:p>
    <w:p w14:paraId="6D4596C8" w14:textId="700BA339" w:rsidR="00E95AA8" w:rsidRDefault="00E95AA8" w:rsidP="00E95AA8">
      <w:r>
        <w:t>The rendering function is responsible to adapt the content to be presentable by the XR Runtime by making use of a rendering loop and using swapchains. The application configures pipeline of different processes, namely the media access, the decoding and the rendering. The static information provided to the rendering step needs to be sufficient to configure the number of layers as well as each layer appropriately including:</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49AB8254" w14:textId="77777777" w:rsidR="00E95AA8" w:rsidRPr="0036017C" w:rsidRDefault="00E95AA8" w:rsidP="00E95AA8">
      <w:pPr>
        <w:rPr>
          <w:highlight w:val="yellow"/>
        </w:rPr>
      </w:pPr>
      <w:r w:rsidRPr="0036017C">
        <w:rPr>
          <w:highlight w:val="yellow"/>
        </w:rPr>
        <w:t>[Frame rates: https://registry.khronos.org/OpenXR/specs/1.0/html/xrspec.html#XR_FB_display_refresh_rate</w:t>
      </w:r>
    </w:p>
    <w:p w14:paraId="53B3B6A4" w14:textId="77777777" w:rsidR="00E95AA8" w:rsidRPr="0036017C" w:rsidRDefault="00E95AA8" w:rsidP="00E95AA8">
      <w:pPr>
        <w:rPr>
          <w:highlight w:val="yellow"/>
        </w:rPr>
      </w:pPr>
      <w:r w:rsidRPr="0036017C">
        <w:rPr>
          <w:highlight w:val="yellow"/>
        </w:rPr>
        <w:t>Rendering supported by the XR runtime</w:t>
      </w:r>
    </w:p>
    <w:p w14:paraId="3072A186" w14:textId="77777777" w:rsidR="00E95AA8" w:rsidRPr="0036017C" w:rsidRDefault="00E95AA8" w:rsidP="00E95AA8">
      <w:pPr>
        <w:rPr>
          <w:highlight w:val="yellow"/>
        </w:rPr>
      </w:pPr>
      <w:r w:rsidRPr="0036017C">
        <w:rPr>
          <w:highlight w:val="yellow"/>
        </w:rPr>
        <w:t>-</w:t>
      </w:r>
      <w:r w:rsidRPr="0036017C">
        <w:rPr>
          <w:highlight w:val="yellow"/>
        </w:rPr>
        <w:tab/>
        <w:t>Visual</w:t>
      </w:r>
    </w:p>
    <w:p w14:paraId="38AB5364" w14:textId="77777777" w:rsidR="00E95AA8" w:rsidRDefault="00E95AA8" w:rsidP="00E95AA8">
      <w:r w:rsidRPr="0036017C">
        <w:rPr>
          <w:highlight w:val="yellow"/>
        </w:rPr>
        <w:t>-</w:t>
      </w:r>
      <w:r w:rsidRPr="0036017C">
        <w:rPr>
          <w:highlight w:val="yellow"/>
        </w:rPr>
        <w:tab/>
        <w:t>Audio]</w:t>
      </w:r>
    </w:p>
    <w:p w14:paraId="1FAB08A2" w14:textId="5A47AC0C" w:rsidR="00E95AA8" w:rsidRDefault="00E95AA8" w:rsidP="00E95AA8">
      <w:pPr>
        <w:pStyle w:val="Heading3"/>
      </w:pPr>
      <w:bookmarkStart w:id="36" w:name="_Toc134709883"/>
      <w:bookmarkStart w:id="37" w:name="_Toc139020943"/>
      <w:r>
        <w:t>4.2.2</w:t>
      </w:r>
      <w:r>
        <w:tab/>
        <w:t xml:space="preserve">Basic </w:t>
      </w:r>
      <w:r w:rsidR="003447B1">
        <w:t>m</w:t>
      </w:r>
      <w:r>
        <w:t xml:space="preserve">edia </w:t>
      </w:r>
      <w:r w:rsidR="003447B1">
        <w:t>p</w:t>
      </w:r>
      <w:r>
        <w:t>ipeline</w:t>
      </w:r>
      <w:bookmarkEnd w:id="36"/>
      <w:bookmarkEnd w:id="37"/>
    </w:p>
    <w:p w14:paraId="7F76F881" w14:textId="77777777" w:rsidR="00E95AA8" w:rsidRPr="0036017C" w:rsidRDefault="00E95AA8" w:rsidP="00E95AA8">
      <w:pPr>
        <w:rPr>
          <w:highlight w:val="yellow"/>
        </w:rPr>
      </w:pPr>
      <w:r w:rsidRPr="0036017C">
        <w:rPr>
          <w:highlight w:val="yellow"/>
        </w:rPr>
        <w:t>[Single media type</w:t>
      </w:r>
    </w:p>
    <w:p w14:paraId="12285BE9" w14:textId="77777777" w:rsidR="00E95AA8" w:rsidRPr="0036017C" w:rsidRDefault="00E95AA8" w:rsidP="00E95AA8">
      <w:pPr>
        <w:rPr>
          <w:highlight w:val="yellow"/>
        </w:rPr>
      </w:pPr>
      <w:r w:rsidRPr="0036017C">
        <w:rPr>
          <w:highlight w:val="yellow"/>
        </w:rPr>
        <w:t xml:space="preserve">Access &amp; Media decoder + Metadata + Render pose + Display time </w:t>
      </w:r>
      <w:r>
        <w:rPr>
          <w:highlight w:val="yellow"/>
        </w:rPr>
        <w:t xml:space="preserve">-&gt; </w:t>
      </w:r>
      <w:r w:rsidRPr="0036017C">
        <w:rPr>
          <w:highlight w:val="yellow"/>
        </w:rPr>
        <w:t xml:space="preserve">Swap Chain </w:t>
      </w:r>
      <w:r>
        <w:rPr>
          <w:highlight w:val="yellow"/>
        </w:rPr>
        <w:t>-&gt;</w:t>
      </w:r>
      <w:r w:rsidRPr="0036017C">
        <w:rPr>
          <w:highlight w:val="yellow"/>
        </w:rPr>
        <w:t xml:space="preserve"> XR Runtime Composition (+ time warping), SEI Messages</w:t>
      </w:r>
    </w:p>
    <w:p w14:paraId="315AB49D" w14:textId="77777777" w:rsidR="00E95AA8" w:rsidRDefault="00E95AA8" w:rsidP="00E95AA8">
      <w:r w:rsidRPr="0036017C">
        <w:rPr>
          <w:highlight w:val="yellow"/>
        </w:rPr>
        <w:t>Rendering is Conversion to RGB]</w:t>
      </w:r>
    </w:p>
    <w:p w14:paraId="7FCFC2FF" w14:textId="6A1201C1" w:rsidR="00E95AA8" w:rsidRDefault="00E95AA8" w:rsidP="00E95AA8">
      <w:pPr>
        <w:pStyle w:val="Heading3"/>
      </w:pPr>
      <w:bookmarkStart w:id="38" w:name="_Toc134709884"/>
      <w:bookmarkStart w:id="39" w:name="_Toc139020944"/>
      <w:r>
        <w:t>4.2.3</w:t>
      </w:r>
      <w:r>
        <w:tab/>
        <w:t xml:space="preserve">Advanced </w:t>
      </w:r>
      <w:r w:rsidR="003447B1">
        <w:t>m</w:t>
      </w:r>
      <w:r>
        <w:t xml:space="preserve">edia </w:t>
      </w:r>
      <w:r w:rsidR="003447B1">
        <w:t>m</w:t>
      </w:r>
      <w:r>
        <w:t>ipelines</w:t>
      </w:r>
      <w:bookmarkEnd w:id="38"/>
      <w:bookmarkEnd w:id="39"/>
    </w:p>
    <w:p w14:paraId="6078BA47" w14:textId="77777777" w:rsidR="00E95AA8" w:rsidRPr="0036017C" w:rsidRDefault="00E95AA8" w:rsidP="00E95AA8">
      <w:pPr>
        <w:rPr>
          <w:highlight w:val="yellow"/>
        </w:rPr>
      </w:pPr>
      <w:r w:rsidRPr="0036017C">
        <w:rPr>
          <w:highlight w:val="yellow"/>
        </w:rPr>
        <w:t xml:space="preserve">[Multiple decoders, VDI </w:t>
      </w:r>
    </w:p>
    <w:p w14:paraId="128F298F" w14:textId="77777777" w:rsidR="00E95AA8" w:rsidRPr="0036017C" w:rsidRDefault="00E95AA8" w:rsidP="00E95AA8">
      <w:pPr>
        <w:rPr>
          <w:highlight w:val="yellow"/>
        </w:rPr>
      </w:pPr>
      <w:r w:rsidRPr="0036017C">
        <w:rPr>
          <w:highlight w:val="yellow"/>
        </w:rPr>
        <w:t>Composition of multiple layers</w:t>
      </w:r>
    </w:p>
    <w:p w14:paraId="193A1EC8" w14:textId="77777777" w:rsidR="00E95AA8" w:rsidRPr="0036017C" w:rsidRDefault="00E95AA8" w:rsidP="00E95AA8">
      <w:pPr>
        <w:rPr>
          <w:highlight w:val="yellow"/>
        </w:rPr>
      </w:pPr>
      <w:r w:rsidRPr="0036017C">
        <w:rPr>
          <w:highlight w:val="yellow"/>
        </w:rPr>
        <w:t xml:space="preserve">Advanced Rendering (GPU Supported) – Scene Rendering (3D Rendering): </w:t>
      </w:r>
    </w:p>
    <w:p w14:paraId="65BB8B3D" w14:textId="77777777" w:rsidR="00E95AA8" w:rsidRPr="0036017C" w:rsidRDefault="00E95AA8" w:rsidP="00E95AA8">
      <w:pPr>
        <w:rPr>
          <w:highlight w:val="yellow"/>
        </w:rPr>
      </w:pPr>
      <w:r w:rsidRPr="0036017C">
        <w:rPr>
          <w:highlight w:val="yellow"/>
        </w:rPr>
        <w:t>-</w:t>
      </w:r>
      <w:r w:rsidRPr="0036017C">
        <w:rPr>
          <w:highlight w:val="yellow"/>
        </w:rPr>
        <w:tab/>
        <w:t xml:space="preserve">Scene (Media decoder + Metadata) </w:t>
      </w:r>
      <w:r>
        <w:rPr>
          <w:highlight w:val="yellow"/>
        </w:rPr>
        <w:t>-&gt;</w:t>
      </w:r>
      <w:r w:rsidRPr="0036017C">
        <w:rPr>
          <w:highlight w:val="yellow"/>
        </w:rPr>
        <w:t xml:space="preserve"> Vulkan API </w:t>
      </w:r>
      <w:r>
        <w:rPr>
          <w:highlight w:val="yellow"/>
        </w:rPr>
        <w:t>-&gt;</w:t>
      </w:r>
      <w:r w:rsidRPr="0036017C">
        <w:rPr>
          <w:highlight w:val="yellow"/>
        </w:rPr>
        <w:t xml:space="preserve"> GPU + render pose è</w:t>
      </w:r>
      <w:r>
        <w:rPr>
          <w:highlight w:val="yellow"/>
        </w:rPr>
        <w:t>-&gt;</w:t>
      </w:r>
      <w:r w:rsidRPr="0036017C">
        <w:rPr>
          <w:highlight w:val="yellow"/>
        </w:rPr>
        <w:t xml:space="preserve">Swap Chain </w:t>
      </w:r>
      <w:r>
        <w:rPr>
          <w:highlight w:val="yellow"/>
        </w:rPr>
        <w:t>-&gt;</w:t>
      </w:r>
      <w:r w:rsidRPr="0036017C">
        <w:rPr>
          <w:highlight w:val="yellow"/>
        </w:rPr>
        <w:t xml:space="preserve"> XR Runtime Composition</w:t>
      </w:r>
    </w:p>
    <w:p w14:paraId="66D97FEB" w14:textId="77777777" w:rsidR="00E95AA8" w:rsidRDefault="00E95AA8" w:rsidP="00E95AA8">
      <w:r w:rsidRPr="0036017C">
        <w:rPr>
          <w:highlight w:val="yellow"/>
        </w:rPr>
        <w:t>Optional and mandatory formats – XR Runtime API supports capability query.]</w:t>
      </w:r>
    </w:p>
    <w:p w14:paraId="410D55A1" w14:textId="77777777" w:rsidR="00E95AA8" w:rsidRDefault="00E95AA8" w:rsidP="00E95AA8">
      <w:pPr>
        <w:pStyle w:val="Heading3"/>
      </w:pPr>
      <w:bookmarkStart w:id="40" w:name="_Toc134709885"/>
      <w:bookmarkStart w:id="41" w:name="_Toc139020945"/>
      <w:r>
        <w:t>4.2.4</w:t>
      </w:r>
      <w:r>
        <w:tab/>
        <w:t>Rendering capabilities</w:t>
      </w:r>
      <w:bookmarkEnd w:id="40"/>
      <w:bookmarkEnd w:id="41"/>
    </w:p>
    <w:p w14:paraId="379AD39C" w14:textId="77777777" w:rsidR="00E95AA8" w:rsidRDefault="00E95AA8" w:rsidP="00E95AA8">
      <w:r w:rsidRPr="0036017C">
        <w:rPr>
          <w:highlight w:val="yellow"/>
        </w:rPr>
        <w:t>[To be defined]</w:t>
      </w:r>
    </w:p>
    <w:p w14:paraId="49B4E482" w14:textId="6DDA659F" w:rsidR="00E95AA8" w:rsidRPr="002107D3" w:rsidRDefault="00E95AA8" w:rsidP="00E95AA8">
      <w:pPr>
        <w:pStyle w:val="Heading2"/>
        <w:rPr>
          <w:lang w:val="en-US"/>
        </w:rPr>
      </w:pPr>
      <w:bookmarkStart w:id="42" w:name="_Toc134709886"/>
      <w:bookmarkStart w:id="43" w:name="_Toc139020946"/>
      <w:r w:rsidRPr="002107D3">
        <w:rPr>
          <w:lang w:val="en-US"/>
        </w:rPr>
        <w:t>4.</w:t>
      </w:r>
      <w:r>
        <w:rPr>
          <w:lang w:val="en-US"/>
        </w:rPr>
        <w:t>3</w:t>
      </w:r>
      <w:r w:rsidRPr="002107D3">
        <w:rPr>
          <w:lang w:val="en-US"/>
        </w:rPr>
        <w:tab/>
        <w:t xml:space="preserve">Application and </w:t>
      </w:r>
      <w:r w:rsidR="003447B1">
        <w:rPr>
          <w:lang w:val="en-US"/>
        </w:rPr>
        <w:t>s</w:t>
      </w:r>
      <w:r w:rsidRPr="002107D3">
        <w:rPr>
          <w:lang w:val="en-US"/>
        </w:rPr>
        <w:t xml:space="preserve">ervice </w:t>
      </w:r>
      <w:r w:rsidR="003447B1">
        <w:rPr>
          <w:lang w:val="en-US"/>
        </w:rPr>
        <w:t>p</w:t>
      </w:r>
      <w:r w:rsidRPr="002107D3">
        <w:rPr>
          <w:lang w:val="en-US"/>
        </w:rPr>
        <w:t>rovider view</w:t>
      </w:r>
      <w:bookmarkEnd w:id="42"/>
      <w:bookmarkEnd w:id="43"/>
    </w:p>
    <w:p w14:paraId="3BAF2B17" w14:textId="77777777" w:rsidR="00E95AA8" w:rsidRDefault="00E95AA8" w:rsidP="00E95AA8">
      <w:pPr>
        <w:rPr>
          <w:lang w:val="en-US"/>
        </w:rPr>
      </w:pPr>
      <w:r w:rsidRPr="001373DF">
        <w:rPr>
          <w:highlight w:val="yellow"/>
          <w:lang w:val="en-US"/>
        </w:rPr>
        <w:t>[Usage of Capabilities in different delivery environments]</w:t>
      </w:r>
    </w:p>
    <w:p w14:paraId="4A14DF5B" w14:textId="77777777" w:rsidR="00E95AA8" w:rsidRDefault="00E95AA8" w:rsidP="00E95AA8">
      <w:pPr>
        <w:pStyle w:val="Heading2"/>
        <w:rPr>
          <w:lang w:val="en-US"/>
        </w:rPr>
      </w:pPr>
      <w:bookmarkStart w:id="44" w:name="_Toc134709887"/>
      <w:bookmarkStart w:id="45" w:name="_Toc139020947"/>
      <w:r>
        <w:rPr>
          <w:lang w:val="en-US"/>
        </w:rPr>
        <w:t>4.4</w:t>
      </w:r>
      <w:r>
        <w:rPr>
          <w:lang w:val="en-US"/>
        </w:rPr>
        <w:tab/>
        <w:t>Structure of the specification</w:t>
      </w:r>
      <w:bookmarkEnd w:id="44"/>
      <w:bookmarkEnd w:id="45"/>
    </w:p>
    <w:p w14:paraId="1DC98346" w14:textId="77777777" w:rsidR="00E95AA8" w:rsidRDefault="00E95AA8" w:rsidP="00E95AA8">
      <w:pPr>
        <w:rPr>
          <w:lang w:val="en-US"/>
        </w:rPr>
      </w:pPr>
      <w:r w:rsidRPr="00F226E8">
        <w:rPr>
          <w:highlight w:val="yellow"/>
          <w:lang w:val="en-US"/>
        </w:rPr>
        <w:t>[Ed note: how to read this spec]</w:t>
      </w:r>
    </w:p>
    <w:p w14:paraId="56BDC668" w14:textId="77777777" w:rsidR="00E95AA8" w:rsidRPr="00F226E8" w:rsidRDefault="00E95AA8" w:rsidP="00E95AA8">
      <w:pPr>
        <w:rPr>
          <w:lang w:val="en-US"/>
        </w:rPr>
      </w:pPr>
      <w:r w:rsidRPr="001373DF">
        <w:rPr>
          <w:highlight w:val="yellow"/>
          <w:lang w:val="en-US"/>
        </w:rPr>
        <w:t>[ET: Probably arriving too late, before clause 4?]</w:t>
      </w:r>
    </w:p>
    <w:p w14:paraId="1937AAA9" w14:textId="1A94D3DA" w:rsidR="00E95AA8" w:rsidRDefault="00E95AA8" w:rsidP="00EE33C7">
      <w:pPr>
        <w:rPr>
          <w:lang w:val="en-US"/>
        </w:rPr>
      </w:pPr>
    </w:p>
    <w:p w14:paraId="673D50C3" w14:textId="19DFC4FA" w:rsidR="00EE33C7" w:rsidRDefault="00EE33C7" w:rsidP="00EE33C7">
      <w:pPr>
        <w:pStyle w:val="Heading1"/>
        <w:rPr>
          <w:lang w:val="en-US"/>
        </w:rPr>
      </w:pPr>
      <w:bookmarkStart w:id="46" w:name="_Toc139020948"/>
      <w:r>
        <w:rPr>
          <w:lang w:val="en-US"/>
        </w:rPr>
        <w:t>5</w:t>
      </w:r>
      <w:r w:rsidRPr="00FB6643">
        <w:rPr>
          <w:lang w:val="en-US"/>
        </w:rPr>
        <w:tab/>
      </w:r>
      <w:r w:rsidR="00E95AA8">
        <w:rPr>
          <w:lang w:val="en-US"/>
        </w:rPr>
        <w:t>Device reference architecture and interfaces</w:t>
      </w:r>
      <w:bookmarkEnd w:id="46"/>
    </w:p>
    <w:p w14:paraId="18D0297B" w14:textId="77777777" w:rsidR="00E95AA8" w:rsidRPr="0036017C" w:rsidRDefault="00E95AA8" w:rsidP="00E95AA8">
      <w:pPr>
        <w:pStyle w:val="Heading2"/>
        <w:rPr>
          <w:sz w:val="28"/>
        </w:rPr>
      </w:pPr>
      <w:bookmarkStart w:id="47" w:name="_Toc132137233"/>
      <w:bookmarkStart w:id="48" w:name="_Toc134709889"/>
      <w:bookmarkStart w:id="49" w:name="_Toc139020949"/>
      <w:r>
        <w:t>5.1</w:t>
      </w:r>
      <w:r>
        <w:tab/>
        <w:t>Architecture</w:t>
      </w:r>
      <w:bookmarkEnd w:id="47"/>
      <w:bookmarkEnd w:id="48"/>
      <w:bookmarkEnd w:id="49"/>
    </w:p>
    <w:p w14:paraId="04D41AB8" w14:textId="77777777" w:rsidR="00E95AA8" w:rsidRDefault="00E95AA8" w:rsidP="00E95AA8">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811BFD0" w14:textId="77777777" w:rsidR="00E95AA8" w:rsidRDefault="00E95AA8" w:rsidP="00E95AA8">
      <w:pPr>
        <w:pStyle w:val="TH"/>
      </w:pPr>
      <w:r w:rsidRPr="005E5C36">
        <w:rPr>
          <w:noProof/>
        </w:rPr>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20"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77777777" w:rsidR="00E95AA8" w:rsidRPr="000E7B1A" w:rsidRDefault="00E95AA8" w:rsidP="00E95AA8">
      <w:pPr>
        <w:pStyle w:val="TF"/>
        <w:rPr>
          <w:lang w:eastAsia="en-GB"/>
        </w:rPr>
      </w:pPr>
      <w:r>
        <w:t>Figure 4.3.1-1 - XR Baseline terminal architecture</w:t>
      </w:r>
    </w:p>
    <w:p w14:paraId="43822C53" w14:textId="77777777" w:rsidR="00E95AA8" w:rsidRDefault="00E95AA8" w:rsidP="00E95AA8">
      <w:pPr>
        <w:pStyle w:val="Heading2"/>
      </w:pPr>
      <w:bookmarkStart w:id="50" w:name="_Toc132137234"/>
      <w:bookmarkStart w:id="51" w:name="_Toc134709890"/>
      <w:bookmarkStart w:id="52" w:name="_Toc139020950"/>
      <w:r>
        <w:t>5.2</w:t>
      </w:r>
      <w:r>
        <w:tab/>
        <w:t>Description of the functional blocks</w:t>
      </w:r>
      <w:bookmarkEnd w:id="50"/>
      <w:bookmarkEnd w:id="51"/>
      <w:bookmarkEnd w:id="52"/>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77777777" w:rsidR="00E95AA8" w:rsidRDefault="00E95AA8" w:rsidP="00E95AA8">
      <w:pPr>
        <w:pStyle w:val="B1"/>
      </w:pPr>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Heading2"/>
        <w:rPr>
          <w:lang w:val="en-US"/>
        </w:rPr>
      </w:pPr>
      <w:bookmarkStart w:id="53" w:name="_Toc134709891"/>
      <w:bookmarkStart w:id="54" w:name="_Toc139020951"/>
      <w:r w:rsidRPr="00B01410">
        <w:rPr>
          <w:lang w:val="en-US"/>
        </w:rPr>
        <w:t>5</w:t>
      </w:r>
      <w:r>
        <w:rPr>
          <w:lang w:val="en-US"/>
        </w:rPr>
        <w:t>.3</w:t>
      </w:r>
      <w:r w:rsidRPr="002107D3">
        <w:rPr>
          <w:lang w:val="en-US"/>
        </w:rPr>
        <w:tab/>
        <w:t>Interfaces and APIs</w:t>
      </w:r>
      <w:bookmarkEnd w:id="53"/>
      <w:bookmarkEnd w:id="54"/>
    </w:p>
    <w:p w14:paraId="6243CFA8" w14:textId="77777777" w:rsidR="00E95AA8" w:rsidRDefault="00E95AA8" w:rsidP="00E95AA8">
      <w:r>
        <w:t>The XR Baseline Client contains the following interfaces:</w:t>
      </w:r>
    </w:p>
    <w:p w14:paraId="5E825571" w14:textId="77777777" w:rsidR="00E95AA8" w:rsidRPr="00B72084" w:rsidRDefault="00E95AA8" w:rsidP="00E95AA8">
      <w:pPr>
        <w:pStyle w:val="B1"/>
      </w:pPr>
      <w:r>
        <w:t>-</w:t>
      </w:r>
      <w:r>
        <w:tab/>
      </w:r>
      <w:r w:rsidRPr="00B72084">
        <w:rPr>
          <w:b/>
          <w:bCs/>
        </w:rPr>
        <w:t>IF-1</w:t>
      </w:r>
      <w:r w:rsidRPr="00B72084">
        <w:t xml:space="preserve"> lies between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77777777" w:rsidR="00E95AA8" w:rsidRPr="00B72084" w:rsidRDefault="00E95AA8" w:rsidP="00E95AA8">
      <w:pPr>
        <w:pStyle w:val="B1"/>
      </w:pPr>
      <w:r>
        <w:t>-</w:t>
      </w:r>
      <w:r>
        <w:tab/>
      </w:r>
      <w:r w:rsidRPr="00B72084">
        <w:rPr>
          <w:b/>
          <w:bCs/>
        </w:rPr>
        <w:t>IF-4</w:t>
      </w:r>
      <w:r w:rsidRPr="00B72084">
        <w:t xml:space="preserve"> lies between the Media Access Function and the 5G System for user plane data.</w:t>
      </w:r>
    </w:p>
    <w:p w14:paraId="4883DE8C" w14:textId="329BF59B" w:rsidR="00E95AA8" w:rsidRPr="00B72084" w:rsidRDefault="00E95AA8" w:rsidP="00E95AA8">
      <w:pPr>
        <w:pStyle w:val="B1"/>
      </w:pPr>
      <w:r>
        <w:t>-</w:t>
      </w:r>
      <w:r>
        <w:tab/>
      </w:r>
      <w:r w:rsidRPr="00B72084">
        <w:rPr>
          <w:b/>
          <w:bCs/>
        </w:rPr>
        <w:t xml:space="preserve">IF-5 </w:t>
      </w:r>
      <w:r w:rsidRPr="00B72084">
        <w:t>lies between the UE and the 5G System, implementing control sessions (such as 5G Media Streaming, IMS). This interface provides for instance the functionality of the RTC-5 interface as defined by TS</w:t>
      </w:r>
      <w:r>
        <w:t xml:space="preserve"> </w:t>
      </w:r>
      <w:r w:rsidRPr="00B72084">
        <w:t>26.506</w:t>
      </w:r>
      <w:r>
        <w:t xml:space="preserve"> [</w:t>
      </w:r>
      <w:r w:rsidR="00BA150E">
        <w:t>6</w:t>
      </w:r>
      <w:r>
        <w:t>]</w:t>
      </w:r>
      <w:r w:rsidRPr="00B72084">
        <w:t>.</w:t>
      </w:r>
    </w:p>
    <w:p w14:paraId="05FD7A07" w14:textId="77777777" w:rsidR="00E95AA8" w:rsidRPr="00B72084" w:rsidRDefault="00E95AA8" w:rsidP="00E95AA8">
      <w:pPr>
        <w:pStyle w:val="B1"/>
      </w:pPr>
      <w:r>
        <w:t>-</w:t>
      </w:r>
      <w:r>
        <w:tab/>
      </w:r>
      <w:r w:rsidRPr="00B72084">
        <w:rPr>
          <w:b/>
          <w:bCs/>
        </w:rPr>
        <w:t>IF-6</w:t>
      </w:r>
      <w:r w:rsidRPr="008C67C0">
        <w:rPr>
          <w:b/>
          <w:bCs/>
        </w:rPr>
        <w:t xml:space="preserve"> </w:t>
      </w:r>
      <w:r w:rsidRPr="00B72084">
        <w:t>lies between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77777777" w:rsidR="00E95AA8" w:rsidRPr="00B72084" w:rsidRDefault="00E95AA8" w:rsidP="00E95AA8">
      <w:pPr>
        <w:pStyle w:val="B1"/>
      </w:pPr>
      <w:r>
        <w:t>-</w:t>
      </w:r>
      <w:r>
        <w:tab/>
      </w:r>
      <w:r w:rsidRPr="00B72084">
        <w:rPr>
          <w:b/>
          <w:bCs/>
        </w:rPr>
        <w:t>IF-9</w:t>
      </w:r>
      <w:r w:rsidRPr="00B72084">
        <w:t xml:space="preserve"> lies between the Scene Manager and the Media Access Function.</w:t>
      </w:r>
    </w:p>
    <w:p w14:paraId="3CDBED84" w14:textId="77777777" w:rsidR="00E95AA8" w:rsidRDefault="00E95AA8" w:rsidP="00E95AA8">
      <w:pPr>
        <w:pStyle w:val="B1"/>
      </w:pPr>
      <w:r>
        <w:t>-</w:t>
      </w:r>
      <w:r>
        <w:tab/>
      </w:r>
      <w:r w:rsidRPr="00B72084">
        <w:rPr>
          <w:b/>
          <w:bCs/>
        </w:rPr>
        <w:t>IF-10</w:t>
      </w:r>
      <w:r w:rsidRPr="00B72084">
        <w:t xml:space="preserve"> lies between the Scene Manager and the XR Application.</w:t>
      </w:r>
    </w:p>
    <w:p w14:paraId="5A5F2019" w14:textId="77777777" w:rsidR="00E95AA8" w:rsidRPr="00E95AA8" w:rsidRDefault="00E95AA8" w:rsidP="005838D7"/>
    <w:p w14:paraId="31DF86F4" w14:textId="3B49E067" w:rsidR="00E95AA8" w:rsidRPr="005838D7" w:rsidRDefault="00E95AA8" w:rsidP="005838D7">
      <w:pPr>
        <w:pStyle w:val="Heading1"/>
        <w:rPr>
          <w:lang w:val="en-US"/>
        </w:rPr>
      </w:pPr>
      <w:bookmarkStart w:id="55" w:name="_Toc132967035"/>
      <w:bookmarkStart w:id="56" w:name="_Toc134709892"/>
      <w:bookmarkStart w:id="57" w:name="_Toc139020952"/>
      <w:r>
        <w:rPr>
          <w:lang w:val="en-US"/>
        </w:rPr>
        <w:t>6</w:t>
      </w:r>
      <w:bookmarkEnd w:id="55"/>
      <w:r>
        <w:rPr>
          <w:lang w:val="en-US"/>
        </w:rPr>
        <w:tab/>
        <w:t>General and systems functions and capabilities</w:t>
      </w:r>
      <w:bookmarkEnd w:id="56"/>
      <w:bookmarkEnd w:id="57"/>
    </w:p>
    <w:p w14:paraId="67490BD1" w14:textId="77777777" w:rsidR="00E95AA8" w:rsidRDefault="00E95AA8" w:rsidP="00E95AA8">
      <w:pPr>
        <w:rPr>
          <w:lang w:val="en-US"/>
        </w:rPr>
      </w:pPr>
      <w:r w:rsidRPr="00F226E8">
        <w:rPr>
          <w:highlight w:val="yellow"/>
          <w:lang w:val="en-US"/>
        </w:rPr>
        <w:t>[Ed note: Description of general functions such as sensors, runtime and their different capabilities, same for system aspects including protocols…]</w:t>
      </w:r>
    </w:p>
    <w:p w14:paraId="78572E35" w14:textId="77777777" w:rsidR="00E95AA8" w:rsidRDefault="00E95AA8" w:rsidP="00E95AA8">
      <w:pPr>
        <w:pStyle w:val="Heading2"/>
        <w:rPr>
          <w:lang w:eastAsia="en-GB"/>
        </w:rPr>
      </w:pPr>
      <w:bookmarkStart w:id="58" w:name="_Toc139020953"/>
      <w:r>
        <w:rPr>
          <w:lang w:eastAsia="en-GB"/>
        </w:rPr>
        <w:t>6.1</w:t>
      </w:r>
      <w:r>
        <w:rPr>
          <w:lang w:eastAsia="en-GB"/>
        </w:rPr>
        <w:tab/>
        <w:t>Device API</w:t>
      </w:r>
      <w:bookmarkEnd w:id="58"/>
    </w:p>
    <w:p w14:paraId="39BADBBC" w14:textId="68FD2E4D" w:rsidR="00E95AA8" w:rsidRDefault="00E95AA8" w:rsidP="00E95AA8">
      <w:pPr>
        <w:rPr>
          <w:lang w:val="en-US"/>
        </w:rPr>
      </w:pPr>
      <w:r w:rsidRPr="00F226E8">
        <w:rPr>
          <w:highlight w:val="yellow"/>
          <w:lang w:val="en-US"/>
        </w:rPr>
        <w:t xml:space="preserve">[Ed note: </w:t>
      </w:r>
      <w:r>
        <w:rPr>
          <w:highlight w:val="yellow"/>
          <w:lang w:val="en-US"/>
        </w:rPr>
        <w:t>possible API to be supported here, e.g. for decoder management. To be clear, no OpenXR support here.</w:t>
      </w:r>
      <w:r w:rsidRPr="00F226E8">
        <w:rPr>
          <w:highlight w:val="yellow"/>
          <w:lang w:val="en-US"/>
        </w:rPr>
        <w:t>]</w:t>
      </w:r>
    </w:p>
    <w:p w14:paraId="508C9AC1" w14:textId="64715395" w:rsidR="00E95AA8" w:rsidRDefault="00E95AA8" w:rsidP="00E95AA8">
      <w:pPr>
        <w:pStyle w:val="Heading2"/>
        <w:rPr>
          <w:lang w:eastAsia="en-GB"/>
        </w:rPr>
      </w:pPr>
      <w:bookmarkStart w:id="59" w:name="_Toc130832420"/>
      <w:bookmarkStart w:id="60" w:name="_Toc132137244"/>
      <w:bookmarkStart w:id="61" w:name="_Toc134709893"/>
      <w:bookmarkStart w:id="62" w:name="_Toc139020954"/>
      <w:r>
        <w:rPr>
          <w:lang w:eastAsia="en-GB"/>
        </w:rPr>
        <w:t>6.2</w:t>
      </w:r>
      <w:r>
        <w:rPr>
          <w:lang w:eastAsia="en-GB"/>
        </w:rPr>
        <w:tab/>
        <w:t>Metadata formats</w:t>
      </w:r>
      <w:bookmarkEnd w:id="59"/>
      <w:bookmarkEnd w:id="60"/>
      <w:bookmarkEnd w:id="61"/>
      <w:bookmarkEnd w:id="62"/>
    </w:p>
    <w:p w14:paraId="3D19C7B0" w14:textId="5D2E7261" w:rsidR="00E95AA8" w:rsidRDefault="00E95AA8" w:rsidP="00E95AA8">
      <w:pPr>
        <w:pStyle w:val="Heading3"/>
        <w:rPr>
          <w:lang w:eastAsia="en-GB"/>
        </w:rPr>
      </w:pPr>
      <w:bookmarkStart w:id="63" w:name="_Toc130832421"/>
      <w:bookmarkStart w:id="64" w:name="_Toc132137245"/>
      <w:bookmarkStart w:id="65" w:name="_Toc134709894"/>
      <w:bookmarkStart w:id="66" w:name="_Toc139020955"/>
      <w:r>
        <w:rPr>
          <w:lang w:eastAsia="en-GB"/>
        </w:rPr>
        <w:t>6.2.1</w:t>
      </w:r>
      <w:r>
        <w:rPr>
          <w:lang w:eastAsia="en-GB"/>
        </w:rPr>
        <w:tab/>
        <w:t>General</w:t>
      </w:r>
      <w:bookmarkEnd w:id="63"/>
      <w:bookmarkEnd w:id="64"/>
      <w:bookmarkEnd w:id="65"/>
      <w:bookmarkEnd w:id="66"/>
    </w:p>
    <w:p w14:paraId="210E8228" w14:textId="77777777" w:rsidR="00E95AA8" w:rsidRPr="009D4DB0" w:rsidRDefault="00E95AA8" w:rsidP="00E95AA8">
      <w:r w:rsidRPr="0036017C">
        <w:rPr>
          <w:highlight w:val="yellow"/>
        </w:rPr>
        <w:t>TBD</w:t>
      </w:r>
    </w:p>
    <w:p w14:paraId="44A3FC7E" w14:textId="510639D3" w:rsidR="00E95AA8" w:rsidRDefault="00E95AA8" w:rsidP="00E95AA8">
      <w:pPr>
        <w:pStyle w:val="Heading3"/>
        <w:rPr>
          <w:lang w:eastAsia="en-GB"/>
        </w:rPr>
      </w:pPr>
      <w:bookmarkStart w:id="67" w:name="_Toc130832422"/>
      <w:bookmarkStart w:id="68" w:name="_Toc132137246"/>
      <w:bookmarkStart w:id="69" w:name="_Toc134709895"/>
      <w:bookmarkStart w:id="70" w:name="_Toc139020956"/>
      <w:r>
        <w:rPr>
          <w:lang w:eastAsia="en-GB"/>
        </w:rPr>
        <w:t>6</w:t>
      </w:r>
      <w:r w:rsidRPr="008C0410">
        <w:rPr>
          <w:lang w:eastAsia="en-GB"/>
        </w:rPr>
        <w:t>.</w:t>
      </w:r>
      <w:r>
        <w:rPr>
          <w:lang w:eastAsia="en-GB"/>
        </w:rPr>
        <w:t>2.2</w:t>
      </w:r>
      <w:r w:rsidRPr="008C0410">
        <w:rPr>
          <w:lang w:eastAsia="en-GB"/>
        </w:rPr>
        <w:tab/>
        <w:t xml:space="preserve">Pose </w:t>
      </w:r>
      <w:r w:rsidR="003447B1">
        <w:rPr>
          <w:lang w:eastAsia="en-GB"/>
        </w:rPr>
        <w:t>p</w:t>
      </w:r>
      <w:r w:rsidRPr="008C0410">
        <w:rPr>
          <w:lang w:eastAsia="en-GB"/>
        </w:rPr>
        <w:t xml:space="preserve">rediction </w:t>
      </w:r>
      <w:r w:rsidR="003447B1">
        <w:rPr>
          <w:lang w:eastAsia="en-GB"/>
        </w:rPr>
        <w:t>f</w:t>
      </w:r>
      <w:r w:rsidRPr="008C0410">
        <w:rPr>
          <w:lang w:eastAsia="en-GB"/>
        </w:rPr>
        <w:t>ormat</w:t>
      </w:r>
      <w:bookmarkEnd w:id="67"/>
      <w:bookmarkEnd w:id="68"/>
      <w:bookmarkEnd w:id="69"/>
      <w:bookmarkEnd w:id="70"/>
    </w:p>
    <w:p w14:paraId="621A3DF2" w14:textId="77777777" w:rsidR="00E95AA8" w:rsidRDefault="00E95AA8" w:rsidP="00E95AA8">
      <w:r>
        <w:t>The split rendering client on the XR device periodically transmits a set of pose predictions to the split rendering server. The type of the message shall be set to “</w:t>
      </w:r>
      <w:r w:rsidRPr="00BC1F65">
        <w:rPr>
          <w:b/>
          <w:bCs/>
        </w:rPr>
        <w:t>urn:3gpp:split-rendering:v1:pose</w:t>
      </w:r>
      <w:r>
        <w:t>”.</w:t>
      </w:r>
    </w:p>
    <w:p w14:paraId="23C75464" w14:textId="77777777" w:rsidR="00E95AA8" w:rsidRDefault="00E95AA8" w:rsidP="00E95AA8">
      <w:r>
        <w:t xml:space="preserve">Each predicted pose shall contain the associated predicted display time and an identifier of the XR space that was used for that pose. </w:t>
      </w:r>
    </w:p>
    <w:p w14:paraId="30FD5440" w14:textId="77777777" w:rsidR="00E95AA8" w:rsidRDefault="00E95AA8" w:rsidP="00E95AA8">
      <w:r>
        <w:t xml:space="preserve">Depending on the view configuration of the XR session, there could be different pose information for each view. </w:t>
      </w:r>
    </w:p>
    <w:p w14:paraId="0195DF84" w14:textId="77777777" w:rsidR="00E95AA8" w:rsidRDefault="00E95AA8" w:rsidP="00E95AA8">
      <w:r>
        <w:t>The payload of the message shall be as follows:</w:t>
      </w:r>
    </w:p>
    <w:p w14:paraId="6DAC6A45" w14:textId="77777777" w:rsidR="00E95AA8" w:rsidRDefault="00E95AA8" w:rsidP="00E95AA8">
      <w:pPr>
        <w:pStyle w:val="TH"/>
      </w:pPr>
      <w:r>
        <w:t xml:space="preserve">Table 5.1.2-1 -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E95AA8" w14:paraId="5B6A0A6F" w14:textId="77777777" w:rsidTr="006F58A9">
        <w:tc>
          <w:tcPr>
            <w:tcW w:w="3205" w:type="dxa"/>
            <w:shd w:val="clear" w:color="auto" w:fill="auto"/>
          </w:tcPr>
          <w:p w14:paraId="0A75D66D" w14:textId="77777777" w:rsidR="00E95AA8" w:rsidRDefault="00E95AA8" w:rsidP="006F58A9">
            <w:pPr>
              <w:pStyle w:val="TAH"/>
            </w:pPr>
            <w:r>
              <w:t>Name</w:t>
            </w:r>
          </w:p>
        </w:tc>
        <w:tc>
          <w:tcPr>
            <w:tcW w:w="973" w:type="dxa"/>
            <w:shd w:val="clear" w:color="auto" w:fill="auto"/>
          </w:tcPr>
          <w:p w14:paraId="65AFCE44" w14:textId="77777777" w:rsidR="00E95AA8" w:rsidRDefault="00E95AA8" w:rsidP="006F58A9">
            <w:pPr>
              <w:pStyle w:val="TAH"/>
            </w:pPr>
            <w:r>
              <w:t>Type</w:t>
            </w:r>
          </w:p>
        </w:tc>
        <w:tc>
          <w:tcPr>
            <w:tcW w:w="1415" w:type="dxa"/>
            <w:shd w:val="clear" w:color="auto" w:fill="auto"/>
          </w:tcPr>
          <w:p w14:paraId="2488E929" w14:textId="77777777" w:rsidR="00E95AA8" w:rsidRDefault="00E95AA8" w:rsidP="006F58A9">
            <w:pPr>
              <w:pStyle w:val="TAH"/>
            </w:pPr>
            <w:r>
              <w:t>Cardinality</w:t>
            </w:r>
          </w:p>
        </w:tc>
        <w:tc>
          <w:tcPr>
            <w:tcW w:w="3757" w:type="dxa"/>
            <w:shd w:val="clear" w:color="auto" w:fill="auto"/>
          </w:tcPr>
          <w:p w14:paraId="3365974C" w14:textId="77777777" w:rsidR="00E95AA8" w:rsidRDefault="00E95AA8" w:rsidP="006F58A9">
            <w:pPr>
              <w:pStyle w:val="TAH"/>
            </w:pPr>
            <w:r>
              <w:t>Description</w:t>
            </w:r>
          </w:p>
        </w:tc>
      </w:tr>
      <w:tr w:rsidR="00E95AA8" w14:paraId="57002BF7" w14:textId="77777777" w:rsidTr="006F58A9">
        <w:tc>
          <w:tcPr>
            <w:tcW w:w="3205" w:type="dxa"/>
            <w:shd w:val="clear" w:color="auto" w:fill="auto"/>
          </w:tcPr>
          <w:p w14:paraId="0E1F3DA3" w14:textId="77777777" w:rsidR="00E95AA8" w:rsidRDefault="00E95AA8" w:rsidP="006F58A9">
            <w:r>
              <w:t>poseInfo</w:t>
            </w:r>
          </w:p>
        </w:tc>
        <w:tc>
          <w:tcPr>
            <w:tcW w:w="973" w:type="dxa"/>
            <w:shd w:val="clear" w:color="auto" w:fill="auto"/>
          </w:tcPr>
          <w:p w14:paraId="5F8C4C9C" w14:textId="77777777" w:rsidR="00E95AA8" w:rsidRDefault="00E95AA8" w:rsidP="006F58A9">
            <w:r>
              <w:t>Object</w:t>
            </w:r>
          </w:p>
        </w:tc>
        <w:tc>
          <w:tcPr>
            <w:tcW w:w="1415" w:type="dxa"/>
            <w:shd w:val="clear" w:color="auto" w:fill="auto"/>
          </w:tcPr>
          <w:p w14:paraId="2463F7EE" w14:textId="77777777" w:rsidR="00E95AA8" w:rsidRDefault="00E95AA8" w:rsidP="006F58A9">
            <w:r>
              <w:t>1..n</w:t>
            </w:r>
          </w:p>
        </w:tc>
        <w:tc>
          <w:tcPr>
            <w:tcW w:w="3757" w:type="dxa"/>
            <w:shd w:val="clear" w:color="auto" w:fill="auto"/>
          </w:tcPr>
          <w:p w14:paraId="2A2B3796" w14:textId="77777777" w:rsidR="00E95AA8" w:rsidRDefault="00E95AA8" w:rsidP="006F58A9">
            <w:r>
              <w:t xml:space="preserve">An array of pose information objects, each corresponding to a target display time and XR space. </w:t>
            </w:r>
          </w:p>
        </w:tc>
      </w:tr>
      <w:tr w:rsidR="00E95AA8" w14:paraId="272276DC" w14:textId="77777777" w:rsidTr="006F58A9">
        <w:tc>
          <w:tcPr>
            <w:tcW w:w="3205" w:type="dxa"/>
            <w:shd w:val="clear" w:color="auto" w:fill="auto"/>
          </w:tcPr>
          <w:p w14:paraId="3CA37E98" w14:textId="77777777" w:rsidR="00E95AA8" w:rsidRDefault="00E95AA8" w:rsidP="006F58A9">
            <w:r>
              <w:t xml:space="preserve">  displayTime</w:t>
            </w:r>
          </w:p>
        </w:tc>
        <w:tc>
          <w:tcPr>
            <w:tcW w:w="973" w:type="dxa"/>
            <w:shd w:val="clear" w:color="auto" w:fill="auto"/>
          </w:tcPr>
          <w:p w14:paraId="673C5B38" w14:textId="77777777" w:rsidR="00E95AA8" w:rsidRDefault="00E95AA8" w:rsidP="006F58A9">
            <w:r>
              <w:t>number</w:t>
            </w:r>
          </w:p>
        </w:tc>
        <w:tc>
          <w:tcPr>
            <w:tcW w:w="1415" w:type="dxa"/>
            <w:shd w:val="clear" w:color="auto" w:fill="auto"/>
          </w:tcPr>
          <w:p w14:paraId="1184508F" w14:textId="77777777" w:rsidR="00E95AA8" w:rsidRDefault="00E95AA8" w:rsidP="006F58A9">
            <w:r>
              <w:t>1..1</w:t>
            </w:r>
          </w:p>
        </w:tc>
        <w:tc>
          <w:tcPr>
            <w:tcW w:w="3757" w:type="dxa"/>
            <w:shd w:val="clear" w:color="auto" w:fill="auto"/>
          </w:tcPr>
          <w:p w14:paraId="1C132FEE" w14:textId="77777777" w:rsidR="00E95AA8" w:rsidRDefault="00E95AA8" w:rsidP="006F58A9">
            <w:r>
              <w:t>The time for which the current view poses are predicted.</w:t>
            </w:r>
          </w:p>
        </w:tc>
      </w:tr>
      <w:tr w:rsidR="00E95AA8" w14:paraId="6DE048AB" w14:textId="77777777" w:rsidTr="006F58A9">
        <w:tc>
          <w:tcPr>
            <w:tcW w:w="3205" w:type="dxa"/>
            <w:shd w:val="clear" w:color="auto" w:fill="auto"/>
          </w:tcPr>
          <w:p w14:paraId="70368EA4" w14:textId="77777777" w:rsidR="00E95AA8" w:rsidRDefault="00E95AA8" w:rsidP="006F58A9">
            <w:r>
              <w:t xml:space="preserve">  xrSpace</w:t>
            </w:r>
          </w:p>
        </w:tc>
        <w:tc>
          <w:tcPr>
            <w:tcW w:w="973" w:type="dxa"/>
            <w:shd w:val="clear" w:color="auto" w:fill="auto"/>
          </w:tcPr>
          <w:p w14:paraId="780B16AC" w14:textId="77777777" w:rsidR="00E95AA8" w:rsidRDefault="00E95AA8" w:rsidP="006F58A9">
            <w:r>
              <w:t>number</w:t>
            </w:r>
          </w:p>
        </w:tc>
        <w:tc>
          <w:tcPr>
            <w:tcW w:w="1415" w:type="dxa"/>
            <w:shd w:val="clear" w:color="auto" w:fill="auto"/>
          </w:tcPr>
          <w:p w14:paraId="5C71B04E" w14:textId="77777777" w:rsidR="00E95AA8" w:rsidRDefault="00E95AA8" w:rsidP="006F58A9">
            <w:r>
              <w:t>0..1</w:t>
            </w:r>
          </w:p>
        </w:tc>
        <w:tc>
          <w:tcPr>
            <w:tcW w:w="3757" w:type="dxa"/>
            <w:shd w:val="clear" w:color="auto" w:fill="auto"/>
          </w:tcPr>
          <w:p w14:paraId="108588DD" w14:textId="77777777" w:rsidR="00E95AA8" w:rsidRDefault="00E95AA8" w:rsidP="006F58A9">
            <w:r>
              <w:t>An identifier for the XR space in which the view poses are expressed. The set of XR spaces are agreed on between the split rendering client and the split rendering server at the setup of the split rendering session.</w:t>
            </w:r>
          </w:p>
        </w:tc>
      </w:tr>
      <w:tr w:rsidR="00E95AA8" w14:paraId="50B0F531" w14:textId="77777777" w:rsidTr="006F58A9">
        <w:tc>
          <w:tcPr>
            <w:tcW w:w="3205" w:type="dxa"/>
            <w:shd w:val="clear" w:color="auto" w:fill="auto"/>
          </w:tcPr>
          <w:p w14:paraId="5050C5C6" w14:textId="77777777" w:rsidR="00E95AA8" w:rsidRDefault="00E95AA8" w:rsidP="006F58A9">
            <w:r>
              <w:t xml:space="preserve">  viewPoses</w:t>
            </w:r>
          </w:p>
        </w:tc>
        <w:tc>
          <w:tcPr>
            <w:tcW w:w="973" w:type="dxa"/>
            <w:shd w:val="clear" w:color="auto" w:fill="auto"/>
          </w:tcPr>
          <w:p w14:paraId="45C02E4C" w14:textId="77777777" w:rsidR="00E95AA8" w:rsidRDefault="00E95AA8" w:rsidP="006F58A9">
            <w:r>
              <w:t>Object</w:t>
            </w:r>
          </w:p>
        </w:tc>
        <w:tc>
          <w:tcPr>
            <w:tcW w:w="1415" w:type="dxa"/>
            <w:shd w:val="clear" w:color="auto" w:fill="auto"/>
          </w:tcPr>
          <w:p w14:paraId="78BCECA0" w14:textId="77777777" w:rsidR="00E95AA8" w:rsidRDefault="00E95AA8" w:rsidP="006F58A9">
            <w:r>
              <w:t>0..n</w:t>
            </w:r>
          </w:p>
        </w:tc>
        <w:tc>
          <w:tcPr>
            <w:tcW w:w="3757" w:type="dxa"/>
            <w:shd w:val="clear" w:color="auto" w:fill="auto"/>
          </w:tcPr>
          <w:p w14:paraId="02CEC039" w14:textId="77777777" w:rsidR="00E95AA8" w:rsidRDefault="00E95AA8" w:rsidP="006F58A9">
            <w:r>
              <w:t>An array that provides a list of the poses associated with every view. The number of views is determined during the split rendering session setup between the split rendering client and server, depending on the view configuration of the XR session.</w:t>
            </w:r>
          </w:p>
        </w:tc>
      </w:tr>
      <w:tr w:rsidR="00E95AA8" w14:paraId="43689BFE" w14:textId="77777777" w:rsidTr="006F58A9">
        <w:tc>
          <w:tcPr>
            <w:tcW w:w="3205" w:type="dxa"/>
            <w:shd w:val="clear" w:color="auto" w:fill="auto"/>
          </w:tcPr>
          <w:p w14:paraId="2FBB3245" w14:textId="77777777" w:rsidR="00E95AA8" w:rsidRDefault="00E95AA8" w:rsidP="006F58A9">
            <w:r>
              <w:t xml:space="preserve">     pose</w:t>
            </w:r>
          </w:p>
        </w:tc>
        <w:tc>
          <w:tcPr>
            <w:tcW w:w="973" w:type="dxa"/>
            <w:shd w:val="clear" w:color="auto" w:fill="auto"/>
          </w:tcPr>
          <w:p w14:paraId="3B8446E6" w14:textId="77777777" w:rsidR="00E95AA8" w:rsidRDefault="00E95AA8" w:rsidP="006F58A9">
            <w:r>
              <w:t>Object</w:t>
            </w:r>
          </w:p>
        </w:tc>
        <w:tc>
          <w:tcPr>
            <w:tcW w:w="1415" w:type="dxa"/>
            <w:shd w:val="clear" w:color="auto" w:fill="auto"/>
          </w:tcPr>
          <w:p w14:paraId="5CA0CA7B" w14:textId="77777777" w:rsidR="00E95AA8" w:rsidRDefault="00E95AA8" w:rsidP="006F58A9">
            <w:r>
              <w:t>1..1</w:t>
            </w:r>
          </w:p>
        </w:tc>
        <w:tc>
          <w:tcPr>
            <w:tcW w:w="3757" w:type="dxa"/>
            <w:shd w:val="clear" w:color="auto" w:fill="auto"/>
          </w:tcPr>
          <w:p w14:paraId="1F84C43A" w14:textId="77777777" w:rsidR="00E95AA8" w:rsidRDefault="00E95AA8" w:rsidP="006F58A9">
            <w:r>
              <w:t>An object that carries the pose information for a particular view.</w:t>
            </w:r>
          </w:p>
        </w:tc>
      </w:tr>
      <w:tr w:rsidR="00E95AA8" w14:paraId="52C0044F" w14:textId="77777777" w:rsidTr="006F58A9">
        <w:tc>
          <w:tcPr>
            <w:tcW w:w="3205" w:type="dxa"/>
            <w:shd w:val="clear" w:color="auto" w:fill="auto"/>
          </w:tcPr>
          <w:p w14:paraId="1F353E96" w14:textId="77777777" w:rsidR="00E95AA8" w:rsidRDefault="00E95AA8" w:rsidP="006F58A9">
            <w:r>
              <w:t xml:space="preserve">        orientation</w:t>
            </w:r>
          </w:p>
        </w:tc>
        <w:tc>
          <w:tcPr>
            <w:tcW w:w="973" w:type="dxa"/>
            <w:shd w:val="clear" w:color="auto" w:fill="auto"/>
          </w:tcPr>
          <w:p w14:paraId="58AEB5C4" w14:textId="77777777" w:rsidR="00E95AA8" w:rsidRDefault="00E95AA8" w:rsidP="006F58A9">
            <w:r>
              <w:t>Object</w:t>
            </w:r>
          </w:p>
        </w:tc>
        <w:tc>
          <w:tcPr>
            <w:tcW w:w="1415" w:type="dxa"/>
            <w:shd w:val="clear" w:color="auto" w:fill="auto"/>
          </w:tcPr>
          <w:p w14:paraId="417FFFA9" w14:textId="77777777" w:rsidR="00E95AA8" w:rsidRDefault="00E95AA8" w:rsidP="006F58A9">
            <w:r>
              <w:t>1..1</w:t>
            </w:r>
          </w:p>
        </w:tc>
        <w:tc>
          <w:tcPr>
            <w:tcW w:w="3757" w:type="dxa"/>
            <w:shd w:val="clear" w:color="auto" w:fill="auto"/>
          </w:tcPr>
          <w:p w14:paraId="667FDFF7" w14:textId="77777777" w:rsidR="00E95AA8" w:rsidRDefault="00E95AA8" w:rsidP="006F58A9">
            <w:r>
              <w:t>Represents the orientation of the view pose as a quaternion based on the reference XR space.</w:t>
            </w:r>
          </w:p>
        </w:tc>
      </w:tr>
      <w:tr w:rsidR="00E95AA8" w14:paraId="7DB0BE8A" w14:textId="77777777" w:rsidTr="006F58A9">
        <w:tc>
          <w:tcPr>
            <w:tcW w:w="3205" w:type="dxa"/>
            <w:shd w:val="clear" w:color="auto" w:fill="auto"/>
          </w:tcPr>
          <w:p w14:paraId="2B723506" w14:textId="77777777" w:rsidR="00E95AA8" w:rsidRDefault="00E95AA8" w:rsidP="006F58A9">
            <w:r>
              <w:t xml:space="preserve">             x</w:t>
            </w:r>
          </w:p>
        </w:tc>
        <w:tc>
          <w:tcPr>
            <w:tcW w:w="973" w:type="dxa"/>
            <w:shd w:val="clear" w:color="auto" w:fill="auto"/>
          </w:tcPr>
          <w:p w14:paraId="5768F75A" w14:textId="77777777" w:rsidR="00E95AA8" w:rsidRDefault="00E95AA8" w:rsidP="006F58A9">
            <w:r>
              <w:t>number</w:t>
            </w:r>
          </w:p>
        </w:tc>
        <w:tc>
          <w:tcPr>
            <w:tcW w:w="1415" w:type="dxa"/>
            <w:shd w:val="clear" w:color="auto" w:fill="auto"/>
          </w:tcPr>
          <w:p w14:paraId="70E61F2B" w14:textId="77777777" w:rsidR="00E95AA8" w:rsidRDefault="00E95AA8" w:rsidP="006F58A9">
            <w:r>
              <w:t>1..1</w:t>
            </w:r>
          </w:p>
        </w:tc>
        <w:tc>
          <w:tcPr>
            <w:tcW w:w="3757" w:type="dxa"/>
            <w:shd w:val="clear" w:color="auto" w:fill="auto"/>
          </w:tcPr>
          <w:p w14:paraId="4746AEE7" w14:textId="77777777" w:rsidR="00E95AA8" w:rsidRDefault="00E95AA8" w:rsidP="006F58A9">
            <w:r>
              <w:t>Provides the x coordinate of the quaternion.</w:t>
            </w:r>
          </w:p>
        </w:tc>
      </w:tr>
      <w:tr w:rsidR="00E95AA8" w14:paraId="372E4145" w14:textId="77777777" w:rsidTr="006F58A9">
        <w:tc>
          <w:tcPr>
            <w:tcW w:w="3205" w:type="dxa"/>
            <w:shd w:val="clear" w:color="auto" w:fill="auto"/>
          </w:tcPr>
          <w:p w14:paraId="008AA02F" w14:textId="77777777" w:rsidR="00E95AA8" w:rsidRDefault="00E95AA8" w:rsidP="006F58A9">
            <w:r>
              <w:t xml:space="preserve">             y</w:t>
            </w:r>
          </w:p>
        </w:tc>
        <w:tc>
          <w:tcPr>
            <w:tcW w:w="973" w:type="dxa"/>
            <w:shd w:val="clear" w:color="auto" w:fill="auto"/>
          </w:tcPr>
          <w:p w14:paraId="612FDBDA" w14:textId="77777777" w:rsidR="00E95AA8" w:rsidRDefault="00E95AA8" w:rsidP="006F58A9">
            <w:r>
              <w:t>number</w:t>
            </w:r>
          </w:p>
        </w:tc>
        <w:tc>
          <w:tcPr>
            <w:tcW w:w="1415" w:type="dxa"/>
            <w:shd w:val="clear" w:color="auto" w:fill="auto"/>
          </w:tcPr>
          <w:p w14:paraId="04121D8E" w14:textId="77777777" w:rsidR="00E95AA8" w:rsidRDefault="00E95AA8" w:rsidP="006F58A9">
            <w:r>
              <w:t>1..1</w:t>
            </w:r>
          </w:p>
        </w:tc>
        <w:tc>
          <w:tcPr>
            <w:tcW w:w="3757" w:type="dxa"/>
            <w:shd w:val="clear" w:color="auto" w:fill="auto"/>
          </w:tcPr>
          <w:p w14:paraId="460489FB" w14:textId="77777777" w:rsidR="00E95AA8" w:rsidRDefault="00E95AA8" w:rsidP="006F58A9">
            <w:r>
              <w:t>Provides the y coordinate of the quaternion.</w:t>
            </w:r>
          </w:p>
        </w:tc>
      </w:tr>
      <w:tr w:rsidR="00E95AA8" w14:paraId="05483A04" w14:textId="77777777" w:rsidTr="006F58A9">
        <w:tc>
          <w:tcPr>
            <w:tcW w:w="3205" w:type="dxa"/>
            <w:shd w:val="clear" w:color="auto" w:fill="auto"/>
          </w:tcPr>
          <w:p w14:paraId="048ABACD" w14:textId="77777777" w:rsidR="00E95AA8" w:rsidRDefault="00E95AA8" w:rsidP="006F58A9">
            <w:r>
              <w:t xml:space="preserve">             z</w:t>
            </w:r>
          </w:p>
        </w:tc>
        <w:tc>
          <w:tcPr>
            <w:tcW w:w="973" w:type="dxa"/>
            <w:shd w:val="clear" w:color="auto" w:fill="auto"/>
          </w:tcPr>
          <w:p w14:paraId="592D0FEE" w14:textId="77777777" w:rsidR="00E95AA8" w:rsidRDefault="00E95AA8" w:rsidP="006F58A9">
            <w:r>
              <w:t>number</w:t>
            </w:r>
          </w:p>
        </w:tc>
        <w:tc>
          <w:tcPr>
            <w:tcW w:w="1415" w:type="dxa"/>
            <w:shd w:val="clear" w:color="auto" w:fill="auto"/>
          </w:tcPr>
          <w:p w14:paraId="30C905EA" w14:textId="77777777" w:rsidR="00E95AA8" w:rsidRDefault="00E95AA8" w:rsidP="006F58A9">
            <w:r>
              <w:t>1..1</w:t>
            </w:r>
          </w:p>
        </w:tc>
        <w:tc>
          <w:tcPr>
            <w:tcW w:w="3757" w:type="dxa"/>
            <w:shd w:val="clear" w:color="auto" w:fill="auto"/>
          </w:tcPr>
          <w:p w14:paraId="2AF49D6D" w14:textId="77777777" w:rsidR="00E95AA8" w:rsidRDefault="00E95AA8" w:rsidP="006F58A9">
            <w:r>
              <w:t>Provides the z coordinate of the quaternion.</w:t>
            </w:r>
          </w:p>
        </w:tc>
      </w:tr>
      <w:tr w:rsidR="00E95AA8" w14:paraId="072DF1BB" w14:textId="77777777" w:rsidTr="006F58A9">
        <w:tc>
          <w:tcPr>
            <w:tcW w:w="3205" w:type="dxa"/>
            <w:shd w:val="clear" w:color="auto" w:fill="auto"/>
          </w:tcPr>
          <w:p w14:paraId="3EE64FA5" w14:textId="77777777" w:rsidR="00E95AA8" w:rsidRDefault="00E95AA8" w:rsidP="006F58A9">
            <w:r>
              <w:t xml:space="preserve">             w</w:t>
            </w:r>
          </w:p>
        </w:tc>
        <w:tc>
          <w:tcPr>
            <w:tcW w:w="973" w:type="dxa"/>
            <w:shd w:val="clear" w:color="auto" w:fill="auto"/>
          </w:tcPr>
          <w:p w14:paraId="248A3C84" w14:textId="77777777" w:rsidR="00E95AA8" w:rsidRDefault="00E95AA8" w:rsidP="006F58A9">
            <w:r>
              <w:t>number</w:t>
            </w:r>
          </w:p>
        </w:tc>
        <w:tc>
          <w:tcPr>
            <w:tcW w:w="1415" w:type="dxa"/>
            <w:shd w:val="clear" w:color="auto" w:fill="auto"/>
          </w:tcPr>
          <w:p w14:paraId="66406A0B" w14:textId="77777777" w:rsidR="00E95AA8" w:rsidRDefault="00E95AA8" w:rsidP="006F58A9">
            <w:r>
              <w:t>1..1</w:t>
            </w:r>
          </w:p>
        </w:tc>
        <w:tc>
          <w:tcPr>
            <w:tcW w:w="3757" w:type="dxa"/>
            <w:shd w:val="clear" w:color="auto" w:fill="auto"/>
          </w:tcPr>
          <w:p w14:paraId="50311CE2" w14:textId="77777777" w:rsidR="00E95AA8" w:rsidRDefault="00E95AA8" w:rsidP="006F58A9">
            <w:r>
              <w:t>Provides the w coordinate of the quaternion.</w:t>
            </w:r>
          </w:p>
        </w:tc>
      </w:tr>
      <w:tr w:rsidR="00E95AA8" w14:paraId="5E8B0DE7" w14:textId="77777777" w:rsidTr="006F58A9">
        <w:tc>
          <w:tcPr>
            <w:tcW w:w="3205" w:type="dxa"/>
            <w:shd w:val="clear" w:color="auto" w:fill="auto"/>
          </w:tcPr>
          <w:p w14:paraId="089F4E6E" w14:textId="77777777" w:rsidR="00E95AA8" w:rsidRDefault="00E95AA8" w:rsidP="006F58A9">
            <w:r>
              <w:t xml:space="preserve">        position</w:t>
            </w:r>
          </w:p>
        </w:tc>
        <w:tc>
          <w:tcPr>
            <w:tcW w:w="973" w:type="dxa"/>
            <w:shd w:val="clear" w:color="auto" w:fill="auto"/>
          </w:tcPr>
          <w:p w14:paraId="62908DFA" w14:textId="77777777" w:rsidR="00E95AA8" w:rsidRDefault="00E95AA8" w:rsidP="006F58A9">
            <w:r>
              <w:t>Object</w:t>
            </w:r>
          </w:p>
        </w:tc>
        <w:tc>
          <w:tcPr>
            <w:tcW w:w="1415" w:type="dxa"/>
            <w:shd w:val="clear" w:color="auto" w:fill="auto"/>
          </w:tcPr>
          <w:p w14:paraId="5EA39C9D" w14:textId="77777777" w:rsidR="00E95AA8" w:rsidRDefault="00E95AA8" w:rsidP="006F58A9">
            <w:r>
              <w:t>1..1</w:t>
            </w:r>
          </w:p>
        </w:tc>
        <w:tc>
          <w:tcPr>
            <w:tcW w:w="3757" w:type="dxa"/>
            <w:shd w:val="clear" w:color="auto" w:fill="auto"/>
          </w:tcPr>
          <w:p w14:paraId="45BC2959" w14:textId="77777777" w:rsidR="00E95AA8" w:rsidRDefault="00E95AA8" w:rsidP="006F58A9">
            <w:r>
              <w:t>Represents the location in 3D space of the pose based on the reference XR space.</w:t>
            </w:r>
          </w:p>
        </w:tc>
      </w:tr>
      <w:tr w:rsidR="00E95AA8" w14:paraId="28D384D1" w14:textId="77777777" w:rsidTr="006F58A9">
        <w:tc>
          <w:tcPr>
            <w:tcW w:w="3205" w:type="dxa"/>
            <w:shd w:val="clear" w:color="auto" w:fill="auto"/>
          </w:tcPr>
          <w:p w14:paraId="17A13734" w14:textId="77777777" w:rsidR="00E95AA8" w:rsidRDefault="00E95AA8" w:rsidP="006F58A9">
            <w:r>
              <w:t xml:space="preserve">             x</w:t>
            </w:r>
          </w:p>
        </w:tc>
        <w:tc>
          <w:tcPr>
            <w:tcW w:w="973" w:type="dxa"/>
            <w:shd w:val="clear" w:color="auto" w:fill="auto"/>
          </w:tcPr>
          <w:p w14:paraId="1ECF8907" w14:textId="77777777" w:rsidR="00E95AA8" w:rsidRDefault="00E95AA8" w:rsidP="006F58A9">
            <w:r>
              <w:t>number</w:t>
            </w:r>
          </w:p>
        </w:tc>
        <w:tc>
          <w:tcPr>
            <w:tcW w:w="1415" w:type="dxa"/>
            <w:shd w:val="clear" w:color="auto" w:fill="auto"/>
          </w:tcPr>
          <w:p w14:paraId="1AC8A1CB" w14:textId="77777777" w:rsidR="00E95AA8" w:rsidRDefault="00E95AA8" w:rsidP="006F58A9">
            <w:r>
              <w:t>1..1</w:t>
            </w:r>
          </w:p>
        </w:tc>
        <w:tc>
          <w:tcPr>
            <w:tcW w:w="3757" w:type="dxa"/>
            <w:shd w:val="clear" w:color="auto" w:fill="auto"/>
          </w:tcPr>
          <w:p w14:paraId="1DF3B0D4" w14:textId="77777777" w:rsidR="00E95AA8" w:rsidRDefault="00E95AA8" w:rsidP="006F58A9">
            <w:r>
              <w:t>Provides the x coordinate of the position vector.</w:t>
            </w:r>
          </w:p>
        </w:tc>
      </w:tr>
      <w:tr w:rsidR="00E95AA8" w14:paraId="54730449" w14:textId="77777777" w:rsidTr="006F58A9">
        <w:tc>
          <w:tcPr>
            <w:tcW w:w="3205" w:type="dxa"/>
            <w:shd w:val="clear" w:color="auto" w:fill="auto"/>
          </w:tcPr>
          <w:p w14:paraId="559B0A8F" w14:textId="77777777" w:rsidR="00E95AA8" w:rsidRDefault="00E95AA8" w:rsidP="006F58A9">
            <w:r>
              <w:t xml:space="preserve">             y</w:t>
            </w:r>
          </w:p>
        </w:tc>
        <w:tc>
          <w:tcPr>
            <w:tcW w:w="973" w:type="dxa"/>
            <w:shd w:val="clear" w:color="auto" w:fill="auto"/>
          </w:tcPr>
          <w:p w14:paraId="37F0F87A" w14:textId="77777777" w:rsidR="00E95AA8" w:rsidRDefault="00E95AA8" w:rsidP="006F58A9">
            <w:r>
              <w:t>number</w:t>
            </w:r>
          </w:p>
        </w:tc>
        <w:tc>
          <w:tcPr>
            <w:tcW w:w="1415" w:type="dxa"/>
            <w:shd w:val="clear" w:color="auto" w:fill="auto"/>
          </w:tcPr>
          <w:p w14:paraId="327922B5" w14:textId="77777777" w:rsidR="00E95AA8" w:rsidRDefault="00E95AA8" w:rsidP="006F58A9">
            <w:r>
              <w:t>1..1</w:t>
            </w:r>
          </w:p>
        </w:tc>
        <w:tc>
          <w:tcPr>
            <w:tcW w:w="3757" w:type="dxa"/>
            <w:shd w:val="clear" w:color="auto" w:fill="auto"/>
          </w:tcPr>
          <w:p w14:paraId="6C35510B" w14:textId="77777777" w:rsidR="00E95AA8" w:rsidRDefault="00E95AA8" w:rsidP="006F58A9">
            <w:r>
              <w:t>Provides the y coordinate of the position vector.</w:t>
            </w:r>
          </w:p>
        </w:tc>
      </w:tr>
      <w:tr w:rsidR="00E95AA8" w14:paraId="462A2CD6" w14:textId="77777777" w:rsidTr="006F58A9">
        <w:tc>
          <w:tcPr>
            <w:tcW w:w="3205" w:type="dxa"/>
            <w:shd w:val="clear" w:color="auto" w:fill="auto"/>
          </w:tcPr>
          <w:p w14:paraId="5B7856EF" w14:textId="77777777" w:rsidR="00E95AA8" w:rsidRDefault="00E95AA8" w:rsidP="006F58A9">
            <w:r>
              <w:t xml:space="preserve">             z</w:t>
            </w:r>
          </w:p>
        </w:tc>
        <w:tc>
          <w:tcPr>
            <w:tcW w:w="973" w:type="dxa"/>
            <w:shd w:val="clear" w:color="auto" w:fill="auto"/>
          </w:tcPr>
          <w:p w14:paraId="32ABF6AD" w14:textId="77777777" w:rsidR="00E95AA8" w:rsidRDefault="00E95AA8" w:rsidP="006F58A9">
            <w:r>
              <w:t>number</w:t>
            </w:r>
          </w:p>
        </w:tc>
        <w:tc>
          <w:tcPr>
            <w:tcW w:w="1415" w:type="dxa"/>
            <w:shd w:val="clear" w:color="auto" w:fill="auto"/>
          </w:tcPr>
          <w:p w14:paraId="0A231B40" w14:textId="77777777" w:rsidR="00E95AA8" w:rsidRDefault="00E95AA8" w:rsidP="006F58A9">
            <w:r>
              <w:t>1..1</w:t>
            </w:r>
          </w:p>
        </w:tc>
        <w:tc>
          <w:tcPr>
            <w:tcW w:w="3757" w:type="dxa"/>
            <w:shd w:val="clear" w:color="auto" w:fill="auto"/>
          </w:tcPr>
          <w:p w14:paraId="7FD915E7" w14:textId="77777777" w:rsidR="00E95AA8" w:rsidRDefault="00E95AA8" w:rsidP="006F58A9">
            <w:r>
              <w:t>Provides the z coordinate of the position vector.</w:t>
            </w:r>
          </w:p>
        </w:tc>
      </w:tr>
      <w:tr w:rsidR="00E95AA8" w14:paraId="240E3AE7" w14:textId="77777777" w:rsidTr="006F58A9">
        <w:tc>
          <w:tcPr>
            <w:tcW w:w="3205" w:type="dxa"/>
            <w:shd w:val="clear" w:color="auto" w:fill="auto"/>
          </w:tcPr>
          <w:p w14:paraId="5B06F990" w14:textId="77777777" w:rsidR="00E95AA8" w:rsidRDefault="00E95AA8" w:rsidP="006F58A9">
            <w:r>
              <w:t xml:space="preserve">     fov</w:t>
            </w:r>
          </w:p>
        </w:tc>
        <w:tc>
          <w:tcPr>
            <w:tcW w:w="973" w:type="dxa"/>
            <w:shd w:val="clear" w:color="auto" w:fill="auto"/>
          </w:tcPr>
          <w:p w14:paraId="35A0F1C3" w14:textId="77777777" w:rsidR="00E95AA8" w:rsidRDefault="00E95AA8" w:rsidP="006F58A9">
            <w:r>
              <w:t>Object</w:t>
            </w:r>
          </w:p>
        </w:tc>
        <w:tc>
          <w:tcPr>
            <w:tcW w:w="1415" w:type="dxa"/>
            <w:shd w:val="clear" w:color="auto" w:fill="auto"/>
          </w:tcPr>
          <w:p w14:paraId="7A67A79E" w14:textId="77777777" w:rsidR="00E95AA8" w:rsidRDefault="00E95AA8" w:rsidP="006F58A9">
            <w:r>
              <w:t>1..1</w:t>
            </w:r>
          </w:p>
        </w:tc>
        <w:tc>
          <w:tcPr>
            <w:tcW w:w="3757" w:type="dxa"/>
            <w:shd w:val="clear" w:color="auto" w:fill="auto"/>
          </w:tcPr>
          <w:p w14:paraId="75965A2C" w14:textId="77777777" w:rsidR="00E95AA8" w:rsidRDefault="00E95AA8" w:rsidP="006F58A9">
            <w:r>
              <w:t>Indicates the four sides of the field of view used for the projection of the corresponding XR view.</w:t>
            </w:r>
          </w:p>
        </w:tc>
      </w:tr>
      <w:tr w:rsidR="00E95AA8" w14:paraId="2ED569E6" w14:textId="77777777" w:rsidTr="006F58A9">
        <w:tc>
          <w:tcPr>
            <w:tcW w:w="3205" w:type="dxa"/>
            <w:shd w:val="clear" w:color="auto" w:fill="auto"/>
          </w:tcPr>
          <w:p w14:paraId="50F67F91" w14:textId="77777777" w:rsidR="00E95AA8" w:rsidRDefault="00E95AA8" w:rsidP="006F58A9">
            <w:r>
              <w:t xml:space="preserve">        angleLeft</w:t>
            </w:r>
          </w:p>
        </w:tc>
        <w:tc>
          <w:tcPr>
            <w:tcW w:w="973" w:type="dxa"/>
            <w:shd w:val="clear" w:color="auto" w:fill="auto"/>
          </w:tcPr>
          <w:p w14:paraId="1B88BABD" w14:textId="77777777" w:rsidR="00E95AA8" w:rsidRDefault="00E95AA8" w:rsidP="006F58A9">
            <w:r>
              <w:t>number</w:t>
            </w:r>
          </w:p>
        </w:tc>
        <w:tc>
          <w:tcPr>
            <w:tcW w:w="1415" w:type="dxa"/>
            <w:shd w:val="clear" w:color="auto" w:fill="auto"/>
          </w:tcPr>
          <w:p w14:paraId="6770AF10" w14:textId="77777777" w:rsidR="00E95AA8" w:rsidRDefault="00E95AA8" w:rsidP="006F58A9">
            <w:r>
              <w:t>1..1</w:t>
            </w:r>
          </w:p>
        </w:tc>
        <w:tc>
          <w:tcPr>
            <w:tcW w:w="3757" w:type="dxa"/>
            <w:shd w:val="clear" w:color="auto" w:fill="auto"/>
          </w:tcPr>
          <w:p w14:paraId="68F8E0D0" w14:textId="77777777" w:rsidR="00E95AA8" w:rsidRDefault="00E95AA8" w:rsidP="006F58A9">
            <w:r>
              <w:t>The angle of the left side of the field of view. For a symmetric field of view this value is negative.</w:t>
            </w:r>
          </w:p>
        </w:tc>
      </w:tr>
      <w:tr w:rsidR="00E95AA8" w14:paraId="7A5C27BE" w14:textId="77777777" w:rsidTr="006F58A9">
        <w:tc>
          <w:tcPr>
            <w:tcW w:w="3205" w:type="dxa"/>
            <w:shd w:val="clear" w:color="auto" w:fill="auto"/>
          </w:tcPr>
          <w:p w14:paraId="4C4C6A54" w14:textId="77777777" w:rsidR="00E95AA8" w:rsidRDefault="00E95AA8" w:rsidP="006F58A9">
            <w:r>
              <w:t xml:space="preserve">        angleRight</w:t>
            </w:r>
          </w:p>
        </w:tc>
        <w:tc>
          <w:tcPr>
            <w:tcW w:w="973" w:type="dxa"/>
            <w:shd w:val="clear" w:color="auto" w:fill="auto"/>
          </w:tcPr>
          <w:p w14:paraId="2A980730" w14:textId="77777777" w:rsidR="00E95AA8" w:rsidRDefault="00E95AA8" w:rsidP="006F58A9">
            <w:r>
              <w:t>number</w:t>
            </w:r>
          </w:p>
        </w:tc>
        <w:tc>
          <w:tcPr>
            <w:tcW w:w="1415" w:type="dxa"/>
            <w:shd w:val="clear" w:color="auto" w:fill="auto"/>
          </w:tcPr>
          <w:p w14:paraId="25587AC8" w14:textId="77777777" w:rsidR="00E95AA8" w:rsidRDefault="00E95AA8" w:rsidP="006F58A9">
            <w:r>
              <w:t>1..1</w:t>
            </w:r>
          </w:p>
        </w:tc>
        <w:tc>
          <w:tcPr>
            <w:tcW w:w="3757" w:type="dxa"/>
            <w:shd w:val="clear" w:color="auto" w:fill="auto"/>
          </w:tcPr>
          <w:p w14:paraId="4E6B02ED" w14:textId="77777777" w:rsidR="00E95AA8" w:rsidRDefault="00E95AA8" w:rsidP="006F58A9">
            <w:r>
              <w:t>The angle of the right side of the field of view.</w:t>
            </w:r>
          </w:p>
        </w:tc>
      </w:tr>
      <w:tr w:rsidR="00E95AA8" w14:paraId="2AE7D3A8" w14:textId="77777777" w:rsidTr="006F58A9">
        <w:tc>
          <w:tcPr>
            <w:tcW w:w="3205" w:type="dxa"/>
            <w:shd w:val="clear" w:color="auto" w:fill="auto"/>
          </w:tcPr>
          <w:p w14:paraId="3C6DA892" w14:textId="77777777" w:rsidR="00E95AA8" w:rsidRDefault="00E95AA8" w:rsidP="006F58A9">
            <w:r>
              <w:t xml:space="preserve">        angleUp</w:t>
            </w:r>
          </w:p>
        </w:tc>
        <w:tc>
          <w:tcPr>
            <w:tcW w:w="973" w:type="dxa"/>
            <w:shd w:val="clear" w:color="auto" w:fill="auto"/>
          </w:tcPr>
          <w:p w14:paraId="55E8CF51" w14:textId="77777777" w:rsidR="00E95AA8" w:rsidRDefault="00E95AA8" w:rsidP="006F58A9">
            <w:r>
              <w:t>number</w:t>
            </w:r>
          </w:p>
        </w:tc>
        <w:tc>
          <w:tcPr>
            <w:tcW w:w="1415" w:type="dxa"/>
            <w:shd w:val="clear" w:color="auto" w:fill="auto"/>
          </w:tcPr>
          <w:p w14:paraId="5F662DF1" w14:textId="77777777" w:rsidR="00E95AA8" w:rsidRDefault="00E95AA8" w:rsidP="006F58A9">
            <w:r>
              <w:t>1..1</w:t>
            </w:r>
          </w:p>
        </w:tc>
        <w:tc>
          <w:tcPr>
            <w:tcW w:w="3757" w:type="dxa"/>
            <w:shd w:val="clear" w:color="auto" w:fill="auto"/>
          </w:tcPr>
          <w:p w14:paraId="6DFD5662" w14:textId="77777777" w:rsidR="00E95AA8" w:rsidRDefault="00E95AA8" w:rsidP="006F58A9">
            <w:r>
              <w:t>The angle of the top part of the field of view.</w:t>
            </w:r>
          </w:p>
        </w:tc>
      </w:tr>
      <w:tr w:rsidR="00E95AA8" w14:paraId="3292DD1B" w14:textId="77777777" w:rsidTr="006F58A9">
        <w:tc>
          <w:tcPr>
            <w:tcW w:w="3205" w:type="dxa"/>
            <w:shd w:val="clear" w:color="auto" w:fill="auto"/>
          </w:tcPr>
          <w:p w14:paraId="1AAF96CC" w14:textId="77777777" w:rsidR="00E95AA8" w:rsidRDefault="00E95AA8" w:rsidP="006F58A9">
            <w:r>
              <w:t xml:space="preserve">        angleDown</w:t>
            </w:r>
          </w:p>
        </w:tc>
        <w:tc>
          <w:tcPr>
            <w:tcW w:w="973" w:type="dxa"/>
            <w:shd w:val="clear" w:color="auto" w:fill="auto"/>
          </w:tcPr>
          <w:p w14:paraId="5D38BD84" w14:textId="77777777" w:rsidR="00E95AA8" w:rsidRDefault="00E95AA8" w:rsidP="006F58A9">
            <w:r>
              <w:t>number</w:t>
            </w:r>
          </w:p>
        </w:tc>
        <w:tc>
          <w:tcPr>
            <w:tcW w:w="1415" w:type="dxa"/>
            <w:shd w:val="clear" w:color="auto" w:fill="auto"/>
          </w:tcPr>
          <w:p w14:paraId="64CB4DA3" w14:textId="77777777" w:rsidR="00E95AA8" w:rsidRDefault="00E95AA8" w:rsidP="006F58A9">
            <w:r>
              <w:t>1..1</w:t>
            </w:r>
          </w:p>
        </w:tc>
        <w:tc>
          <w:tcPr>
            <w:tcW w:w="3757" w:type="dxa"/>
            <w:shd w:val="clear" w:color="auto" w:fill="auto"/>
          </w:tcPr>
          <w:p w14:paraId="666E5A80" w14:textId="77777777" w:rsidR="00E95AA8" w:rsidRDefault="00E95AA8" w:rsidP="006F58A9">
            <w:r>
              <w:t>The angle of the bottom part of the field of view. For a symmetric field of view this value is negative.</w:t>
            </w:r>
          </w:p>
        </w:tc>
      </w:tr>
    </w:tbl>
    <w:p w14:paraId="47393145" w14:textId="18003711" w:rsidR="00E95AA8" w:rsidRPr="008C0410" w:rsidRDefault="00E95AA8" w:rsidP="00E95AA8">
      <w:pPr>
        <w:pStyle w:val="Heading3"/>
        <w:rPr>
          <w:lang w:eastAsia="en-GB"/>
        </w:rPr>
      </w:pPr>
      <w:bookmarkStart w:id="71" w:name="_Toc130832423"/>
      <w:bookmarkStart w:id="72" w:name="_Toc132137247"/>
      <w:bookmarkStart w:id="73" w:name="_Toc134709896"/>
      <w:bookmarkStart w:id="74" w:name="_Toc139020957"/>
      <w:r>
        <w:rPr>
          <w:lang w:eastAsia="en-GB"/>
        </w:rPr>
        <w:t>6.2.3</w:t>
      </w:r>
      <w:r>
        <w:rPr>
          <w:lang w:eastAsia="en-GB"/>
        </w:rPr>
        <w:tab/>
      </w:r>
      <w:r w:rsidRPr="008C0410">
        <w:rPr>
          <w:lang w:eastAsia="en-GB"/>
        </w:rPr>
        <w:t xml:space="preserve">Action </w:t>
      </w:r>
      <w:r w:rsidR="003447B1">
        <w:rPr>
          <w:lang w:eastAsia="en-GB"/>
        </w:rPr>
        <w:t>f</w:t>
      </w:r>
      <w:r w:rsidRPr="008C0410">
        <w:rPr>
          <w:lang w:eastAsia="en-GB"/>
        </w:rPr>
        <w:t>ormat</w:t>
      </w:r>
      <w:bookmarkEnd w:id="71"/>
      <w:bookmarkEnd w:id="72"/>
      <w:bookmarkEnd w:id="73"/>
      <w:bookmarkEnd w:id="74"/>
    </w:p>
    <w:p w14:paraId="78240372" w14:textId="77777777" w:rsidR="00E95AA8" w:rsidRDefault="00E95AA8" w:rsidP="00E95AA8">
      <w:r>
        <w:t xml:space="preserve">Actions are grouped into action sets, which may be activated and deactivated during the lifetime of an XR session. The action sets and actions are negotiated at the start of the split rendering session. </w:t>
      </w:r>
    </w:p>
    <w:p w14:paraId="18A53563" w14:textId="77777777" w:rsidR="00E95AA8" w:rsidRDefault="00E95AA8" w:rsidP="00E95AA8">
      <w:r>
        <w:t>The split rendering client reports any changes to action state as soon as it occurs by sending a message of the type “</w:t>
      </w:r>
      <w:r w:rsidRPr="00017048">
        <w:rPr>
          <w:b/>
          <w:bCs/>
        </w:rPr>
        <w:t>urn:3gpp:split-rendering:v1:action</w:t>
      </w:r>
      <w:r>
        <w:t>”.</w:t>
      </w:r>
    </w:p>
    <w:p w14:paraId="14FDCBF1" w14:textId="77777777" w:rsidR="00E95AA8" w:rsidRDefault="00E95AA8" w:rsidP="00E95AA8">
      <w:r>
        <w:t>The content of the action message type shall follow the following format:</w:t>
      </w:r>
    </w:p>
    <w:p w14:paraId="6785A022" w14:textId="77777777" w:rsidR="00E95AA8" w:rsidRDefault="00E95AA8" w:rsidP="00E95AA8">
      <w:pPr>
        <w:pStyle w:val="TH"/>
      </w:pPr>
      <w:r>
        <w:t xml:space="preserve">Table 5.1.3-1 -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E95AA8" w14:paraId="436E803E" w14:textId="77777777" w:rsidTr="006F58A9">
        <w:tc>
          <w:tcPr>
            <w:tcW w:w="3237" w:type="dxa"/>
            <w:shd w:val="clear" w:color="auto" w:fill="auto"/>
          </w:tcPr>
          <w:p w14:paraId="0C5D326A" w14:textId="77777777" w:rsidR="00E95AA8" w:rsidRDefault="00E95AA8" w:rsidP="006F58A9">
            <w:pPr>
              <w:pStyle w:val="TAH"/>
            </w:pPr>
            <w:r>
              <w:t>Name</w:t>
            </w:r>
          </w:p>
        </w:tc>
        <w:tc>
          <w:tcPr>
            <w:tcW w:w="972" w:type="dxa"/>
            <w:shd w:val="clear" w:color="auto" w:fill="auto"/>
          </w:tcPr>
          <w:p w14:paraId="6E63BBDC" w14:textId="77777777" w:rsidR="00E95AA8" w:rsidRDefault="00E95AA8" w:rsidP="006F58A9">
            <w:pPr>
              <w:pStyle w:val="TAH"/>
            </w:pPr>
            <w:r>
              <w:t>Type</w:t>
            </w:r>
          </w:p>
        </w:tc>
        <w:tc>
          <w:tcPr>
            <w:tcW w:w="1414" w:type="dxa"/>
            <w:shd w:val="clear" w:color="auto" w:fill="auto"/>
          </w:tcPr>
          <w:p w14:paraId="032ADF56" w14:textId="77777777" w:rsidR="00E95AA8" w:rsidRDefault="00E95AA8" w:rsidP="006F58A9">
            <w:pPr>
              <w:pStyle w:val="TAH"/>
            </w:pPr>
            <w:r>
              <w:t>Cardinality</w:t>
            </w:r>
          </w:p>
        </w:tc>
        <w:tc>
          <w:tcPr>
            <w:tcW w:w="3727" w:type="dxa"/>
            <w:shd w:val="clear" w:color="auto" w:fill="auto"/>
          </w:tcPr>
          <w:p w14:paraId="1EC695D3" w14:textId="77777777" w:rsidR="00E95AA8" w:rsidRDefault="00E95AA8" w:rsidP="006F58A9">
            <w:pPr>
              <w:pStyle w:val="TAH"/>
            </w:pPr>
            <w:r>
              <w:t>Description</w:t>
            </w:r>
          </w:p>
        </w:tc>
      </w:tr>
      <w:tr w:rsidR="00E95AA8" w14:paraId="7B1895AD" w14:textId="77777777" w:rsidTr="006F58A9">
        <w:tc>
          <w:tcPr>
            <w:tcW w:w="3237" w:type="dxa"/>
            <w:shd w:val="clear" w:color="auto" w:fill="auto"/>
          </w:tcPr>
          <w:p w14:paraId="013AAB09" w14:textId="77777777" w:rsidR="00E95AA8" w:rsidRDefault="00E95AA8" w:rsidP="006F58A9">
            <w:r>
              <w:t>actionSets</w:t>
            </w:r>
          </w:p>
        </w:tc>
        <w:tc>
          <w:tcPr>
            <w:tcW w:w="972" w:type="dxa"/>
            <w:shd w:val="clear" w:color="auto" w:fill="auto"/>
          </w:tcPr>
          <w:p w14:paraId="42C029F2" w14:textId="77777777" w:rsidR="00E95AA8" w:rsidRDefault="00E95AA8" w:rsidP="006F58A9">
            <w:r>
              <w:t>Object</w:t>
            </w:r>
          </w:p>
        </w:tc>
        <w:tc>
          <w:tcPr>
            <w:tcW w:w="1414" w:type="dxa"/>
            <w:shd w:val="clear" w:color="auto" w:fill="auto"/>
          </w:tcPr>
          <w:p w14:paraId="61161329" w14:textId="77777777" w:rsidR="00E95AA8" w:rsidRDefault="00E95AA8" w:rsidP="006F58A9">
            <w:r>
              <w:t>1..n</w:t>
            </w:r>
          </w:p>
        </w:tc>
        <w:tc>
          <w:tcPr>
            <w:tcW w:w="3727" w:type="dxa"/>
            <w:shd w:val="clear" w:color="auto" w:fill="auto"/>
          </w:tcPr>
          <w:p w14:paraId="26EA06EE" w14:textId="77777777" w:rsidR="00E95AA8" w:rsidRDefault="00E95AA8" w:rsidP="006F58A9">
            <w:r>
              <w:t xml:space="preserve">An array of active action sets, for which there is at least an action that has a state change. </w:t>
            </w:r>
          </w:p>
        </w:tc>
      </w:tr>
      <w:tr w:rsidR="00E95AA8" w14:paraId="192E25EC" w14:textId="77777777" w:rsidTr="006F58A9">
        <w:tc>
          <w:tcPr>
            <w:tcW w:w="3237" w:type="dxa"/>
            <w:shd w:val="clear" w:color="auto" w:fill="auto"/>
          </w:tcPr>
          <w:p w14:paraId="7932F70B" w14:textId="77777777" w:rsidR="00E95AA8" w:rsidRDefault="00E95AA8" w:rsidP="006F58A9">
            <w:r>
              <w:t xml:space="preserve">     actions</w:t>
            </w:r>
          </w:p>
        </w:tc>
        <w:tc>
          <w:tcPr>
            <w:tcW w:w="972" w:type="dxa"/>
            <w:shd w:val="clear" w:color="auto" w:fill="auto"/>
          </w:tcPr>
          <w:p w14:paraId="333C6219" w14:textId="77777777" w:rsidR="00E95AA8" w:rsidRDefault="00E95AA8" w:rsidP="006F58A9">
            <w:r>
              <w:t>Object</w:t>
            </w:r>
          </w:p>
        </w:tc>
        <w:tc>
          <w:tcPr>
            <w:tcW w:w="1414" w:type="dxa"/>
            <w:shd w:val="clear" w:color="auto" w:fill="auto"/>
          </w:tcPr>
          <w:p w14:paraId="2E8C31B9" w14:textId="77777777" w:rsidR="00E95AA8" w:rsidRDefault="00E95AA8" w:rsidP="006F58A9">
            <w:r>
              <w:t>1..n</w:t>
            </w:r>
          </w:p>
        </w:tc>
        <w:tc>
          <w:tcPr>
            <w:tcW w:w="3727" w:type="dxa"/>
            <w:shd w:val="clear" w:color="auto" w:fill="auto"/>
          </w:tcPr>
          <w:p w14:paraId="535C5B79" w14:textId="77777777" w:rsidR="00E95AA8" w:rsidRDefault="00E95AA8" w:rsidP="006F58A9">
            <w:r>
              <w:t>An array of objects that conveys information about the actions of the parent action set.</w:t>
            </w:r>
          </w:p>
        </w:tc>
      </w:tr>
      <w:tr w:rsidR="00E95AA8" w14:paraId="002C6013" w14:textId="77777777" w:rsidTr="006F58A9">
        <w:tc>
          <w:tcPr>
            <w:tcW w:w="3237" w:type="dxa"/>
            <w:shd w:val="clear" w:color="auto" w:fill="auto"/>
          </w:tcPr>
          <w:p w14:paraId="1A7196F8" w14:textId="77777777" w:rsidR="00E95AA8" w:rsidRDefault="00E95AA8" w:rsidP="006F58A9">
            <w:r>
              <w:t xml:space="preserve">         identifier</w:t>
            </w:r>
          </w:p>
        </w:tc>
        <w:tc>
          <w:tcPr>
            <w:tcW w:w="972" w:type="dxa"/>
            <w:shd w:val="clear" w:color="auto" w:fill="auto"/>
          </w:tcPr>
          <w:p w14:paraId="12B95F78" w14:textId="77777777" w:rsidR="00E95AA8" w:rsidRDefault="00E95AA8" w:rsidP="006F58A9">
            <w:r>
              <w:t>string</w:t>
            </w:r>
          </w:p>
        </w:tc>
        <w:tc>
          <w:tcPr>
            <w:tcW w:w="1414" w:type="dxa"/>
            <w:shd w:val="clear" w:color="auto" w:fill="auto"/>
          </w:tcPr>
          <w:p w14:paraId="6C903AFC" w14:textId="77777777" w:rsidR="00E95AA8" w:rsidRDefault="00E95AA8" w:rsidP="006F58A9">
            <w:r>
              <w:t>1..1</w:t>
            </w:r>
          </w:p>
        </w:tc>
        <w:tc>
          <w:tcPr>
            <w:tcW w:w="3727" w:type="dxa"/>
            <w:shd w:val="clear" w:color="auto" w:fill="auto"/>
          </w:tcPr>
          <w:p w14:paraId="7433BED1" w14:textId="77777777" w:rsidR="00E95AA8" w:rsidRDefault="00E95AA8" w:rsidP="006F58A9">
            <w:r>
              <w:t>A unique identifier of the action that was agreed upon during split rendering session setup.</w:t>
            </w:r>
          </w:p>
        </w:tc>
      </w:tr>
      <w:tr w:rsidR="00E95AA8" w14:paraId="1457BE2B" w14:textId="77777777" w:rsidTr="006F58A9">
        <w:tc>
          <w:tcPr>
            <w:tcW w:w="3237" w:type="dxa"/>
            <w:shd w:val="clear" w:color="auto" w:fill="auto"/>
          </w:tcPr>
          <w:p w14:paraId="416E6E07" w14:textId="77777777" w:rsidR="00E95AA8" w:rsidRDefault="00E95AA8" w:rsidP="006F58A9">
            <w:r>
              <w:t xml:space="preserve">         subactionPath</w:t>
            </w:r>
          </w:p>
        </w:tc>
        <w:tc>
          <w:tcPr>
            <w:tcW w:w="972" w:type="dxa"/>
            <w:shd w:val="clear" w:color="auto" w:fill="auto"/>
          </w:tcPr>
          <w:p w14:paraId="447FD411" w14:textId="77777777" w:rsidR="00E95AA8" w:rsidRDefault="00E95AA8" w:rsidP="006F58A9">
            <w:r>
              <w:t>string</w:t>
            </w:r>
          </w:p>
        </w:tc>
        <w:tc>
          <w:tcPr>
            <w:tcW w:w="1414" w:type="dxa"/>
            <w:shd w:val="clear" w:color="auto" w:fill="auto"/>
          </w:tcPr>
          <w:p w14:paraId="76F76A03" w14:textId="77777777" w:rsidR="00E95AA8" w:rsidRDefault="00E95AA8" w:rsidP="006F58A9">
            <w:r>
              <w:t>1..1</w:t>
            </w:r>
          </w:p>
        </w:tc>
        <w:tc>
          <w:tcPr>
            <w:tcW w:w="3727" w:type="dxa"/>
            <w:shd w:val="clear" w:color="auto" w:fill="auto"/>
          </w:tcPr>
          <w:p w14:paraId="0CAAED21" w14:textId="77777777" w:rsidR="00E95AA8" w:rsidRDefault="00E95AA8" w:rsidP="006F58A9">
            <w:r>
              <w:t>The sub-action path for which the state has changed. It abstracts a binding between an action and the hardware input associated to it by the XR runtime.</w:t>
            </w:r>
          </w:p>
        </w:tc>
      </w:tr>
      <w:tr w:rsidR="00E95AA8" w14:paraId="2CBFA18C" w14:textId="77777777" w:rsidTr="006F58A9">
        <w:tc>
          <w:tcPr>
            <w:tcW w:w="3237" w:type="dxa"/>
            <w:shd w:val="clear" w:color="auto" w:fill="auto"/>
          </w:tcPr>
          <w:p w14:paraId="05272D6C" w14:textId="77777777" w:rsidR="00E95AA8" w:rsidRDefault="00E95AA8" w:rsidP="006F58A9">
            <w:r>
              <w:t xml:space="preserve">         state</w:t>
            </w:r>
          </w:p>
        </w:tc>
        <w:tc>
          <w:tcPr>
            <w:tcW w:w="972" w:type="dxa"/>
            <w:shd w:val="clear" w:color="auto" w:fill="auto"/>
          </w:tcPr>
          <w:p w14:paraId="4B064BBF" w14:textId="77777777" w:rsidR="00E95AA8" w:rsidRDefault="00E95AA8" w:rsidP="006F58A9">
            <w:r>
              <w:t>object</w:t>
            </w:r>
          </w:p>
        </w:tc>
        <w:tc>
          <w:tcPr>
            <w:tcW w:w="1414" w:type="dxa"/>
            <w:shd w:val="clear" w:color="auto" w:fill="auto"/>
          </w:tcPr>
          <w:p w14:paraId="4B94AB1D" w14:textId="77777777" w:rsidR="00E95AA8" w:rsidRDefault="00E95AA8" w:rsidP="006F58A9">
            <w:r>
              <w:t>1..1</w:t>
            </w:r>
          </w:p>
        </w:tc>
        <w:tc>
          <w:tcPr>
            <w:tcW w:w="3727" w:type="dxa"/>
            <w:shd w:val="clear" w:color="auto" w:fill="auto"/>
          </w:tcPr>
          <w:p w14:paraId="21755160" w14:textId="77777777" w:rsidR="00E95AA8" w:rsidRDefault="00E95AA8" w:rsidP="006F58A9">
            <w:r>
              <w:t>The state of the action that had a change in state.</w:t>
            </w:r>
          </w:p>
        </w:tc>
      </w:tr>
      <w:tr w:rsidR="00E95AA8" w14:paraId="0945FAA0" w14:textId="77777777" w:rsidTr="006F58A9">
        <w:tc>
          <w:tcPr>
            <w:tcW w:w="3237" w:type="dxa"/>
            <w:shd w:val="clear" w:color="auto" w:fill="auto"/>
          </w:tcPr>
          <w:p w14:paraId="4EA55140" w14:textId="77777777" w:rsidR="00E95AA8" w:rsidRDefault="00E95AA8" w:rsidP="006F58A9">
            <w:r>
              <w:t xml:space="preserve">            lastChangeTime</w:t>
            </w:r>
          </w:p>
        </w:tc>
        <w:tc>
          <w:tcPr>
            <w:tcW w:w="972" w:type="dxa"/>
            <w:shd w:val="clear" w:color="auto" w:fill="auto"/>
          </w:tcPr>
          <w:p w14:paraId="372AD27A" w14:textId="77777777" w:rsidR="00E95AA8" w:rsidRDefault="00E95AA8" w:rsidP="006F58A9">
            <w:r>
              <w:t>number</w:t>
            </w:r>
          </w:p>
        </w:tc>
        <w:tc>
          <w:tcPr>
            <w:tcW w:w="1414" w:type="dxa"/>
            <w:shd w:val="clear" w:color="auto" w:fill="auto"/>
          </w:tcPr>
          <w:p w14:paraId="00D95E14" w14:textId="77777777" w:rsidR="00E95AA8" w:rsidRDefault="00E95AA8" w:rsidP="006F58A9">
            <w:r>
              <w:t>1..1</w:t>
            </w:r>
          </w:p>
        </w:tc>
        <w:tc>
          <w:tcPr>
            <w:tcW w:w="3727" w:type="dxa"/>
            <w:shd w:val="clear" w:color="auto" w:fill="auto"/>
          </w:tcPr>
          <w:p w14:paraId="2DFACAE2" w14:textId="77777777" w:rsidR="00E95AA8" w:rsidRDefault="00E95AA8" w:rsidP="006F58A9">
            <w:r>
              <w:t>The timestamp of the last change to the state of this action.</w:t>
            </w:r>
          </w:p>
        </w:tc>
      </w:tr>
      <w:tr w:rsidR="00E95AA8" w14:paraId="3AB80E50" w14:textId="77777777" w:rsidTr="006F58A9">
        <w:tc>
          <w:tcPr>
            <w:tcW w:w="3237" w:type="dxa"/>
            <w:shd w:val="clear" w:color="auto" w:fill="auto"/>
          </w:tcPr>
          <w:p w14:paraId="5CAC85C8" w14:textId="77777777" w:rsidR="00E95AA8" w:rsidRDefault="00E95AA8" w:rsidP="006F58A9">
            <w:r>
              <w:t xml:space="preserve">            currentStateBool</w:t>
            </w:r>
          </w:p>
        </w:tc>
        <w:tc>
          <w:tcPr>
            <w:tcW w:w="972" w:type="dxa"/>
            <w:shd w:val="clear" w:color="auto" w:fill="auto"/>
          </w:tcPr>
          <w:p w14:paraId="61952DF2" w14:textId="77777777" w:rsidR="00E95AA8" w:rsidRDefault="00E95AA8" w:rsidP="006F58A9">
            <w:r>
              <w:t>Bool</w:t>
            </w:r>
          </w:p>
        </w:tc>
        <w:tc>
          <w:tcPr>
            <w:tcW w:w="1414" w:type="dxa"/>
            <w:shd w:val="clear" w:color="auto" w:fill="auto"/>
          </w:tcPr>
          <w:p w14:paraId="33108ECE" w14:textId="77777777" w:rsidR="00E95AA8" w:rsidRDefault="00E95AA8" w:rsidP="006F58A9">
            <w:r>
              <w:t>0..1</w:t>
            </w:r>
          </w:p>
        </w:tc>
        <w:tc>
          <w:tcPr>
            <w:tcW w:w="3727" w:type="dxa"/>
            <w:shd w:val="clear" w:color="auto" w:fill="auto"/>
          </w:tcPr>
          <w:p w14:paraId="1D435246" w14:textId="77777777" w:rsidR="00E95AA8" w:rsidRDefault="00E95AA8" w:rsidP="006F58A9">
            <w:r>
              <w:t>The current Boolean state of the action</w:t>
            </w:r>
          </w:p>
        </w:tc>
      </w:tr>
      <w:tr w:rsidR="00E95AA8" w14:paraId="07174E8F" w14:textId="77777777" w:rsidTr="006F58A9">
        <w:tc>
          <w:tcPr>
            <w:tcW w:w="3237" w:type="dxa"/>
            <w:shd w:val="clear" w:color="auto" w:fill="auto"/>
          </w:tcPr>
          <w:p w14:paraId="4209E675" w14:textId="77777777" w:rsidR="00E95AA8" w:rsidRDefault="00E95AA8" w:rsidP="006F58A9">
            <w:r>
              <w:t xml:space="preserve">            currentStateNum</w:t>
            </w:r>
          </w:p>
        </w:tc>
        <w:tc>
          <w:tcPr>
            <w:tcW w:w="972" w:type="dxa"/>
            <w:shd w:val="clear" w:color="auto" w:fill="auto"/>
          </w:tcPr>
          <w:p w14:paraId="10DAF6B7" w14:textId="77777777" w:rsidR="00E95AA8" w:rsidRDefault="00E95AA8" w:rsidP="006F58A9">
            <w:r>
              <w:t>number</w:t>
            </w:r>
          </w:p>
        </w:tc>
        <w:tc>
          <w:tcPr>
            <w:tcW w:w="1414" w:type="dxa"/>
            <w:shd w:val="clear" w:color="auto" w:fill="auto"/>
          </w:tcPr>
          <w:p w14:paraId="3B3786A6" w14:textId="77777777" w:rsidR="00E95AA8" w:rsidRDefault="00E95AA8" w:rsidP="006F58A9">
            <w:r>
              <w:t>0..1</w:t>
            </w:r>
          </w:p>
        </w:tc>
        <w:tc>
          <w:tcPr>
            <w:tcW w:w="3727" w:type="dxa"/>
            <w:shd w:val="clear" w:color="auto" w:fill="auto"/>
          </w:tcPr>
          <w:p w14:paraId="5C3562AC" w14:textId="77777777" w:rsidR="00E95AA8" w:rsidRDefault="00E95AA8" w:rsidP="006F58A9">
            <w:r>
              <w:t>The current numerical state of the action.</w:t>
            </w:r>
          </w:p>
        </w:tc>
      </w:tr>
      <w:tr w:rsidR="00E95AA8" w14:paraId="0FFC3854" w14:textId="77777777" w:rsidTr="006F58A9">
        <w:tc>
          <w:tcPr>
            <w:tcW w:w="3237" w:type="dxa"/>
            <w:shd w:val="clear" w:color="auto" w:fill="auto"/>
          </w:tcPr>
          <w:p w14:paraId="242D70E9" w14:textId="77777777" w:rsidR="00E95AA8" w:rsidRDefault="00E95AA8" w:rsidP="006F58A9">
            <w:r>
              <w:t xml:space="preserve">            currentStateVec2</w:t>
            </w:r>
          </w:p>
        </w:tc>
        <w:tc>
          <w:tcPr>
            <w:tcW w:w="972" w:type="dxa"/>
            <w:shd w:val="clear" w:color="auto" w:fill="auto"/>
          </w:tcPr>
          <w:p w14:paraId="7E514D84" w14:textId="77777777" w:rsidR="00E95AA8" w:rsidRDefault="00E95AA8" w:rsidP="006F58A9">
            <w:r>
              <w:t>Array</w:t>
            </w:r>
          </w:p>
        </w:tc>
        <w:tc>
          <w:tcPr>
            <w:tcW w:w="1414" w:type="dxa"/>
            <w:shd w:val="clear" w:color="auto" w:fill="auto"/>
          </w:tcPr>
          <w:p w14:paraId="1017CDF9" w14:textId="77777777" w:rsidR="00E95AA8" w:rsidRDefault="00E95AA8" w:rsidP="006F58A9">
            <w:r>
              <w:t>0..1</w:t>
            </w:r>
          </w:p>
        </w:tc>
        <w:tc>
          <w:tcPr>
            <w:tcW w:w="3727" w:type="dxa"/>
            <w:shd w:val="clear" w:color="auto" w:fill="auto"/>
          </w:tcPr>
          <w:p w14:paraId="7C45773C" w14:textId="77777777" w:rsidR="00E95AA8" w:rsidRDefault="00E95AA8" w:rsidP="006F58A9">
            <w:r>
              <w:t>An array of numerical state values for the action.</w:t>
            </w:r>
          </w:p>
        </w:tc>
      </w:tr>
    </w:tbl>
    <w:p w14:paraId="408DE6FD" w14:textId="77777777" w:rsidR="00E95AA8" w:rsidRDefault="00E95AA8" w:rsidP="005838D7">
      <w:pPr>
        <w:rPr>
          <w:lang w:val="en-US"/>
        </w:rPr>
      </w:pPr>
    </w:p>
    <w:p w14:paraId="047FF293" w14:textId="2C664020" w:rsidR="00EE33C7" w:rsidRDefault="00E95AA8" w:rsidP="00EE33C7">
      <w:pPr>
        <w:pStyle w:val="Heading1"/>
        <w:rPr>
          <w:lang w:val="en-US"/>
        </w:rPr>
      </w:pPr>
      <w:bookmarkStart w:id="75" w:name="_Toc139020958"/>
      <w:r>
        <w:rPr>
          <w:lang w:val="en-US"/>
        </w:rPr>
        <w:t>7</w:t>
      </w:r>
      <w:r w:rsidR="00EE33C7">
        <w:rPr>
          <w:lang w:val="en-US"/>
        </w:rPr>
        <w:tab/>
        <w:t xml:space="preserve">Visual </w:t>
      </w:r>
      <w:r w:rsidR="00302956">
        <w:rPr>
          <w:lang w:val="en-US"/>
        </w:rPr>
        <w:t xml:space="preserve">functions and </w:t>
      </w:r>
      <w:r w:rsidR="00EE33C7">
        <w:rPr>
          <w:lang w:val="en-US"/>
        </w:rPr>
        <w:t>capabilities</w:t>
      </w:r>
      <w:bookmarkEnd w:id="75"/>
    </w:p>
    <w:p w14:paraId="4DA9219B" w14:textId="1BD7DA55" w:rsidR="000E16FE" w:rsidRDefault="000E16FE" w:rsidP="000E16FE">
      <w:pPr>
        <w:rPr>
          <w:lang w:val="en-US"/>
        </w:rPr>
      </w:pPr>
      <w:r w:rsidRPr="00F226E8">
        <w:rPr>
          <w:highlight w:val="yellow"/>
          <w:lang w:val="en-US"/>
        </w:rPr>
        <w:t>[Ed note: eg description of video formats and codecs</w:t>
      </w:r>
      <w:r w:rsidR="003333F7" w:rsidRPr="00F226E8">
        <w:rPr>
          <w:highlight w:val="yellow"/>
          <w:lang w:val="en-US"/>
        </w:rPr>
        <w:t xml:space="preserve">, same for </w:t>
      </w:r>
      <w:r w:rsidR="00C50FC6" w:rsidRPr="00F226E8">
        <w:rPr>
          <w:highlight w:val="yellow"/>
          <w:lang w:val="en-US"/>
        </w:rPr>
        <w:t>GPU capabilities and formats</w:t>
      </w:r>
      <w:r w:rsidRPr="00F226E8">
        <w:rPr>
          <w:highlight w:val="yellow"/>
          <w:lang w:val="en-US"/>
        </w:rPr>
        <w:t>]</w:t>
      </w:r>
    </w:p>
    <w:p w14:paraId="0BAE6EA1" w14:textId="29BDAC82" w:rsidR="00E95AA8" w:rsidRPr="000F5C7B" w:rsidRDefault="00E95AA8" w:rsidP="00E95AA8">
      <w:pPr>
        <w:pStyle w:val="Heading2"/>
      </w:pPr>
      <w:bookmarkStart w:id="76" w:name="_Toc132967042"/>
      <w:bookmarkStart w:id="77" w:name="_Toc134709898"/>
      <w:bookmarkStart w:id="78" w:name="_Toc139020959"/>
      <w:r w:rsidRPr="000F5C7B">
        <w:t>7</w:t>
      </w:r>
      <w:bookmarkEnd w:id="76"/>
      <w:r w:rsidRPr="000F5C7B">
        <w:t>.1</w:t>
      </w:r>
      <w:r w:rsidRPr="000F5C7B">
        <w:tab/>
        <w:t xml:space="preserve">Decoding </w:t>
      </w:r>
      <w:r w:rsidR="003447B1">
        <w:t>c</w:t>
      </w:r>
      <w:r w:rsidRPr="000F5C7B">
        <w:t>apabilities</w:t>
      </w:r>
      <w:bookmarkEnd w:id="77"/>
      <w:bookmarkEnd w:id="78"/>
    </w:p>
    <w:p w14:paraId="3DD6CC70" w14:textId="3D2B653E" w:rsidR="00E95AA8" w:rsidRPr="000F5C7B" w:rsidRDefault="00E95AA8" w:rsidP="00E95AA8">
      <w:pPr>
        <w:pStyle w:val="Heading3"/>
      </w:pPr>
      <w:bookmarkStart w:id="79" w:name="_Toc130832417"/>
      <w:bookmarkStart w:id="80" w:name="_Toc132137251"/>
      <w:bookmarkStart w:id="81" w:name="_Toc134709899"/>
      <w:bookmarkStart w:id="82" w:name="_Toc139020960"/>
      <w:r w:rsidRPr="000F5C7B">
        <w:t>7.1.1</w:t>
      </w:r>
      <w:r w:rsidRPr="000F5C7B">
        <w:tab/>
        <w:t xml:space="preserve">Video </w:t>
      </w:r>
      <w:r w:rsidR="003447B1">
        <w:t>d</w:t>
      </w:r>
      <w:r w:rsidRPr="000F5C7B">
        <w:t>ecoding</w:t>
      </w:r>
      <w:bookmarkEnd w:id="79"/>
      <w:bookmarkEnd w:id="80"/>
      <w:bookmarkEnd w:id="81"/>
      <w:bookmarkEnd w:id="82"/>
    </w:p>
    <w:p w14:paraId="746DB622" w14:textId="1A835ACC" w:rsidR="00E95AA8" w:rsidRPr="001A196B" w:rsidRDefault="00E95AA8" w:rsidP="00E95AA8">
      <w:r w:rsidRPr="001A196B">
        <w:rPr>
          <w:b/>
          <w:bCs/>
        </w:rPr>
        <w:t>AVC-</w:t>
      </w:r>
      <w:r>
        <w:rPr>
          <w:b/>
          <w:bCs/>
        </w:rPr>
        <w:t>Full</w:t>
      </w:r>
      <w:r w:rsidRPr="001A196B">
        <w:rPr>
          <w:b/>
          <w:bCs/>
        </w:rPr>
        <w:t>HD</w:t>
      </w:r>
      <w:r>
        <w:rPr>
          <w:b/>
          <w:bCs/>
        </w:rPr>
        <w:t>-Dec</w:t>
      </w:r>
      <w:r w:rsidRPr="001A196B">
        <w:t xml:space="preserve">: the capability to decode H.264 (AVC) Progressive High Profile Level </w:t>
      </w:r>
      <w:r>
        <w:t>4</w:t>
      </w:r>
      <w:r w:rsidRPr="001A196B">
        <w:t>.</w:t>
      </w:r>
      <w:r>
        <w:t>0</w:t>
      </w:r>
      <w:r w:rsidRPr="001A196B">
        <w:t xml:space="preserve"> </w:t>
      </w:r>
      <w:r w:rsidRPr="005838D7">
        <w:t>[</w:t>
      </w:r>
      <w:r w:rsidR="00BA150E" w:rsidRPr="005838D7">
        <w:t>7</w:t>
      </w:r>
      <w:r w:rsidRPr="005838D7">
        <w:t>]</w:t>
      </w:r>
      <w:r w:rsidRPr="001A196B">
        <w:t xml:space="preserve"> bitstreams, </w:t>
      </w:r>
      <w:r>
        <w:t>with the chroma format being 4:2:0; and the bit depth being 8 bit</w:t>
      </w:r>
      <w:r w:rsidRPr="001A196B">
        <w:t>.</w:t>
      </w:r>
    </w:p>
    <w:p w14:paraId="2FF12133" w14:textId="03C90A46" w:rsidR="00E95AA8" w:rsidRDefault="00E95AA8" w:rsidP="00E95AA8">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rsidRPr="005838D7">
        <w:t>[</w:t>
      </w:r>
      <w:r w:rsidR="00BA150E" w:rsidRPr="005838D7">
        <w:t>8</w:t>
      </w:r>
      <w:r w:rsidRPr="005838D7">
        <w:t>]</w:t>
      </w:r>
      <w:r w:rsidRPr="001A196B">
        <w:t xml:space="preserve"> bitstreams that have general_progressive_source_flag equal to 1, general interlaced_source_flag equal to 0,</w:t>
      </w:r>
      <w:r>
        <w:t xml:space="preserve"> with the chroma format</w:t>
      </w:r>
    </w:p>
    <w:p w14:paraId="50937C44" w14:textId="3644BDF8" w:rsidR="00E95AA8" w:rsidRPr="00EC5822" w:rsidRDefault="00E95AA8" w:rsidP="00E95AA8">
      <w:pPr>
        <w:pStyle w:val="Heading3"/>
      </w:pPr>
      <w:bookmarkStart w:id="83" w:name="_Toc130832419"/>
      <w:bookmarkStart w:id="84" w:name="_Toc132137253"/>
      <w:bookmarkStart w:id="85" w:name="_Toc134709900"/>
      <w:bookmarkStart w:id="86" w:name="_Toc139020961"/>
      <w:r>
        <w:t>7</w:t>
      </w:r>
      <w:r w:rsidRPr="00EC5822">
        <w:t>.</w:t>
      </w:r>
      <w:r>
        <w:t>1</w:t>
      </w:r>
      <w:r w:rsidRPr="00EC5822">
        <w:t>.</w:t>
      </w:r>
      <w:r>
        <w:t>2</w:t>
      </w:r>
      <w:r w:rsidRPr="00EC5822">
        <w:tab/>
      </w:r>
      <w:r>
        <w:t xml:space="preserve">Concurrent </w:t>
      </w:r>
      <w:r w:rsidR="003447B1">
        <w:t>d</w:t>
      </w:r>
      <w:r>
        <w:t xml:space="preserve">ecoding </w:t>
      </w:r>
      <w:bookmarkEnd w:id="83"/>
      <w:bookmarkEnd w:id="84"/>
      <w:r w:rsidR="003447B1">
        <w:t>c</w:t>
      </w:r>
      <w:r>
        <w:t>apabilities</w:t>
      </w:r>
      <w:bookmarkEnd w:id="85"/>
      <w:bookmarkEnd w:id="86"/>
    </w:p>
    <w:p w14:paraId="45131545" w14:textId="77777777" w:rsidR="00E95AA8" w:rsidRDefault="00E95AA8" w:rsidP="00E95AA8">
      <w:r w:rsidRPr="001C50D2">
        <w:rPr>
          <w:b/>
          <w:bCs/>
        </w:rPr>
        <w:t>AVC-HEVC-2-Dec</w:t>
      </w:r>
      <w:r>
        <w:rPr>
          <w:b/>
          <w:bCs/>
        </w:rPr>
        <w:t xml:space="preserve">: </w:t>
      </w:r>
      <w:r w:rsidRPr="00612018">
        <w:t>the capability to support two</w:t>
      </w:r>
      <w:r>
        <w:t xml:space="preserve"> concurrent</w:t>
      </w:r>
      <w:r w:rsidRPr="00612018">
        <w:t xml:space="preserve"> video decoding instances</w:t>
      </w:r>
      <w:r>
        <w:t xml:space="preserve"> from any of the following profiles that are </w:t>
      </w:r>
      <w:r w:rsidRPr="00EC5822">
        <w:rPr>
          <w:b/>
          <w:bCs/>
        </w:rPr>
        <w:t>AVC-FullHD-Dec</w:t>
      </w:r>
      <w:r>
        <w:t xml:space="preserve">  and </w:t>
      </w:r>
      <w:r w:rsidRPr="00EC5822">
        <w:rPr>
          <w:b/>
        </w:rPr>
        <w:t>HEVC-FullHD-Dec</w:t>
      </w:r>
      <w:r>
        <w:t>.</w:t>
      </w:r>
    </w:p>
    <w:p w14:paraId="0823C65F" w14:textId="77777777" w:rsidR="00E95AA8" w:rsidRPr="0036017C" w:rsidRDefault="00E95AA8" w:rsidP="00E95AA8">
      <w:pPr>
        <w:rPr>
          <w:b/>
        </w:rPr>
      </w:pPr>
      <w:r w:rsidRPr="001C50D2">
        <w:rPr>
          <w:b/>
          <w:bCs/>
        </w:rPr>
        <w:t>AVC-HEVC-</w:t>
      </w:r>
      <w:r>
        <w:rPr>
          <w:b/>
          <w:bCs/>
        </w:rPr>
        <w:t>4</w:t>
      </w:r>
      <w:r w:rsidRPr="001C50D2">
        <w:rPr>
          <w:b/>
          <w:bCs/>
        </w:rPr>
        <w:t>-Dec</w:t>
      </w:r>
      <w:r>
        <w:rPr>
          <w:b/>
          <w:bCs/>
        </w:rPr>
        <w:t>:</w:t>
      </w:r>
      <w:r>
        <w:t xml:space="preserve"> the aggregate simultaneous processing of four</w:t>
      </w:r>
      <w:r w:rsidRPr="0029513D">
        <w:t xml:space="preserve"> video decoding instances</w:t>
      </w:r>
      <w:r>
        <w:t xml:space="preserve"> of </w:t>
      </w:r>
      <w:r w:rsidRPr="00544610">
        <w:rPr>
          <w:b/>
        </w:rPr>
        <w:t>HEVC-UHD-Dec</w:t>
      </w:r>
      <w:r w:rsidRPr="008C0410">
        <w:rPr>
          <w:bCs/>
        </w:rPr>
        <w:t xml:space="preserve"> and </w:t>
      </w:r>
      <w:r w:rsidRPr="00544610">
        <w:rPr>
          <w:b/>
        </w:rPr>
        <w:t>HEVC-</w:t>
      </w:r>
      <w:r>
        <w:rPr>
          <w:b/>
        </w:rPr>
        <w:t>8k</w:t>
      </w:r>
      <w:r w:rsidRPr="00544610">
        <w:rPr>
          <w:b/>
        </w:rPr>
        <w:t>-Dec</w:t>
      </w:r>
      <w:r>
        <w:rPr>
          <w:b/>
        </w:rPr>
        <w:t>.</w:t>
      </w:r>
    </w:p>
    <w:p w14:paraId="5F7DD6DE" w14:textId="0EAFDD09" w:rsidR="00E95AA8" w:rsidRDefault="00E95AA8" w:rsidP="00E95AA8">
      <w:pPr>
        <w:pStyle w:val="Heading2"/>
        <w:rPr>
          <w:lang w:val="en-US"/>
        </w:rPr>
      </w:pPr>
      <w:bookmarkStart w:id="87" w:name="_Toc134709901"/>
      <w:bookmarkStart w:id="88" w:name="_Toc139020962"/>
      <w:r>
        <w:rPr>
          <w:lang w:val="en-US"/>
        </w:rPr>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87"/>
      <w:bookmarkEnd w:id="88"/>
    </w:p>
    <w:p w14:paraId="79A8F0DD" w14:textId="17D4D5FF" w:rsidR="00E95AA8" w:rsidRPr="001A196B" w:rsidRDefault="00E95AA8" w:rsidP="00E95AA8">
      <w:pPr>
        <w:pStyle w:val="Heading3"/>
      </w:pPr>
      <w:bookmarkStart w:id="89" w:name="_Toc130832418"/>
      <w:bookmarkStart w:id="90" w:name="_Toc132137252"/>
      <w:bookmarkStart w:id="91" w:name="_Toc134709902"/>
      <w:bookmarkStart w:id="92" w:name="_Toc139020963"/>
      <w:r>
        <w:t>7.2.1</w:t>
      </w:r>
      <w:r w:rsidRPr="001A196B">
        <w:tab/>
      </w:r>
      <w:r>
        <w:t xml:space="preserve">Video </w:t>
      </w:r>
      <w:r w:rsidR="003447B1">
        <w:t>e</w:t>
      </w:r>
      <w:r>
        <w:t>ncoding</w:t>
      </w:r>
      <w:bookmarkEnd w:id="89"/>
      <w:bookmarkEnd w:id="90"/>
      <w:bookmarkEnd w:id="91"/>
      <w:bookmarkEnd w:id="92"/>
    </w:p>
    <w:p w14:paraId="612D55E7" w14:textId="3155747A" w:rsidR="00E95AA8" w:rsidRDefault="00E95AA8" w:rsidP="00E95AA8">
      <w:pPr>
        <w:rPr>
          <w:rFonts w:eastAsia="MS Mincho"/>
        </w:rPr>
      </w:pPr>
      <w:r w:rsidRPr="00AF7ACC">
        <w:rPr>
          <w:b/>
        </w:rPr>
        <w:t>AVC-</w:t>
      </w:r>
      <w:r>
        <w:rPr>
          <w:b/>
        </w:rPr>
        <w:t>Full</w:t>
      </w:r>
      <w:r w:rsidRPr="00AF7ACC">
        <w:rPr>
          <w:b/>
        </w:rPr>
        <w:t>HD-Enc:</w:t>
      </w:r>
      <w:r w:rsidRPr="00AF7ACC">
        <w:t xml:space="preserve"> </w:t>
      </w:r>
      <w:r w:rsidRPr="001A196B">
        <w:t xml:space="preserve">the capability to </w:t>
      </w:r>
      <w:r>
        <w:t>encode</w:t>
      </w:r>
      <w:r w:rsidRPr="001A196B">
        <w:t xml:space="preserve"> H.264 (AVC) Progressive High Profile Level </w:t>
      </w:r>
      <w:r>
        <w:t>4</w:t>
      </w:r>
      <w:r w:rsidRPr="001A196B">
        <w:t>.</w:t>
      </w:r>
      <w:r>
        <w:t>2</w:t>
      </w:r>
      <w:r w:rsidRPr="001A196B">
        <w:t xml:space="preserve"> </w:t>
      </w:r>
      <w:r w:rsidRPr="005838D7">
        <w:t>[</w:t>
      </w:r>
      <w:r w:rsidR="00BA150E" w:rsidRPr="005838D7">
        <w:t>7</w:t>
      </w:r>
      <w:r w:rsidRPr="005838D7">
        <w:t>]</w:t>
      </w:r>
      <w:r w:rsidRPr="00BA150E">
        <w:t xml:space="preserve"> bitstreams</w:t>
      </w:r>
      <w:r w:rsidRPr="001A196B">
        <w:t xml:space="preserve">, </w:t>
      </w:r>
      <w:r>
        <w:t>with the chroma format being 4:2:0; and the bit depth being 8 bit.</w:t>
      </w:r>
    </w:p>
    <w:p w14:paraId="2345766E" w14:textId="77777777" w:rsidR="00E95AA8" w:rsidRDefault="00E95AA8" w:rsidP="00E95AA8">
      <w:r>
        <w:rPr>
          <w:b/>
        </w:rPr>
        <w:t>HEVC</w:t>
      </w:r>
      <w:r w:rsidRPr="00AF7ACC">
        <w:rPr>
          <w:b/>
        </w:rPr>
        <w:t>-</w:t>
      </w:r>
      <w:r>
        <w:rPr>
          <w:b/>
        </w:rPr>
        <w:t>Full</w:t>
      </w:r>
      <w:r w:rsidRPr="00AF7ACC">
        <w:rPr>
          <w:b/>
        </w:rPr>
        <w:t>HD-Enc:</w:t>
      </w:r>
      <w:r w:rsidRPr="00AF7ACC">
        <w:t xml:space="preserve"> the capability to encode a video signal to a bitstream that is decodable by a decoder that is </w:t>
      </w:r>
      <w:r>
        <w:rPr>
          <w:b/>
        </w:rPr>
        <w:t>HEVC</w:t>
      </w:r>
      <w:r w:rsidRPr="00AF7ACC">
        <w:rPr>
          <w:b/>
        </w:rPr>
        <w:t>-</w:t>
      </w:r>
      <w:r>
        <w:rPr>
          <w:b/>
        </w:rPr>
        <w:t>Full</w:t>
      </w:r>
      <w:r w:rsidRPr="00AF7ACC">
        <w:rPr>
          <w:b/>
        </w:rPr>
        <w:t>HD-Dec</w:t>
      </w:r>
      <w:r w:rsidRPr="00AF7ACC">
        <w:t xml:space="preserve"> capable as defined in clause</w:t>
      </w:r>
      <w:r>
        <w:t xml:space="preserve"> 6.1</w:t>
      </w:r>
    </w:p>
    <w:p w14:paraId="3ADD28F0" w14:textId="50A778A9" w:rsidR="00E95AA8" w:rsidRDefault="00E95AA8" w:rsidP="00E95AA8">
      <w:pPr>
        <w:pStyle w:val="Heading2"/>
        <w:rPr>
          <w:lang w:val="en-US"/>
        </w:rPr>
      </w:pPr>
      <w:bookmarkStart w:id="93" w:name="_Toc132967048"/>
      <w:bookmarkStart w:id="94" w:name="_Toc134709903"/>
      <w:bookmarkStart w:id="95" w:name="_Toc139020964"/>
      <w:r>
        <w:t>7</w:t>
      </w:r>
      <w:bookmarkEnd w:id="93"/>
      <w:r w:rsidRPr="002107D3">
        <w:rPr>
          <w:lang w:val="en-US"/>
        </w:rPr>
        <w:t>.3</w:t>
      </w:r>
      <w:r>
        <w:rPr>
          <w:lang w:val="en-US"/>
        </w:rPr>
        <w:tab/>
      </w:r>
      <w:r w:rsidRPr="002107D3">
        <w:rPr>
          <w:lang w:val="en-US"/>
        </w:rPr>
        <w:t xml:space="preserve">Scene </w:t>
      </w:r>
      <w:r w:rsidR="003447B1">
        <w:rPr>
          <w:lang w:val="en-US"/>
        </w:rPr>
        <w:t>p</w:t>
      </w:r>
      <w:r w:rsidRPr="002107D3">
        <w:rPr>
          <w:lang w:val="en-US"/>
        </w:rPr>
        <w:t xml:space="preserve">rocessing </w:t>
      </w:r>
      <w:r w:rsidR="003447B1">
        <w:rPr>
          <w:lang w:val="en-US"/>
        </w:rPr>
        <w:t>c</w:t>
      </w:r>
      <w:r w:rsidRPr="002107D3">
        <w:rPr>
          <w:lang w:val="en-US"/>
        </w:rPr>
        <w:t>apabilities</w:t>
      </w:r>
      <w:bookmarkEnd w:id="94"/>
      <w:bookmarkEnd w:id="95"/>
    </w:p>
    <w:p w14:paraId="0DD197B0" w14:textId="3AD9CB34" w:rsidR="00E95AA8" w:rsidRPr="00F226E8" w:rsidRDefault="00E95AA8" w:rsidP="00E95AA8">
      <w:pPr>
        <w:pStyle w:val="Heading2"/>
        <w:rPr>
          <w:lang w:val="en-US"/>
        </w:rPr>
      </w:pPr>
      <w:bookmarkStart w:id="96" w:name="_Toc134709904"/>
      <w:bookmarkStart w:id="97" w:name="_Toc139020965"/>
      <w:r>
        <w:rPr>
          <w:lang w:val="en-US"/>
        </w:rPr>
        <w:t>7</w:t>
      </w:r>
      <w:r w:rsidRPr="002107D3">
        <w:rPr>
          <w:lang w:val="en-US"/>
        </w:rPr>
        <w:t>.4</w:t>
      </w:r>
      <w:r w:rsidRPr="002107D3">
        <w:rPr>
          <w:lang w:val="en-US"/>
        </w:rPr>
        <w:tab/>
        <w:t xml:space="preserve">Capability </w:t>
      </w:r>
      <w:r w:rsidR="003447B1">
        <w:rPr>
          <w:lang w:val="en-US"/>
        </w:rPr>
        <w:t>e</w:t>
      </w:r>
      <w:r w:rsidRPr="002107D3">
        <w:rPr>
          <w:lang w:val="en-US"/>
        </w:rPr>
        <w:t>xchange</w:t>
      </w:r>
      <w:bookmarkEnd w:id="96"/>
      <w:bookmarkEnd w:id="97"/>
    </w:p>
    <w:p w14:paraId="30487EF3" w14:textId="77777777" w:rsidR="00EE33C7" w:rsidRPr="00F226E8" w:rsidRDefault="00EE33C7" w:rsidP="00F226E8">
      <w:pPr>
        <w:rPr>
          <w:lang w:val="en-US"/>
        </w:rPr>
      </w:pPr>
    </w:p>
    <w:p w14:paraId="337AF5F6" w14:textId="2EA50478" w:rsidR="00EE33C7" w:rsidRDefault="00E95AA8" w:rsidP="00EE33C7">
      <w:pPr>
        <w:pStyle w:val="Heading1"/>
        <w:rPr>
          <w:lang w:val="en-US"/>
        </w:rPr>
      </w:pPr>
      <w:bookmarkStart w:id="98" w:name="_Toc139020966"/>
      <w:r>
        <w:rPr>
          <w:lang w:val="en-US"/>
        </w:rPr>
        <w:t>8</w:t>
      </w:r>
      <w:r w:rsidR="00EE33C7">
        <w:rPr>
          <w:lang w:val="en-US"/>
        </w:rPr>
        <w:tab/>
        <w:t xml:space="preserve">Audio </w:t>
      </w:r>
      <w:r w:rsidR="00302956">
        <w:rPr>
          <w:lang w:val="en-US"/>
        </w:rPr>
        <w:t xml:space="preserve">functions and </w:t>
      </w:r>
      <w:r w:rsidR="00EE33C7">
        <w:rPr>
          <w:lang w:val="en-US"/>
        </w:rPr>
        <w:t>capabilities</w:t>
      </w:r>
      <w:bookmarkEnd w:id="98"/>
    </w:p>
    <w:p w14:paraId="7F04DC4E" w14:textId="007DBF87" w:rsidR="000E16FE" w:rsidRDefault="000E16FE" w:rsidP="000E16FE">
      <w:pPr>
        <w:rPr>
          <w:lang w:val="en-US"/>
        </w:rPr>
      </w:pPr>
      <w:r w:rsidRPr="00F226E8">
        <w:rPr>
          <w:highlight w:val="yellow"/>
          <w:lang w:val="en-US"/>
        </w:rPr>
        <w:t>[Ed note:</w:t>
      </w:r>
      <w:r w:rsidR="00302956" w:rsidRPr="00F226E8">
        <w:rPr>
          <w:highlight w:val="yellow"/>
          <w:lang w:val="en-US"/>
        </w:rPr>
        <w:t xml:space="preserve"> eg description of audio formats and codecs and their associated </w:t>
      </w:r>
      <w:r w:rsidR="00C50FC6" w:rsidRPr="00F226E8">
        <w:rPr>
          <w:highlight w:val="yellow"/>
          <w:lang w:val="en-US"/>
        </w:rPr>
        <w:t>capabilities</w:t>
      </w:r>
      <w:r w:rsidRPr="00F226E8">
        <w:rPr>
          <w:highlight w:val="yellow"/>
          <w:lang w:val="en-US"/>
        </w:rPr>
        <w:t>]</w:t>
      </w:r>
    </w:p>
    <w:p w14:paraId="6F829FF4" w14:textId="120E133B" w:rsidR="00C300FF" w:rsidRDefault="00C300FF" w:rsidP="00C300FF">
      <w:pPr>
        <w:rPr>
          <w:lang w:val="en-US"/>
        </w:rPr>
      </w:pPr>
    </w:p>
    <w:p w14:paraId="410489BD" w14:textId="3A7C38D0" w:rsidR="00C300FF" w:rsidRDefault="00E95AA8" w:rsidP="00C300FF">
      <w:pPr>
        <w:pStyle w:val="Heading1"/>
        <w:rPr>
          <w:lang w:val="en-US"/>
        </w:rPr>
      </w:pPr>
      <w:bookmarkStart w:id="99" w:name="_Toc139020967"/>
      <w:r>
        <w:rPr>
          <w:lang w:val="en-US"/>
        </w:rPr>
        <w:t>9</w:t>
      </w:r>
      <w:r w:rsidR="00C300FF">
        <w:rPr>
          <w:lang w:val="en-US"/>
        </w:rPr>
        <w:tab/>
        <w:t xml:space="preserve">QoE </w:t>
      </w:r>
      <w:r w:rsidR="003447B1">
        <w:rPr>
          <w:lang w:val="en-US"/>
        </w:rPr>
        <w:t>m</w:t>
      </w:r>
      <w:r w:rsidR="00C300FF">
        <w:rPr>
          <w:lang w:val="en-US"/>
        </w:rPr>
        <w:t>etrics</w:t>
      </w:r>
      <w:bookmarkEnd w:id="99"/>
    </w:p>
    <w:p w14:paraId="634121B0" w14:textId="77777777" w:rsidR="00F226E8" w:rsidRPr="00A563B3" w:rsidRDefault="00F226E8" w:rsidP="00F226E8">
      <w:pPr>
        <w:rPr>
          <w:highlight w:val="yellow"/>
        </w:rPr>
      </w:pPr>
      <w:r w:rsidRPr="00F226E8">
        <w:rPr>
          <w:highlight w:val="yellow"/>
        </w:rPr>
        <w:t>[</w:t>
      </w:r>
      <w:r w:rsidRPr="00A563B3">
        <w:rPr>
          <w:highlight w:val="yellow"/>
        </w:rPr>
        <w:t>Editor’s note: related WID objectives</w:t>
      </w:r>
    </w:p>
    <w:p w14:paraId="54B64B88" w14:textId="77777777" w:rsidR="00F226E8" w:rsidRPr="00A563B3" w:rsidRDefault="00F226E8" w:rsidP="00F226E8">
      <w:pPr>
        <w:rPr>
          <w:highlight w:val="yellow"/>
        </w:rPr>
      </w:pPr>
      <w:r w:rsidRPr="00A563B3">
        <w:rPr>
          <w:highlight w:val="yellow"/>
        </w:rPr>
        <w:t>Identify which QoE metrics from VR QoE metrics can be reused or enhanced for AR media (e.g., resolution per eye, Field of view (FOV), round-trip interaction delay, etc.) and define relevant KPIs that are dedicated to AR/MR</w:t>
      </w:r>
    </w:p>
    <w:p w14:paraId="707C7E24" w14:textId="77777777" w:rsidR="00F226E8" w:rsidRPr="00A563B3" w:rsidRDefault="00F226E8" w:rsidP="00F226E8">
      <w:pPr>
        <w:rPr>
          <w:highlight w:val="yellow"/>
        </w:rPr>
      </w:pPr>
      <w:r w:rsidRPr="00A563B3">
        <w:rPr>
          <w:highlight w:val="yellow"/>
        </w:rPr>
        <w:t>Specify additional relevant KPIs and simple QoE Metrics for AR media</w:t>
      </w:r>
      <w:r w:rsidRPr="00F226E8">
        <w:rPr>
          <w:highlight w:val="yellow"/>
        </w:rPr>
        <w:t>]</w:t>
      </w:r>
    </w:p>
    <w:p w14:paraId="4E8AE0C0" w14:textId="04DDDED8" w:rsidR="00C300FF" w:rsidRPr="00F226E8" w:rsidRDefault="00C300FF" w:rsidP="00C300FF"/>
    <w:p w14:paraId="4EBAC941" w14:textId="67EB585B" w:rsidR="00C300FF" w:rsidRPr="00C300FF" w:rsidRDefault="00E95AA8">
      <w:pPr>
        <w:pStyle w:val="Heading1"/>
        <w:rPr>
          <w:lang w:val="en-US"/>
        </w:rPr>
      </w:pPr>
      <w:bookmarkStart w:id="100" w:name="_Toc139020968"/>
      <w:r>
        <w:rPr>
          <w:lang w:val="en-US"/>
        </w:rPr>
        <w:t>10</w:t>
      </w:r>
      <w:r w:rsidR="00C300FF">
        <w:rPr>
          <w:lang w:val="en-US"/>
        </w:rPr>
        <w:tab/>
      </w:r>
      <w:r>
        <w:rPr>
          <w:lang w:val="en-US"/>
        </w:rPr>
        <w:t>D</w:t>
      </w:r>
      <w:r w:rsidR="00C300FF">
        <w:rPr>
          <w:lang w:val="en-US"/>
        </w:rPr>
        <w:t xml:space="preserve">evice </w:t>
      </w:r>
      <w:r>
        <w:rPr>
          <w:lang w:val="en-US"/>
        </w:rPr>
        <w:t>types and media profiles</w:t>
      </w:r>
      <w:bookmarkEnd w:id="100"/>
    </w:p>
    <w:p w14:paraId="467B9B28" w14:textId="77777777" w:rsidR="00E95AA8" w:rsidRDefault="00E95AA8" w:rsidP="00E95AA8">
      <w:pPr>
        <w:pStyle w:val="Heading2"/>
      </w:pPr>
      <w:bookmarkStart w:id="101" w:name="_Toc134709908"/>
      <w:bookmarkStart w:id="102" w:name="_Toc139020969"/>
      <w:r>
        <w:t>10.1</w:t>
      </w:r>
      <w:r>
        <w:tab/>
        <w:t>Introduction</w:t>
      </w:r>
      <w:bookmarkEnd w:id="101"/>
      <w:bookmarkEnd w:id="102"/>
    </w:p>
    <w:p w14:paraId="0EFC25E0" w14:textId="260A13FC" w:rsidR="00E95AA8" w:rsidRDefault="00E95AA8" w:rsidP="00E95AA8">
      <w:pPr>
        <w:pStyle w:val="Heading2"/>
      </w:pPr>
      <w:bookmarkStart w:id="103" w:name="_Toc134709909"/>
      <w:bookmarkStart w:id="104" w:name="_Toc139020970"/>
      <w:r>
        <w:t>10.2</w:t>
      </w:r>
      <w:r>
        <w:tab/>
        <w:t xml:space="preserve">Device </w:t>
      </w:r>
      <w:r w:rsidR="003447B1">
        <w:t>t</w:t>
      </w:r>
      <w:r>
        <w:t xml:space="preserve">ype 1: Thin AR </w:t>
      </w:r>
      <w:r w:rsidR="003447B1">
        <w:t>g</w:t>
      </w:r>
      <w:r>
        <w:t>lasses</w:t>
      </w:r>
      <w:bookmarkEnd w:id="103"/>
      <w:bookmarkEnd w:id="104"/>
    </w:p>
    <w:p w14:paraId="7A45BBC4" w14:textId="77777777" w:rsidR="00E95AA8" w:rsidRDefault="00E95AA8" w:rsidP="00E95AA8">
      <w:r>
        <w:t>Power-constrained</w:t>
      </w:r>
    </w:p>
    <w:p w14:paraId="4532F47A" w14:textId="77777777" w:rsidR="00E95AA8" w:rsidRDefault="00E95AA8" w:rsidP="00E95AA8">
      <w:r>
        <w:t>The following XR Runtime functions are required to be supported</w:t>
      </w:r>
    </w:p>
    <w:p w14:paraId="4ED9B8BF" w14:textId="77777777" w:rsidR="00E95AA8" w:rsidRPr="002107D3" w:rsidRDefault="00E95AA8" w:rsidP="00E95AA8">
      <w:pPr>
        <w:pStyle w:val="B1"/>
      </w:pPr>
      <w:r w:rsidRPr="002107D3">
        <w:t>-</w:t>
      </w:r>
      <w:r w:rsidRPr="002107D3">
        <w:tab/>
        <w:t>Minimum pixel with and height of 1k by 1k per eye</w:t>
      </w:r>
    </w:p>
    <w:p w14:paraId="11915BB8" w14:textId="77777777" w:rsidR="00E95AA8" w:rsidRPr="002107D3" w:rsidRDefault="00E95AA8" w:rsidP="00E95AA8">
      <w:pPr>
        <w:pStyle w:val="B1"/>
      </w:pPr>
      <w:r w:rsidRPr="002107D3">
        <w:t>-</w:t>
      </w:r>
      <w:r w:rsidRPr="002107D3">
        <w:tab/>
        <w:t>Frame rate: at least 60fps @1kx1k</w:t>
      </w:r>
    </w:p>
    <w:p w14:paraId="10785DA4" w14:textId="77777777" w:rsidR="00E95AA8" w:rsidRPr="002107D3" w:rsidRDefault="00E95AA8" w:rsidP="00E95AA8">
      <w:pPr>
        <w:pStyle w:val="B1"/>
      </w:pPr>
      <w:r w:rsidRPr="002107D3">
        <w:t>-</w:t>
      </w:r>
      <w:r w:rsidRPr="002107D3">
        <w:tab/>
        <w:t>16 Composition Layers</w:t>
      </w:r>
    </w:p>
    <w:p w14:paraId="74AD0E1A" w14:textId="77777777" w:rsidR="00E95AA8" w:rsidRPr="002107D3" w:rsidRDefault="00E95AA8" w:rsidP="00E95AA8">
      <w:pPr>
        <w:pStyle w:val="B1"/>
      </w:pPr>
      <w:r w:rsidRPr="002107D3">
        <w:t>-</w:t>
      </w:r>
      <w:r w:rsidRPr="002107D3">
        <w:tab/>
        <w:t>Orientation and position tracking</w:t>
      </w:r>
    </w:p>
    <w:p w14:paraId="2E02FE1F" w14:textId="77777777" w:rsidR="00E95AA8" w:rsidRPr="002107D3" w:rsidRDefault="00E95AA8" w:rsidP="00E95AA8">
      <w:pPr>
        <w:pStyle w:val="B1"/>
      </w:pPr>
      <w:r w:rsidRPr="002107D3">
        <w:t>-</w:t>
      </w:r>
      <w:r w:rsidRPr="002107D3">
        <w:tab/>
        <w:t xml:space="preserve">Blend mode: </w:t>
      </w:r>
      <w:r>
        <w:t>additive</w:t>
      </w:r>
    </w:p>
    <w:p w14:paraId="43DBBCB5" w14:textId="77777777" w:rsidR="00E95AA8" w:rsidRPr="002107D3" w:rsidRDefault="00E95AA8" w:rsidP="00E95AA8">
      <w:pPr>
        <w:pStyle w:val="B1"/>
      </w:pPr>
      <w:r w:rsidRPr="002107D3">
        <w:t>-</w:t>
      </w:r>
      <w:r w:rsidRPr="002107D3">
        <w:tab/>
        <w:t xml:space="preserve">View configuration: </w:t>
      </w:r>
      <w:r>
        <w:t xml:space="preserve">mono, </w:t>
      </w:r>
      <w:r w:rsidRPr="002107D3">
        <w:t>stereo</w:t>
      </w:r>
    </w:p>
    <w:p w14:paraId="5FE3569A" w14:textId="77777777" w:rsidR="00E95AA8" w:rsidRPr="002107D3" w:rsidRDefault="00E95AA8" w:rsidP="00E95AA8">
      <w:pPr>
        <w:pStyle w:val="B1"/>
      </w:pPr>
      <w:r w:rsidRPr="002107D3">
        <w:t>-</w:t>
      </w:r>
      <w:r w:rsidRPr="002107D3">
        <w:tab/>
        <w:t>Reference space: View, local, stage</w:t>
      </w:r>
    </w:p>
    <w:p w14:paraId="2F7E2C89" w14:textId="50A150F4" w:rsidR="00E95AA8" w:rsidRPr="002107D3" w:rsidRDefault="00E95AA8" w:rsidP="00E95AA8">
      <w:pPr>
        <w:pStyle w:val="B1"/>
      </w:pPr>
      <w:r w:rsidRPr="002107D3">
        <w:t>-</w:t>
      </w:r>
      <w:r w:rsidRPr="002107D3">
        <w:tab/>
        <w:t>Swap chain formats: RGB</w:t>
      </w:r>
    </w:p>
    <w:p w14:paraId="167F4E67" w14:textId="77777777" w:rsidR="00E95AA8" w:rsidRPr="002107D3" w:rsidRDefault="00E95AA8" w:rsidP="00E95AA8">
      <w:pPr>
        <w:pStyle w:val="B1"/>
      </w:pPr>
      <w:r w:rsidRPr="002107D3">
        <w:t>-</w:t>
      </w:r>
      <w:r w:rsidRPr="002107D3">
        <w:tab/>
        <w:t>Swap Chain images: 2</w:t>
      </w:r>
    </w:p>
    <w:p w14:paraId="2CEF7599" w14:textId="77777777" w:rsidR="00E95AA8" w:rsidRDefault="00E95AA8" w:rsidP="00E95AA8">
      <w:pPr>
        <w:pStyle w:val="B1"/>
      </w:pPr>
      <w:r w:rsidRPr="002107D3">
        <w:t>-</w:t>
      </w:r>
      <w:r w:rsidRPr="002107D3">
        <w:tab/>
        <w:t>Rendering capabilities: YUV to RGB conversion</w:t>
      </w:r>
    </w:p>
    <w:p w14:paraId="797F408D" w14:textId="13BF4A30" w:rsidR="00E95AA8" w:rsidRDefault="00E95AA8" w:rsidP="00E95AA8">
      <w:pPr>
        <w:pStyle w:val="Heading2"/>
      </w:pPr>
      <w:bookmarkStart w:id="105" w:name="_Toc134709910"/>
      <w:bookmarkStart w:id="106" w:name="_Toc139020971"/>
      <w:r>
        <w:t>10.3</w:t>
      </w:r>
      <w:r>
        <w:tab/>
        <w:t xml:space="preserve">Device </w:t>
      </w:r>
      <w:r w:rsidR="003447B1">
        <w:t>t</w:t>
      </w:r>
      <w:r>
        <w:t xml:space="preserve">ype 2: AR </w:t>
      </w:r>
      <w:r w:rsidR="003447B1">
        <w:t>g</w:t>
      </w:r>
      <w:r>
        <w:t>lasses</w:t>
      </w:r>
      <w:bookmarkEnd w:id="105"/>
      <w:bookmarkEnd w:id="106"/>
    </w:p>
    <w:p w14:paraId="21DC567D" w14:textId="77777777" w:rsidR="00E95AA8" w:rsidRDefault="00E95AA8" w:rsidP="00E95AA8">
      <w:r>
        <w:t>Power-constrained</w:t>
      </w:r>
    </w:p>
    <w:p w14:paraId="0CF8004B" w14:textId="77777777" w:rsidR="00E95AA8" w:rsidRDefault="00E95AA8" w:rsidP="00E95AA8">
      <w:r>
        <w:t>The following XR Runtime functions are required to be supported</w:t>
      </w:r>
    </w:p>
    <w:p w14:paraId="212FF705" w14:textId="77777777" w:rsidR="00E95AA8" w:rsidRPr="002107D3" w:rsidRDefault="00E95AA8" w:rsidP="00E95AA8">
      <w:pPr>
        <w:pStyle w:val="B1"/>
      </w:pPr>
      <w:r w:rsidRPr="002107D3">
        <w:t>-</w:t>
      </w:r>
      <w:r w:rsidRPr="002107D3">
        <w:tab/>
        <w:t>Minimum pixel with and height of 1k by 1k per eye</w:t>
      </w:r>
    </w:p>
    <w:p w14:paraId="48243004" w14:textId="77777777" w:rsidR="00E95AA8" w:rsidRPr="002107D3" w:rsidRDefault="00E95AA8" w:rsidP="00E95AA8">
      <w:pPr>
        <w:pStyle w:val="B1"/>
      </w:pPr>
      <w:r w:rsidRPr="002107D3">
        <w:t>-</w:t>
      </w:r>
      <w:r w:rsidRPr="002107D3">
        <w:tab/>
        <w:t>Frame rate: at least 60fps @1kx1k</w:t>
      </w:r>
    </w:p>
    <w:p w14:paraId="2F52E1F2" w14:textId="77777777" w:rsidR="00E95AA8" w:rsidRPr="002107D3" w:rsidRDefault="00E95AA8" w:rsidP="00E95AA8">
      <w:pPr>
        <w:pStyle w:val="B1"/>
      </w:pPr>
      <w:r w:rsidRPr="002107D3">
        <w:t>-</w:t>
      </w:r>
      <w:r w:rsidRPr="002107D3">
        <w:tab/>
        <w:t>16 Composition Layers</w:t>
      </w:r>
    </w:p>
    <w:p w14:paraId="19B2C840" w14:textId="77777777" w:rsidR="00E95AA8" w:rsidRPr="002107D3" w:rsidRDefault="00E95AA8" w:rsidP="00E95AA8">
      <w:pPr>
        <w:pStyle w:val="B1"/>
      </w:pPr>
      <w:r w:rsidRPr="002107D3">
        <w:t>-</w:t>
      </w:r>
      <w:r w:rsidRPr="002107D3">
        <w:tab/>
        <w:t>Orientation and position tracking</w:t>
      </w:r>
    </w:p>
    <w:p w14:paraId="7AB8EFBA" w14:textId="262A8463" w:rsidR="00E95AA8" w:rsidRPr="002107D3" w:rsidRDefault="00E95AA8" w:rsidP="00E95AA8">
      <w:pPr>
        <w:pStyle w:val="B1"/>
      </w:pPr>
      <w:r w:rsidRPr="002107D3">
        <w:t>-</w:t>
      </w:r>
      <w:r w:rsidRPr="002107D3">
        <w:tab/>
        <w:t xml:space="preserve">Blend mode: </w:t>
      </w:r>
      <w:r>
        <w:t>additive</w:t>
      </w:r>
    </w:p>
    <w:p w14:paraId="23D1A06B" w14:textId="77777777" w:rsidR="00E95AA8" w:rsidRPr="002107D3" w:rsidRDefault="00E95AA8" w:rsidP="00E95AA8">
      <w:pPr>
        <w:pStyle w:val="B1"/>
      </w:pPr>
      <w:r w:rsidRPr="002107D3">
        <w:t>-</w:t>
      </w:r>
      <w:r w:rsidRPr="002107D3">
        <w:tab/>
        <w:t>View configuration: stereo</w:t>
      </w:r>
    </w:p>
    <w:p w14:paraId="3C03E770" w14:textId="77777777" w:rsidR="00E95AA8" w:rsidRPr="002107D3" w:rsidRDefault="00E95AA8" w:rsidP="00E95AA8">
      <w:pPr>
        <w:pStyle w:val="B1"/>
      </w:pPr>
      <w:r w:rsidRPr="002107D3">
        <w:t>-</w:t>
      </w:r>
      <w:r w:rsidRPr="002107D3">
        <w:tab/>
        <w:t>Reference space: View, local, stage</w:t>
      </w:r>
    </w:p>
    <w:p w14:paraId="7CD280DC" w14:textId="482593EB" w:rsidR="00E95AA8" w:rsidRPr="002107D3" w:rsidRDefault="00E95AA8" w:rsidP="00E95AA8">
      <w:pPr>
        <w:pStyle w:val="B1"/>
      </w:pPr>
      <w:r w:rsidRPr="002107D3">
        <w:t>-</w:t>
      </w:r>
      <w:r w:rsidRPr="002107D3">
        <w:tab/>
        <w:t>Swap chain formats: RGB</w:t>
      </w:r>
    </w:p>
    <w:p w14:paraId="32A67B92" w14:textId="77777777" w:rsidR="00E95AA8" w:rsidRPr="002107D3" w:rsidRDefault="00E95AA8" w:rsidP="00E95AA8">
      <w:pPr>
        <w:pStyle w:val="B1"/>
      </w:pPr>
      <w:r w:rsidRPr="002107D3">
        <w:t>-</w:t>
      </w:r>
      <w:r w:rsidRPr="002107D3">
        <w:tab/>
        <w:t>Swap Chain images: 2</w:t>
      </w:r>
    </w:p>
    <w:p w14:paraId="37DF6F6C" w14:textId="77777777" w:rsidR="00E95AA8" w:rsidRPr="002107D3" w:rsidRDefault="00E95AA8" w:rsidP="00E95AA8">
      <w:pPr>
        <w:pStyle w:val="B1"/>
      </w:pPr>
      <w:r w:rsidRPr="002107D3">
        <w:t>-</w:t>
      </w:r>
      <w:r w:rsidRPr="002107D3">
        <w:tab/>
        <w:t>Rendering capabilities: YUV to RGB conversion</w:t>
      </w:r>
    </w:p>
    <w:p w14:paraId="11C264D8" w14:textId="4AD73BAA" w:rsidR="00E95AA8" w:rsidRDefault="00E95AA8" w:rsidP="00E95AA8">
      <w:pPr>
        <w:pStyle w:val="Heading2"/>
      </w:pPr>
      <w:bookmarkStart w:id="107" w:name="_Toc134709911"/>
      <w:bookmarkStart w:id="108" w:name="_Toc139020972"/>
      <w:r>
        <w:t>10.3</w:t>
      </w:r>
      <w:r>
        <w:tab/>
        <w:t xml:space="preserve">Device </w:t>
      </w:r>
      <w:r w:rsidR="003447B1">
        <w:t>t</w:t>
      </w:r>
      <w:r>
        <w:t xml:space="preserve">ype 3: XR </w:t>
      </w:r>
      <w:r w:rsidR="003447B1">
        <w:t>p</w:t>
      </w:r>
      <w:r>
        <w:t>hone</w:t>
      </w:r>
      <w:bookmarkEnd w:id="107"/>
      <w:bookmarkEnd w:id="108"/>
    </w:p>
    <w:p w14:paraId="69A36771" w14:textId="77777777" w:rsidR="00E95AA8" w:rsidRDefault="00E95AA8" w:rsidP="00E95AA8">
      <w:r>
        <w:t>Mono display</w:t>
      </w:r>
    </w:p>
    <w:p w14:paraId="507187B2" w14:textId="77777777" w:rsidR="00E95AA8" w:rsidRDefault="00E95AA8" w:rsidP="00E95AA8">
      <w:r>
        <w:t>The following XR Runtime functions are required to be supported</w:t>
      </w:r>
    </w:p>
    <w:p w14:paraId="2E6F8D62" w14:textId="77777777" w:rsidR="00E95AA8" w:rsidRDefault="00E95AA8" w:rsidP="00E95AA8">
      <w:pPr>
        <w:pStyle w:val="B1"/>
      </w:pPr>
      <w:r>
        <w:t>-</w:t>
      </w:r>
      <w:r>
        <w:tab/>
        <w:t>Minimum pixel with and height of 1k</w:t>
      </w:r>
    </w:p>
    <w:p w14:paraId="088FBAA7" w14:textId="77777777" w:rsidR="00E95AA8" w:rsidRDefault="00E95AA8" w:rsidP="00E95AA8">
      <w:pPr>
        <w:pStyle w:val="B1"/>
      </w:pPr>
      <w:r>
        <w:t>-</w:t>
      </w:r>
      <w:r>
        <w:tab/>
        <w:t>Frame rate: at least 60fps @1k</w:t>
      </w:r>
    </w:p>
    <w:p w14:paraId="0CF8482D" w14:textId="77777777" w:rsidR="00E95AA8" w:rsidRDefault="00E95AA8" w:rsidP="00E95AA8">
      <w:pPr>
        <w:pStyle w:val="B1"/>
      </w:pPr>
      <w:r>
        <w:t>-</w:t>
      </w:r>
      <w:r>
        <w:tab/>
        <w:t>16 Composition Layers</w:t>
      </w:r>
    </w:p>
    <w:p w14:paraId="2BF59FF8" w14:textId="77777777" w:rsidR="00E95AA8" w:rsidRDefault="00E95AA8" w:rsidP="00E95AA8">
      <w:pPr>
        <w:pStyle w:val="B1"/>
      </w:pPr>
      <w:r>
        <w:t>-</w:t>
      </w:r>
      <w:r>
        <w:tab/>
        <w:t>Orientation and position tracking</w:t>
      </w:r>
    </w:p>
    <w:p w14:paraId="0906BAB9" w14:textId="3FA69F3B" w:rsidR="00E95AA8" w:rsidRDefault="00E95AA8" w:rsidP="00E95AA8">
      <w:pPr>
        <w:pStyle w:val="B1"/>
      </w:pPr>
      <w:r>
        <w:t>-</w:t>
      </w:r>
      <w:r>
        <w:tab/>
        <w:t>Blend mode: alpha_blend, opaque</w:t>
      </w:r>
    </w:p>
    <w:p w14:paraId="62360593" w14:textId="77777777" w:rsidR="00E95AA8" w:rsidRDefault="00E95AA8" w:rsidP="00E95AA8">
      <w:pPr>
        <w:pStyle w:val="B1"/>
      </w:pPr>
      <w:r>
        <w:t>-</w:t>
      </w:r>
      <w:r>
        <w:tab/>
        <w:t>View configuration: mono</w:t>
      </w:r>
    </w:p>
    <w:p w14:paraId="4D80C559" w14:textId="77777777" w:rsidR="00E95AA8" w:rsidRDefault="00E95AA8" w:rsidP="00E95AA8">
      <w:pPr>
        <w:pStyle w:val="B1"/>
      </w:pPr>
      <w:r>
        <w:t>-</w:t>
      </w:r>
      <w:r>
        <w:tab/>
        <w:t>Reference space: View, local, stage</w:t>
      </w:r>
    </w:p>
    <w:p w14:paraId="601FC537" w14:textId="77777777" w:rsidR="00E95AA8" w:rsidRDefault="00E95AA8" w:rsidP="00E95AA8">
      <w:pPr>
        <w:pStyle w:val="B1"/>
      </w:pPr>
      <w:r>
        <w:t>-</w:t>
      </w:r>
      <w:r>
        <w:tab/>
        <w:t>Swap chain formats: RGBA</w:t>
      </w:r>
    </w:p>
    <w:p w14:paraId="3DDDBFAC" w14:textId="77777777" w:rsidR="00E95AA8" w:rsidRDefault="00E95AA8" w:rsidP="00E95AA8">
      <w:pPr>
        <w:pStyle w:val="B1"/>
      </w:pPr>
      <w:r>
        <w:t>-</w:t>
      </w:r>
      <w:r>
        <w:tab/>
        <w:t>Swap Chain images: 2</w:t>
      </w:r>
    </w:p>
    <w:p w14:paraId="7F0F0A83" w14:textId="77777777" w:rsidR="00E95AA8" w:rsidRDefault="00E95AA8" w:rsidP="00E95AA8">
      <w:pPr>
        <w:pStyle w:val="B1"/>
      </w:pPr>
      <w:r>
        <w:t>-</w:t>
      </w:r>
      <w:r>
        <w:tab/>
        <w:t>Rendering capabilities: YUV to RGB conversion, advanced rendering</w:t>
      </w:r>
    </w:p>
    <w:p w14:paraId="7F134C68" w14:textId="5A2516BA" w:rsidR="00E95AA8" w:rsidRDefault="00E95AA8" w:rsidP="00E95AA8">
      <w:pPr>
        <w:pStyle w:val="Heading2"/>
      </w:pPr>
      <w:bookmarkStart w:id="109" w:name="_Toc134709912"/>
      <w:bookmarkStart w:id="110" w:name="_Toc139020973"/>
      <w:r>
        <w:t>10.4</w:t>
      </w:r>
      <w:r>
        <w:tab/>
        <w:t xml:space="preserve">Device </w:t>
      </w:r>
      <w:r w:rsidR="003447B1">
        <w:t>t</w:t>
      </w:r>
      <w:r>
        <w:t>ype 4: XR HMD</w:t>
      </w:r>
      <w:bookmarkEnd w:id="109"/>
      <w:bookmarkEnd w:id="110"/>
    </w:p>
    <w:p w14:paraId="226725B3" w14:textId="77777777" w:rsidR="00E95AA8" w:rsidRDefault="00E95AA8" w:rsidP="00E95AA8">
      <w:r>
        <w:t>Stereo display</w:t>
      </w:r>
    </w:p>
    <w:p w14:paraId="1AACE18A" w14:textId="77777777" w:rsidR="00E95AA8" w:rsidRDefault="00E95AA8" w:rsidP="00E95AA8">
      <w:r>
        <w:t>The following XR Runtime functions are required to be supported</w:t>
      </w:r>
    </w:p>
    <w:p w14:paraId="75551E28" w14:textId="77777777" w:rsidR="00E95AA8" w:rsidRDefault="00E95AA8" w:rsidP="00E95AA8">
      <w:pPr>
        <w:pStyle w:val="B1"/>
      </w:pPr>
      <w:r>
        <w:t>-</w:t>
      </w:r>
      <w:r>
        <w:tab/>
        <w:t>Minimum pixel with and height of 2k by 2k per eye</w:t>
      </w:r>
    </w:p>
    <w:p w14:paraId="5D72D91E" w14:textId="77777777" w:rsidR="00E95AA8" w:rsidRDefault="00E95AA8" w:rsidP="00E95AA8">
      <w:pPr>
        <w:pStyle w:val="B1"/>
      </w:pPr>
      <w:r>
        <w:t>-</w:t>
      </w:r>
      <w:r>
        <w:tab/>
        <w:t>Frame rate: at least 60fps @2k</w:t>
      </w:r>
    </w:p>
    <w:p w14:paraId="1A004604" w14:textId="77777777" w:rsidR="00E95AA8" w:rsidRDefault="00E95AA8" w:rsidP="00E95AA8">
      <w:pPr>
        <w:pStyle w:val="B1"/>
      </w:pPr>
      <w:r>
        <w:t>-</w:t>
      </w:r>
      <w:r>
        <w:tab/>
        <w:t>16 Composition Layers</w:t>
      </w:r>
    </w:p>
    <w:p w14:paraId="178AD36F" w14:textId="77777777" w:rsidR="00E95AA8" w:rsidRDefault="00E95AA8" w:rsidP="00E95AA8">
      <w:pPr>
        <w:pStyle w:val="B1"/>
      </w:pPr>
      <w:r>
        <w:t>-</w:t>
      </w:r>
      <w:r>
        <w:tab/>
        <w:t>Orientation and position tracking</w:t>
      </w:r>
    </w:p>
    <w:p w14:paraId="43DE03D8" w14:textId="77777777" w:rsidR="00E95AA8" w:rsidRDefault="00E95AA8" w:rsidP="00E95AA8">
      <w:pPr>
        <w:pStyle w:val="B1"/>
      </w:pPr>
      <w:r>
        <w:t>-</w:t>
      </w:r>
      <w:r>
        <w:tab/>
        <w:t>Blend mode: alpha_blend, additive, opaque</w:t>
      </w:r>
    </w:p>
    <w:p w14:paraId="374649FD" w14:textId="77777777" w:rsidR="00E95AA8" w:rsidRDefault="00E95AA8" w:rsidP="00E95AA8">
      <w:pPr>
        <w:pStyle w:val="B1"/>
      </w:pPr>
      <w:r>
        <w:t>-</w:t>
      </w:r>
      <w:r>
        <w:tab/>
        <w:t>View configuration: mono, stereo</w:t>
      </w:r>
    </w:p>
    <w:p w14:paraId="1E91448E" w14:textId="77777777" w:rsidR="00E95AA8" w:rsidRDefault="00E95AA8" w:rsidP="00E95AA8">
      <w:pPr>
        <w:pStyle w:val="B1"/>
      </w:pPr>
      <w:r>
        <w:t>-</w:t>
      </w:r>
      <w:r>
        <w:tab/>
        <w:t>Reference space: View, local, stage</w:t>
      </w:r>
    </w:p>
    <w:p w14:paraId="45FFC6AA" w14:textId="77777777" w:rsidR="00E95AA8" w:rsidRDefault="00E95AA8" w:rsidP="00E95AA8">
      <w:pPr>
        <w:pStyle w:val="B1"/>
      </w:pPr>
      <w:r>
        <w:t>-</w:t>
      </w:r>
      <w:r>
        <w:tab/>
        <w:t>Swap chain formats: RGBA</w:t>
      </w:r>
    </w:p>
    <w:p w14:paraId="007541C0" w14:textId="77777777" w:rsidR="00E95AA8" w:rsidRDefault="00E95AA8" w:rsidP="00E95AA8">
      <w:pPr>
        <w:pStyle w:val="B1"/>
      </w:pPr>
      <w:r>
        <w:t>-</w:t>
      </w:r>
      <w:r>
        <w:tab/>
        <w:t>Swap Chain images: 2</w:t>
      </w:r>
    </w:p>
    <w:p w14:paraId="2D681BFF" w14:textId="77777777" w:rsidR="00E95AA8" w:rsidRDefault="00E95AA8" w:rsidP="00E95AA8">
      <w:pPr>
        <w:pStyle w:val="B1"/>
      </w:pPr>
      <w:r>
        <w:t>-</w:t>
      </w:r>
      <w:r>
        <w:tab/>
        <w:t>Rendering capabilities: YUV to RGB conversion, advanced rendering</w:t>
      </w:r>
    </w:p>
    <w:p w14:paraId="7EF4C834" w14:textId="77777777" w:rsidR="00E279E0" w:rsidRPr="00FB6643" w:rsidRDefault="00E279E0" w:rsidP="00E279E0">
      <w:pPr>
        <w:rPr>
          <w:lang w:val="en-US"/>
        </w:rPr>
      </w:pPr>
      <w:bookmarkStart w:id="111" w:name="tsgNames"/>
      <w:bookmarkEnd w:id="111"/>
    </w:p>
    <w:p w14:paraId="36DDB7C0" w14:textId="130AB97D" w:rsidR="008C6090" w:rsidRDefault="008C6090" w:rsidP="008C6090"/>
    <w:p w14:paraId="1D7AB113" w14:textId="77777777" w:rsidR="006E39E2" w:rsidRDefault="006E39E2" w:rsidP="008C6090"/>
    <w:p w14:paraId="3B3782A4" w14:textId="77777777" w:rsidR="008C6090" w:rsidRPr="004D3578" w:rsidRDefault="008C6090" w:rsidP="008C6090"/>
    <w:p w14:paraId="4F16F330" w14:textId="2804C314" w:rsidR="002675F0" w:rsidRPr="006E39E2" w:rsidRDefault="007429F6" w:rsidP="008D1ED6">
      <w:pPr>
        <w:pStyle w:val="Heading8"/>
      </w:pPr>
      <w:bookmarkStart w:id="112" w:name="startOfAnnexes"/>
      <w:bookmarkEnd w:id="112"/>
      <w:r w:rsidRPr="006E39E2">
        <w:rPr>
          <w:lang w:val="en-US"/>
        </w:rPr>
        <w:br w:type="page"/>
      </w:r>
      <w:bookmarkStart w:id="113" w:name="_Toc139020974"/>
      <w:r w:rsidR="00080512" w:rsidRPr="006E39E2">
        <w:rPr>
          <w:lang w:val="en-US"/>
        </w:rPr>
        <w:t xml:space="preserve">Annex </w:t>
      </w:r>
      <w:r w:rsidR="006E39E2" w:rsidRPr="006E39E2">
        <w:rPr>
          <w:lang w:val="en-US"/>
        </w:rPr>
        <w:t>A</w:t>
      </w:r>
      <w:r w:rsidR="00080512" w:rsidRPr="006E39E2">
        <w:rPr>
          <w:lang w:val="en-US"/>
        </w:rPr>
        <w:t xml:space="preserve"> (informative</w:t>
      </w:r>
      <w:r w:rsidR="00854B27">
        <w:rPr>
          <w:lang w:val="en-US"/>
        </w:rPr>
        <w:t>/normative</w:t>
      </w:r>
      <w:r w:rsidR="00080512" w:rsidRPr="006E39E2">
        <w:rPr>
          <w:lang w:val="en-US"/>
        </w:rPr>
        <w:t>):</w:t>
      </w:r>
      <w:r w:rsidR="00080512" w:rsidRPr="006E39E2">
        <w:rPr>
          <w:lang w:val="en-US"/>
        </w:rPr>
        <w:br/>
      </w:r>
      <w:r w:rsidR="008C3197">
        <w:rPr>
          <w:lang w:val="en-US"/>
        </w:rPr>
        <w:t>KPIs</w:t>
      </w:r>
      <w:r w:rsidR="006E39E2" w:rsidRPr="006E39E2">
        <w:rPr>
          <w:lang w:val="en-US"/>
        </w:rPr>
        <w:t xml:space="preserve"> for AR/MR</w:t>
      </w:r>
      <w:bookmarkEnd w:id="113"/>
    </w:p>
    <w:p w14:paraId="3E7C453D" w14:textId="25EE8475" w:rsidR="00080512" w:rsidRPr="004D3578" w:rsidRDefault="006E39E2">
      <w:pPr>
        <w:pStyle w:val="Heading1"/>
      </w:pPr>
      <w:bookmarkStart w:id="114" w:name="_Toc139020975"/>
      <w:r>
        <w:t>A</w:t>
      </w:r>
      <w:r w:rsidR="00080512" w:rsidRPr="004D3578">
        <w:t>.1</w:t>
      </w:r>
      <w:r w:rsidR="00080512" w:rsidRPr="004D3578">
        <w:tab/>
      </w:r>
      <w:r>
        <w:t>Introduction</w:t>
      </w:r>
      <w:bookmarkEnd w:id="114"/>
    </w:p>
    <w:p w14:paraId="00895566" w14:textId="25BFDFF2" w:rsidR="000F676D" w:rsidRPr="00F226E8" w:rsidRDefault="008C3197" w:rsidP="00F226E8">
      <w:pPr>
        <w:rPr>
          <w:highlight w:val="yellow"/>
        </w:rPr>
      </w:pPr>
      <w:r w:rsidRPr="00F226E8">
        <w:rPr>
          <w:highlight w:val="yellow"/>
        </w:rPr>
        <w:t>[</w:t>
      </w:r>
      <w:r w:rsidR="000F676D" w:rsidRPr="00F226E8">
        <w:rPr>
          <w:highlight w:val="yellow"/>
        </w:rPr>
        <w:t>Editor’s note:</w:t>
      </w:r>
      <w:r w:rsidR="00F226E8" w:rsidRPr="00F226E8">
        <w:rPr>
          <w:highlight w:val="yellow"/>
        </w:rPr>
        <w:t xml:space="preserve"> related WID objectives</w:t>
      </w:r>
    </w:p>
    <w:p w14:paraId="7390C82F" w14:textId="55E48931" w:rsidR="000F676D" w:rsidRPr="00F226E8" w:rsidRDefault="000F676D" w:rsidP="00F226E8">
      <w:pPr>
        <w:rPr>
          <w:highlight w:val="yellow"/>
        </w:rPr>
      </w:pPr>
      <w:r w:rsidRPr="00F226E8">
        <w:rPr>
          <w:highlight w:val="yellow"/>
        </w:rPr>
        <w:t>Identify which QoE metrics from VR QoE metrics can be reused or enhanced for AR media (e.g., resolution per eye, Field of view (FOV), round-trip interaction delay, etc.) and define relevant KPIs that are dedicated to AR/MR</w:t>
      </w:r>
    </w:p>
    <w:p w14:paraId="2BC47D3A" w14:textId="31173BA1" w:rsidR="008C3197" w:rsidRDefault="000F676D" w:rsidP="00F226E8">
      <w:pPr>
        <w:rPr>
          <w:highlight w:val="yellow"/>
        </w:rPr>
      </w:pPr>
      <w:r w:rsidRPr="00F226E8">
        <w:rPr>
          <w:highlight w:val="yellow"/>
        </w:rPr>
        <w:t>Specify additional relevant KPIs and simple QoE Metrics for AR media</w:t>
      </w:r>
      <w:r w:rsidR="008C3197" w:rsidRPr="00F226E8">
        <w:rPr>
          <w:highlight w:val="yellow"/>
        </w:rPr>
        <w:t>]</w:t>
      </w:r>
    </w:p>
    <w:p w14:paraId="695F7DE5" w14:textId="77777777" w:rsidR="00E95AA8" w:rsidRDefault="00E95AA8" w:rsidP="00E95AA8">
      <w:pPr>
        <w:pStyle w:val="Heading8"/>
      </w:pPr>
      <w:bookmarkStart w:id="115" w:name="_Toc134709915"/>
      <w:bookmarkStart w:id="116" w:name="_Toc139020976"/>
      <w:r>
        <w:t>Annex B (informative):</w:t>
      </w:r>
      <w:r w:rsidRPr="00E41FDC">
        <w:rPr>
          <w:lang w:val="en-US"/>
        </w:rPr>
        <w:t xml:space="preserve"> </w:t>
      </w:r>
      <w:r w:rsidRPr="006E39E2">
        <w:rPr>
          <w:lang w:val="en-US"/>
        </w:rPr>
        <w:br/>
      </w:r>
      <w:r>
        <w:t>Usage of OpenXR [and WebXR] as XR Runtime</w:t>
      </w:r>
      <w:bookmarkEnd w:id="115"/>
      <w:bookmarkEnd w:id="116"/>
    </w:p>
    <w:p w14:paraId="0F6DA9C3" w14:textId="77777777" w:rsidR="00E95AA8" w:rsidRPr="00E41FDC" w:rsidRDefault="00E95AA8" w:rsidP="00E95AA8"/>
    <w:p w14:paraId="7D166312" w14:textId="77777777" w:rsidR="00E95AA8" w:rsidRDefault="00E95AA8" w:rsidP="00E95AA8">
      <w:pPr>
        <w:pStyle w:val="Heading1"/>
      </w:pPr>
      <w:bookmarkStart w:id="117" w:name="_Toc134709916"/>
      <w:bookmarkStart w:id="118" w:name="_Toc139020977"/>
      <w:r>
        <w:t>B.1</w:t>
      </w:r>
      <w:r>
        <w:tab/>
        <w:t>Introduction</w:t>
      </w:r>
      <w:bookmarkEnd w:id="117"/>
      <w:bookmarkEnd w:id="118"/>
    </w:p>
    <w:p w14:paraId="5EE3A372" w14:textId="77777777" w:rsidR="00E95AA8" w:rsidRDefault="00E95AA8" w:rsidP="00E95AA8"/>
    <w:p w14:paraId="5E023AA2" w14:textId="7A699028" w:rsidR="00E95AA8" w:rsidRDefault="00E95AA8" w:rsidP="00E95AA8">
      <w:pPr>
        <w:pStyle w:val="Heading1"/>
      </w:pPr>
      <w:bookmarkStart w:id="119" w:name="_Toc134709917"/>
      <w:bookmarkStart w:id="120" w:name="_Toc139020978"/>
      <w:r>
        <w:t>B.2</w:t>
      </w:r>
      <w:r>
        <w:tab/>
        <w:t xml:space="preserve">Capability </w:t>
      </w:r>
      <w:r w:rsidR="003447B1">
        <w:t>m</w:t>
      </w:r>
      <w:r>
        <w:t>apping to OpenXR</w:t>
      </w:r>
      <w:bookmarkEnd w:id="119"/>
      <w:bookmarkEnd w:id="120"/>
    </w:p>
    <w:p w14:paraId="16903A1D" w14:textId="77777777" w:rsidR="00E95AA8" w:rsidRDefault="00E95AA8" w:rsidP="00E95AA8"/>
    <w:p w14:paraId="3612152C" w14:textId="485EBBD4" w:rsidR="00E95AA8" w:rsidRDefault="00E95AA8" w:rsidP="00E95AA8">
      <w:pPr>
        <w:pStyle w:val="Heading3"/>
      </w:pPr>
      <w:bookmarkStart w:id="121" w:name="_Toc134709918"/>
      <w:bookmarkStart w:id="122" w:name="_Toc139020979"/>
      <w:r>
        <w:t>4.1.4</w:t>
      </w:r>
      <w:r>
        <w:tab/>
        <w:t xml:space="preserve">XR </w:t>
      </w:r>
      <w:r w:rsidR="003447B1">
        <w:t>v</w:t>
      </w:r>
      <w:r>
        <w:t xml:space="preserve">iews and </w:t>
      </w:r>
      <w:r w:rsidR="003447B1">
        <w:t>r</w:t>
      </w:r>
      <w:r>
        <w:t xml:space="preserve">endering </w:t>
      </w:r>
      <w:r w:rsidR="003447B1">
        <w:t>l</w:t>
      </w:r>
      <w:r>
        <w:t>oop</w:t>
      </w:r>
      <w:bookmarkEnd w:id="121"/>
      <w:bookmarkEnd w:id="122"/>
    </w:p>
    <w:p w14:paraId="6EC2FA05" w14:textId="77777777" w:rsidR="00E95AA8" w:rsidRDefault="00E95AA8" w:rsidP="00E95AA8"/>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674631CE" w14:textId="77777777" w:rsidR="00E95AA8" w:rsidRDefault="00E95AA8" w:rsidP="00E95AA8">
      <w:r w:rsidRPr="00AB6133">
        <w:rPr>
          <w:highlight w:val="yellow"/>
        </w:rPr>
        <w:t>[To OpenXR annex START]</w:t>
      </w:r>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swapchains for the application to render into. </w:t>
      </w:r>
    </w:p>
    <w:p w14:paraId="6F452483" w14:textId="77777777" w:rsidR="00E95AA8" w:rsidRDefault="00E95AA8" w:rsidP="00E95AA8">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width and height, expressing the pixel count of the images sent to the swapchain</w:t>
      </w:r>
    </w:p>
    <w:p w14:paraId="5B018328" w14:textId="77777777" w:rsidR="00E95AA8" w:rsidRDefault="00E95AA8" w:rsidP="00E95AA8">
      <w:pPr>
        <w:pStyle w:val="B2"/>
      </w:pPr>
      <w:r>
        <w:t>-</w:t>
      </w:r>
      <w:r>
        <w:tab/>
        <w:t>faceCount, being the number of faces, which can be either 6 (for cubemaps) or 1</w:t>
      </w:r>
    </w:p>
    <w:p w14:paraId="64116D58" w14:textId="77777777" w:rsidR="00E95AA8" w:rsidRDefault="00E95AA8" w:rsidP="00E95AA8">
      <w:pPr>
        <w:pStyle w:val="B2"/>
      </w:pPr>
      <w:r>
        <w:t>-</w:t>
      </w:r>
      <w:r>
        <w:tab/>
        <w:t>indication whether the swapchain is dynamic, i.e. updated as part of the XR rendering loop or static, i.e. the application releases only one image to this swapchain over its entire lifetime.</w:t>
      </w:r>
    </w:p>
    <w:p w14:paraId="0B9CC4AE" w14:textId="77777777" w:rsidR="00E95AA8" w:rsidRDefault="00E95AA8" w:rsidP="00E95AA8">
      <w:pPr>
        <w:pStyle w:val="B2"/>
      </w:pPr>
      <w:r>
        <w:t>-</w:t>
      </w:r>
      <w:r>
        <w:tab/>
        <w:t>access protection, indicating that the swapchain’s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The XR Application retrieves the action state, e.g. the status of the controllers and their associated pose. The application also establishes the location of different trackables.</w:t>
      </w:r>
    </w:p>
    <w:p w14:paraId="26C8BD4C" w14:textId="77777777" w:rsidR="00E95AA8" w:rsidRDefault="00E95AA8" w:rsidP="00E95AA8">
      <w:pPr>
        <w:pStyle w:val="B2"/>
      </w:pPr>
      <w:r>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7E12C57A" w14:textId="77777777" w:rsidR="00E95AA8" w:rsidRDefault="00E95AA8" w:rsidP="00E95AA8">
      <w:pPr>
        <w:pStyle w:val="B2"/>
      </w:pPr>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312ED45B" w14:textId="77777777" w:rsidR="00E95AA8" w:rsidRDefault="00E95AA8" w:rsidP="00E95AA8">
      <w:pPr>
        <w:pStyle w:val="B2"/>
      </w:pPr>
      <w:r>
        <w:t>D)</w:t>
      </w:r>
      <w:r>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5A1B31B6" w14:textId="77777777" w:rsidR="00E95AA8" w:rsidRDefault="00E95AA8" w:rsidP="00E95AA8">
      <w:r w:rsidRPr="001373DF">
        <w:rPr>
          <w:highlight w:val="yellow"/>
        </w:rPr>
        <w:t xml:space="preserve">[To OpenXR annex </w:t>
      </w:r>
      <w:r>
        <w:rPr>
          <w:highlight w:val="yellow"/>
        </w:rPr>
        <w:t>END</w:t>
      </w:r>
      <w:r w:rsidRPr="001373DF">
        <w:rPr>
          <w:highlight w:val="yellow"/>
        </w:rPr>
        <w:t>]</w:t>
      </w:r>
    </w:p>
    <w:p w14:paraId="604EF8F1" w14:textId="77777777" w:rsidR="00E95AA8" w:rsidRPr="001F015C" w:rsidRDefault="00E95AA8" w:rsidP="00E95AA8"/>
    <w:p w14:paraId="50B12FFC" w14:textId="77777777" w:rsidR="00E95AA8" w:rsidRDefault="00E95AA8" w:rsidP="00E95AA8"/>
    <w:p w14:paraId="388AA8BE" w14:textId="50FCC07F" w:rsidR="00E95AA8" w:rsidRDefault="00E95AA8" w:rsidP="00E95AA8">
      <w:pPr>
        <w:pStyle w:val="Heading1"/>
      </w:pPr>
      <w:bookmarkStart w:id="123" w:name="_Toc134709919"/>
      <w:bookmarkStart w:id="124" w:name="_Toc139020980"/>
      <w:r>
        <w:t>B.3</w:t>
      </w:r>
      <w:r>
        <w:tab/>
        <w:t xml:space="preserve">Capability </w:t>
      </w:r>
      <w:r w:rsidR="003447B1">
        <w:t>m</w:t>
      </w:r>
      <w:r>
        <w:t>apping to WebXR]</w:t>
      </w:r>
      <w:bookmarkEnd w:id="123"/>
      <w:bookmarkEnd w:id="124"/>
    </w:p>
    <w:p w14:paraId="1BD629F9" w14:textId="77777777" w:rsidR="00E95AA8" w:rsidRPr="00F226E8" w:rsidRDefault="00E95AA8" w:rsidP="00F226E8">
      <w:pPr>
        <w:rPr>
          <w:highlight w:val="yellow"/>
        </w:rPr>
      </w:pPr>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Heading8"/>
      </w:pPr>
      <w:r w:rsidRPr="004D3578">
        <w:br w:type="page"/>
      </w:r>
      <w:bookmarkStart w:id="125" w:name="_Toc139020981"/>
      <w:r w:rsidRPr="004D3578">
        <w:t>Annex &lt;X&gt; (informative):</w:t>
      </w:r>
      <w:r w:rsidRPr="004D3578">
        <w:br/>
        <w:t>Change history</w:t>
      </w:r>
      <w:bookmarkStart w:id="126" w:name="historyclause"/>
      <w:bookmarkEnd w:id="125"/>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449A9870" w:rsidR="003C3971" w:rsidRPr="006B0D02" w:rsidRDefault="00854B27" w:rsidP="00C72833">
            <w:pPr>
              <w:pStyle w:val="TAL"/>
              <w:rPr>
                <w:sz w:val="16"/>
                <w:szCs w:val="16"/>
              </w:rPr>
            </w:pPr>
            <w:r>
              <w:rPr>
                <w:sz w:val="16"/>
                <w:szCs w:val="16"/>
              </w:rPr>
              <w:t>Draft TS sekeleton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Introduction, Prerequisites including XR device architecture, metadata formats, visual capabilities, device types description</w:t>
            </w:r>
            <w:r w:rsidR="009F1AD2">
              <w:rPr>
                <w:sz w:val="16"/>
                <w:szCs w:val="16"/>
              </w:rPr>
              <w:t>, OpenXR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04622" w14:textId="77777777" w:rsidR="00744603" w:rsidRDefault="00744603">
      <w:r>
        <w:separator/>
      </w:r>
    </w:p>
  </w:endnote>
  <w:endnote w:type="continuationSeparator" w:id="0">
    <w:p w14:paraId="2371254C" w14:textId="77777777" w:rsidR="00744603" w:rsidRDefault="0074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7947F" w14:textId="77777777" w:rsidR="00744603" w:rsidRDefault="00744603">
      <w:r>
        <w:separator/>
      </w:r>
    </w:p>
  </w:footnote>
  <w:footnote w:type="continuationSeparator" w:id="0">
    <w:p w14:paraId="2F53B8DD" w14:textId="77777777" w:rsidR="00744603" w:rsidRDefault="0074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10A7B7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7D1">
      <w:rPr>
        <w:rFonts w:ascii="Arial" w:hAnsi="Arial" w:cs="Arial"/>
        <w:b/>
        <w:noProof/>
        <w:sz w:val="18"/>
        <w:szCs w:val="18"/>
      </w:rPr>
      <w:t>3GPP TS 26.119 V0.2.0 (2022-05)</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155503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7D1">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9041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14DC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90CE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324F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5989C4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7F0D8A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2EAD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D23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8C8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264BC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532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1"/>
  </w:num>
  <w:num w:numId="4" w16cid:durableId="376703405">
    <w:abstractNumId w:val="13"/>
  </w:num>
  <w:num w:numId="5" w16cid:durableId="2126806535">
    <w:abstractNumId w:val="12"/>
  </w:num>
  <w:num w:numId="6" w16cid:durableId="794761693">
    <w:abstractNumId w:val="9"/>
  </w:num>
  <w:num w:numId="7" w16cid:durableId="1623271053">
    <w:abstractNumId w:val="7"/>
  </w:num>
  <w:num w:numId="8" w16cid:durableId="2050639032">
    <w:abstractNumId w:val="6"/>
  </w:num>
  <w:num w:numId="9" w16cid:durableId="943851865">
    <w:abstractNumId w:val="5"/>
  </w:num>
  <w:num w:numId="10" w16cid:durableId="1035469589">
    <w:abstractNumId w:val="4"/>
  </w:num>
  <w:num w:numId="11" w16cid:durableId="448822118">
    <w:abstractNumId w:val="8"/>
  </w:num>
  <w:num w:numId="12" w16cid:durableId="1512061576">
    <w:abstractNumId w:val="3"/>
  </w:num>
  <w:num w:numId="13" w16cid:durableId="1555964125">
    <w:abstractNumId w:val="2"/>
  </w:num>
  <w:num w:numId="14" w16cid:durableId="1833178597">
    <w:abstractNumId w:val="1"/>
  </w:num>
  <w:num w:numId="15" w16cid:durableId="1929537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51834"/>
    <w:rsid w:val="00054A22"/>
    <w:rsid w:val="00062023"/>
    <w:rsid w:val="000655A6"/>
    <w:rsid w:val="00080512"/>
    <w:rsid w:val="000C47C3"/>
    <w:rsid w:val="000D58AB"/>
    <w:rsid w:val="000E16FE"/>
    <w:rsid w:val="000F676D"/>
    <w:rsid w:val="001135C3"/>
    <w:rsid w:val="00133525"/>
    <w:rsid w:val="00143314"/>
    <w:rsid w:val="001830AA"/>
    <w:rsid w:val="001A4C42"/>
    <w:rsid w:val="001A7420"/>
    <w:rsid w:val="001B6637"/>
    <w:rsid w:val="001B6D28"/>
    <w:rsid w:val="001C21C3"/>
    <w:rsid w:val="001D02C2"/>
    <w:rsid w:val="001F085B"/>
    <w:rsid w:val="001F0C1D"/>
    <w:rsid w:val="001F1132"/>
    <w:rsid w:val="001F168B"/>
    <w:rsid w:val="002005B2"/>
    <w:rsid w:val="00212376"/>
    <w:rsid w:val="00222AF4"/>
    <w:rsid w:val="002347A2"/>
    <w:rsid w:val="002675F0"/>
    <w:rsid w:val="002730E1"/>
    <w:rsid w:val="002760EE"/>
    <w:rsid w:val="00296756"/>
    <w:rsid w:val="002B6339"/>
    <w:rsid w:val="002E00EE"/>
    <w:rsid w:val="00302956"/>
    <w:rsid w:val="003074F6"/>
    <w:rsid w:val="003172DC"/>
    <w:rsid w:val="003333F7"/>
    <w:rsid w:val="003447B1"/>
    <w:rsid w:val="0035462D"/>
    <w:rsid w:val="00356555"/>
    <w:rsid w:val="003647EF"/>
    <w:rsid w:val="003765B8"/>
    <w:rsid w:val="00382575"/>
    <w:rsid w:val="00385CA1"/>
    <w:rsid w:val="003862FA"/>
    <w:rsid w:val="003C3971"/>
    <w:rsid w:val="003C3B0A"/>
    <w:rsid w:val="003D246F"/>
    <w:rsid w:val="00423334"/>
    <w:rsid w:val="004345EC"/>
    <w:rsid w:val="00461C4E"/>
    <w:rsid w:val="00465515"/>
    <w:rsid w:val="0048329B"/>
    <w:rsid w:val="00485C90"/>
    <w:rsid w:val="0049751D"/>
    <w:rsid w:val="004C30AC"/>
    <w:rsid w:val="004D3578"/>
    <w:rsid w:val="004E213A"/>
    <w:rsid w:val="004F0988"/>
    <w:rsid w:val="004F3340"/>
    <w:rsid w:val="005228F2"/>
    <w:rsid w:val="0053388B"/>
    <w:rsid w:val="00535773"/>
    <w:rsid w:val="00537775"/>
    <w:rsid w:val="00543E6C"/>
    <w:rsid w:val="00564B16"/>
    <w:rsid w:val="00565087"/>
    <w:rsid w:val="00582DBC"/>
    <w:rsid w:val="005838D7"/>
    <w:rsid w:val="00597B11"/>
    <w:rsid w:val="005B219F"/>
    <w:rsid w:val="005D2E01"/>
    <w:rsid w:val="005D7526"/>
    <w:rsid w:val="005E4BB2"/>
    <w:rsid w:val="005F788A"/>
    <w:rsid w:val="00602AEA"/>
    <w:rsid w:val="00606AC7"/>
    <w:rsid w:val="00614FDF"/>
    <w:rsid w:val="00616CC3"/>
    <w:rsid w:val="0063543D"/>
    <w:rsid w:val="00647114"/>
    <w:rsid w:val="006912E9"/>
    <w:rsid w:val="006924D1"/>
    <w:rsid w:val="006A323F"/>
    <w:rsid w:val="006B30D0"/>
    <w:rsid w:val="006C3D95"/>
    <w:rsid w:val="006E39E2"/>
    <w:rsid w:val="006E5C86"/>
    <w:rsid w:val="00701116"/>
    <w:rsid w:val="0071174C"/>
    <w:rsid w:val="00713C44"/>
    <w:rsid w:val="00734A5B"/>
    <w:rsid w:val="0074026F"/>
    <w:rsid w:val="007429F6"/>
    <w:rsid w:val="00744603"/>
    <w:rsid w:val="00744E76"/>
    <w:rsid w:val="00757942"/>
    <w:rsid w:val="00765EA3"/>
    <w:rsid w:val="00774DA4"/>
    <w:rsid w:val="00781F0F"/>
    <w:rsid w:val="00785EF9"/>
    <w:rsid w:val="007B07D1"/>
    <w:rsid w:val="007B600E"/>
    <w:rsid w:val="007F0F4A"/>
    <w:rsid w:val="008028A4"/>
    <w:rsid w:val="00830747"/>
    <w:rsid w:val="00854B27"/>
    <w:rsid w:val="008768CA"/>
    <w:rsid w:val="008C3197"/>
    <w:rsid w:val="008C384C"/>
    <w:rsid w:val="008C6090"/>
    <w:rsid w:val="008D1ED6"/>
    <w:rsid w:val="008E2D68"/>
    <w:rsid w:val="008E6756"/>
    <w:rsid w:val="0090271F"/>
    <w:rsid w:val="00902E23"/>
    <w:rsid w:val="009114D7"/>
    <w:rsid w:val="0091348E"/>
    <w:rsid w:val="00914E0C"/>
    <w:rsid w:val="00917CCB"/>
    <w:rsid w:val="00933FB0"/>
    <w:rsid w:val="00942EC2"/>
    <w:rsid w:val="009919D6"/>
    <w:rsid w:val="009A4F49"/>
    <w:rsid w:val="009D1D02"/>
    <w:rsid w:val="009D4296"/>
    <w:rsid w:val="009F1AD2"/>
    <w:rsid w:val="009F37B7"/>
    <w:rsid w:val="00A10F02"/>
    <w:rsid w:val="00A164B4"/>
    <w:rsid w:val="00A26956"/>
    <w:rsid w:val="00A27486"/>
    <w:rsid w:val="00A53724"/>
    <w:rsid w:val="00A56066"/>
    <w:rsid w:val="00A73129"/>
    <w:rsid w:val="00A82346"/>
    <w:rsid w:val="00A92BA1"/>
    <w:rsid w:val="00A95A32"/>
    <w:rsid w:val="00AB4A5D"/>
    <w:rsid w:val="00AC4755"/>
    <w:rsid w:val="00AC6BC6"/>
    <w:rsid w:val="00AD2E33"/>
    <w:rsid w:val="00AE65E2"/>
    <w:rsid w:val="00AE6620"/>
    <w:rsid w:val="00AF1460"/>
    <w:rsid w:val="00B15449"/>
    <w:rsid w:val="00B43D0E"/>
    <w:rsid w:val="00B93086"/>
    <w:rsid w:val="00B94281"/>
    <w:rsid w:val="00BA150E"/>
    <w:rsid w:val="00BA19ED"/>
    <w:rsid w:val="00BA4B8D"/>
    <w:rsid w:val="00BC0F7D"/>
    <w:rsid w:val="00BC2593"/>
    <w:rsid w:val="00BD4D11"/>
    <w:rsid w:val="00BD7D31"/>
    <w:rsid w:val="00BE3255"/>
    <w:rsid w:val="00BF128E"/>
    <w:rsid w:val="00C074DD"/>
    <w:rsid w:val="00C1496A"/>
    <w:rsid w:val="00C300FF"/>
    <w:rsid w:val="00C33079"/>
    <w:rsid w:val="00C35FCE"/>
    <w:rsid w:val="00C45231"/>
    <w:rsid w:val="00C50FC6"/>
    <w:rsid w:val="00C528A6"/>
    <w:rsid w:val="00C551FF"/>
    <w:rsid w:val="00C72833"/>
    <w:rsid w:val="00C80F1D"/>
    <w:rsid w:val="00C91962"/>
    <w:rsid w:val="00C92BC0"/>
    <w:rsid w:val="00C93F40"/>
    <w:rsid w:val="00CA3D0C"/>
    <w:rsid w:val="00D27D72"/>
    <w:rsid w:val="00D57972"/>
    <w:rsid w:val="00D675A9"/>
    <w:rsid w:val="00D7072E"/>
    <w:rsid w:val="00D738D6"/>
    <w:rsid w:val="00D755EB"/>
    <w:rsid w:val="00D76048"/>
    <w:rsid w:val="00D76643"/>
    <w:rsid w:val="00D82E6F"/>
    <w:rsid w:val="00D87E00"/>
    <w:rsid w:val="00D9134D"/>
    <w:rsid w:val="00DA2582"/>
    <w:rsid w:val="00DA7A03"/>
    <w:rsid w:val="00DB1818"/>
    <w:rsid w:val="00DC309B"/>
    <w:rsid w:val="00DC4DA2"/>
    <w:rsid w:val="00DD4C17"/>
    <w:rsid w:val="00DD74A5"/>
    <w:rsid w:val="00DE2DF0"/>
    <w:rsid w:val="00DF2B1F"/>
    <w:rsid w:val="00DF62CD"/>
    <w:rsid w:val="00E16509"/>
    <w:rsid w:val="00E279E0"/>
    <w:rsid w:val="00E44582"/>
    <w:rsid w:val="00E77645"/>
    <w:rsid w:val="00E95AA8"/>
    <w:rsid w:val="00EA15B0"/>
    <w:rsid w:val="00EA5EA7"/>
    <w:rsid w:val="00EC4A25"/>
    <w:rsid w:val="00EE33C7"/>
    <w:rsid w:val="00EF608C"/>
    <w:rsid w:val="00F025A2"/>
    <w:rsid w:val="00F04712"/>
    <w:rsid w:val="00F13360"/>
    <w:rsid w:val="00F226E8"/>
    <w:rsid w:val="00F22EC7"/>
    <w:rsid w:val="00F325C8"/>
    <w:rsid w:val="00F653B8"/>
    <w:rsid w:val="00F9008D"/>
    <w:rsid w:val="00FA1266"/>
    <w:rsid w:val="00FB664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F676D"/>
    <w:rPr>
      <w:rFonts w:asciiTheme="minorHAnsi" w:eastAsiaTheme="minorEastAsia" w:hAnsiTheme="minorHAnsi" w:cstheme="minorBidi"/>
      <w:sz w:val="22"/>
      <w:szCs w:val="22"/>
      <w:lang w:eastAsia="ko-KR"/>
    </w:rPr>
  </w:style>
  <w:style w:type="paragraph" w:styleId="Revision">
    <w:name w:val="Revision"/>
    <w:hidden/>
    <w:uiPriority w:val="99"/>
    <w:semiHidden/>
    <w:rsid w:val="00F226E8"/>
    <w:rPr>
      <w:lang w:eastAsia="en-US"/>
    </w:rPr>
  </w:style>
  <w:style w:type="table" w:styleId="GridTable4">
    <w:name w:val="Grid Table 4"/>
    <w:basedOn w:val="Table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Heading3Char">
    <w:name w:val="Heading 3 Char"/>
    <w:basedOn w:val="DefaultParagraphFont"/>
    <w:link w:val="Heading3"/>
    <w:rsid w:val="00E95AA8"/>
    <w:rPr>
      <w:rFonts w:ascii="Arial" w:hAnsi="Arial"/>
      <w:sz w:val="28"/>
      <w:lang w:eastAsia="en-US"/>
    </w:rPr>
  </w:style>
  <w:style w:type="character" w:customStyle="1" w:styleId="EXChar">
    <w:name w:val="EX Char"/>
    <w:link w:val="EX"/>
    <w:rsid w:val="00BA150E"/>
    <w:rPr>
      <w:lang w:eastAsia="en-US"/>
    </w:rPr>
  </w:style>
  <w:style w:type="paragraph" w:styleId="Bibliography">
    <w:name w:val="Bibliography"/>
    <w:basedOn w:val="Normal"/>
    <w:next w:val="Normal"/>
    <w:uiPriority w:val="37"/>
    <w:semiHidden/>
    <w:unhideWhenUsed/>
    <w:rsid w:val="008D1ED6"/>
  </w:style>
  <w:style w:type="paragraph" w:styleId="BlockText">
    <w:name w:val="Block Text"/>
    <w:basedOn w:val="Normal"/>
    <w:rsid w:val="008D1ED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1ED6"/>
    <w:pPr>
      <w:spacing w:after="120"/>
    </w:pPr>
  </w:style>
  <w:style w:type="character" w:customStyle="1" w:styleId="BodyTextChar">
    <w:name w:val="Body Text Char"/>
    <w:basedOn w:val="DefaultParagraphFont"/>
    <w:link w:val="BodyText"/>
    <w:rsid w:val="008D1ED6"/>
    <w:rPr>
      <w:lang w:eastAsia="en-US"/>
    </w:rPr>
  </w:style>
  <w:style w:type="paragraph" w:styleId="BodyText2">
    <w:name w:val="Body Text 2"/>
    <w:basedOn w:val="Normal"/>
    <w:link w:val="BodyText2Char"/>
    <w:rsid w:val="008D1ED6"/>
    <w:pPr>
      <w:spacing w:after="120" w:line="480" w:lineRule="auto"/>
    </w:pPr>
  </w:style>
  <w:style w:type="character" w:customStyle="1" w:styleId="BodyText2Char">
    <w:name w:val="Body Text 2 Char"/>
    <w:basedOn w:val="DefaultParagraphFont"/>
    <w:link w:val="BodyText2"/>
    <w:rsid w:val="008D1ED6"/>
    <w:rPr>
      <w:lang w:eastAsia="en-US"/>
    </w:rPr>
  </w:style>
  <w:style w:type="paragraph" w:styleId="BodyText3">
    <w:name w:val="Body Text 3"/>
    <w:basedOn w:val="Normal"/>
    <w:link w:val="BodyText3Char"/>
    <w:rsid w:val="008D1ED6"/>
    <w:pPr>
      <w:spacing w:after="120"/>
    </w:pPr>
    <w:rPr>
      <w:sz w:val="16"/>
      <w:szCs w:val="16"/>
    </w:rPr>
  </w:style>
  <w:style w:type="character" w:customStyle="1" w:styleId="BodyText3Char">
    <w:name w:val="Body Text 3 Char"/>
    <w:basedOn w:val="DefaultParagraphFont"/>
    <w:link w:val="BodyText3"/>
    <w:rsid w:val="008D1ED6"/>
    <w:rPr>
      <w:sz w:val="16"/>
      <w:szCs w:val="16"/>
      <w:lang w:eastAsia="en-US"/>
    </w:rPr>
  </w:style>
  <w:style w:type="paragraph" w:styleId="BodyTextFirstIndent">
    <w:name w:val="Body Text First Indent"/>
    <w:basedOn w:val="BodyText"/>
    <w:link w:val="BodyTextFirstIndentChar"/>
    <w:rsid w:val="008D1ED6"/>
    <w:pPr>
      <w:spacing w:after="180"/>
      <w:ind w:firstLine="360"/>
    </w:pPr>
  </w:style>
  <w:style w:type="character" w:customStyle="1" w:styleId="BodyTextFirstIndentChar">
    <w:name w:val="Body Text First Indent Char"/>
    <w:basedOn w:val="BodyTextChar"/>
    <w:link w:val="BodyTextFirstIndent"/>
    <w:rsid w:val="008D1ED6"/>
    <w:rPr>
      <w:lang w:eastAsia="en-US"/>
    </w:rPr>
  </w:style>
  <w:style w:type="paragraph" w:styleId="BodyTextIndent">
    <w:name w:val="Body Text Indent"/>
    <w:basedOn w:val="Normal"/>
    <w:link w:val="BodyTextIndentChar"/>
    <w:rsid w:val="008D1ED6"/>
    <w:pPr>
      <w:spacing w:after="120"/>
      <w:ind w:left="283"/>
    </w:pPr>
  </w:style>
  <w:style w:type="character" w:customStyle="1" w:styleId="BodyTextIndentChar">
    <w:name w:val="Body Text Indent Char"/>
    <w:basedOn w:val="DefaultParagraphFont"/>
    <w:link w:val="BodyTextIndent"/>
    <w:rsid w:val="008D1ED6"/>
    <w:rPr>
      <w:lang w:eastAsia="en-US"/>
    </w:rPr>
  </w:style>
  <w:style w:type="paragraph" w:styleId="BodyTextFirstIndent2">
    <w:name w:val="Body Text First Indent 2"/>
    <w:basedOn w:val="BodyTextIndent"/>
    <w:link w:val="BodyTextFirstIndent2Char"/>
    <w:rsid w:val="008D1ED6"/>
    <w:pPr>
      <w:spacing w:after="180"/>
      <w:ind w:left="360" w:firstLine="360"/>
    </w:pPr>
  </w:style>
  <w:style w:type="character" w:customStyle="1" w:styleId="BodyTextFirstIndent2Char">
    <w:name w:val="Body Text First Indent 2 Char"/>
    <w:basedOn w:val="BodyTextIndentChar"/>
    <w:link w:val="BodyTextFirstIndent2"/>
    <w:rsid w:val="008D1ED6"/>
    <w:rPr>
      <w:lang w:eastAsia="en-US"/>
    </w:rPr>
  </w:style>
  <w:style w:type="paragraph" w:styleId="BodyTextIndent2">
    <w:name w:val="Body Text Indent 2"/>
    <w:basedOn w:val="Normal"/>
    <w:link w:val="BodyTextIndent2Char"/>
    <w:rsid w:val="008D1ED6"/>
    <w:pPr>
      <w:spacing w:after="120" w:line="480" w:lineRule="auto"/>
      <w:ind w:left="283"/>
    </w:pPr>
  </w:style>
  <w:style w:type="character" w:customStyle="1" w:styleId="BodyTextIndent2Char">
    <w:name w:val="Body Text Indent 2 Char"/>
    <w:basedOn w:val="DefaultParagraphFont"/>
    <w:link w:val="BodyTextIndent2"/>
    <w:rsid w:val="008D1ED6"/>
    <w:rPr>
      <w:lang w:eastAsia="en-US"/>
    </w:rPr>
  </w:style>
  <w:style w:type="paragraph" w:styleId="BodyTextIndent3">
    <w:name w:val="Body Text Indent 3"/>
    <w:basedOn w:val="Normal"/>
    <w:link w:val="BodyTextIndent3Char"/>
    <w:rsid w:val="008D1ED6"/>
    <w:pPr>
      <w:spacing w:after="120"/>
      <w:ind w:left="283"/>
    </w:pPr>
    <w:rPr>
      <w:sz w:val="16"/>
      <w:szCs w:val="16"/>
    </w:rPr>
  </w:style>
  <w:style w:type="character" w:customStyle="1" w:styleId="BodyTextIndent3Char">
    <w:name w:val="Body Text Indent 3 Char"/>
    <w:basedOn w:val="DefaultParagraphFont"/>
    <w:link w:val="BodyTextIndent3"/>
    <w:rsid w:val="008D1ED6"/>
    <w:rPr>
      <w:sz w:val="16"/>
      <w:szCs w:val="16"/>
      <w:lang w:eastAsia="en-US"/>
    </w:rPr>
  </w:style>
  <w:style w:type="paragraph" w:styleId="Caption">
    <w:name w:val="caption"/>
    <w:basedOn w:val="Normal"/>
    <w:next w:val="Normal"/>
    <w:semiHidden/>
    <w:unhideWhenUsed/>
    <w:qFormat/>
    <w:rsid w:val="008D1ED6"/>
    <w:pPr>
      <w:spacing w:after="200"/>
    </w:pPr>
    <w:rPr>
      <w:i/>
      <w:iCs/>
      <w:color w:val="44546A" w:themeColor="text2"/>
      <w:sz w:val="18"/>
      <w:szCs w:val="18"/>
    </w:rPr>
  </w:style>
  <w:style w:type="paragraph" w:styleId="Closing">
    <w:name w:val="Closing"/>
    <w:basedOn w:val="Normal"/>
    <w:link w:val="ClosingChar"/>
    <w:rsid w:val="008D1ED6"/>
    <w:pPr>
      <w:spacing w:after="0"/>
      <w:ind w:left="4252"/>
    </w:pPr>
  </w:style>
  <w:style w:type="character" w:customStyle="1" w:styleId="ClosingChar">
    <w:name w:val="Closing Char"/>
    <w:basedOn w:val="DefaultParagraphFont"/>
    <w:link w:val="Closing"/>
    <w:rsid w:val="008D1ED6"/>
    <w:rPr>
      <w:lang w:eastAsia="en-US"/>
    </w:rPr>
  </w:style>
  <w:style w:type="paragraph" w:styleId="CommentText">
    <w:name w:val="annotation text"/>
    <w:basedOn w:val="Normal"/>
    <w:link w:val="CommentTextChar"/>
    <w:rsid w:val="008D1ED6"/>
  </w:style>
  <w:style w:type="character" w:customStyle="1" w:styleId="CommentTextChar">
    <w:name w:val="Comment Text Char"/>
    <w:basedOn w:val="DefaultParagraphFont"/>
    <w:link w:val="CommentText"/>
    <w:rsid w:val="008D1ED6"/>
    <w:rPr>
      <w:lang w:eastAsia="en-US"/>
    </w:rPr>
  </w:style>
  <w:style w:type="paragraph" w:styleId="CommentSubject">
    <w:name w:val="annotation subject"/>
    <w:basedOn w:val="CommentText"/>
    <w:next w:val="CommentText"/>
    <w:link w:val="CommentSubjectChar"/>
    <w:rsid w:val="008D1ED6"/>
    <w:rPr>
      <w:b/>
      <w:bCs/>
    </w:rPr>
  </w:style>
  <w:style w:type="character" w:customStyle="1" w:styleId="CommentSubjectChar">
    <w:name w:val="Comment Subject Char"/>
    <w:basedOn w:val="CommentTextChar"/>
    <w:link w:val="CommentSubject"/>
    <w:rsid w:val="008D1ED6"/>
    <w:rPr>
      <w:b/>
      <w:bCs/>
      <w:lang w:eastAsia="en-US"/>
    </w:rPr>
  </w:style>
  <w:style w:type="paragraph" w:styleId="Date">
    <w:name w:val="Date"/>
    <w:basedOn w:val="Normal"/>
    <w:next w:val="Normal"/>
    <w:link w:val="DateChar"/>
    <w:rsid w:val="008D1ED6"/>
  </w:style>
  <w:style w:type="character" w:customStyle="1" w:styleId="DateChar">
    <w:name w:val="Date Char"/>
    <w:basedOn w:val="DefaultParagraphFont"/>
    <w:link w:val="Date"/>
    <w:rsid w:val="008D1ED6"/>
    <w:rPr>
      <w:lang w:eastAsia="en-US"/>
    </w:rPr>
  </w:style>
  <w:style w:type="paragraph" w:styleId="DocumentMap">
    <w:name w:val="Document Map"/>
    <w:basedOn w:val="Normal"/>
    <w:link w:val="DocumentMapChar"/>
    <w:rsid w:val="008D1ED6"/>
    <w:pPr>
      <w:spacing w:after="0"/>
    </w:pPr>
    <w:rPr>
      <w:rFonts w:ascii="Segoe UI" w:hAnsi="Segoe UI" w:cs="Segoe UI"/>
      <w:sz w:val="16"/>
      <w:szCs w:val="16"/>
    </w:rPr>
  </w:style>
  <w:style w:type="character" w:customStyle="1" w:styleId="DocumentMapChar">
    <w:name w:val="Document Map Char"/>
    <w:basedOn w:val="DefaultParagraphFont"/>
    <w:link w:val="DocumentMap"/>
    <w:rsid w:val="008D1ED6"/>
    <w:rPr>
      <w:rFonts w:ascii="Segoe UI" w:hAnsi="Segoe UI" w:cs="Segoe UI"/>
      <w:sz w:val="16"/>
      <w:szCs w:val="16"/>
      <w:lang w:eastAsia="en-US"/>
    </w:rPr>
  </w:style>
  <w:style w:type="paragraph" w:styleId="E-mailSignature">
    <w:name w:val="E-mail Signature"/>
    <w:basedOn w:val="Normal"/>
    <w:link w:val="E-mailSignatureChar"/>
    <w:rsid w:val="008D1ED6"/>
    <w:pPr>
      <w:spacing w:after="0"/>
    </w:pPr>
  </w:style>
  <w:style w:type="character" w:customStyle="1" w:styleId="E-mailSignatureChar">
    <w:name w:val="E-mail Signature Char"/>
    <w:basedOn w:val="DefaultParagraphFont"/>
    <w:link w:val="E-mailSignature"/>
    <w:rsid w:val="008D1ED6"/>
    <w:rPr>
      <w:lang w:eastAsia="en-US"/>
    </w:rPr>
  </w:style>
  <w:style w:type="paragraph" w:styleId="EndnoteText">
    <w:name w:val="endnote text"/>
    <w:basedOn w:val="Normal"/>
    <w:link w:val="EndnoteTextChar"/>
    <w:rsid w:val="008D1ED6"/>
    <w:pPr>
      <w:spacing w:after="0"/>
    </w:pPr>
  </w:style>
  <w:style w:type="character" w:customStyle="1" w:styleId="EndnoteTextChar">
    <w:name w:val="Endnote Text Char"/>
    <w:basedOn w:val="DefaultParagraphFont"/>
    <w:link w:val="EndnoteText"/>
    <w:rsid w:val="008D1ED6"/>
    <w:rPr>
      <w:lang w:eastAsia="en-US"/>
    </w:rPr>
  </w:style>
  <w:style w:type="paragraph" w:styleId="EnvelopeAddress">
    <w:name w:val="envelope address"/>
    <w:basedOn w:val="Normal"/>
    <w:rsid w:val="008D1E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1ED6"/>
    <w:pPr>
      <w:spacing w:after="0"/>
    </w:pPr>
    <w:rPr>
      <w:rFonts w:asciiTheme="majorHAnsi" w:eastAsiaTheme="majorEastAsia" w:hAnsiTheme="majorHAnsi" w:cstheme="majorBidi"/>
    </w:rPr>
  </w:style>
  <w:style w:type="paragraph" w:styleId="FootnoteText">
    <w:name w:val="footnote text"/>
    <w:basedOn w:val="Normal"/>
    <w:link w:val="FootnoteTextChar"/>
    <w:rsid w:val="008D1ED6"/>
    <w:pPr>
      <w:spacing w:after="0"/>
    </w:pPr>
  </w:style>
  <w:style w:type="character" w:customStyle="1" w:styleId="FootnoteTextChar">
    <w:name w:val="Footnote Text Char"/>
    <w:basedOn w:val="DefaultParagraphFont"/>
    <w:link w:val="FootnoteText"/>
    <w:rsid w:val="008D1ED6"/>
    <w:rPr>
      <w:lang w:eastAsia="en-US"/>
    </w:rPr>
  </w:style>
  <w:style w:type="paragraph" w:styleId="HTMLAddress">
    <w:name w:val="HTML Address"/>
    <w:basedOn w:val="Normal"/>
    <w:link w:val="HTMLAddressChar"/>
    <w:rsid w:val="008D1ED6"/>
    <w:pPr>
      <w:spacing w:after="0"/>
    </w:pPr>
    <w:rPr>
      <w:i/>
      <w:iCs/>
    </w:rPr>
  </w:style>
  <w:style w:type="character" w:customStyle="1" w:styleId="HTMLAddressChar">
    <w:name w:val="HTML Address Char"/>
    <w:basedOn w:val="DefaultParagraphFont"/>
    <w:link w:val="HTMLAddress"/>
    <w:rsid w:val="008D1ED6"/>
    <w:rPr>
      <w:i/>
      <w:iCs/>
      <w:lang w:eastAsia="en-US"/>
    </w:rPr>
  </w:style>
  <w:style w:type="paragraph" w:styleId="HTMLPreformatted">
    <w:name w:val="HTML Preformatted"/>
    <w:basedOn w:val="Normal"/>
    <w:link w:val="HTMLPreformattedChar"/>
    <w:rsid w:val="008D1ED6"/>
    <w:pPr>
      <w:spacing w:after="0"/>
    </w:pPr>
    <w:rPr>
      <w:rFonts w:ascii="Consolas" w:hAnsi="Consolas"/>
    </w:rPr>
  </w:style>
  <w:style w:type="character" w:customStyle="1" w:styleId="HTMLPreformattedChar">
    <w:name w:val="HTML Preformatted Char"/>
    <w:basedOn w:val="DefaultParagraphFont"/>
    <w:link w:val="HTMLPreformatted"/>
    <w:rsid w:val="008D1ED6"/>
    <w:rPr>
      <w:rFonts w:ascii="Consolas" w:hAnsi="Consolas"/>
      <w:lang w:eastAsia="en-US"/>
    </w:rPr>
  </w:style>
  <w:style w:type="paragraph" w:styleId="Index1">
    <w:name w:val="index 1"/>
    <w:basedOn w:val="Normal"/>
    <w:next w:val="Normal"/>
    <w:rsid w:val="008D1ED6"/>
    <w:pPr>
      <w:spacing w:after="0"/>
      <w:ind w:left="200" w:hanging="200"/>
    </w:pPr>
  </w:style>
  <w:style w:type="paragraph" w:styleId="Index2">
    <w:name w:val="index 2"/>
    <w:basedOn w:val="Normal"/>
    <w:next w:val="Normal"/>
    <w:rsid w:val="008D1ED6"/>
    <w:pPr>
      <w:spacing w:after="0"/>
      <w:ind w:left="400" w:hanging="200"/>
    </w:pPr>
  </w:style>
  <w:style w:type="paragraph" w:styleId="Index3">
    <w:name w:val="index 3"/>
    <w:basedOn w:val="Normal"/>
    <w:next w:val="Normal"/>
    <w:rsid w:val="008D1ED6"/>
    <w:pPr>
      <w:spacing w:after="0"/>
      <w:ind w:left="600" w:hanging="200"/>
    </w:pPr>
  </w:style>
  <w:style w:type="paragraph" w:styleId="Index4">
    <w:name w:val="index 4"/>
    <w:basedOn w:val="Normal"/>
    <w:next w:val="Normal"/>
    <w:rsid w:val="008D1ED6"/>
    <w:pPr>
      <w:spacing w:after="0"/>
      <w:ind w:left="800" w:hanging="200"/>
    </w:pPr>
  </w:style>
  <w:style w:type="paragraph" w:styleId="Index5">
    <w:name w:val="index 5"/>
    <w:basedOn w:val="Normal"/>
    <w:next w:val="Normal"/>
    <w:rsid w:val="008D1ED6"/>
    <w:pPr>
      <w:spacing w:after="0"/>
      <w:ind w:left="1000" w:hanging="200"/>
    </w:pPr>
  </w:style>
  <w:style w:type="paragraph" w:styleId="Index6">
    <w:name w:val="index 6"/>
    <w:basedOn w:val="Normal"/>
    <w:next w:val="Normal"/>
    <w:rsid w:val="008D1ED6"/>
    <w:pPr>
      <w:spacing w:after="0"/>
      <w:ind w:left="1200" w:hanging="200"/>
    </w:pPr>
  </w:style>
  <w:style w:type="paragraph" w:styleId="Index7">
    <w:name w:val="index 7"/>
    <w:basedOn w:val="Normal"/>
    <w:next w:val="Normal"/>
    <w:rsid w:val="008D1ED6"/>
    <w:pPr>
      <w:spacing w:after="0"/>
      <w:ind w:left="1400" w:hanging="200"/>
    </w:pPr>
  </w:style>
  <w:style w:type="paragraph" w:styleId="Index8">
    <w:name w:val="index 8"/>
    <w:basedOn w:val="Normal"/>
    <w:next w:val="Normal"/>
    <w:rsid w:val="008D1ED6"/>
    <w:pPr>
      <w:spacing w:after="0"/>
      <w:ind w:left="1600" w:hanging="200"/>
    </w:pPr>
  </w:style>
  <w:style w:type="paragraph" w:styleId="Index9">
    <w:name w:val="index 9"/>
    <w:basedOn w:val="Normal"/>
    <w:next w:val="Normal"/>
    <w:rsid w:val="008D1ED6"/>
    <w:pPr>
      <w:spacing w:after="0"/>
      <w:ind w:left="1800" w:hanging="200"/>
    </w:pPr>
  </w:style>
  <w:style w:type="paragraph" w:styleId="IndexHeading">
    <w:name w:val="index heading"/>
    <w:basedOn w:val="Normal"/>
    <w:next w:val="Index1"/>
    <w:rsid w:val="008D1E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1ED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1ED6"/>
    <w:rPr>
      <w:i/>
      <w:iCs/>
      <w:color w:val="4472C4" w:themeColor="accent1"/>
      <w:lang w:eastAsia="en-US"/>
    </w:rPr>
  </w:style>
  <w:style w:type="paragraph" w:styleId="List">
    <w:name w:val="List"/>
    <w:basedOn w:val="Normal"/>
    <w:rsid w:val="008D1ED6"/>
    <w:pPr>
      <w:ind w:left="283" w:hanging="283"/>
      <w:contextualSpacing/>
    </w:pPr>
  </w:style>
  <w:style w:type="paragraph" w:styleId="List2">
    <w:name w:val="List 2"/>
    <w:basedOn w:val="Normal"/>
    <w:rsid w:val="008D1ED6"/>
    <w:pPr>
      <w:ind w:left="566" w:hanging="283"/>
      <w:contextualSpacing/>
    </w:pPr>
  </w:style>
  <w:style w:type="paragraph" w:styleId="List3">
    <w:name w:val="List 3"/>
    <w:basedOn w:val="Normal"/>
    <w:rsid w:val="008D1ED6"/>
    <w:pPr>
      <w:ind w:left="849" w:hanging="283"/>
      <w:contextualSpacing/>
    </w:pPr>
  </w:style>
  <w:style w:type="paragraph" w:styleId="List4">
    <w:name w:val="List 4"/>
    <w:basedOn w:val="Normal"/>
    <w:rsid w:val="008D1ED6"/>
    <w:pPr>
      <w:ind w:left="1132" w:hanging="283"/>
      <w:contextualSpacing/>
    </w:pPr>
  </w:style>
  <w:style w:type="paragraph" w:styleId="List5">
    <w:name w:val="List 5"/>
    <w:basedOn w:val="Normal"/>
    <w:rsid w:val="008D1ED6"/>
    <w:pPr>
      <w:ind w:left="1415" w:hanging="283"/>
      <w:contextualSpacing/>
    </w:pPr>
  </w:style>
  <w:style w:type="paragraph" w:styleId="ListBullet">
    <w:name w:val="List Bullet"/>
    <w:basedOn w:val="Normal"/>
    <w:rsid w:val="008D1ED6"/>
    <w:pPr>
      <w:numPr>
        <w:numId w:val="6"/>
      </w:numPr>
      <w:contextualSpacing/>
    </w:pPr>
  </w:style>
  <w:style w:type="paragraph" w:styleId="ListBullet2">
    <w:name w:val="List Bullet 2"/>
    <w:basedOn w:val="Normal"/>
    <w:rsid w:val="008D1ED6"/>
    <w:pPr>
      <w:numPr>
        <w:numId w:val="7"/>
      </w:numPr>
      <w:contextualSpacing/>
    </w:pPr>
  </w:style>
  <w:style w:type="paragraph" w:styleId="ListBullet3">
    <w:name w:val="List Bullet 3"/>
    <w:basedOn w:val="Normal"/>
    <w:rsid w:val="008D1ED6"/>
    <w:pPr>
      <w:numPr>
        <w:numId w:val="8"/>
      </w:numPr>
      <w:contextualSpacing/>
    </w:pPr>
  </w:style>
  <w:style w:type="paragraph" w:styleId="ListBullet4">
    <w:name w:val="List Bullet 4"/>
    <w:basedOn w:val="Normal"/>
    <w:rsid w:val="008D1ED6"/>
    <w:pPr>
      <w:numPr>
        <w:numId w:val="9"/>
      </w:numPr>
      <w:contextualSpacing/>
    </w:pPr>
  </w:style>
  <w:style w:type="paragraph" w:styleId="ListBullet5">
    <w:name w:val="List Bullet 5"/>
    <w:basedOn w:val="Normal"/>
    <w:rsid w:val="008D1ED6"/>
    <w:pPr>
      <w:numPr>
        <w:numId w:val="10"/>
      </w:numPr>
      <w:contextualSpacing/>
    </w:pPr>
  </w:style>
  <w:style w:type="paragraph" w:styleId="ListContinue">
    <w:name w:val="List Continue"/>
    <w:basedOn w:val="Normal"/>
    <w:rsid w:val="008D1ED6"/>
    <w:pPr>
      <w:spacing w:after="120"/>
      <w:ind w:left="283"/>
      <w:contextualSpacing/>
    </w:pPr>
  </w:style>
  <w:style w:type="paragraph" w:styleId="ListContinue2">
    <w:name w:val="List Continue 2"/>
    <w:basedOn w:val="Normal"/>
    <w:rsid w:val="008D1ED6"/>
    <w:pPr>
      <w:spacing w:after="120"/>
      <w:ind w:left="566"/>
      <w:contextualSpacing/>
    </w:pPr>
  </w:style>
  <w:style w:type="paragraph" w:styleId="ListContinue3">
    <w:name w:val="List Continue 3"/>
    <w:basedOn w:val="Normal"/>
    <w:rsid w:val="008D1ED6"/>
    <w:pPr>
      <w:spacing w:after="120"/>
      <w:ind w:left="849"/>
      <w:contextualSpacing/>
    </w:pPr>
  </w:style>
  <w:style w:type="paragraph" w:styleId="ListContinue4">
    <w:name w:val="List Continue 4"/>
    <w:basedOn w:val="Normal"/>
    <w:rsid w:val="008D1ED6"/>
    <w:pPr>
      <w:spacing w:after="120"/>
      <w:ind w:left="1132"/>
      <w:contextualSpacing/>
    </w:pPr>
  </w:style>
  <w:style w:type="paragraph" w:styleId="ListContinue5">
    <w:name w:val="List Continue 5"/>
    <w:basedOn w:val="Normal"/>
    <w:rsid w:val="008D1ED6"/>
    <w:pPr>
      <w:spacing w:after="120"/>
      <w:ind w:left="1415"/>
      <w:contextualSpacing/>
    </w:pPr>
  </w:style>
  <w:style w:type="paragraph" w:styleId="ListNumber">
    <w:name w:val="List Number"/>
    <w:basedOn w:val="Normal"/>
    <w:rsid w:val="008D1ED6"/>
    <w:pPr>
      <w:numPr>
        <w:numId w:val="11"/>
      </w:numPr>
      <w:contextualSpacing/>
    </w:pPr>
  </w:style>
  <w:style w:type="paragraph" w:styleId="ListNumber2">
    <w:name w:val="List Number 2"/>
    <w:basedOn w:val="Normal"/>
    <w:rsid w:val="008D1ED6"/>
    <w:pPr>
      <w:numPr>
        <w:numId w:val="12"/>
      </w:numPr>
      <w:contextualSpacing/>
    </w:pPr>
  </w:style>
  <w:style w:type="paragraph" w:styleId="ListNumber3">
    <w:name w:val="List Number 3"/>
    <w:basedOn w:val="Normal"/>
    <w:rsid w:val="008D1ED6"/>
    <w:pPr>
      <w:numPr>
        <w:numId w:val="13"/>
      </w:numPr>
      <w:contextualSpacing/>
    </w:pPr>
  </w:style>
  <w:style w:type="paragraph" w:styleId="ListNumber4">
    <w:name w:val="List Number 4"/>
    <w:basedOn w:val="Normal"/>
    <w:rsid w:val="008D1ED6"/>
    <w:pPr>
      <w:numPr>
        <w:numId w:val="14"/>
      </w:numPr>
      <w:contextualSpacing/>
    </w:pPr>
  </w:style>
  <w:style w:type="paragraph" w:styleId="ListNumber5">
    <w:name w:val="List Number 5"/>
    <w:basedOn w:val="Normal"/>
    <w:rsid w:val="008D1ED6"/>
    <w:pPr>
      <w:numPr>
        <w:numId w:val="15"/>
      </w:numPr>
      <w:contextualSpacing/>
    </w:pPr>
  </w:style>
  <w:style w:type="paragraph" w:styleId="MacroText">
    <w:name w:val="macro"/>
    <w:link w:val="MacroTextChar"/>
    <w:rsid w:val="008D1E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D1ED6"/>
    <w:rPr>
      <w:rFonts w:ascii="Consolas" w:hAnsi="Consolas"/>
      <w:lang w:eastAsia="en-US"/>
    </w:rPr>
  </w:style>
  <w:style w:type="paragraph" w:styleId="MessageHeader">
    <w:name w:val="Message Header"/>
    <w:basedOn w:val="Normal"/>
    <w:link w:val="MessageHeaderChar"/>
    <w:rsid w:val="008D1E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1ED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D1ED6"/>
    <w:rPr>
      <w:lang w:eastAsia="en-US"/>
    </w:rPr>
  </w:style>
  <w:style w:type="paragraph" w:styleId="NormalWeb">
    <w:name w:val="Normal (Web)"/>
    <w:basedOn w:val="Normal"/>
    <w:rsid w:val="008D1ED6"/>
    <w:rPr>
      <w:sz w:val="24"/>
      <w:szCs w:val="24"/>
    </w:rPr>
  </w:style>
  <w:style w:type="paragraph" w:styleId="NormalIndent">
    <w:name w:val="Normal Indent"/>
    <w:basedOn w:val="Normal"/>
    <w:rsid w:val="008D1ED6"/>
    <w:pPr>
      <w:ind w:left="720"/>
    </w:pPr>
  </w:style>
  <w:style w:type="paragraph" w:styleId="NoteHeading">
    <w:name w:val="Note Heading"/>
    <w:basedOn w:val="Normal"/>
    <w:next w:val="Normal"/>
    <w:link w:val="NoteHeadingChar"/>
    <w:rsid w:val="008D1ED6"/>
    <w:pPr>
      <w:spacing w:after="0"/>
    </w:pPr>
  </w:style>
  <w:style w:type="character" w:customStyle="1" w:styleId="NoteHeadingChar">
    <w:name w:val="Note Heading Char"/>
    <w:basedOn w:val="DefaultParagraphFont"/>
    <w:link w:val="NoteHeading"/>
    <w:rsid w:val="008D1ED6"/>
    <w:rPr>
      <w:lang w:eastAsia="en-US"/>
    </w:rPr>
  </w:style>
  <w:style w:type="paragraph" w:styleId="PlainText">
    <w:name w:val="Plain Text"/>
    <w:basedOn w:val="Normal"/>
    <w:link w:val="PlainTextChar"/>
    <w:rsid w:val="008D1ED6"/>
    <w:pPr>
      <w:spacing w:after="0"/>
    </w:pPr>
    <w:rPr>
      <w:rFonts w:ascii="Consolas" w:hAnsi="Consolas"/>
      <w:sz w:val="21"/>
      <w:szCs w:val="21"/>
    </w:rPr>
  </w:style>
  <w:style w:type="character" w:customStyle="1" w:styleId="PlainTextChar">
    <w:name w:val="Plain Text Char"/>
    <w:basedOn w:val="DefaultParagraphFont"/>
    <w:link w:val="PlainText"/>
    <w:rsid w:val="008D1ED6"/>
    <w:rPr>
      <w:rFonts w:ascii="Consolas" w:hAnsi="Consolas"/>
      <w:sz w:val="21"/>
      <w:szCs w:val="21"/>
      <w:lang w:eastAsia="en-US"/>
    </w:rPr>
  </w:style>
  <w:style w:type="paragraph" w:styleId="Quote">
    <w:name w:val="Quote"/>
    <w:basedOn w:val="Normal"/>
    <w:next w:val="Normal"/>
    <w:link w:val="QuoteChar"/>
    <w:uiPriority w:val="29"/>
    <w:qFormat/>
    <w:rsid w:val="008D1E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1ED6"/>
    <w:rPr>
      <w:i/>
      <w:iCs/>
      <w:color w:val="404040" w:themeColor="text1" w:themeTint="BF"/>
      <w:lang w:eastAsia="en-US"/>
    </w:rPr>
  </w:style>
  <w:style w:type="paragraph" w:styleId="Salutation">
    <w:name w:val="Salutation"/>
    <w:basedOn w:val="Normal"/>
    <w:next w:val="Normal"/>
    <w:link w:val="SalutationChar"/>
    <w:rsid w:val="008D1ED6"/>
  </w:style>
  <w:style w:type="character" w:customStyle="1" w:styleId="SalutationChar">
    <w:name w:val="Salutation Char"/>
    <w:basedOn w:val="DefaultParagraphFont"/>
    <w:link w:val="Salutation"/>
    <w:rsid w:val="008D1ED6"/>
    <w:rPr>
      <w:lang w:eastAsia="en-US"/>
    </w:rPr>
  </w:style>
  <w:style w:type="paragraph" w:styleId="Signature">
    <w:name w:val="Signature"/>
    <w:basedOn w:val="Normal"/>
    <w:link w:val="SignatureChar"/>
    <w:rsid w:val="008D1ED6"/>
    <w:pPr>
      <w:spacing w:after="0"/>
      <w:ind w:left="4252"/>
    </w:pPr>
  </w:style>
  <w:style w:type="character" w:customStyle="1" w:styleId="SignatureChar">
    <w:name w:val="Signature Char"/>
    <w:basedOn w:val="DefaultParagraphFont"/>
    <w:link w:val="Signature"/>
    <w:rsid w:val="008D1ED6"/>
    <w:rPr>
      <w:lang w:eastAsia="en-US"/>
    </w:rPr>
  </w:style>
  <w:style w:type="paragraph" w:styleId="Subtitle">
    <w:name w:val="Subtitle"/>
    <w:basedOn w:val="Normal"/>
    <w:next w:val="Normal"/>
    <w:link w:val="SubtitleChar"/>
    <w:qFormat/>
    <w:rsid w:val="008D1E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1ED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D1ED6"/>
    <w:pPr>
      <w:spacing w:after="0"/>
      <w:ind w:left="200" w:hanging="200"/>
    </w:pPr>
  </w:style>
  <w:style w:type="paragraph" w:styleId="TableofFigures">
    <w:name w:val="table of figures"/>
    <w:basedOn w:val="Normal"/>
    <w:next w:val="Normal"/>
    <w:rsid w:val="008D1ED6"/>
    <w:pPr>
      <w:spacing w:after="0"/>
    </w:pPr>
  </w:style>
  <w:style w:type="paragraph" w:styleId="Title">
    <w:name w:val="Title"/>
    <w:basedOn w:val="Normal"/>
    <w:next w:val="Normal"/>
    <w:link w:val="TitleChar"/>
    <w:qFormat/>
    <w:rsid w:val="008D1E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1ED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D1E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1E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OpenXR/specs/1.0/html/xrspec.html"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s://registry.khronos.org/OpenXR/specs/1.0/html/xrspec.html" TargetMode="External"/><Relationship Id="rId2" Type="http://schemas.openxmlformats.org/officeDocument/2006/relationships/customXml" Target="../customXml/item1.xml"/><Relationship Id="rId16" Type="http://schemas.openxmlformats.org/officeDocument/2006/relationships/hyperlink" Target="https://registry.khronos.org/OpenXR/specs/1.0/html/xrspec.html" TargetMode="External"/><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egistry.khronos.org/OpenXR/specs/1.0/html/xrspec.html"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registry.khronos.org/OpenXR/specs/1.0/html/xrspec.html"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26</Pages>
  <Words>7012</Words>
  <Characters>39973</Characters>
  <Application>Microsoft Office Word</Application>
  <DocSecurity>0</DocSecurity>
  <Lines>333</Lines>
  <Paragraphs>93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46892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26.501_CR0059R5_(Rel-18)_5GMS_Ph2</cp:lastModifiedBy>
  <cp:revision>9</cp:revision>
  <cp:lastPrinted>2019-02-25T14:05:00Z</cp:lastPrinted>
  <dcterms:created xsi:type="dcterms:W3CDTF">2023-05-24T16:40:00Z</dcterms:created>
  <dcterms:modified xsi:type="dcterms:W3CDTF">2023-06-30T10:35:00Z</dcterms:modified>
</cp:coreProperties>
</file>