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43E89A0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r w:rsidR="00497B9B">
              <w:t>3</w:t>
            </w:r>
            <w:r w:rsidRPr="000C5798">
              <w:t>.</w:t>
            </w:r>
            <w:bookmarkEnd w:id="3"/>
            <w:r w:rsidR="008C7CF2">
              <w:t>0</w:t>
            </w:r>
            <w:r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497B9B">
              <w:rPr>
                <w:sz w:val="32"/>
              </w:rPr>
              <w:t>03</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E251AD">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E251AD" w:rsidP="00133525">
            <w:pPr>
              <w:jc w:val="right"/>
            </w:pPr>
            <w:bookmarkStart w:id="8" w:name="logos"/>
            <w:r>
              <w:pict w14:anchorId="707D2F79">
                <v:shape id="_x0000_i1026" type="#_x0000_t75" style="width:127pt;height:76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C84E162"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C019B7">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58662E4A" w14:textId="06C9C649" w:rsidR="005E3537" w:rsidRDefault="004D3578">
      <w:pPr>
        <w:pStyle w:val="TOC1"/>
        <w:rPr>
          <w:rFonts w:ascii="Calibri" w:hAnsi="Calibri" w:cs="Mangal"/>
          <w:noProof/>
          <w:lang w:val="en-US" w:bidi="hi-IN"/>
        </w:rPr>
      </w:pPr>
      <w:r w:rsidRPr="004D3578">
        <w:fldChar w:fldCharType="begin"/>
      </w:r>
      <w:r w:rsidRPr="004D3578">
        <w:instrText xml:space="preserve"> TOC \o "1-9" </w:instrText>
      </w:r>
      <w:r w:rsidRPr="004D3578">
        <w:fldChar w:fldCharType="separate"/>
      </w:r>
      <w:r w:rsidR="005E3537">
        <w:rPr>
          <w:noProof/>
        </w:rPr>
        <w:t>Foreword</w:t>
      </w:r>
      <w:r w:rsidR="005E3537">
        <w:rPr>
          <w:noProof/>
        </w:rPr>
        <w:tab/>
      </w:r>
      <w:r w:rsidR="005E3537">
        <w:rPr>
          <w:noProof/>
        </w:rPr>
        <w:fldChar w:fldCharType="begin"/>
      </w:r>
      <w:r w:rsidR="005E3537">
        <w:rPr>
          <w:noProof/>
        </w:rPr>
        <w:instrText xml:space="preserve"> PAGEREF _Toc129351677 \h </w:instrText>
      </w:r>
      <w:r w:rsidR="005E3537">
        <w:rPr>
          <w:noProof/>
        </w:rPr>
      </w:r>
      <w:r w:rsidR="005E3537">
        <w:rPr>
          <w:noProof/>
        </w:rPr>
        <w:fldChar w:fldCharType="separate"/>
      </w:r>
      <w:r w:rsidR="005E3537">
        <w:rPr>
          <w:noProof/>
        </w:rPr>
        <w:t>4</w:t>
      </w:r>
      <w:r w:rsidR="005E3537">
        <w:rPr>
          <w:noProof/>
        </w:rPr>
        <w:fldChar w:fldCharType="end"/>
      </w:r>
    </w:p>
    <w:p w14:paraId="630AA599" w14:textId="723E26A5" w:rsidR="005E3537" w:rsidRDefault="005E3537">
      <w:pPr>
        <w:pStyle w:val="TOC1"/>
        <w:rPr>
          <w:rFonts w:ascii="Calibri" w:hAnsi="Calibri" w:cs="Mangal"/>
          <w:noProof/>
          <w:lang w:val="en-US" w:bidi="hi-IN"/>
        </w:rPr>
      </w:pPr>
      <w:r>
        <w:rPr>
          <w:noProof/>
        </w:rPr>
        <w:t>Introduction</w:t>
      </w:r>
      <w:r>
        <w:rPr>
          <w:noProof/>
        </w:rPr>
        <w:tab/>
      </w:r>
      <w:r>
        <w:rPr>
          <w:noProof/>
        </w:rPr>
        <w:fldChar w:fldCharType="begin"/>
      </w:r>
      <w:r>
        <w:rPr>
          <w:noProof/>
        </w:rPr>
        <w:instrText xml:space="preserve"> PAGEREF _Toc129351678 \h </w:instrText>
      </w:r>
      <w:r>
        <w:rPr>
          <w:noProof/>
        </w:rPr>
      </w:r>
      <w:r>
        <w:rPr>
          <w:noProof/>
        </w:rPr>
        <w:fldChar w:fldCharType="separate"/>
      </w:r>
      <w:r>
        <w:rPr>
          <w:noProof/>
        </w:rPr>
        <w:t>5</w:t>
      </w:r>
      <w:r>
        <w:rPr>
          <w:noProof/>
        </w:rPr>
        <w:fldChar w:fldCharType="end"/>
      </w:r>
    </w:p>
    <w:p w14:paraId="2A7FBAD2" w14:textId="5A554371" w:rsidR="005E3537" w:rsidRDefault="005E3537">
      <w:pPr>
        <w:pStyle w:val="TOC1"/>
        <w:rPr>
          <w:rFonts w:ascii="Calibri" w:hAnsi="Calibri" w:cs="Mangal"/>
          <w:noProof/>
          <w:lang w:val="en-US" w:bidi="hi-IN"/>
        </w:rPr>
      </w:pPr>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_Toc129351679 \h </w:instrText>
      </w:r>
      <w:r>
        <w:rPr>
          <w:noProof/>
        </w:rPr>
      </w:r>
      <w:r>
        <w:rPr>
          <w:noProof/>
        </w:rPr>
        <w:fldChar w:fldCharType="separate"/>
      </w:r>
      <w:r>
        <w:rPr>
          <w:noProof/>
        </w:rPr>
        <w:t>6</w:t>
      </w:r>
      <w:r>
        <w:rPr>
          <w:noProof/>
        </w:rPr>
        <w:fldChar w:fldCharType="end"/>
      </w:r>
    </w:p>
    <w:p w14:paraId="012ED4C6" w14:textId="710C8923" w:rsidR="005E3537" w:rsidRDefault="005E3537">
      <w:pPr>
        <w:pStyle w:val="TOC1"/>
        <w:rPr>
          <w:rFonts w:ascii="Calibri" w:hAnsi="Calibri" w:cs="Mangal"/>
          <w:noProof/>
          <w:lang w:val="en-US" w:bidi="hi-IN"/>
        </w:rPr>
      </w:pPr>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_Toc129351680 \h </w:instrText>
      </w:r>
      <w:r>
        <w:rPr>
          <w:noProof/>
        </w:rPr>
      </w:r>
      <w:r>
        <w:rPr>
          <w:noProof/>
        </w:rPr>
        <w:fldChar w:fldCharType="separate"/>
      </w:r>
      <w:r>
        <w:rPr>
          <w:noProof/>
        </w:rPr>
        <w:t>6</w:t>
      </w:r>
      <w:r>
        <w:rPr>
          <w:noProof/>
        </w:rPr>
        <w:fldChar w:fldCharType="end"/>
      </w:r>
    </w:p>
    <w:p w14:paraId="7CA5522B" w14:textId="34961996" w:rsidR="005E3537" w:rsidRDefault="005E3537">
      <w:pPr>
        <w:pStyle w:val="TOC1"/>
        <w:rPr>
          <w:rFonts w:ascii="Calibri" w:hAnsi="Calibri" w:cs="Mangal"/>
          <w:noProof/>
          <w:lang w:val="en-US" w:bidi="hi-IN"/>
        </w:rPr>
      </w:pPr>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_Toc129351681 \h </w:instrText>
      </w:r>
      <w:r>
        <w:rPr>
          <w:noProof/>
        </w:rPr>
      </w:r>
      <w:r>
        <w:rPr>
          <w:noProof/>
        </w:rPr>
        <w:fldChar w:fldCharType="separate"/>
      </w:r>
      <w:r>
        <w:rPr>
          <w:noProof/>
        </w:rPr>
        <w:t>6</w:t>
      </w:r>
      <w:r>
        <w:rPr>
          <w:noProof/>
        </w:rPr>
        <w:fldChar w:fldCharType="end"/>
      </w:r>
    </w:p>
    <w:p w14:paraId="6D4E3C32" w14:textId="72C28F94" w:rsidR="005E3537" w:rsidRDefault="005E3537">
      <w:pPr>
        <w:pStyle w:val="TOC2"/>
        <w:rPr>
          <w:rFonts w:ascii="Calibri" w:hAnsi="Calibri" w:cs="Mangal"/>
          <w:noProof/>
          <w:sz w:val="22"/>
          <w:lang w:val="en-US" w:bidi="hi-IN"/>
        </w:rPr>
      </w:pPr>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_Toc129351682 \h </w:instrText>
      </w:r>
      <w:r>
        <w:rPr>
          <w:noProof/>
        </w:rPr>
      </w:r>
      <w:r>
        <w:rPr>
          <w:noProof/>
        </w:rPr>
        <w:fldChar w:fldCharType="separate"/>
      </w:r>
      <w:r>
        <w:rPr>
          <w:noProof/>
        </w:rPr>
        <w:t>6</w:t>
      </w:r>
      <w:r>
        <w:rPr>
          <w:noProof/>
        </w:rPr>
        <w:fldChar w:fldCharType="end"/>
      </w:r>
    </w:p>
    <w:p w14:paraId="6D684A37" w14:textId="40D67A24" w:rsidR="005E3537" w:rsidRDefault="005E3537">
      <w:pPr>
        <w:pStyle w:val="TOC2"/>
        <w:rPr>
          <w:rFonts w:ascii="Calibri" w:hAnsi="Calibri" w:cs="Mangal"/>
          <w:noProof/>
          <w:sz w:val="22"/>
          <w:lang w:val="en-US" w:bidi="hi-IN"/>
        </w:rPr>
      </w:pPr>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_Toc129351683 \h </w:instrText>
      </w:r>
      <w:r>
        <w:rPr>
          <w:noProof/>
        </w:rPr>
      </w:r>
      <w:r>
        <w:rPr>
          <w:noProof/>
        </w:rPr>
        <w:fldChar w:fldCharType="separate"/>
      </w:r>
      <w:r>
        <w:rPr>
          <w:noProof/>
        </w:rPr>
        <w:t>6</w:t>
      </w:r>
      <w:r>
        <w:rPr>
          <w:noProof/>
        </w:rPr>
        <w:fldChar w:fldCharType="end"/>
      </w:r>
    </w:p>
    <w:p w14:paraId="54F40A27" w14:textId="2298ACCC" w:rsidR="005E3537" w:rsidRDefault="005E3537">
      <w:pPr>
        <w:pStyle w:val="TOC2"/>
        <w:rPr>
          <w:rFonts w:ascii="Calibri" w:hAnsi="Calibri" w:cs="Mangal"/>
          <w:noProof/>
          <w:sz w:val="22"/>
          <w:lang w:val="en-US" w:bidi="hi-IN"/>
        </w:rPr>
      </w:pPr>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_Toc129351684 \h </w:instrText>
      </w:r>
      <w:r>
        <w:rPr>
          <w:noProof/>
        </w:rPr>
      </w:r>
      <w:r>
        <w:rPr>
          <w:noProof/>
        </w:rPr>
        <w:fldChar w:fldCharType="separate"/>
      </w:r>
      <w:r>
        <w:rPr>
          <w:noProof/>
        </w:rPr>
        <w:t>7</w:t>
      </w:r>
      <w:r>
        <w:rPr>
          <w:noProof/>
        </w:rPr>
        <w:fldChar w:fldCharType="end"/>
      </w:r>
    </w:p>
    <w:p w14:paraId="313662D8" w14:textId="24DED08A" w:rsidR="005E3537" w:rsidRDefault="005E3537">
      <w:pPr>
        <w:pStyle w:val="TOC1"/>
        <w:rPr>
          <w:rFonts w:ascii="Calibri" w:hAnsi="Calibri" w:cs="Mangal"/>
          <w:noProof/>
          <w:lang w:val="en-US" w:bidi="hi-IN"/>
        </w:rPr>
      </w:pPr>
      <w:r w:rsidRPr="0073380E">
        <w:rPr>
          <w:rFonts w:eastAsia="Malgun Gothic"/>
          <w:noProof/>
        </w:rPr>
        <w:t>4</w:t>
      </w:r>
      <w:r>
        <w:rPr>
          <w:rFonts w:ascii="Calibri" w:hAnsi="Calibri" w:cs="Mangal"/>
          <w:noProof/>
          <w:lang w:val="en-US" w:bidi="hi-IN"/>
        </w:rPr>
        <w:tab/>
      </w:r>
      <w:r w:rsidRPr="0073380E">
        <w:rPr>
          <w:rFonts w:eastAsia="Malgun Gothic"/>
          <w:noProof/>
        </w:rPr>
        <w:t>Related work in other SDOs</w:t>
      </w:r>
      <w:r>
        <w:rPr>
          <w:noProof/>
        </w:rPr>
        <w:tab/>
      </w:r>
      <w:r>
        <w:rPr>
          <w:noProof/>
        </w:rPr>
        <w:fldChar w:fldCharType="begin"/>
      </w:r>
      <w:r>
        <w:rPr>
          <w:noProof/>
        </w:rPr>
        <w:instrText xml:space="preserve"> PAGEREF _Toc129351685 \h </w:instrText>
      </w:r>
      <w:r>
        <w:rPr>
          <w:noProof/>
        </w:rPr>
      </w:r>
      <w:r>
        <w:rPr>
          <w:noProof/>
        </w:rPr>
        <w:fldChar w:fldCharType="separate"/>
      </w:r>
      <w:r>
        <w:rPr>
          <w:noProof/>
        </w:rPr>
        <w:t>7</w:t>
      </w:r>
      <w:r>
        <w:rPr>
          <w:noProof/>
        </w:rPr>
        <w:fldChar w:fldCharType="end"/>
      </w:r>
    </w:p>
    <w:p w14:paraId="0E7AC8CC" w14:textId="4C5499B1" w:rsidR="005E3537" w:rsidRDefault="005E3537">
      <w:pPr>
        <w:pStyle w:val="TOC2"/>
        <w:rPr>
          <w:rFonts w:ascii="Calibri" w:hAnsi="Calibri" w:cs="Mangal"/>
          <w:noProof/>
          <w:sz w:val="22"/>
          <w:lang w:val="en-US" w:bidi="hi-IN"/>
        </w:rPr>
      </w:pPr>
      <w:r w:rsidRPr="0073380E">
        <w:rPr>
          <w:rFonts w:eastAsia="SimSun"/>
          <w:noProof/>
        </w:rPr>
        <w:t>4.1</w:t>
      </w:r>
      <w:r>
        <w:rPr>
          <w:rFonts w:ascii="Calibri" w:hAnsi="Calibri" w:cs="Mangal"/>
          <w:noProof/>
          <w:sz w:val="22"/>
          <w:lang w:val="en-US" w:bidi="hi-IN"/>
        </w:rPr>
        <w:tab/>
      </w:r>
      <w:r w:rsidRPr="0073380E">
        <w:rPr>
          <w:rFonts w:eastAsia="SimSun"/>
          <w:noProof/>
        </w:rPr>
        <w:t>General</w:t>
      </w:r>
      <w:r>
        <w:rPr>
          <w:noProof/>
        </w:rPr>
        <w:tab/>
      </w:r>
      <w:r>
        <w:rPr>
          <w:noProof/>
        </w:rPr>
        <w:fldChar w:fldCharType="begin"/>
      </w:r>
      <w:r>
        <w:rPr>
          <w:noProof/>
        </w:rPr>
        <w:instrText xml:space="preserve"> PAGEREF _Toc129351686 \h </w:instrText>
      </w:r>
      <w:r>
        <w:rPr>
          <w:noProof/>
        </w:rPr>
      </w:r>
      <w:r>
        <w:rPr>
          <w:noProof/>
        </w:rPr>
        <w:fldChar w:fldCharType="separate"/>
      </w:r>
      <w:r>
        <w:rPr>
          <w:noProof/>
        </w:rPr>
        <w:t>7</w:t>
      </w:r>
      <w:r>
        <w:rPr>
          <w:noProof/>
        </w:rPr>
        <w:fldChar w:fldCharType="end"/>
      </w:r>
    </w:p>
    <w:p w14:paraId="1775E2CC" w14:textId="193B97BF" w:rsidR="005E3537" w:rsidRDefault="005E3537">
      <w:pPr>
        <w:pStyle w:val="TOC2"/>
        <w:rPr>
          <w:rFonts w:ascii="Calibri" w:hAnsi="Calibri" w:cs="Mangal"/>
          <w:noProof/>
          <w:sz w:val="22"/>
          <w:lang w:val="en-US" w:bidi="hi-IN"/>
        </w:rPr>
      </w:pPr>
      <w:r w:rsidRPr="0073380E">
        <w:rPr>
          <w:rFonts w:eastAsia="SimSun"/>
          <w:noProof/>
        </w:rPr>
        <w:t>4.2</w:t>
      </w:r>
      <w:r>
        <w:rPr>
          <w:rFonts w:ascii="Calibri" w:hAnsi="Calibri" w:cs="Mangal"/>
          <w:noProof/>
          <w:sz w:val="22"/>
          <w:lang w:val="en-US" w:bidi="hi-IN"/>
        </w:rPr>
        <w:tab/>
      </w:r>
      <w:r w:rsidRPr="0073380E">
        <w:rPr>
          <w:rFonts w:eastAsia="SimSun"/>
          <w:noProof/>
        </w:rPr>
        <w:t>GSMA OPG</w:t>
      </w:r>
      <w:r>
        <w:rPr>
          <w:noProof/>
        </w:rPr>
        <w:tab/>
      </w:r>
      <w:r>
        <w:rPr>
          <w:noProof/>
        </w:rPr>
        <w:fldChar w:fldCharType="begin"/>
      </w:r>
      <w:r>
        <w:rPr>
          <w:noProof/>
        </w:rPr>
        <w:instrText xml:space="preserve"> PAGEREF _Toc129351687 \h </w:instrText>
      </w:r>
      <w:r>
        <w:rPr>
          <w:noProof/>
        </w:rPr>
      </w:r>
      <w:r>
        <w:rPr>
          <w:noProof/>
        </w:rPr>
        <w:fldChar w:fldCharType="separate"/>
      </w:r>
      <w:r>
        <w:rPr>
          <w:noProof/>
        </w:rPr>
        <w:t>7</w:t>
      </w:r>
      <w:r>
        <w:rPr>
          <w:noProof/>
        </w:rPr>
        <w:fldChar w:fldCharType="end"/>
      </w:r>
    </w:p>
    <w:p w14:paraId="208A77CA" w14:textId="3481FF53" w:rsidR="005E3537" w:rsidRDefault="005E3537">
      <w:pPr>
        <w:pStyle w:val="TOC2"/>
        <w:rPr>
          <w:rFonts w:ascii="Calibri" w:hAnsi="Calibri" w:cs="Mangal"/>
          <w:noProof/>
          <w:sz w:val="22"/>
          <w:lang w:val="en-US" w:bidi="hi-IN"/>
        </w:rPr>
      </w:pPr>
      <w:r w:rsidRPr="0073380E">
        <w:rPr>
          <w:rFonts w:eastAsia="SimSun"/>
          <w:noProof/>
        </w:rPr>
        <w:t>4.3</w:t>
      </w:r>
      <w:r>
        <w:rPr>
          <w:rFonts w:ascii="Calibri" w:hAnsi="Calibri" w:cs="Mangal"/>
          <w:noProof/>
          <w:sz w:val="22"/>
          <w:lang w:val="en-US" w:bidi="hi-IN"/>
        </w:rPr>
        <w:tab/>
      </w:r>
      <w:r w:rsidRPr="0073380E">
        <w:rPr>
          <w:rFonts w:eastAsia="SimSun"/>
          <w:noProof/>
        </w:rPr>
        <w:t>ETSI ISG MEC</w:t>
      </w:r>
      <w:r>
        <w:rPr>
          <w:noProof/>
        </w:rPr>
        <w:tab/>
      </w:r>
      <w:r>
        <w:rPr>
          <w:noProof/>
        </w:rPr>
        <w:fldChar w:fldCharType="begin"/>
      </w:r>
      <w:r>
        <w:rPr>
          <w:noProof/>
        </w:rPr>
        <w:instrText xml:space="preserve"> PAGEREF _Toc129351688 \h </w:instrText>
      </w:r>
      <w:r>
        <w:rPr>
          <w:noProof/>
        </w:rPr>
      </w:r>
      <w:r>
        <w:rPr>
          <w:noProof/>
        </w:rPr>
        <w:fldChar w:fldCharType="separate"/>
      </w:r>
      <w:r>
        <w:rPr>
          <w:noProof/>
        </w:rPr>
        <w:t>7</w:t>
      </w:r>
      <w:r>
        <w:rPr>
          <w:noProof/>
        </w:rPr>
        <w:fldChar w:fldCharType="end"/>
      </w:r>
    </w:p>
    <w:p w14:paraId="7B224563" w14:textId="4B78DC03" w:rsidR="005E3537" w:rsidRDefault="005E3537">
      <w:pPr>
        <w:pStyle w:val="TOC1"/>
        <w:rPr>
          <w:rFonts w:ascii="Calibri" w:hAnsi="Calibri" w:cs="Mangal"/>
          <w:noProof/>
          <w:lang w:val="en-US" w:bidi="hi-IN"/>
        </w:rPr>
      </w:pPr>
      <w:r w:rsidRPr="0073380E">
        <w:rPr>
          <w:rFonts w:eastAsia="Malgun Gothic"/>
          <w:noProof/>
        </w:rPr>
        <w:t>5</w:t>
      </w:r>
      <w:r>
        <w:rPr>
          <w:rFonts w:ascii="Calibri" w:hAnsi="Calibri" w:cs="Mangal"/>
          <w:noProof/>
          <w:lang w:val="en-US" w:bidi="hi-IN"/>
        </w:rPr>
        <w:tab/>
      </w:r>
      <w:r w:rsidRPr="0073380E">
        <w:rPr>
          <w:rFonts w:eastAsia="Malgun Gothic"/>
          <w:noProof/>
        </w:rPr>
        <w:t>Alignment of EDGEAPP with ETSI MEC</w:t>
      </w:r>
      <w:r>
        <w:rPr>
          <w:noProof/>
        </w:rPr>
        <w:tab/>
      </w:r>
      <w:r>
        <w:rPr>
          <w:noProof/>
        </w:rPr>
        <w:fldChar w:fldCharType="begin"/>
      </w:r>
      <w:r>
        <w:rPr>
          <w:noProof/>
        </w:rPr>
        <w:instrText xml:space="preserve"> PAGEREF _Toc129351689 \h </w:instrText>
      </w:r>
      <w:r>
        <w:rPr>
          <w:noProof/>
        </w:rPr>
      </w:r>
      <w:r>
        <w:rPr>
          <w:noProof/>
        </w:rPr>
        <w:fldChar w:fldCharType="separate"/>
      </w:r>
      <w:r>
        <w:rPr>
          <w:noProof/>
        </w:rPr>
        <w:t>8</w:t>
      </w:r>
      <w:r>
        <w:rPr>
          <w:noProof/>
        </w:rPr>
        <w:fldChar w:fldCharType="end"/>
      </w:r>
    </w:p>
    <w:p w14:paraId="6CCCF254" w14:textId="7EB21C3B" w:rsidR="005E3537" w:rsidRDefault="005E3537">
      <w:pPr>
        <w:pStyle w:val="TOC2"/>
        <w:rPr>
          <w:rFonts w:ascii="Calibri" w:hAnsi="Calibri" w:cs="Mangal"/>
          <w:noProof/>
          <w:sz w:val="22"/>
          <w:lang w:val="en-US" w:bidi="hi-IN"/>
        </w:rPr>
      </w:pPr>
      <w:r w:rsidRPr="0073380E">
        <w:rPr>
          <w:rFonts w:eastAsia="SimSun"/>
          <w:noProof/>
        </w:rPr>
        <w:t>5.1</w:t>
      </w:r>
      <w:r>
        <w:rPr>
          <w:rFonts w:ascii="Calibri" w:hAnsi="Calibri" w:cs="Mangal"/>
          <w:noProof/>
          <w:sz w:val="22"/>
          <w:lang w:val="en-US" w:bidi="hi-IN"/>
        </w:rPr>
        <w:tab/>
      </w:r>
      <w:r w:rsidRPr="0073380E">
        <w:rPr>
          <w:rFonts w:eastAsia="SimSun"/>
          <w:noProof/>
        </w:rPr>
        <w:t>General</w:t>
      </w:r>
      <w:r>
        <w:rPr>
          <w:noProof/>
        </w:rPr>
        <w:tab/>
      </w:r>
      <w:r>
        <w:rPr>
          <w:noProof/>
        </w:rPr>
        <w:fldChar w:fldCharType="begin"/>
      </w:r>
      <w:r>
        <w:rPr>
          <w:noProof/>
        </w:rPr>
        <w:instrText xml:space="preserve"> PAGEREF _Toc129351690 \h </w:instrText>
      </w:r>
      <w:r>
        <w:rPr>
          <w:noProof/>
        </w:rPr>
      </w:r>
      <w:r>
        <w:rPr>
          <w:noProof/>
        </w:rPr>
        <w:fldChar w:fldCharType="separate"/>
      </w:r>
      <w:r>
        <w:rPr>
          <w:noProof/>
        </w:rPr>
        <w:t>8</w:t>
      </w:r>
      <w:r>
        <w:rPr>
          <w:noProof/>
        </w:rPr>
        <w:fldChar w:fldCharType="end"/>
      </w:r>
    </w:p>
    <w:p w14:paraId="0D797B07" w14:textId="7F06A1BE" w:rsidR="005E3537" w:rsidRDefault="005E3537">
      <w:pPr>
        <w:pStyle w:val="TOC2"/>
        <w:rPr>
          <w:rFonts w:ascii="Calibri" w:hAnsi="Calibri" w:cs="Mangal"/>
          <w:noProof/>
          <w:sz w:val="22"/>
          <w:lang w:val="en-US" w:bidi="hi-IN"/>
        </w:rPr>
      </w:pPr>
      <w:r w:rsidRPr="0073380E">
        <w:rPr>
          <w:rFonts w:eastAsia="SimSun"/>
          <w:noProof/>
        </w:rPr>
        <w:t xml:space="preserve">5.2 </w:t>
      </w:r>
      <w:r>
        <w:rPr>
          <w:rFonts w:ascii="Calibri" w:hAnsi="Calibri" w:cs="Mangal"/>
          <w:noProof/>
          <w:sz w:val="22"/>
          <w:lang w:val="en-US" w:bidi="hi-IN"/>
        </w:rPr>
        <w:tab/>
      </w:r>
      <w:r w:rsidRPr="0073380E">
        <w:rPr>
          <w:rFonts w:eastAsia="SimSun"/>
          <w:noProof/>
        </w:rPr>
        <w:t>EDGE-3 and Mp1 reference points</w:t>
      </w:r>
      <w:r>
        <w:rPr>
          <w:noProof/>
        </w:rPr>
        <w:tab/>
      </w:r>
      <w:r>
        <w:rPr>
          <w:noProof/>
        </w:rPr>
        <w:fldChar w:fldCharType="begin"/>
      </w:r>
      <w:r>
        <w:rPr>
          <w:noProof/>
        </w:rPr>
        <w:instrText xml:space="preserve"> PAGEREF _Toc129351691 \h </w:instrText>
      </w:r>
      <w:r>
        <w:rPr>
          <w:noProof/>
        </w:rPr>
      </w:r>
      <w:r>
        <w:rPr>
          <w:noProof/>
        </w:rPr>
        <w:fldChar w:fldCharType="separate"/>
      </w:r>
      <w:r>
        <w:rPr>
          <w:noProof/>
        </w:rPr>
        <w:t>8</w:t>
      </w:r>
      <w:r>
        <w:rPr>
          <w:noProof/>
        </w:rPr>
        <w:fldChar w:fldCharType="end"/>
      </w:r>
    </w:p>
    <w:p w14:paraId="08716E6C" w14:textId="72D8E3B2" w:rsidR="005E3537" w:rsidRDefault="005E3537">
      <w:pPr>
        <w:pStyle w:val="TOC2"/>
        <w:rPr>
          <w:rFonts w:ascii="Calibri" w:hAnsi="Calibri" w:cs="Mangal"/>
          <w:noProof/>
          <w:sz w:val="22"/>
          <w:lang w:val="en-US" w:bidi="hi-IN"/>
        </w:rPr>
      </w:pPr>
      <w:r w:rsidRPr="0073380E">
        <w:rPr>
          <w:rFonts w:eastAsia="SimSun"/>
          <w:noProof/>
        </w:rPr>
        <w:t xml:space="preserve">5.2.1 </w:t>
      </w:r>
      <w:r>
        <w:rPr>
          <w:rFonts w:ascii="Calibri" w:hAnsi="Calibri" w:cs="Mangal"/>
          <w:noProof/>
          <w:sz w:val="22"/>
          <w:lang w:val="en-US" w:bidi="hi-IN"/>
        </w:rPr>
        <w:tab/>
      </w:r>
      <w:r w:rsidRPr="0073380E">
        <w:rPr>
          <w:rFonts w:eastAsia="SimSun"/>
          <w:noProof/>
        </w:rPr>
        <w:t>EASProfile and AppInfo</w:t>
      </w:r>
      <w:r>
        <w:rPr>
          <w:noProof/>
        </w:rPr>
        <w:tab/>
      </w:r>
      <w:r>
        <w:rPr>
          <w:noProof/>
        </w:rPr>
        <w:fldChar w:fldCharType="begin"/>
      </w:r>
      <w:r>
        <w:rPr>
          <w:noProof/>
        </w:rPr>
        <w:instrText xml:space="preserve"> PAGEREF _Toc129351692 \h </w:instrText>
      </w:r>
      <w:r>
        <w:rPr>
          <w:noProof/>
        </w:rPr>
      </w:r>
      <w:r>
        <w:rPr>
          <w:noProof/>
        </w:rPr>
        <w:fldChar w:fldCharType="separate"/>
      </w:r>
      <w:r>
        <w:rPr>
          <w:noProof/>
        </w:rPr>
        <w:t>8</w:t>
      </w:r>
      <w:r>
        <w:rPr>
          <w:noProof/>
        </w:rPr>
        <w:fldChar w:fldCharType="end"/>
      </w:r>
    </w:p>
    <w:p w14:paraId="02A5E587" w14:textId="2135A609" w:rsidR="005E3537" w:rsidRDefault="005E3537">
      <w:pPr>
        <w:pStyle w:val="TOC2"/>
        <w:rPr>
          <w:rFonts w:ascii="Calibri" w:hAnsi="Calibri" w:cs="Mangal"/>
          <w:noProof/>
          <w:sz w:val="22"/>
          <w:lang w:val="en-US" w:bidi="hi-IN"/>
        </w:rPr>
      </w:pPr>
      <w:r w:rsidRPr="0073380E">
        <w:rPr>
          <w:rFonts w:eastAsia="SimSun"/>
          <w:noProof/>
        </w:rPr>
        <w:t xml:space="preserve">5.2.2 </w:t>
      </w:r>
      <w:r>
        <w:rPr>
          <w:rFonts w:ascii="Calibri" w:hAnsi="Calibri" w:cs="Mangal"/>
          <w:noProof/>
          <w:sz w:val="22"/>
          <w:lang w:val="en-US" w:bidi="hi-IN"/>
        </w:rPr>
        <w:tab/>
      </w:r>
      <w:r w:rsidRPr="0073380E">
        <w:rPr>
          <w:rFonts w:eastAsia="SimSun"/>
          <w:noProof/>
        </w:rPr>
        <w:t>Procedures for Application Registration</w:t>
      </w:r>
      <w:r>
        <w:rPr>
          <w:noProof/>
        </w:rPr>
        <w:tab/>
      </w:r>
      <w:r>
        <w:rPr>
          <w:noProof/>
        </w:rPr>
        <w:fldChar w:fldCharType="begin"/>
      </w:r>
      <w:r>
        <w:rPr>
          <w:noProof/>
        </w:rPr>
        <w:instrText xml:space="preserve"> PAGEREF _Toc129351693 \h </w:instrText>
      </w:r>
      <w:r>
        <w:rPr>
          <w:noProof/>
        </w:rPr>
      </w:r>
      <w:r>
        <w:rPr>
          <w:noProof/>
        </w:rPr>
        <w:fldChar w:fldCharType="separate"/>
      </w:r>
      <w:r>
        <w:rPr>
          <w:noProof/>
        </w:rPr>
        <w:t>8</w:t>
      </w:r>
      <w:r>
        <w:rPr>
          <w:noProof/>
        </w:rPr>
        <w:fldChar w:fldCharType="end"/>
      </w:r>
    </w:p>
    <w:p w14:paraId="316319AD" w14:textId="4E81E8F9" w:rsidR="005E3537" w:rsidRDefault="005E3537">
      <w:pPr>
        <w:pStyle w:val="TOC1"/>
        <w:rPr>
          <w:rFonts w:ascii="Calibri" w:hAnsi="Calibri" w:cs="Mangal"/>
          <w:noProof/>
          <w:lang w:val="en-US" w:bidi="hi-IN"/>
        </w:rPr>
      </w:pPr>
      <w:r w:rsidRPr="0073380E">
        <w:rPr>
          <w:rFonts w:eastAsia="Malgun Gothic"/>
          <w:noProof/>
        </w:rPr>
        <w:t>6</w:t>
      </w:r>
      <w:r>
        <w:rPr>
          <w:rFonts w:ascii="Calibri" w:hAnsi="Calibri" w:cs="Mangal"/>
          <w:noProof/>
          <w:lang w:val="en-US" w:bidi="hi-IN"/>
        </w:rPr>
        <w:tab/>
      </w:r>
      <w:r w:rsidRPr="0073380E">
        <w:rPr>
          <w:rFonts w:eastAsia="Malgun Gothic"/>
          <w:noProof/>
        </w:rPr>
        <w:t>Alignment of EDGEAPP with GSMA OP</w:t>
      </w:r>
      <w:r>
        <w:rPr>
          <w:noProof/>
        </w:rPr>
        <w:tab/>
      </w:r>
      <w:r>
        <w:rPr>
          <w:noProof/>
        </w:rPr>
        <w:fldChar w:fldCharType="begin"/>
      </w:r>
      <w:r>
        <w:rPr>
          <w:noProof/>
        </w:rPr>
        <w:instrText xml:space="preserve"> PAGEREF _Toc129351694 \h </w:instrText>
      </w:r>
      <w:r>
        <w:rPr>
          <w:noProof/>
        </w:rPr>
      </w:r>
      <w:r>
        <w:rPr>
          <w:noProof/>
        </w:rPr>
        <w:fldChar w:fldCharType="separate"/>
      </w:r>
      <w:r>
        <w:rPr>
          <w:noProof/>
        </w:rPr>
        <w:t>8</w:t>
      </w:r>
      <w:r>
        <w:rPr>
          <w:noProof/>
        </w:rPr>
        <w:fldChar w:fldCharType="end"/>
      </w:r>
    </w:p>
    <w:p w14:paraId="41DCCD14" w14:textId="0BDD50CF" w:rsidR="005E3537" w:rsidRDefault="005E3537">
      <w:pPr>
        <w:pStyle w:val="TOC1"/>
        <w:rPr>
          <w:rFonts w:ascii="Calibri" w:hAnsi="Calibri" w:cs="Mangal"/>
          <w:noProof/>
          <w:lang w:val="en-US" w:bidi="hi-IN"/>
        </w:rPr>
      </w:pPr>
      <w:r w:rsidRPr="0073380E">
        <w:rPr>
          <w:rFonts w:eastAsia="Malgun Gothic"/>
          <w:noProof/>
        </w:rPr>
        <w:t>7</w:t>
      </w:r>
      <w:r>
        <w:rPr>
          <w:rFonts w:ascii="Calibri" w:hAnsi="Calibri" w:cs="Mangal"/>
          <w:noProof/>
          <w:lang w:val="en-US" w:bidi="hi-IN"/>
        </w:rPr>
        <w:tab/>
      </w:r>
      <w:r w:rsidRPr="0073380E">
        <w:rPr>
          <w:rFonts w:eastAsia="Malgun Gothic"/>
          <w:noProof/>
        </w:rPr>
        <w:t>Deployment Considerations</w:t>
      </w:r>
      <w:r>
        <w:rPr>
          <w:noProof/>
        </w:rPr>
        <w:tab/>
      </w:r>
      <w:r>
        <w:rPr>
          <w:noProof/>
        </w:rPr>
        <w:fldChar w:fldCharType="begin"/>
      </w:r>
      <w:r>
        <w:rPr>
          <w:noProof/>
        </w:rPr>
        <w:instrText xml:space="preserve"> PAGEREF _Toc129351695 \h </w:instrText>
      </w:r>
      <w:r>
        <w:rPr>
          <w:noProof/>
        </w:rPr>
      </w:r>
      <w:r>
        <w:rPr>
          <w:noProof/>
        </w:rPr>
        <w:fldChar w:fldCharType="separate"/>
      </w:r>
      <w:r>
        <w:rPr>
          <w:noProof/>
        </w:rPr>
        <w:t>8</w:t>
      </w:r>
      <w:r>
        <w:rPr>
          <w:noProof/>
        </w:rPr>
        <w:fldChar w:fldCharType="end"/>
      </w:r>
    </w:p>
    <w:p w14:paraId="4EB450D5" w14:textId="3A6ABFA0" w:rsidR="005E3537" w:rsidRDefault="005E3537">
      <w:pPr>
        <w:pStyle w:val="TOC2"/>
        <w:rPr>
          <w:rFonts w:ascii="Calibri" w:hAnsi="Calibri" w:cs="Mangal"/>
          <w:noProof/>
          <w:sz w:val="22"/>
          <w:lang w:val="en-US" w:bidi="hi-IN"/>
        </w:rPr>
      </w:pPr>
      <w:r w:rsidRPr="0073380E">
        <w:rPr>
          <w:rFonts w:eastAsia="SimSun"/>
          <w:noProof/>
        </w:rPr>
        <w:t>7.1</w:t>
      </w:r>
      <w:r>
        <w:rPr>
          <w:rFonts w:ascii="Calibri" w:hAnsi="Calibri" w:cs="Mangal"/>
          <w:noProof/>
          <w:sz w:val="22"/>
          <w:lang w:val="en-US" w:bidi="hi-IN"/>
        </w:rPr>
        <w:tab/>
      </w:r>
      <w:r w:rsidRPr="0073380E">
        <w:rPr>
          <w:rFonts w:eastAsia="SimSun"/>
          <w:noProof/>
        </w:rPr>
        <w:t>Deployment Architecture-1</w:t>
      </w:r>
      <w:r>
        <w:rPr>
          <w:noProof/>
        </w:rPr>
        <w:tab/>
      </w:r>
      <w:r>
        <w:rPr>
          <w:noProof/>
        </w:rPr>
        <w:fldChar w:fldCharType="begin"/>
      </w:r>
      <w:r>
        <w:rPr>
          <w:noProof/>
        </w:rPr>
        <w:instrText xml:space="preserve"> PAGEREF _Toc129351696 \h </w:instrText>
      </w:r>
      <w:r>
        <w:rPr>
          <w:noProof/>
        </w:rPr>
      </w:r>
      <w:r>
        <w:rPr>
          <w:noProof/>
        </w:rPr>
        <w:fldChar w:fldCharType="separate"/>
      </w:r>
      <w:r>
        <w:rPr>
          <w:noProof/>
        </w:rPr>
        <w:t>8</w:t>
      </w:r>
      <w:r>
        <w:rPr>
          <w:noProof/>
        </w:rPr>
        <w:fldChar w:fldCharType="end"/>
      </w:r>
    </w:p>
    <w:p w14:paraId="768DC9AD" w14:textId="491D4C5D" w:rsidR="005E3537" w:rsidRDefault="005E3537">
      <w:pPr>
        <w:pStyle w:val="TOC2"/>
        <w:rPr>
          <w:rFonts w:ascii="Calibri" w:hAnsi="Calibri" w:cs="Mangal"/>
          <w:noProof/>
          <w:sz w:val="22"/>
          <w:lang w:val="en-US" w:bidi="hi-IN"/>
        </w:rPr>
      </w:pPr>
      <w:r w:rsidRPr="0073380E">
        <w:rPr>
          <w:rFonts w:eastAsia="SimSun"/>
          <w:noProof/>
        </w:rPr>
        <w:t>7.2</w:t>
      </w:r>
      <w:r>
        <w:rPr>
          <w:rFonts w:ascii="Calibri" w:hAnsi="Calibri" w:cs="Mangal"/>
          <w:noProof/>
          <w:sz w:val="22"/>
          <w:lang w:val="en-US" w:bidi="hi-IN"/>
        </w:rPr>
        <w:tab/>
      </w:r>
      <w:r w:rsidRPr="0073380E">
        <w:rPr>
          <w:rFonts w:eastAsia="SimSun"/>
          <w:noProof/>
        </w:rPr>
        <w:t>Deployment Architecture-2</w:t>
      </w:r>
      <w:r>
        <w:rPr>
          <w:noProof/>
        </w:rPr>
        <w:tab/>
      </w:r>
      <w:r>
        <w:rPr>
          <w:noProof/>
        </w:rPr>
        <w:fldChar w:fldCharType="begin"/>
      </w:r>
      <w:r>
        <w:rPr>
          <w:noProof/>
        </w:rPr>
        <w:instrText xml:space="preserve"> PAGEREF _Toc129351697 \h </w:instrText>
      </w:r>
      <w:r>
        <w:rPr>
          <w:noProof/>
        </w:rPr>
      </w:r>
      <w:r>
        <w:rPr>
          <w:noProof/>
        </w:rPr>
        <w:fldChar w:fldCharType="separate"/>
      </w:r>
      <w:r>
        <w:rPr>
          <w:noProof/>
        </w:rPr>
        <w:t>8</w:t>
      </w:r>
      <w:r>
        <w:rPr>
          <w:noProof/>
        </w:rPr>
        <w:fldChar w:fldCharType="end"/>
      </w:r>
    </w:p>
    <w:p w14:paraId="387EEAEF" w14:textId="52831943" w:rsidR="005E3537" w:rsidRDefault="005E3537">
      <w:pPr>
        <w:pStyle w:val="TOC1"/>
        <w:rPr>
          <w:rFonts w:ascii="Calibri" w:hAnsi="Calibri" w:cs="Mangal"/>
          <w:noProof/>
          <w:lang w:val="en-US" w:bidi="hi-IN"/>
        </w:rPr>
      </w:pPr>
      <w:r w:rsidRPr="0073380E">
        <w:rPr>
          <w:rFonts w:eastAsia="Malgun Gothic"/>
          <w:noProof/>
        </w:rPr>
        <w:t>8</w:t>
      </w:r>
      <w:r>
        <w:rPr>
          <w:rFonts w:ascii="Calibri" w:hAnsi="Calibri" w:cs="Mangal"/>
          <w:noProof/>
          <w:lang w:val="en-US" w:bidi="hi-IN"/>
        </w:rPr>
        <w:tab/>
      </w:r>
      <w:r w:rsidRPr="0073380E">
        <w:rPr>
          <w:rFonts w:eastAsia="Malgun Gothic"/>
          <w:noProof/>
        </w:rPr>
        <w:t>Recommendations</w:t>
      </w:r>
      <w:r>
        <w:rPr>
          <w:noProof/>
        </w:rPr>
        <w:tab/>
      </w:r>
      <w:r>
        <w:rPr>
          <w:noProof/>
        </w:rPr>
        <w:fldChar w:fldCharType="begin"/>
      </w:r>
      <w:r>
        <w:rPr>
          <w:noProof/>
        </w:rPr>
        <w:instrText xml:space="preserve"> PAGEREF _Toc129351698 \h </w:instrText>
      </w:r>
      <w:r>
        <w:rPr>
          <w:noProof/>
        </w:rPr>
      </w:r>
      <w:r>
        <w:rPr>
          <w:noProof/>
        </w:rPr>
        <w:fldChar w:fldCharType="separate"/>
      </w:r>
      <w:r>
        <w:rPr>
          <w:noProof/>
        </w:rPr>
        <w:t>8</w:t>
      </w:r>
      <w:r>
        <w:rPr>
          <w:noProof/>
        </w:rPr>
        <w:fldChar w:fldCharType="end"/>
      </w:r>
    </w:p>
    <w:p w14:paraId="78079AAD" w14:textId="2539FBC6" w:rsidR="005E3537" w:rsidRDefault="005E3537">
      <w:pPr>
        <w:pStyle w:val="TOC8"/>
        <w:rPr>
          <w:rFonts w:ascii="Calibri" w:hAnsi="Calibri" w:cs="Mangal"/>
          <w:b w:val="0"/>
          <w:noProof/>
          <w:lang w:val="en-US" w:bidi="hi-IN"/>
        </w:rPr>
      </w:pPr>
      <w:r>
        <w:rPr>
          <w:noProof/>
        </w:rPr>
        <w:t>Annex A (informative): Change history</w:t>
      </w:r>
      <w:r>
        <w:rPr>
          <w:noProof/>
        </w:rPr>
        <w:tab/>
      </w:r>
      <w:r>
        <w:rPr>
          <w:noProof/>
        </w:rPr>
        <w:fldChar w:fldCharType="begin"/>
      </w:r>
      <w:r>
        <w:rPr>
          <w:noProof/>
        </w:rPr>
        <w:instrText xml:space="preserve"> PAGEREF _Toc129351699 \h </w:instrText>
      </w:r>
      <w:r>
        <w:rPr>
          <w:noProof/>
        </w:rPr>
      </w:r>
      <w:r>
        <w:rPr>
          <w:noProof/>
        </w:rPr>
        <w:fldChar w:fldCharType="separate"/>
      </w:r>
      <w:r>
        <w:rPr>
          <w:noProof/>
        </w:rPr>
        <w:t>9</w:t>
      </w:r>
      <w:r>
        <w:rPr>
          <w:noProof/>
        </w:rPr>
        <w:fldChar w:fldCharType="end"/>
      </w:r>
    </w:p>
    <w:p w14:paraId="23CD40D7" w14:textId="56C5E678"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29351677"/>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29351678"/>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29351679"/>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29351680"/>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77777777" w:rsidR="003833FD" w:rsidRDefault="003833FD" w:rsidP="003833FD">
      <w:pPr>
        <w:pStyle w:val="EX"/>
      </w:pPr>
      <w:r>
        <w:t>[3]</w:t>
      </w:r>
      <w:r>
        <w:tab/>
      </w:r>
      <w:r>
        <w:tab/>
        <w:t>GSMA PRD OPG.02 - “</w:t>
      </w:r>
      <w:r w:rsidRPr="00F32D7E">
        <w:t>Operator Platform Telco Edge Requirements Version 3.0</w:t>
      </w:r>
      <w:r>
        <w:t>”</w:t>
      </w:r>
      <w:r w:rsidRPr="00F32D7E">
        <w:t xml:space="preserve">, </w:t>
      </w:r>
      <w:hyperlink r:id="rId16" w:history="1">
        <w:r w:rsidRPr="005E7BB9">
          <w:rPr>
            <w:rStyle w:val="Hyperlink"/>
            <w:color w:val="auto"/>
          </w:rPr>
          <w:t>https://www.gsma.com/futurenetworks/wp-content/uploads/2022/10/Operator-Platform-Telco-Edge-Requirements.-v.3-October22.pdf</w:t>
        </w:r>
      </w:hyperlink>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9732C4D" w14:textId="2A9F2173" w:rsidR="003833FD" w:rsidRPr="004D3578" w:rsidRDefault="003833FD" w:rsidP="003833FD">
      <w:pPr>
        <w:pStyle w:val="EX"/>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7C716220" w14:textId="77777777" w:rsidR="00080512" w:rsidRPr="004D3578" w:rsidRDefault="00080512">
      <w:pPr>
        <w:pStyle w:val="Heading1"/>
      </w:pPr>
      <w:bookmarkStart w:id="26" w:name="definitions"/>
      <w:bookmarkStart w:id="27" w:name="_Toc129351681"/>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29351682"/>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29351683"/>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29351684"/>
      <w:r w:rsidRPr="004D3578">
        <w:lastRenderedPageBreak/>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794F4C" w14:textId="602FA2B1" w:rsidR="00683275" w:rsidRDefault="00683275" w:rsidP="00683275">
      <w:pPr>
        <w:pStyle w:val="Heading1"/>
        <w:rPr>
          <w:rFonts w:eastAsia="Malgun Gothic"/>
        </w:rPr>
      </w:pPr>
      <w:bookmarkStart w:id="31" w:name="_Toc129351685"/>
      <w:r>
        <w:rPr>
          <w:rFonts w:eastAsia="Malgun Gothic"/>
        </w:rPr>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29351686"/>
      <w:r>
        <w:rPr>
          <w:rFonts w:eastAsia="SimSun"/>
        </w:rPr>
        <w:t>4.1</w:t>
      </w:r>
      <w:r w:rsidR="00F757F3">
        <w:rPr>
          <w:rFonts w:eastAsia="SimSun"/>
        </w:rPr>
        <w:tab/>
      </w:r>
      <w:r w:rsidR="00971036">
        <w:rPr>
          <w:rFonts w:eastAsia="SimSun"/>
        </w:rPr>
        <w:t>General</w:t>
      </w:r>
      <w:bookmarkEnd w:id="32"/>
    </w:p>
    <w:p w14:paraId="7D629DB8" w14:textId="0EA2F46A" w:rsidR="00971036" w:rsidRDefault="00971036" w:rsidP="00971036">
      <w:pPr>
        <w:pStyle w:val="Heading2"/>
        <w:rPr>
          <w:rFonts w:eastAsia="SimSun"/>
        </w:rPr>
      </w:pPr>
      <w:bookmarkStart w:id="33" w:name="_Toc129351687"/>
      <w:r>
        <w:rPr>
          <w:rFonts w:eastAsia="SimSun"/>
        </w:rPr>
        <w:t>4.2</w:t>
      </w:r>
      <w:r>
        <w:rPr>
          <w:rFonts w:eastAsia="SimSun"/>
        </w:rPr>
        <w:tab/>
        <w:t>GSMA OPG</w:t>
      </w:r>
      <w:bookmarkEnd w:id="33"/>
    </w:p>
    <w:p w14:paraId="73E549E5" w14:textId="07EA4B0F" w:rsidR="00933415" w:rsidRDefault="00933415" w:rsidP="00933415">
      <w:pPr>
        <w:rPr>
          <w:lang w:eastAsia="zh-CN"/>
        </w:rPr>
      </w:pPr>
      <w:r>
        <w:rPr>
          <w:rFonts w:eastAsia="SimSun"/>
        </w:rPr>
        <w:t xml:space="preserve">The Operator Platform (OP) as defined by GSMA OPG in [3], provides technical requirements, functional blocks and interfaces characteristics of a generic platform to facilitate </w:t>
      </w:r>
      <w:r w:rsidRPr="009726FF">
        <w:rPr>
          <w:lang w:eastAsia="zh-CN"/>
        </w:rPr>
        <w:t>access to the Edge Cloud capability of an Operator or federation of operators and their partners</w:t>
      </w:r>
      <w:r>
        <w:rPr>
          <w:lang w:eastAsia="zh-CN"/>
        </w:rPr>
        <w:t>. It also provides mapping of these requirements and architectures to the specifications from certain SDOs.</w:t>
      </w:r>
    </w:p>
    <w:p w14:paraId="3E50D9EA" w14:textId="275CE116" w:rsidR="00933415" w:rsidRDefault="00933415" w:rsidP="00933415">
      <w:pPr>
        <w:rPr>
          <w:lang w:eastAsia="zh-CN"/>
        </w:rPr>
      </w:pPr>
      <w:r>
        <w:rPr>
          <w:lang w:eastAsia="zh-CN"/>
        </w:rPr>
        <w:t xml:space="preserve">In Figure 2 in </w:t>
      </w:r>
      <w:r w:rsidRPr="003C5937">
        <w:rPr>
          <w:lang w:eastAsia="zh-CN"/>
        </w:rPr>
        <w:t>[3]</w:t>
      </w:r>
      <w:r>
        <w:rPr>
          <w:lang w:eastAsia="zh-CN"/>
        </w:rPr>
        <w:t>, GSMA OPG presents different OP roles and interfaces reference architecture for an operator platform.</w:t>
      </w:r>
    </w:p>
    <w:p w14:paraId="3EC4CC6F" w14:textId="77777777" w:rsidR="00933415" w:rsidRPr="00D70FFC" w:rsidRDefault="00933415" w:rsidP="00933415">
      <w:pPr>
        <w:rPr>
          <w:rFonts w:eastAsia="SimSun"/>
        </w:rPr>
      </w:pPr>
    </w:p>
    <w:p w14:paraId="74448738" w14:textId="0DB28E18" w:rsidR="005E7BB9" w:rsidRPr="005E7BB9" w:rsidRDefault="00933415" w:rsidP="00D32EAC">
      <w:pPr>
        <w:rPr>
          <w:rFonts w:eastAsia="SimSun"/>
          <w:color w:val="FF0000"/>
        </w:rPr>
      </w:pPr>
      <w:r w:rsidRPr="005E7BB9">
        <w:rPr>
          <w:rFonts w:eastAsia="SimSun"/>
          <w:color w:val="FF0000"/>
        </w:rPr>
        <w:t>Editor</w:t>
      </w:r>
      <w:r w:rsidR="00E251AD" w:rsidRPr="00E251AD">
        <w:rPr>
          <w:rFonts w:eastAsia="SimSun"/>
          <w:color w:val="FF0000"/>
        </w:rPr>
        <w:t>'</w:t>
      </w:r>
      <w:r w:rsidRPr="005E7BB9">
        <w:rPr>
          <w:rFonts w:eastAsia="SimSun"/>
          <w:color w:val="FF0000"/>
        </w:rPr>
        <w:t>s Note: Figure 2 in [3] can be inserted here once the copyright is obtained from GSMA.</w:t>
      </w:r>
    </w:p>
    <w:p w14:paraId="5D146A54" w14:textId="560AB813" w:rsidR="00683275" w:rsidRDefault="00683275" w:rsidP="00F757F3">
      <w:pPr>
        <w:pStyle w:val="Heading2"/>
        <w:rPr>
          <w:rFonts w:eastAsia="SimSun"/>
        </w:rPr>
      </w:pPr>
      <w:bookmarkStart w:id="34" w:name="_Toc129351688"/>
      <w:r>
        <w:rPr>
          <w:rFonts w:eastAsia="SimSun"/>
        </w:rPr>
        <w:t>4.</w:t>
      </w:r>
      <w:r w:rsidR="00971036">
        <w:rPr>
          <w:rFonts w:eastAsia="SimSun"/>
        </w:rPr>
        <w:t>3</w:t>
      </w:r>
      <w:r w:rsidR="00F757F3">
        <w:rPr>
          <w:rFonts w:eastAsia="SimSun"/>
        </w:rPr>
        <w:tab/>
      </w:r>
      <w:r>
        <w:rPr>
          <w:rFonts w:eastAsia="SimSun"/>
        </w:rPr>
        <w:t>ETSI ISG MEC</w:t>
      </w:r>
      <w:bookmarkEnd w:id="34"/>
    </w:p>
    <w:p w14:paraId="6F69414D" w14:textId="77777777" w:rsidR="0004706E" w:rsidRDefault="0004706E" w:rsidP="0004706E">
      <w:pPr>
        <w:rPr>
          <w:rFonts w:eastAsia="SimSun"/>
        </w:rPr>
      </w:pPr>
      <w:r>
        <w:rPr>
          <w:rFonts w:eastAsia="SimSun"/>
        </w:rPr>
        <w:t>Figure 6-1 in [4]</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77777777" w:rsidR="0004706E" w:rsidRDefault="0004706E" w:rsidP="00E251AD"/>
    <w:p w14:paraId="0F2BE64E" w14:textId="4219F17E" w:rsidR="0004706E" w:rsidRPr="005E7BB9" w:rsidRDefault="0004706E" w:rsidP="005E7BB9">
      <w:pPr>
        <w:rPr>
          <w:rFonts w:eastAsia="SimSun"/>
          <w:color w:val="FF0000"/>
        </w:rPr>
      </w:pPr>
      <w:r w:rsidRPr="005E7BB9">
        <w:rPr>
          <w:rFonts w:eastAsia="SimSun"/>
          <w:color w:val="FF0000"/>
        </w:rPr>
        <w:t>Editor</w:t>
      </w:r>
      <w:r w:rsidR="00E251AD" w:rsidRPr="00E251AD">
        <w:rPr>
          <w:rFonts w:eastAsia="SimSun"/>
          <w:color w:val="FF0000"/>
        </w:rPr>
        <w:t>'</w:t>
      </w:r>
      <w:r w:rsidRPr="005E7BB9">
        <w:rPr>
          <w:rFonts w:eastAsia="SimSun"/>
          <w:color w:val="FF0000"/>
        </w:rPr>
        <w:t>s Note: Figure 6-1 in [4] can be inserted here once the copyright is obtained from ETSI MEC.</w:t>
      </w:r>
    </w:p>
    <w:p w14:paraId="7C014806" w14:textId="73674ED2" w:rsidR="00683275" w:rsidRDefault="00683275" w:rsidP="00683275">
      <w:pPr>
        <w:pStyle w:val="Heading1"/>
        <w:rPr>
          <w:rFonts w:eastAsia="Malgun Gothic"/>
        </w:rPr>
      </w:pPr>
      <w:bookmarkStart w:id="35" w:name="_Toc129351689"/>
      <w:r>
        <w:rPr>
          <w:rFonts w:eastAsia="Malgun Gothic"/>
        </w:rPr>
        <w:lastRenderedPageBreak/>
        <w:t>5</w:t>
      </w:r>
      <w:r w:rsidR="00F757F3">
        <w:rPr>
          <w:rFonts w:eastAsia="Malgun Gothic"/>
        </w:rPr>
        <w:tab/>
      </w:r>
      <w:r>
        <w:rPr>
          <w:rFonts w:eastAsia="Malgun Gothic"/>
        </w:rPr>
        <w:t>Alignment of EDGEAPP with ETSI MEC</w:t>
      </w:r>
      <w:bookmarkEnd w:id="35"/>
    </w:p>
    <w:p w14:paraId="5834FD26" w14:textId="4428EA49"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rFonts w:eastAsia="SimSun"/>
        </w:rPr>
      </w:pPr>
      <w:bookmarkStart w:id="36" w:name="_Toc129351690"/>
      <w:r>
        <w:rPr>
          <w:rFonts w:eastAsia="SimSun"/>
        </w:rPr>
        <w:t>5.1</w:t>
      </w:r>
      <w:r>
        <w:rPr>
          <w:rFonts w:eastAsia="SimSun"/>
        </w:rPr>
        <w:tab/>
        <w:t>General</w:t>
      </w:r>
      <w:bookmarkEnd w:id="36"/>
    </w:p>
    <w:p w14:paraId="6FDF0662" w14:textId="77777777" w:rsidR="008D3C36" w:rsidRDefault="008D3C36" w:rsidP="008D3C36">
      <w:pPr>
        <w:rPr>
          <w:rFonts w:eastAsia="SimSun"/>
        </w:rPr>
      </w:pPr>
      <w:r>
        <w:rPr>
          <w:rFonts w:eastAsia="SimSun"/>
        </w:rPr>
        <w:t>TBD</w:t>
      </w:r>
    </w:p>
    <w:p w14:paraId="5A04CD9E" w14:textId="1B0A8B0C" w:rsidR="008D3C36" w:rsidRPr="005E395B" w:rsidRDefault="008D3C36" w:rsidP="008D3C36">
      <w:pPr>
        <w:pStyle w:val="Heading2"/>
        <w:rPr>
          <w:rFonts w:eastAsia="SimSun"/>
        </w:rPr>
      </w:pPr>
      <w:bookmarkStart w:id="37" w:name="_Toc129351691"/>
      <w:r>
        <w:rPr>
          <w:rFonts w:eastAsia="SimSun"/>
        </w:rPr>
        <w:t>5.2</w:t>
      </w:r>
      <w:r w:rsidR="005927FA">
        <w:rPr>
          <w:rFonts w:eastAsia="SimSun"/>
        </w:rPr>
        <w:tab/>
      </w:r>
      <w:r>
        <w:rPr>
          <w:rFonts w:eastAsia="SimSun"/>
        </w:rPr>
        <w:t>EDGE-3 and Mp1 reference points</w:t>
      </w:r>
      <w:bookmarkEnd w:id="37"/>
    </w:p>
    <w:p w14:paraId="05511585" w14:textId="65C79055" w:rsidR="008D3C36" w:rsidRDefault="008D3C36" w:rsidP="00C019B7">
      <w:pPr>
        <w:pStyle w:val="Heading3"/>
        <w:rPr>
          <w:rFonts w:eastAsia="SimSun"/>
        </w:rPr>
      </w:pPr>
      <w:bookmarkStart w:id="38" w:name="_Toc129351692"/>
      <w:r>
        <w:rPr>
          <w:rFonts w:eastAsia="SimSun"/>
        </w:rPr>
        <w:t>5.2.1</w:t>
      </w:r>
      <w:r w:rsidR="005927FA">
        <w:rPr>
          <w:rFonts w:eastAsia="SimSun"/>
        </w:rPr>
        <w:tab/>
      </w:r>
      <w:r>
        <w:rPr>
          <w:rFonts w:eastAsia="SimSun"/>
        </w:rPr>
        <w:t>EASProfile and AppInfo</w:t>
      </w:r>
      <w:bookmarkEnd w:id="38"/>
    </w:p>
    <w:p w14:paraId="12B3511B" w14:textId="77777777" w:rsidR="008D3C36" w:rsidRDefault="008D3C36" w:rsidP="008D3C36">
      <w:pPr>
        <w:rPr>
          <w:rFonts w:eastAsia="SimSun"/>
        </w:rPr>
      </w:pPr>
      <w:r>
        <w:rPr>
          <w:rFonts w:eastAsia="SimSun"/>
        </w:rPr>
        <w:t>TBD</w:t>
      </w:r>
    </w:p>
    <w:p w14:paraId="043B3EB8" w14:textId="64D3BA53" w:rsidR="008D3C36" w:rsidRDefault="008D3C36" w:rsidP="00C019B7">
      <w:pPr>
        <w:pStyle w:val="Heading3"/>
        <w:rPr>
          <w:rFonts w:eastAsia="SimSun"/>
        </w:rPr>
      </w:pPr>
      <w:bookmarkStart w:id="39" w:name="_Toc129351693"/>
      <w:r>
        <w:rPr>
          <w:rFonts w:eastAsia="SimSun"/>
        </w:rPr>
        <w:t>5.2.2</w:t>
      </w:r>
      <w:r w:rsidR="005927FA">
        <w:rPr>
          <w:rFonts w:eastAsia="SimSun"/>
        </w:rPr>
        <w:tab/>
      </w:r>
      <w:r>
        <w:rPr>
          <w:rFonts w:eastAsia="SimSun"/>
        </w:rPr>
        <w:t>Procedures for Application Registration</w:t>
      </w:r>
      <w:bookmarkEnd w:id="39"/>
    </w:p>
    <w:p w14:paraId="6FE1DE60" w14:textId="77777777" w:rsidR="008D3C36" w:rsidRDefault="008D3C36" w:rsidP="008D3C36">
      <w:pPr>
        <w:rPr>
          <w:rFonts w:eastAsia="SimSun"/>
        </w:rPr>
      </w:pPr>
      <w:r>
        <w:rPr>
          <w:rFonts w:eastAsia="SimSun"/>
        </w:rPr>
        <w:t>TBD</w:t>
      </w:r>
    </w:p>
    <w:p w14:paraId="70B0CFF4" w14:textId="77777777" w:rsidR="00E47030" w:rsidRDefault="00E47030" w:rsidP="00E251AD"/>
    <w:p w14:paraId="54F8EED6" w14:textId="07CE0F80" w:rsidR="00683275" w:rsidRDefault="00683275" w:rsidP="00683275">
      <w:pPr>
        <w:pStyle w:val="Heading1"/>
        <w:rPr>
          <w:rFonts w:eastAsia="Malgun Gothic"/>
        </w:rPr>
      </w:pPr>
      <w:bookmarkStart w:id="40" w:name="_Toc129351694"/>
      <w:r>
        <w:rPr>
          <w:rFonts w:eastAsia="Malgun Gothic"/>
        </w:rPr>
        <w:t>6</w:t>
      </w:r>
      <w:r w:rsidR="00F757F3">
        <w:rPr>
          <w:rFonts w:eastAsia="Malgun Gothic"/>
        </w:rPr>
        <w:tab/>
      </w:r>
      <w:r>
        <w:rPr>
          <w:rFonts w:eastAsia="Malgun Gothic"/>
        </w:rPr>
        <w:t>Alignment of EDGEAPP with GSMA OP</w:t>
      </w:r>
      <w:bookmarkEnd w:id="40"/>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2066F8C5" w14:textId="048AEF96" w:rsidR="00683275" w:rsidRDefault="00683275" w:rsidP="00F757F3">
      <w:pPr>
        <w:pStyle w:val="Heading1"/>
        <w:rPr>
          <w:rFonts w:eastAsia="Malgun Gothic"/>
        </w:rPr>
      </w:pPr>
      <w:bookmarkStart w:id="41" w:name="_Toc129351695"/>
      <w:r>
        <w:rPr>
          <w:rFonts w:eastAsia="Malgun Gothic"/>
        </w:rPr>
        <w:t>7</w:t>
      </w:r>
      <w:r w:rsidR="00F757F3">
        <w:rPr>
          <w:rFonts w:eastAsia="Malgun Gothic"/>
        </w:rPr>
        <w:tab/>
      </w:r>
      <w:r>
        <w:rPr>
          <w:rFonts w:eastAsia="Malgun Gothic"/>
        </w:rPr>
        <w:t>Deployment Considerations</w:t>
      </w:r>
      <w:bookmarkEnd w:id="41"/>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46F3DA3F" w:rsidR="00683275" w:rsidRDefault="00683275" w:rsidP="00F757F3">
      <w:pPr>
        <w:pStyle w:val="Heading2"/>
        <w:rPr>
          <w:rFonts w:eastAsia="SimSun"/>
        </w:rPr>
      </w:pPr>
      <w:bookmarkStart w:id="42" w:name="_Toc129351696"/>
      <w:r>
        <w:rPr>
          <w:rFonts w:eastAsia="SimSun"/>
        </w:rPr>
        <w:t>7.1</w:t>
      </w:r>
      <w:r w:rsidR="00F757F3">
        <w:rPr>
          <w:rFonts w:eastAsia="SimSun"/>
        </w:rPr>
        <w:tab/>
      </w:r>
      <w:r>
        <w:rPr>
          <w:rFonts w:eastAsia="SimSun"/>
        </w:rPr>
        <w:t>Deployment Architecture-1</w:t>
      </w:r>
      <w:bookmarkEnd w:id="42"/>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475FD93D" w:rsidR="00683275" w:rsidRDefault="00683275" w:rsidP="00F757F3">
      <w:pPr>
        <w:pStyle w:val="Heading2"/>
        <w:rPr>
          <w:rFonts w:eastAsia="SimSun"/>
        </w:rPr>
      </w:pPr>
      <w:bookmarkStart w:id="43" w:name="_Toc129351697"/>
      <w:r>
        <w:rPr>
          <w:rFonts w:eastAsia="SimSun"/>
        </w:rPr>
        <w:t>7.2</w:t>
      </w:r>
      <w:r w:rsidR="00F757F3">
        <w:rPr>
          <w:rFonts w:eastAsia="SimSun"/>
        </w:rPr>
        <w:tab/>
      </w:r>
      <w:r>
        <w:rPr>
          <w:rFonts w:eastAsia="SimSun"/>
        </w:rPr>
        <w:t>Deployment Architecture-2</w:t>
      </w:r>
      <w:bookmarkEnd w:id="43"/>
    </w:p>
    <w:p w14:paraId="3A9AC9FD" w14:textId="3D509B79" w:rsidR="00683275" w:rsidRDefault="00683275" w:rsidP="00F757F3">
      <w:pPr>
        <w:pStyle w:val="Heading1"/>
        <w:rPr>
          <w:rFonts w:eastAsia="Malgun Gothic"/>
        </w:rPr>
      </w:pPr>
      <w:bookmarkStart w:id="44" w:name="_Toc129351698"/>
      <w:r>
        <w:rPr>
          <w:rFonts w:eastAsia="Malgun Gothic"/>
        </w:rPr>
        <w:t>8</w:t>
      </w:r>
      <w:r w:rsidR="00F757F3">
        <w:rPr>
          <w:rFonts w:eastAsia="Malgun Gothic"/>
        </w:rPr>
        <w:tab/>
      </w:r>
      <w:r>
        <w:rPr>
          <w:rFonts w:eastAsia="Malgun Gothic"/>
        </w:rPr>
        <w:t>Recommendations</w:t>
      </w:r>
      <w:bookmarkEnd w:id="44"/>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45" w:name="clause4"/>
      <w:bookmarkEnd w:id="45"/>
      <w:r>
        <w:br w:type="page"/>
      </w:r>
      <w:bookmarkStart w:id="46" w:name="_Toc129351699"/>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7" w:name="historyclause"/>
            <w:bookmarkEnd w:id="47"/>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33990CD2" w:rsidR="00A6679F" w:rsidRDefault="00912922" w:rsidP="00634797">
            <w:pPr>
              <w:pStyle w:val="TAL"/>
              <w:rPr>
                <w:sz w:val="16"/>
                <w:szCs w:val="16"/>
              </w:rPr>
            </w:pPr>
            <w:r w:rsidRPr="00912922">
              <w:rPr>
                <w:sz w:val="16"/>
                <w:szCs w:val="16"/>
              </w:rPr>
              <w:t>Added background and updated index through pCR: S6_231043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bl>
    <w:p w14:paraId="5605B6F7"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9B8BB" w14:textId="77777777" w:rsidR="00B81EB6" w:rsidRDefault="00B81EB6">
      <w:r>
        <w:separator/>
      </w:r>
    </w:p>
  </w:endnote>
  <w:endnote w:type="continuationSeparator" w:id="0">
    <w:p w14:paraId="0DFE4430" w14:textId="77777777" w:rsidR="00B81EB6" w:rsidRDefault="00B8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0F3B" w14:textId="77777777" w:rsidR="00B81EB6" w:rsidRDefault="00B81EB6">
      <w:r>
        <w:separator/>
      </w:r>
    </w:p>
  </w:footnote>
  <w:footnote w:type="continuationSeparator" w:id="0">
    <w:p w14:paraId="7EFC1CB0" w14:textId="77777777" w:rsidR="00B81EB6" w:rsidRDefault="00B81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57E7D8E9"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1AD">
      <w:rPr>
        <w:rFonts w:ascii="Arial" w:hAnsi="Arial" w:cs="Arial"/>
        <w:b/>
        <w:noProof/>
        <w:sz w:val="18"/>
        <w:szCs w:val="18"/>
      </w:rPr>
      <w:t>3GPP TR 23.958 V0.3.0 (2023-03)</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A572F9D"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1AD">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2"/>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06E"/>
    <w:rsid w:val="00051834"/>
    <w:rsid w:val="00054A22"/>
    <w:rsid w:val="00054A3A"/>
    <w:rsid w:val="00062023"/>
    <w:rsid w:val="000655A6"/>
    <w:rsid w:val="000735B4"/>
    <w:rsid w:val="00080512"/>
    <w:rsid w:val="00090527"/>
    <w:rsid w:val="000A0FE5"/>
    <w:rsid w:val="000B472E"/>
    <w:rsid w:val="000B6E4A"/>
    <w:rsid w:val="000C0EFB"/>
    <w:rsid w:val="000C47C3"/>
    <w:rsid w:val="000C5798"/>
    <w:rsid w:val="000D58AB"/>
    <w:rsid w:val="000F4E23"/>
    <w:rsid w:val="00105BE1"/>
    <w:rsid w:val="00125C7E"/>
    <w:rsid w:val="00133525"/>
    <w:rsid w:val="00145515"/>
    <w:rsid w:val="00167072"/>
    <w:rsid w:val="00171B1C"/>
    <w:rsid w:val="00184171"/>
    <w:rsid w:val="001843FC"/>
    <w:rsid w:val="001A4C42"/>
    <w:rsid w:val="001A7420"/>
    <w:rsid w:val="001B6637"/>
    <w:rsid w:val="001C21C3"/>
    <w:rsid w:val="001D02C2"/>
    <w:rsid w:val="001F0C1D"/>
    <w:rsid w:val="001F1132"/>
    <w:rsid w:val="001F168B"/>
    <w:rsid w:val="001F2E92"/>
    <w:rsid w:val="001F34D9"/>
    <w:rsid w:val="00230DD8"/>
    <w:rsid w:val="002347A2"/>
    <w:rsid w:val="002675F0"/>
    <w:rsid w:val="002B6339"/>
    <w:rsid w:val="002E00EE"/>
    <w:rsid w:val="002E07EA"/>
    <w:rsid w:val="003172DC"/>
    <w:rsid w:val="00326951"/>
    <w:rsid w:val="00331143"/>
    <w:rsid w:val="00337816"/>
    <w:rsid w:val="00344BD3"/>
    <w:rsid w:val="0035462D"/>
    <w:rsid w:val="00363F67"/>
    <w:rsid w:val="00374BC3"/>
    <w:rsid w:val="003765B8"/>
    <w:rsid w:val="003833FD"/>
    <w:rsid w:val="003B2585"/>
    <w:rsid w:val="003C3971"/>
    <w:rsid w:val="003D4DDD"/>
    <w:rsid w:val="003E44C4"/>
    <w:rsid w:val="00422959"/>
    <w:rsid w:val="00423334"/>
    <w:rsid w:val="004345EC"/>
    <w:rsid w:val="00465515"/>
    <w:rsid w:val="00497B9B"/>
    <w:rsid w:val="004D3578"/>
    <w:rsid w:val="004E20CF"/>
    <w:rsid w:val="004E213A"/>
    <w:rsid w:val="004F0988"/>
    <w:rsid w:val="004F3340"/>
    <w:rsid w:val="0050444D"/>
    <w:rsid w:val="00527750"/>
    <w:rsid w:val="0053388B"/>
    <w:rsid w:val="00535773"/>
    <w:rsid w:val="00543E6C"/>
    <w:rsid w:val="0054579B"/>
    <w:rsid w:val="00551F39"/>
    <w:rsid w:val="00565087"/>
    <w:rsid w:val="00571F43"/>
    <w:rsid w:val="005927FA"/>
    <w:rsid w:val="00597B11"/>
    <w:rsid w:val="005A2973"/>
    <w:rsid w:val="005C7BA3"/>
    <w:rsid w:val="005D2E01"/>
    <w:rsid w:val="005D7526"/>
    <w:rsid w:val="005E3537"/>
    <w:rsid w:val="005E4BB2"/>
    <w:rsid w:val="005E7BB9"/>
    <w:rsid w:val="005F47FE"/>
    <w:rsid w:val="00602AEA"/>
    <w:rsid w:val="00614FDF"/>
    <w:rsid w:val="00634144"/>
    <w:rsid w:val="00634797"/>
    <w:rsid w:val="0063543D"/>
    <w:rsid w:val="00647114"/>
    <w:rsid w:val="00652EA5"/>
    <w:rsid w:val="00654735"/>
    <w:rsid w:val="00673540"/>
    <w:rsid w:val="00673E90"/>
    <w:rsid w:val="006759ED"/>
    <w:rsid w:val="00683275"/>
    <w:rsid w:val="006A323F"/>
    <w:rsid w:val="006A39F2"/>
    <w:rsid w:val="006B23C9"/>
    <w:rsid w:val="006B25B3"/>
    <w:rsid w:val="006B30D0"/>
    <w:rsid w:val="006B6A5F"/>
    <w:rsid w:val="006C3D95"/>
    <w:rsid w:val="006E5C86"/>
    <w:rsid w:val="00701116"/>
    <w:rsid w:val="00713C44"/>
    <w:rsid w:val="00734A5B"/>
    <w:rsid w:val="0074026F"/>
    <w:rsid w:val="007429F6"/>
    <w:rsid w:val="00744E76"/>
    <w:rsid w:val="00774DA4"/>
    <w:rsid w:val="00781F0F"/>
    <w:rsid w:val="007A24C7"/>
    <w:rsid w:val="007B3185"/>
    <w:rsid w:val="007B600E"/>
    <w:rsid w:val="007B62BA"/>
    <w:rsid w:val="007C6D13"/>
    <w:rsid w:val="007F0F4A"/>
    <w:rsid w:val="008028A4"/>
    <w:rsid w:val="008060E7"/>
    <w:rsid w:val="00817708"/>
    <w:rsid w:val="00830747"/>
    <w:rsid w:val="00870D39"/>
    <w:rsid w:val="00873F9D"/>
    <w:rsid w:val="008768CA"/>
    <w:rsid w:val="008B2549"/>
    <w:rsid w:val="008C384C"/>
    <w:rsid w:val="008C7CF2"/>
    <w:rsid w:val="008D3C36"/>
    <w:rsid w:val="0090271F"/>
    <w:rsid w:val="00902E23"/>
    <w:rsid w:val="009114D7"/>
    <w:rsid w:val="00911D8A"/>
    <w:rsid w:val="00912922"/>
    <w:rsid w:val="0091348E"/>
    <w:rsid w:val="00917CCB"/>
    <w:rsid w:val="00933415"/>
    <w:rsid w:val="009348ED"/>
    <w:rsid w:val="00942EC2"/>
    <w:rsid w:val="00970757"/>
    <w:rsid w:val="00971036"/>
    <w:rsid w:val="009746F1"/>
    <w:rsid w:val="00992078"/>
    <w:rsid w:val="009B2102"/>
    <w:rsid w:val="009C1AD4"/>
    <w:rsid w:val="009F2C3A"/>
    <w:rsid w:val="009F37B7"/>
    <w:rsid w:val="009F5083"/>
    <w:rsid w:val="009F5DFF"/>
    <w:rsid w:val="00A10F02"/>
    <w:rsid w:val="00A164B4"/>
    <w:rsid w:val="00A26956"/>
    <w:rsid w:val="00A27486"/>
    <w:rsid w:val="00A450A8"/>
    <w:rsid w:val="00A53724"/>
    <w:rsid w:val="00A56066"/>
    <w:rsid w:val="00A579CB"/>
    <w:rsid w:val="00A6679F"/>
    <w:rsid w:val="00A73129"/>
    <w:rsid w:val="00A733ED"/>
    <w:rsid w:val="00A81E22"/>
    <w:rsid w:val="00A82346"/>
    <w:rsid w:val="00A92BA1"/>
    <w:rsid w:val="00AC6BC6"/>
    <w:rsid w:val="00AE647C"/>
    <w:rsid w:val="00AE65E2"/>
    <w:rsid w:val="00B04253"/>
    <w:rsid w:val="00B15449"/>
    <w:rsid w:val="00B47EF3"/>
    <w:rsid w:val="00B54AF2"/>
    <w:rsid w:val="00B5632C"/>
    <w:rsid w:val="00B66418"/>
    <w:rsid w:val="00B81EB6"/>
    <w:rsid w:val="00B83ABA"/>
    <w:rsid w:val="00B85E99"/>
    <w:rsid w:val="00B93086"/>
    <w:rsid w:val="00B96E9B"/>
    <w:rsid w:val="00BA19ED"/>
    <w:rsid w:val="00BA234B"/>
    <w:rsid w:val="00BA46F7"/>
    <w:rsid w:val="00BA4B8D"/>
    <w:rsid w:val="00BA629F"/>
    <w:rsid w:val="00BC0F7D"/>
    <w:rsid w:val="00BD7D31"/>
    <w:rsid w:val="00BE3255"/>
    <w:rsid w:val="00BF128E"/>
    <w:rsid w:val="00BF3296"/>
    <w:rsid w:val="00C019B7"/>
    <w:rsid w:val="00C074DD"/>
    <w:rsid w:val="00C1221B"/>
    <w:rsid w:val="00C1496A"/>
    <w:rsid w:val="00C33079"/>
    <w:rsid w:val="00C45231"/>
    <w:rsid w:val="00C72833"/>
    <w:rsid w:val="00C80F1D"/>
    <w:rsid w:val="00C83BB0"/>
    <w:rsid w:val="00C85C2A"/>
    <w:rsid w:val="00C93F40"/>
    <w:rsid w:val="00C94951"/>
    <w:rsid w:val="00CA3D0C"/>
    <w:rsid w:val="00CB19F0"/>
    <w:rsid w:val="00CC1A00"/>
    <w:rsid w:val="00CC1CF2"/>
    <w:rsid w:val="00CC57FB"/>
    <w:rsid w:val="00D0098D"/>
    <w:rsid w:val="00D05A5D"/>
    <w:rsid w:val="00D1245E"/>
    <w:rsid w:val="00D15C08"/>
    <w:rsid w:val="00D26532"/>
    <w:rsid w:val="00D32EAC"/>
    <w:rsid w:val="00D57972"/>
    <w:rsid w:val="00D675A9"/>
    <w:rsid w:val="00D70C19"/>
    <w:rsid w:val="00D738D6"/>
    <w:rsid w:val="00D755EB"/>
    <w:rsid w:val="00D76048"/>
    <w:rsid w:val="00D87E00"/>
    <w:rsid w:val="00D9134D"/>
    <w:rsid w:val="00DA7A03"/>
    <w:rsid w:val="00DB1818"/>
    <w:rsid w:val="00DC309B"/>
    <w:rsid w:val="00DC4DA2"/>
    <w:rsid w:val="00DD4C17"/>
    <w:rsid w:val="00DD6CF1"/>
    <w:rsid w:val="00DD74A5"/>
    <w:rsid w:val="00DF2B1F"/>
    <w:rsid w:val="00DF62CD"/>
    <w:rsid w:val="00E047E9"/>
    <w:rsid w:val="00E16509"/>
    <w:rsid w:val="00E251AD"/>
    <w:rsid w:val="00E33660"/>
    <w:rsid w:val="00E44582"/>
    <w:rsid w:val="00E47030"/>
    <w:rsid w:val="00E703C1"/>
    <w:rsid w:val="00E77645"/>
    <w:rsid w:val="00EA15B0"/>
    <w:rsid w:val="00EA5EA7"/>
    <w:rsid w:val="00EC4A25"/>
    <w:rsid w:val="00EC57AA"/>
    <w:rsid w:val="00EF55AA"/>
    <w:rsid w:val="00F025A2"/>
    <w:rsid w:val="00F04712"/>
    <w:rsid w:val="00F13360"/>
    <w:rsid w:val="00F22EC7"/>
    <w:rsid w:val="00F325C8"/>
    <w:rsid w:val="00F627F4"/>
    <w:rsid w:val="00F653B8"/>
    <w:rsid w:val="00F757F3"/>
    <w:rsid w:val="00F75BD4"/>
    <w:rsid w:val="00F9008D"/>
    <w:rsid w:val="00F9404B"/>
    <w:rsid w:val="00FA1266"/>
    <w:rsid w:val="00FC1192"/>
    <w:rsid w:val="00FC7D82"/>
    <w:rsid w:val="00FE3E3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gsma.com/futurenetworks/wp-content/uploads/2022/10/Operator-Platform-Telco-Edge-Requirements.-v.3-October22.pdf"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D51688EE-336C-4209-BEB4-8678FD623B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1992</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44</cp:revision>
  <cp:lastPrinted>2019-02-25T14:05:00Z</cp:lastPrinted>
  <dcterms:created xsi:type="dcterms:W3CDTF">2022-10-25T18:11:00Z</dcterms:created>
  <dcterms:modified xsi:type="dcterms:W3CDTF">2023-03-10T15:05:00Z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