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EDC9F6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r w:rsidR="000B6E4A">
              <w:t>0</w:t>
            </w:r>
            <w:r w:rsidRPr="000C5798">
              <w:t>.</w:t>
            </w:r>
            <w:bookmarkEnd w:id="3"/>
            <w:r w:rsidR="00374BC3">
              <w:t>1</w:t>
            </w:r>
            <w:r w:rsidRPr="000C5798">
              <w:t xml:space="preserve"> </w:t>
            </w:r>
            <w:r w:rsidRPr="000C5798">
              <w:rPr>
                <w:sz w:val="32"/>
              </w:rPr>
              <w:t>(</w:t>
            </w:r>
            <w:bookmarkStart w:id="4" w:name="issueDate"/>
            <w:r w:rsidR="000C5798">
              <w:rPr>
                <w:sz w:val="32"/>
              </w:rPr>
              <w:t>202</w:t>
            </w:r>
            <w:r w:rsidR="00870D39">
              <w:rPr>
                <w:sz w:val="32"/>
              </w:rPr>
              <w:t>2</w:t>
            </w:r>
            <w:r w:rsidRPr="000C5798">
              <w:rPr>
                <w:sz w:val="32"/>
              </w:rPr>
              <w:t>-</w:t>
            </w:r>
            <w:bookmarkEnd w:id="4"/>
            <w:r w:rsidR="000C5798">
              <w:rPr>
                <w:sz w:val="32"/>
              </w:rPr>
              <w:t>0</w:t>
            </w:r>
            <w:r w:rsidR="00374BC3">
              <w:rPr>
                <w:sz w:val="32"/>
              </w:rPr>
              <w:t>9</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5690E095"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bookmarkEnd w:id="7"/>
            <w:r w:rsidR="009746F1">
              <w:rPr>
                <w:rStyle w:val="ZGSM"/>
              </w:rPr>
              <w:t>8</w:t>
            </w:r>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C671F2">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C671F2" w:rsidP="00133525">
            <w:pPr>
              <w:jc w:val="right"/>
            </w:pPr>
            <w:bookmarkStart w:id="8" w:name="logos"/>
            <w:r>
              <w:pict w14:anchorId="707D2F79">
                <v:shape id="_x0000_i1026" type="#_x0000_t75" style="width:126.5pt;height:75.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C671F2" w:rsidRDefault="00E16509" w:rsidP="00133525">
            <w:pPr>
              <w:pStyle w:val="FP"/>
              <w:ind w:left="2835" w:right="2835"/>
              <w:jc w:val="center"/>
              <w:rPr>
                <w:rFonts w:ascii="Arial" w:hAnsi="Arial"/>
                <w:sz w:val="18"/>
                <w:lang w:val="fr-FR"/>
              </w:rPr>
            </w:pPr>
            <w:r w:rsidRPr="00C671F2">
              <w:rPr>
                <w:rFonts w:ascii="Arial" w:hAnsi="Arial"/>
                <w:sz w:val="18"/>
                <w:lang w:val="fr-FR"/>
              </w:rPr>
              <w:t>650 Route des Lucioles - Sophia Antipolis</w:t>
            </w:r>
          </w:p>
          <w:p w14:paraId="2C611E83" w14:textId="77777777" w:rsidR="00E16509" w:rsidRPr="00C671F2" w:rsidRDefault="00E16509" w:rsidP="00133525">
            <w:pPr>
              <w:pStyle w:val="FP"/>
              <w:ind w:left="2835" w:right="2835"/>
              <w:jc w:val="center"/>
              <w:rPr>
                <w:rFonts w:ascii="Arial" w:hAnsi="Arial"/>
                <w:sz w:val="18"/>
                <w:lang w:val="fr-FR"/>
              </w:rPr>
            </w:pPr>
            <w:r w:rsidRPr="00C671F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020</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05BE8645" w14:textId="5876FB9F" w:rsidR="00337816" w:rsidRPr="0050444D" w:rsidRDefault="004D3578">
      <w:pPr>
        <w:pStyle w:val="TOC1"/>
        <w:rPr>
          <w:rFonts w:ascii="Calibri" w:hAnsi="Calibri" w:cs="Mangal"/>
          <w:lang w:val="en-US" w:bidi="hi-IN"/>
        </w:rPr>
      </w:pPr>
      <w:r w:rsidRPr="004D3578">
        <w:fldChar w:fldCharType="begin"/>
      </w:r>
      <w:r w:rsidRPr="004D3578">
        <w:instrText xml:space="preserve"> TOC \o "1-9" </w:instrText>
      </w:r>
      <w:r w:rsidRPr="004D3578">
        <w:fldChar w:fldCharType="separate"/>
      </w:r>
      <w:r w:rsidR="00337816">
        <w:t>Foreword</w:t>
      </w:r>
      <w:r w:rsidR="00337816">
        <w:tab/>
        <w:t>4</w:t>
      </w:r>
    </w:p>
    <w:p w14:paraId="7931ACC6" w14:textId="04A46FD3" w:rsidR="00337816" w:rsidRPr="0050444D" w:rsidRDefault="00337816">
      <w:pPr>
        <w:pStyle w:val="TOC1"/>
        <w:rPr>
          <w:rFonts w:ascii="Calibri" w:hAnsi="Calibri" w:cs="Mangal"/>
          <w:lang w:val="en-US" w:bidi="hi-IN"/>
        </w:rPr>
      </w:pPr>
      <w:r>
        <w:t>Introduction</w:t>
      </w:r>
      <w:r>
        <w:tab/>
        <w:t>4</w:t>
      </w:r>
    </w:p>
    <w:p w14:paraId="01BE327A" w14:textId="472923D7" w:rsidR="00337816" w:rsidRPr="0050444D" w:rsidRDefault="00337816">
      <w:pPr>
        <w:pStyle w:val="TOC1"/>
        <w:rPr>
          <w:rFonts w:ascii="Calibri" w:hAnsi="Calibri" w:cs="Mangal"/>
          <w:lang w:val="en-US" w:bidi="hi-IN"/>
        </w:rPr>
      </w:pPr>
      <w:r>
        <w:t>1</w:t>
      </w:r>
      <w:r w:rsidRPr="0050444D">
        <w:rPr>
          <w:rFonts w:ascii="Calibri" w:hAnsi="Calibri" w:cs="Mangal"/>
          <w:lang w:val="en-US" w:bidi="hi-IN"/>
        </w:rPr>
        <w:tab/>
      </w:r>
      <w:r>
        <w:t>Scope</w:t>
      </w:r>
      <w:r>
        <w:tab/>
        <w:t>5</w:t>
      </w:r>
    </w:p>
    <w:p w14:paraId="78A32040" w14:textId="37AECB36" w:rsidR="00337816" w:rsidRPr="0050444D" w:rsidRDefault="00337816">
      <w:pPr>
        <w:pStyle w:val="TOC1"/>
        <w:rPr>
          <w:rFonts w:ascii="Calibri" w:hAnsi="Calibri" w:cs="Mangal"/>
          <w:lang w:val="en-US" w:bidi="hi-IN"/>
        </w:rPr>
      </w:pPr>
      <w:r>
        <w:t>2</w:t>
      </w:r>
      <w:r w:rsidRPr="0050444D">
        <w:rPr>
          <w:rFonts w:ascii="Calibri" w:hAnsi="Calibri" w:cs="Mangal"/>
          <w:lang w:val="en-US" w:bidi="hi-IN"/>
        </w:rPr>
        <w:tab/>
      </w:r>
      <w:r>
        <w:t>References</w:t>
      </w:r>
      <w:r>
        <w:tab/>
        <w:t>5</w:t>
      </w:r>
    </w:p>
    <w:p w14:paraId="25191E5B" w14:textId="0FAF78DF" w:rsidR="00337816" w:rsidRPr="0050444D" w:rsidRDefault="00337816">
      <w:pPr>
        <w:pStyle w:val="TOC1"/>
        <w:rPr>
          <w:rFonts w:ascii="Calibri" w:hAnsi="Calibri" w:cs="Mangal"/>
          <w:lang w:val="en-US" w:bidi="hi-IN"/>
        </w:rPr>
      </w:pPr>
      <w:r>
        <w:t>3</w:t>
      </w:r>
      <w:r w:rsidRPr="0050444D">
        <w:rPr>
          <w:rFonts w:ascii="Calibri" w:hAnsi="Calibri" w:cs="Mangal"/>
          <w:lang w:val="en-US" w:bidi="hi-IN"/>
        </w:rPr>
        <w:tab/>
      </w:r>
      <w:r>
        <w:t>Definitions of terms, symbols and abbreviations</w:t>
      </w:r>
      <w:r>
        <w:tab/>
        <w:t>5</w:t>
      </w:r>
    </w:p>
    <w:p w14:paraId="4FAE5137" w14:textId="7962EA4F" w:rsidR="00337816" w:rsidRPr="0050444D" w:rsidRDefault="00337816">
      <w:pPr>
        <w:pStyle w:val="TOC2"/>
        <w:rPr>
          <w:rFonts w:ascii="Calibri" w:hAnsi="Calibri" w:cs="Mangal"/>
          <w:sz w:val="22"/>
          <w:lang w:val="en-US" w:bidi="hi-IN"/>
        </w:rPr>
      </w:pPr>
      <w:r>
        <w:t>3.1</w:t>
      </w:r>
      <w:r w:rsidRPr="0050444D">
        <w:rPr>
          <w:rFonts w:ascii="Calibri" w:hAnsi="Calibri" w:cs="Mangal"/>
          <w:sz w:val="22"/>
          <w:lang w:val="en-US" w:bidi="hi-IN"/>
        </w:rPr>
        <w:tab/>
      </w:r>
      <w:r>
        <w:t>Terms</w:t>
      </w:r>
      <w:r>
        <w:tab/>
        <w:t>5</w:t>
      </w:r>
    </w:p>
    <w:p w14:paraId="6D6E81BF" w14:textId="52CC9CA3" w:rsidR="00337816" w:rsidRPr="0050444D" w:rsidRDefault="00337816">
      <w:pPr>
        <w:pStyle w:val="TOC2"/>
        <w:rPr>
          <w:rFonts w:ascii="Calibri" w:hAnsi="Calibri" w:cs="Mangal"/>
          <w:sz w:val="22"/>
          <w:lang w:val="en-US" w:bidi="hi-IN"/>
        </w:rPr>
      </w:pPr>
      <w:r>
        <w:t>3.2</w:t>
      </w:r>
      <w:r w:rsidRPr="0050444D">
        <w:rPr>
          <w:rFonts w:ascii="Calibri" w:hAnsi="Calibri" w:cs="Mangal"/>
          <w:sz w:val="22"/>
          <w:lang w:val="en-US" w:bidi="hi-IN"/>
        </w:rPr>
        <w:tab/>
      </w:r>
      <w:r>
        <w:t>Symbols</w:t>
      </w:r>
      <w:r>
        <w:tab/>
        <w:t>5</w:t>
      </w:r>
    </w:p>
    <w:p w14:paraId="43746343" w14:textId="417767A0" w:rsidR="00337816" w:rsidRPr="0050444D" w:rsidRDefault="00337816">
      <w:pPr>
        <w:pStyle w:val="TOC2"/>
        <w:rPr>
          <w:rFonts w:ascii="Calibri" w:hAnsi="Calibri" w:cs="Mangal"/>
          <w:sz w:val="22"/>
          <w:lang w:val="en-US" w:bidi="hi-IN"/>
        </w:rPr>
      </w:pPr>
      <w:r>
        <w:t>3.3</w:t>
      </w:r>
      <w:r w:rsidRPr="0050444D">
        <w:rPr>
          <w:rFonts w:ascii="Calibri" w:hAnsi="Calibri" w:cs="Mangal"/>
          <w:sz w:val="22"/>
          <w:lang w:val="en-US" w:bidi="hi-IN"/>
        </w:rPr>
        <w:tab/>
      </w:r>
      <w:r>
        <w:t>Abbreviations</w:t>
      </w:r>
      <w:r>
        <w:tab/>
        <w:t>5</w:t>
      </w:r>
    </w:p>
    <w:p w14:paraId="6310EA50" w14:textId="417807A4" w:rsidR="00337816" w:rsidRPr="0050444D" w:rsidRDefault="00337816">
      <w:pPr>
        <w:pStyle w:val="TOC1"/>
        <w:rPr>
          <w:rFonts w:ascii="Calibri" w:hAnsi="Calibri" w:cs="Mangal"/>
          <w:lang w:val="en-US" w:bidi="hi-IN"/>
        </w:rPr>
      </w:pPr>
      <w:r>
        <w:t>Annex A (informative): Change history</w:t>
      </w:r>
      <w:r>
        <w:tab/>
        <w:t>6</w:t>
      </w:r>
    </w:p>
    <w:p w14:paraId="23CD40D7" w14:textId="1AF9EB43"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13023017"/>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13023018"/>
      <w:r w:rsidRPr="004D3578">
        <w:t>Introduction</w:t>
      </w:r>
      <w:bookmarkEnd w:id="19"/>
      <w:bookmarkEnd w:id="20"/>
    </w:p>
    <w:p w14:paraId="71604B71" w14:textId="77777777" w:rsidR="00374BC3" w:rsidRPr="00FF335E" w:rsidRDefault="00374BC3" w:rsidP="00374BC3">
      <w:pPr>
        <w:rPr>
          <w:i/>
          <w:iCs/>
          <w:color w:val="0000FF"/>
        </w:rPr>
      </w:pPr>
      <w:r w:rsidRPr="00FF335E">
        <w:rPr>
          <w:i/>
          <w:iCs/>
          <w:color w:val="0000FF"/>
        </w:rPr>
        <w:t xml:space="preserve"> This clause is optional. If it exists, it shall be the second unnumbered clause.</w:t>
      </w:r>
    </w:p>
    <w:p w14:paraId="772ED083" w14:textId="06AE76BF" w:rsidR="00080512" w:rsidRPr="004D3578" w:rsidRDefault="00105BE1" w:rsidP="00C671F2">
      <w:pPr>
        <w:pStyle w:val="Heading1"/>
        <w:ind w:left="0" w:firstLine="0"/>
      </w:pPr>
      <w:bookmarkStart w:id="21" w:name="introduction"/>
      <w:bookmarkEnd w:id="21"/>
      <w:r>
        <w:br w:type="page"/>
      </w:r>
      <w:bookmarkStart w:id="22" w:name="scope"/>
      <w:bookmarkStart w:id="23" w:name="_Toc113023019"/>
      <w:bookmarkEnd w:id="22"/>
      <w:r w:rsidR="00080512" w:rsidRPr="004D3578">
        <w:lastRenderedPageBreak/>
        <w:t>1</w:t>
      </w:r>
      <w:r w:rsidR="00080512" w:rsidRPr="004D3578">
        <w:tab/>
        <w:t>Scope</w:t>
      </w:r>
      <w:bookmarkEnd w:id="23"/>
    </w:p>
    <w:p w14:paraId="1F967D6E" w14:textId="77777777" w:rsidR="00080512" w:rsidRPr="004D3578" w:rsidRDefault="00080512">
      <w:r w:rsidRPr="004D3578">
        <w:t>The present document …</w:t>
      </w:r>
    </w:p>
    <w:p w14:paraId="6B56B655" w14:textId="77777777" w:rsidR="00080512" w:rsidRPr="004D3578" w:rsidRDefault="00080512">
      <w:pPr>
        <w:pStyle w:val="Heading1"/>
      </w:pPr>
      <w:bookmarkStart w:id="24" w:name="references"/>
      <w:bookmarkStart w:id="25" w:name="_Toc113023020"/>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26" w:name="definitions"/>
      <w:bookmarkStart w:id="27" w:name="_Toc113023021"/>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1E365B8E" w14:textId="77777777" w:rsidR="00080512" w:rsidRPr="004D3578" w:rsidRDefault="00080512">
      <w:pPr>
        <w:pStyle w:val="Heading2"/>
      </w:pPr>
      <w:bookmarkStart w:id="28" w:name="_Toc113023022"/>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13023023"/>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13023024"/>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3E1AE1F2" w14:textId="4E559027" w:rsidR="00080512" w:rsidRPr="004D3578" w:rsidRDefault="007429F6" w:rsidP="000B6E4A">
      <w:pPr>
        <w:pStyle w:val="Heading1"/>
      </w:pPr>
      <w:bookmarkStart w:id="31" w:name="clause4"/>
      <w:bookmarkEnd w:id="31"/>
      <w:r>
        <w:br w:type="page"/>
      </w:r>
      <w:bookmarkStart w:id="32" w:name="_Toc113023034"/>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33" w:name="historyclause"/>
            <w:bookmarkEnd w:id="33"/>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C3D0D" w:rsidRPr="006B0D02" w14:paraId="5AA8D33D" w14:textId="77777777" w:rsidTr="00C72833">
        <w:tc>
          <w:tcPr>
            <w:tcW w:w="800" w:type="dxa"/>
            <w:shd w:val="solid" w:color="FFFFFF" w:fill="auto"/>
          </w:tcPr>
          <w:p w14:paraId="235BA17F" w14:textId="65A35454" w:rsidR="009C3D0D" w:rsidRDefault="009C3D0D" w:rsidP="009C3D0D">
            <w:pPr>
              <w:pStyle w:val="TAC"/>
              <w:rPr>
                <w:sz w:val="16"/>
                <w:szCs w:val="16"/>
              </w:rPr>
            </w:pPr>
            <w:r>
              <w:rPr>
                <w:sz w:val="16"/>
                <w:szCs w:val="16"/>
              </w:rPr>
              <w:t>2022-09</w:t>
            </w:r>
          </w:p>
        </w:tc>
        <w:tc>
          <w:tcPr>
            <w:tcW w:w="800" w:type="dxa"/>
            <w:shd w:val="solid" w:color="FFFFFF" w:fill="auto"/>
          </w:tcPr>
          <w:p w14:paraId="0D4F5457" w14:textId="45E6FA59" w:rsidR="009C3D0D" w:rsidRDefault="009C3D0D" w:rsidP="009C3D0D">
            <w:pPr>
              <w:pStyle w:val="TAC"/>
              <w:rPr>
                <w:sz w:val="16"/>
                <w:szCs w:val="16"/>
              </w:rPr>
            </w:pPr>
            <w:r>
              <w:rPr>
                <w:sz w:val="16"/>
                <w:szCs w:val="16"/>
              </w:rPr>
              <w:t>SA6#50-e</w:t>
            </w:r>
          </w:p>
        </w:tc>
        <w:tc>
          <w:tcPr>
            <w:tcW w:w="1094" w:type="dxa"/>
            <w:shd w:val="solid" w:color="FFFFFF" w:fill="auto"/>
          </w:tcPr>
          <w:p w14:paraId="376340DB" w14:textId="77777777" w:rsidR="009C3D0D" w:rsidRPr="006B0D02" w:rsidRDefault="009C3D0D" w:rsidP="009C3D0D">
            <w:pPr>
              <w:pStyle w:val="TAC"/>
              <w:rPr>
                <w:sz w:val="16"/>
                <w:szCs w:val="16"/>
              </w:rPr>
            </w:pPr>
          </w:p>
        </w:tc>
        <w:tc>
          <w:tcPr>
            <w:tcW w:w="425" w:type="dxa"/>
            <w:shd w:val="solid" w:color="FFFFFF" w:fill="auto"/>
          </w:tcPr>
          <w:p w14:paraId="75BBF4B0" w14:textId="77777777" w:rsidR="009C3D0D" w:rsidRPr="006B0D02" w:rsidRDefault="009C3D0D" w:rsidP="009C3D0D">
            <w:pPr>
              <w:pStyle w:val="TAL"/>
              <w:rPr>
                <w:sz w:val="16"/>
                <w:szCs w:val="16"/>
              </w:rPr>
            </w:pPr>
          </w:p>
        </w:tc>
        <w:tc>
          <w:tcPr>
            <w:tcW w:w="425" w:type="dxa"/>
            <w:shd w:val="solid" w:color="FFFFFF" w:fill="auto"/>
          </w:tcPr>
          <w:p w14:paraId="46A6E9B1" w14:textId="77777777" w:rsidR="009C3D0D" w:rsidRPr="006B0D02" w:rsidRDefault="009C3D0D" w:rsidP="009C3D0D">
            <w:pPr>
              <w:pStyle w:val="TAR"/>
              <w:rPr>
                <w:sz w:val="16"/>
                <w:szCs w:val="16"/>
              </w:rPr>
            </w:pPr>
          </w:p>
        </w:tc>
        <w:tc>
          <w:tcPr>
            <w:tcW w:w="425" w:type="dxa"/>
            <w:shd w:val="solid" w:color="FFFFFF" w:fill="auto"/>
          </w:tcPr>
          <w:p w14:paraId="0C5FF88E" w14:textId="77777777" w:rsidR="009C3D0D" w:rsidRPr="006B0D02" w:rsidRDefault="009C3D0D" w:rsidP="009C3D0D">
            <w:pPr>
              <w:pStyle w:val="TAC"/>
              <w:rPr>
                <w:sz w:val="16"/>
                <w:szCs w:val="16"/>
              </w:rPr>
            </w:pPr>
          </w:p>
        </w:tc>
        <w:tc>
          <w:tcPr>
            <w:tcW w:w="4962" w:type="dxa"/>
            <w:shd w:val="solid" w:color="FFFFFF" w:fill="auto"/>
          </w:tcPr>
          <w:p w14:paraId="58CF1D7A" w14:textId="491F0E62" w:rsidR="009C3D0D" w:rsidRDefault="009C3D0D" w:rsidP="009C3D0D">
            <w:pPr>
              <w:pStyle w:val="TAL"/>
              <w:rPr>
                <w:sz w:val="16"/>
                <w:szCs w:val="16"/>
              </w:rPr>
            </w:pPr>
            <w:r>
              <w:rPr>
                <w:sz w:val="16"/>
                <w:szCs w:val="16"/>
              </w:rPr>
              <w:t xml:space="preserve">TR </w:t>
            </w:r>
            <w:r w:rsidRPr="002B0E7B">
              <w:rPr>
                <w:sz w:val="16"/>
                <w:szCs w:val="16"/>
              </w:rPr>
              <w:t>Initial Version</w:t>
            </w:r>
            <w:r>
              <w:rPr>
                <w:sz w:val="16"/>
                <w:szCs w:val="16"/>
              </w:rPr>
              <w:t xml:space="preserve"> (as per TR template)</w:t>
            </w:r>
          </w:p>
        </w:tc>
        <w:tc>
          <w:tcPr>
            <w:tcW w:w="708" w:type="dxa"/>
            <w:shd w:val="solid" w:color="FFFFFF" w:fill="auto"/>
          </w:tcPr>
          <w:p w14:paraId="1CAAAC83" w14:textId="4777AE93" w:rsidR="009C3D0D" w:rsidRDefault="009C3D0D" w:rsidP="009C3D0D">
            <w:pPr>
              <w:pStyle w:val="TAC"/>
              <w:rPr>
                <w:sz w:val="16"/>
                <w:szCs w:val="16"/>
              </w:rPr>
            </w:pPr>
            <w:r>
              <w:rPr>
                <w:sz w:val="16"/>
                <w:szCs w:val="16"/>
              </w:rPr>
              <w:t>0.0.1</w:t>
            </w:r>
          </w:p>
        </w:tc>
      </w:tr>
    </w:tbl>
    <w:p w14:paraId="5605B6F7"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62BD0" w14:textId="77777777" w:rsidR="00FC7808" w:rsidRDefault="00FC7808">
      <w:r>
        <w:separator/>
      </w:r>
    </w:p>
  </w:endnote>
  <w:endnote w:type="continuationSeparator" w:id="0">
    <w:p w14:paraId="6FA5D40D" w14:textId="77777777" w:rsidR="00FC7808" w:rsidRDefault="00FC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2106D" w14:textId="77777777" w:rsidR="007A24C7" w:rsidRDefault="007A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EE81" w14:textId="77777777" w:rsidR="007A24C7" w:rsidRDefault="007A2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5F3F" w14:textId="77777777" w:rsidR="007A24C7" w:rsidRDefault="007A2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A3FA8" w14:textId="77777777" w:rsidR="00FC7808" w:rsidRDefault="00FC7808">
      <w:r>
        <w:separator/>
      </w:r>
    </w:p>
  </w:footnote>
  <w:footnote w:type="continuationSeparator" w:id="0">
    <w:p w14:paraId="46DC71B8" w14:textId="77777777" w:rsidR="00FC7808" w:rsidRDefault="00FC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2B2D" w14:textId="77777777" w:rsidR="007A24C7" w:rsidRDefault="007A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D4BA"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ABBD" w14:textId="77777777" w:rsidR="007A24C7" w:rsidRDefault="007A2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6FAA119A"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1F2">
      <w:rPr>
        <w:rFonts w:ascii="Arial" w:hAnsi="Arial" w:cs="Arial"/>
        <w:b/>
        <w:noProof/>
        <w:sz w:val="18"/>
        <w:szCs w:val="18"/>
      </w:rPr>
      <w:t>3GPP TR 23.958 V0.0.1 (2022-09)</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896CA74"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1F2">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4A3A"/>
    <w:rsid w:val="00062023"/>
    <w:rsid w:val="000655A6"/>
    <w:rsid w:val="00080512"/>
    <w:rsid w:val="000A0FE5"/>
    <w:rsid w:val="000B6E4A"/>
    <w:rsid w:val="000C0EFB"/>
    <w:rsid w:val="000C47C3"/>
    <w:rsid w:val="000C5798"/>
    <w:rsid w:val="000D58AB"/>
    <w:rsid w:val="000F4E23"/>
    <w:rsid w:val="00105BE1"/>
    <w:rsid w:val="00125C7E"/>
    <w:rsid w:val="00133525"/>
    <w:rsid w:val="00145515"/>
    <w:rsid w:val="00167072"/>
    <w:rsid w:val="00184171"/>
    <w:rsid w:val="001A4C42"/>
    <w:rsid w:val="001A7420"/>
    <w:rsid w:val="001B6637"/>
    <w:rsid w:val="001C21C3"/>
    <w:rsid w:val="001D02C2"/>
    <w:rsid w:val="001F0C1D"/>
    <w:rsid w:val="001F1132"/>
    <w:rsid w:val="001F168B"/>
    <w:rsid w:val="002347A2"/>
    <w:rsid w:val="002675F0"/>
    <w:rsid w:val="002B0E7B"/>
    <w:rsid w:val="002B6339"/>
    <w:rsid w:val="002E00EE"/>
    <w:rsid w:val="002E07EA"/>
    <w:rsid w:val="003106DC"/>
    <w:rsid w:val="003172DC"/>
    <w:rsid w:val="00326951"/>
    <w:rsid w:val="00331143"/>
    <w:rsid w:val="00337816"/>
    <w:rsid w:val="0035462D"/>
    <w:rsid w:val="00363F67"/>
    <w:rsid w:val="00374BC3"/>
    <w:rsid w:val="003765B8"/>
    <w:rsid w:val="003C3971"/>
    <w:rsid w:val="003E44C4"/>
    <w:rsid w:val="00422959"/>
    <w:rsid w:val="00423334"/>
    <w:rsid w:val="004345EC"/>
    <w:rsid w:val="00440199"/>
    <w:rsid w:val="00465515"/>
    <w:rsid w:val="004D3578"/>
    <w:rsid w:val="004E20CF"/>
    <w:rsid w:val="004E213A"/>
    <w:rsid w:val="004F0988"/>
    <w:rsid w:val="004F3340"/>
    <w:rsid w:val="0050444D"/>
    <w:rsid w:val="0053388B"/>
    <w:rsid w:val="00535773"/>
    <w:rsid w:val="00543E6C"/>
    <w:rsid w:val="00551F39"/>
    <w:rsid w:val="00565087"/>
    <w:rsid w:val="00597B11"/>
    <w:rsid w:val="005C7BA3"/>
    <w:rsid w:val="005D2E01"/>
    <w:rsid w:val="005D7526"/>
    <w:rsid w:val="005E4BB2"/>
    <w:rsid w:val="00602AEA"/>
    <w:rsid w:val="00614FDF"/>
    <w:rsid w:val="00634144"/>
    <w:rsid w:val="0063543D"/>
    <w:rsid w:val="00647114"/>
    <w:rsid w:val="00654735"/>
    <w:rsid w:val="00673E90"/>
    <w:rsid w:val="006759ED"/>
    <w:rsid w:val="006A323F"/>
    <w:rsid w:val="006B25B3"/>
    <w:rsid w:val="006B30D0"/>
    <w:rsid w:val="006C3D95"/>
    <w:rsid w:val="006E5C86"/>
    <w:rsid w:val="00701116"/>
    <w:rsid w:val="00713C44"/>
    <w:rsid w:val="00734A5B"/>
    <w:rsid w:val="0074026F"/>
    <w:rsid w:val="007429F6"/>
    <w:rsid w:val="00744E76"/>
    <w:rsid w:val="00774DA4"/>
    <w:rsid w:val="00781F0F"/>
    <w:rsid w:val="007A24C7"/>
    <w:rsid w:val="007B600E"/>
    <w:rsid w:val="007B62BA"/>
    <w:rsid w:val="007C6D13"/>
    <w:rsid w:val="007F0F4A"/>
    <w:rsid w:val="008028A4"/>
    <w:rsid w:val="00830747"/>
    <w:rsid w:val="0083618F"/>
    <w:rsid w:val="00870D39"/>
    <w:rsid w:val="00873F9D"/>
    <w:rsid w:val="008768CA"/>
    <w:rsid w:val="008C384C"/>
    <w:rsid w:val="0090271F"/>
    <w:rsid w:val="00902E23"/>
    <w:rsid w:val="009114D7"/>
    <w:rsid w:val="00911D8A"/>
    <w:rsid w:val="0091348E"/>
    <w:rsid w:val="00917CCB"/>
    <w:rsid w:val="00942EC2"/>
    <w:rsid w:val="00970757"/>
    <w:rsid w:val="009746F1"/>
    <w:rsid w:val="009C3D0D"/>
    <w:rsid w:val="009F2C3A"/>
    <w:rsid w:val="009F37B7"/>
    <w:rsid w:val="009F5DFF"/>
    <w:rsid w:val="00A10F02"/>
    <w:rsid w:val="00A164B4"/>
    <w:rsid w:val="00A26956"/>
    <w:rsid w:val="00A27486"/>
    <w:rsid w:val="00A450A8"/>
    <w:rsid w:val="00A53724"/>
    <w:rsid w:val="00A56066"/>
    <w:rsid w:val="00A579CB"/>
    <w:rsid w:val="00A73129"/>
    <w:rsid w:val="00A733ED"/>
    <w:rsid w:val="00A82346"/>
    <w:rsid w:val="00A92BA1"/>
    <w:rsid w:val="00AC6BC6"/>
    <w:rsid w:val="00AE647C"/>
    <w:rsid w:val="00AE65E2"/>
    <w:rsid w:val="00B04253"/>
    <w:rsid w:val="00B15449"/>
    <w:rsid w:val="00B47EF3"/>
    <w:rsid w:val="00B54AF2"/>
    <w:rsid w:val="00B83ABA"/>
    <w:rsid w:val="00B93086"/>
    <w:rsid w:val="00B96E9B"/>
    <w:rsid w:val="00BA19ED"/>
    <w:rsid w:val="00BA4B8D"/>
    <w:rsid w:val="00BC0F7D"/>
    <w:rsid w:val="00BD7D31"/>
    <w:rsid w:val="00BE3255"/>
    <w:rsid w:val="00BF128E"/>
    <w:rsid w:val="00C074DD"/>
    <w:rsid w:val="00C1496A"/>
    <w:rsid w:val="00C33079"/>
    <w:rsid w:val="00C45231"/>
    <w:rsid w:val="00C671F2"/>
    <w:rsid w:val="00C72833"/>
    <w:rsid w:val="00C80F1D"/>
    <w:rsid w:val="00C83BB0"/>
    <w:rsid w:val="00C85C2A"/>
    <w:rsid w:val="00C93F40"/>
    <w:rsid w:val="00CA3D0C"/>
    <w:rsid w:val="00CC1CF2"/>
    <w:rsid w:val="00D05A5D"/>
    <w:rsid w:val="00D1245E"/>
    <w:rsid w:val="00D26532"/>
    <w:rsid w:val="00D57972"/>
    <w:rsid w:val="00D675A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27F4"/>
    <w:rsid w:val="00F653B8"/>
    <w:rsid w:val="00F9008D"/>
    <w:rsid w:val="00F9404B"/>
    <w:rsid w:val="00FA1266"/>
    <w:rsid w:val="00FC1192"/>
    <w:rsid w:val="00FC7808"/>
    <w:rsid w:val="00FC7D8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47</cp:revision>
  <cp:lastPrinted>2019-02-25T14:05:00Z</cp:lastPrinted>
  <dcterms:created xsi:type="dcterms:W3CDTF">2020-01-30T15:59:00Z</dcterms:created>
  <dcterms:modified xsi:type="dcterms:W3CDTF">2022-09-08T15:35:00Z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