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AE6164" w14:paraId="00994678" w14:textId="77777777" w:rsidTr="00392C30">
        <w:trPr>
          <w:cantSplit/>
        </w:trPr>
        <w:tc>
          <w:tcPr>
            <w:tcW w:w="10423" w:type="dxa"/>
            <w:gridSpan w:val="2"/>
            <w:shd w:val="clear" w:color="auto" w:fill="auto"/>
          </w:tcPr>
          <w:p w14:paraId="6FFAB907" w14:textId="2F2B4527" w:rsidR="00392C30" w:rsidRPr="00750FA5" w:rsidRDefault="00392C30" w:rsidP="00392C30">
            <w:pPr>
              <w:pStyle w:val="ZA"/>
              <w:framePr w:w="0" w:hRule="auto" w:wrap="auto" w:vAnchor="margin" w:hAnchor="text" w:yAlign="inline"/>
            </w:pPr>
            <w:bookmarkStart w:id="0" w:name="page1"/>
            <w:r w:rsidRPr="00750FA5">
              <w:rPr>
                <w:sz w:val="64"/>
              </w:rPr>
              <w:t xml:space="preserve">3GPP </w:t>
            </w:r>
            <w:bookmarkStart w:id="1" w:name="specType1"/>
            <w:r w:rsidRPr="00750FA5">
              <w:rPr>
                <w:sz w:val="64"/>
              </w:rPr>
              <w:t>TR</w:t>
            </w:r>
            <w:bookmarkEnd w:id="1"/>
            <w:r w:rsidRPr="00750FA5">
              <w:rPr>
                <w:sz w:val="64"/>
              </w:rPr>
              <w:t xml:space="preserve"> </w:t>
            </w:r>
            <w:bookmarkStart w:id="2" w:name="specNumber"/>
            <w:r w:rsidRPr="00750FA5">
              <w:rPr>
                <w:sz w:val="64"/>
              </w:rPr>
              <w:t>23.</w:t>
            </w:r>
            <w:bookmarkEnd w:id="2"/>
            <w:r w:rsidRPr="00750FA5">
              <w:rPr>
                <w:sz w:val="64"/>
              </w:rPr>
              <w:t xml:space="preserve">700-54 </w:t>
            </w:r>
            <w:r w:rsidRPr="00750FA5">
              <w:t>V</w:t>
            </w:r>
            <w:bookmarkStart w:id="3" w:name="specVersion"/>
            <w:r w:rsidRPr="00750FA5">
              <w:t>0.</w:t>
            </w:r>
            <w:r>
              <w:t>2</w:t>
            </w:r>
            <w:r w:rsidRPr="00750FA5">
              <w:t>.</w:t>
            </w:r>
            <w:bookmarkEnd w:id="3"/>
            <w:r w:rsidRPr="00750FA5">
              <w:t xml:space="preserve">0 </w:t>
            </w:r>
            <w:r w:rsidRPr="00750FA5">
              <w:rPr>
                <w:sz w:val="32"/>
              </w:rPr>
              <w:t>(</w:t>
            </w:r>
            <w:bookmarkStart w:id="4" w:name="issueDate"/>
            <w:r w:rsidRPr="00750FA5">
              <w:rPr>
                <w:sz w:val="32"/>
              </w:rPr>
              <w:t>2024-</w:t>
            </w:r>
            <w:bookmarkEnd w:id="4"/>
            <w:r w:rsidRPr="00750FA5">
              <w:rPr>
                <w:sz w:val="32"/>
              </w:rPr>
              <w:t>0</w:t>
            </w:r>
            <w:r>
              <w:rPr>
                <w:sz w:val="32"/>
              </w:rPr>
              <w:t>3</w:t>
            </w:r>
            <w:r w:rsidRPr="00750FA5">
              <w:rPr>
                <w:sz w:val="32"/>
              </w:rPr>
              <w:t>)</w:t>
            </w:r>
          </w:p>
        </w:tc>
      </w:tr>
      <w:tr w:rsidR="00392C30" w14:paraId="5F8DFDB1" w14:textId="77777777" w:rsidTr="00392C30">
        <w:trPr>
          <w:cantSplit/>
          <w:trHeight w:hRule="exact" w:val="1134"/>
        </w:trPr>
        <w:tc>
          <w:tcPr>
            <w:tcW w:w="10423" w:type="dxa"/>
            <w:gridSpan w:val="2"/>
            <w:shd w:val="clear" w:color="auto" w:fill="auto"/>
          </w:tcPr>
          <w:p w14:paraId="13312610" w14:textId="77777777" w:rsidR="00392C30" w:rsidRPr="00750FA5" w:rsidRDefault="00392C30" w:rsidP="00392C30">
            <w:pPr>
              <w:pStyle w:val="ZB"/>
              <w:framePr w:w="0" w:hRule="auto" w:wrap="auto" w:vAnchor="margin" w:hAnchor="text" w:yAlign="inline"/>
            </w:pPr>
            <w:r w:rsidRPr="00750FA5">
              <w:t xml:space="preserve">Technical </w:t>
            </w:r>
            <w:bookmarkStart w:id="5" w:name="spectype2"/>
            <w:r w:rsidRPr="00750FA5">
              <w:t>Report</w:t>
            </w:r>
            <w:bookmarkEnd w:id="5"/>
          </w:p>
        </w:tc>
      </w:tr>
      <w:tr w:rsidR="00392C30" w:rsidRPr="00AE6164"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750FA5" w:rsidRDefault="00392C30" w:rsidP="00392C30">
            <w:pPr>
              <w:pStyle w:val="ZT"/>
              <w:framePr w:wrap="auto" w:hAnchor="text" w:yAlign="inline"/>
            </w:pPr>
            <w:r w:rsidRPr="00750FA5">
              <w:t>3rd Generation Partnership Project;</w:t>
            </w:r>
          </w:p>
          <w:p w14:paraId="702DB178" w14:textId="77777777" w:rsidR="00392C30" w:rsidRPr="00750FA5" w:rsidRDefault="00392C30" w:rsidP="00392C30">
            <w:pPr>
              <w:pStyle w:val="ZT"/>
              <w:framePr w:wrap="auto" w:hAnchor="text" w:yAlign="inline"/>
            </w:pPr>
            <w:r w:rsidRPr="00750FA5">
              <w:t xml:space="preserve">Technical Specification Group </w:t>
            </w:r>
            <w:bookmarkStart w:id="6" w:name="specTitle"/>
            <w:r w:rsidRPr="00750FA5">
              <w:t>Services and System Aspects;</w:t>
            </w:r>
          </w:p>
          <w:bookmarkEnd w:id="6"/>
          <w:p w14:paraId="69E56DB2" w14:textId="77777777" w:rsidR="008E46F9" w:rsidRDefault="00392C30" w:rsidP="00392C30">
            <w:pPr>
              <w:pStyle w:val="ZT"/>
              <w:framePr w:wrap="auto" w:hAnchor="text" w:yAlign="inline"/>
            </w:pPr>
            <w:r w:rsidRPr="00750FA5">
              <w:t>Study on Multi-Access (DualSteer and ATSSS_Ph4)</w:t>
            </w:r>
          </w:p>
          <w:p w14:paraId="68BDBF96" w14:textId="77777777" w:rsidR="00392C30" w:rsidRPr="00750FA5" w:rsidRDefault="00392C30" w:rsidP="00392C30">
            <w:pPr>
              <w:pStyle w:val="ZT"/>
              <w:framePr w:wrap="auto" w:hAnchor="text" w:yAlign="inline"/>
              <w:rPr>
                <w:i/>
                <w:sz w:val="28"/>
              </w:rPr>
            </w:pPr>
            <w:r w:rsidRPr="00E56040">
              <w:t>(</w:t>
            </w:r>
            <w:r w:rsidRPr="00750FA5">
              <w:rPr>
                <w:rStyle w:val="ZGSM"/>
              </w:rPr>
              <w:t xml:space="preserve">Release </w:t>
            </w:r>
            <w:bookmarkStart w:id="7" w:name="specRelease"/>
            <w:r w:rsidRPr="00750FA5">
              <w:rPr>
                <w:rStyle w:val="ZGSM"/>
              </w:rPr>
              <w:t>19</w:t>
            </w:r>
            <w:bookmarkEnd w:id="7"/>
            <w:r w:rsidRPr="008E46F9">
              <w:rPr>
                <w:rFonts w:hint="eastAsia"/>
              </w:rPr>
              <w:t>)</w:t>
            </w:r>
          </w:p>
        </w:tc>
      </w:tr>
      <w:tr w:rsidR="00392C30" w:rsidRPr="00AE6164"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77777777" w:rsidR="00392C30" w:rsidRPr="00AE6164" w:rsidRDefault="00392C30" w:rsidP="00392C30">
            <w:pPr>
              <w:pStyle w:val="TAR"/>
            </w:pPr>
            <w:r>
              <w:tab/>
            </w:r>
          </w:p>
        </w:tc>
      </w:tr>
      <w:bookmarkStart w:id="8" w:name="_MON_1684549432"/>
      <w:bookmarkEnd w:id="8"/>
      <w:tr w:rsidR="00392C30" w:rsidRPr="00AE6164"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Default="00392C30" w:rsidP="00392C30">
            <w:pPr>
              <w:pStyle w:val="TAL"/>
            </w:pPr>
            <w:r>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75pt;height:63pt;mso-width-percent:0;mso-height-percent:0;mso-width-percent:0;mso-height-percent:0" o:ole="">
                  <v:imagedata r:id="rId9" o:title=""/>
                </v:shape>
                <o:OLEObject Type="Embed" ProgID="Word.Picture.8" ShapeID="_x0000_i1025" DrawAspect="Content" ObjectID="_1771673795" r:id="rId10"/>
              </w:object>
            </w:r>
          </w:p>
        </w:tc>
        <w:bookmarkStart w:id="9" w:name="_MON_1710316168"/>
        <w:bookmarkEnd w:id="9"/>
        <w:tc>
          <w:tcPr>
            <w:tcW w:w="5212" w:type="dxa"/>
            <w:tcBorders>
              <w:top w:val="dashed" w:sz="4" w:space="0" w:color="auto"/>
              <w:bottom w:val="dashed" w:sz="4" w:space="0" w:color="auto"/>
            </w:tcBorders>
            <w:shd w:val="clear" w:color="auto" w:fill="auto"/>
          </w:tcPr>
          <w:p w14:paraId="24C3E94B" w14:textId="77777777" w:rsidR="00392C30" w:rsidRDefault="00392C30" w:rsidP="00392C30">
            <w:pPr>
              <w:pStyle w:val="TAR"/>
            </w:pPr>
            <w:r>
              <w:rPr>
                <w:noProof/>
              </w:rPr>
              <w:object w:dxaOrig="2126" w:dyaOrig="1243" w14:anchorId="4E92C775">
                <v:shape id="_x0000_i1026" type="#_x0000_t75" alt="" style="width:128.25pt;height:75pt;mso-width-percent:0;mso-height-percent:0;mso-width-percent:0;mso-height-percent:0" o:ole="">
                  <v:imagedata r:id="rId11" o:title=""/>
                </v:shape>
                <o:OLEObject Type="Embed" ProgID="Word.Picture.8" ShapeID="_x0000_i1026" DrawAspect="Content" ObjectID="_1771673796" r:id="rId12"/>
              </w:object>
            </w:r>
          </w:p>
        </w:tc>
      </w:tr>
      <w:tr w:rsidR="00392C30" w:rsidRPr="000270B9" w14:paraId="0AA047CB" w14:textId="77777777" w:rsidTr="00392C30">
        <w:trPr>
          <w:cantSplit/>
          <w:trHeight w:hRule="exact" w:val="7805"/>
        </w:trPr>
        <w:tc>
          <w:tcPr>
            <w:tcW w:w="10423" w:type="dxa"/>
            <w:gridSpan w:val="2"/>
            <w:tcBorders>
              <w:top w:val="dashed" w:sz="4" w:space="0" w:color="auto"/>
            </w:tcBorders>
            <w:shd w:val="clear" w:color="auto" w:fill="auto"/>
          </w:tcPr>
          <w:p w14:paraId="2ADA0FE3" w14:textId="5851FA4C" w:rsidR="00392C30" w:rsidRPr="000270B9" w:rsidRDefault="00392C30" w:rsidP="00392C30">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w:t>
            </w:r>
            <w:r w:rsidR="008E46F9">
              <w:rPr>
                <w:sz w:val="16"/>
                <w:szCs w:val="16"/>
              </w:rPr>
              <w:t>'</w:t>
            </w:r>
            <w:r w:rsidRPr="000270B9">
              <w:rPr>
                <w:sz w:val="16"/>
                <w:szCs w:val="16"/>
              </w:rPr>
              <w:t xml:space="preserve"> Publications Offices.</w:t>
            </w:r>
          </w:p>
        </w:tc>
      </w:tr>
    </w:tbl>
    <w:p w14:paraId="41EEDF6F" w14:textId="77777777" w:rsidR="00392C30" w:rsidRPr="004D3578" w:rsidRDefault="00392C30" w:rsidP="00392C30">
      <w:pPr>
        <w:sectPr w:rsidR="00392C30" w:rsidRPr="004D3578" w:rsidSect="006430D4">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5321FD" w:rsidRPr="00054F20" w14:paraId="7C67AD9C" w14:textId="77777777" w:rsidTr="007C4288">
        <w:trPr>
          <w:cantSplit/>
          <w:trHeight w:hRule="exact" w:val="5669"/>
        </w:trPr>
        <w:tc>
          <w:tcPr>
            <w:tcW w:w="10423" w:type="dxa"/>
            <w:shd w:val="clear" w:color="auto" w:fill="auto"/>
          </w:tcPr>
          <w:p w14:paraId="0C60E617" w14:textId="77777777" w:rsidR="005321FD" w:rsidRPr="00054F20" w:rsidRDefault="005321FD" w:rsidP="007C4288">
            <w:pPr>
              <w:pStyle w:val="FP"/>
            </w:pPr>
            <w:bookmarkStart w:id="11" w:name="page2"/>
          </w:p>
        </w:tc>
      </w:tr>
      <w:tr w:rsidR="005321FD" w:rsidRPr="00054F20" w14:paraId="79549336" w14:textId="77777777" w:rsidTr="007C4288">
        <w:trPr>
          <w:cantSplit/>
          <w:trHeight w:hRule="exact" w:val="5386"/>
        </w:trPr>
        <w:tc>
          <w:tcPr>
            <w:tcW w:w="10423" w:type="dxa"/>
            <w:shd w:val="clear" w:color="auto" w:fill="auto"/>
          </w:tcPr>
          <w:p w14:paraId="307C2EC9" w14:textId="77777777" w:rsidR="005321FD" w:rsidRPr="00054F20" w:rsidRDefault="005321FD" w:rsidP="007C4288">
            <w:pPr>
              <w:pStyle w:val="FP"/>
              <w:spacing w:after="240"/>
              <w:ind w:left="2835" w:right="2835"/>
              <w:jc w:val="center"/>
              <w:rPr>
                <w:rFonts w:ascii="Arial" w:hAnsi="Arial"/>
                <w:b/>
                <w:i/>
                <w:noProof/>
              </w:rPr>
            </w:pPr>
            <w:bookmarkStart w:id="12" w:name="coords3gpp"/>
            <w:r w:rsidRPr="00054F20">
              <w:rPr>
                <w:rFonts w:ascii="Arial" w:hAnsi="Arial"/>
                <w:b/>
                <w:i/>
                <w:noProof/>
              </w:rPr>
              <w:t>3GPP</w:t>
            </w:r>
          </w:p>
          <w:p w14:paraId="271BAB44" w14:textId="77777777" w:rsidR="005321FD" w:rsidRPr="00054F20" w:rsidRDefault="005321FD" w:rsidP="007C4288">
            <w:pPr>
              <w:pStyle w:val="FP"/>
              <w:pBdr>
                <w:bottom w:val="single" w:sz="6" w:space="1" w:color="auto"/>
              </w:pBdr>
              <w:ind w:left="2835" w:right="2835"/>
              <w:jc w:val="center"/>
              <w:rPr>
                <w:noProof/>
              </w:rPr>
            </w:pPr>
            <w:r w:rsidRPr="00054F20">
              <w:rPr>
                <w:noProof/>
              </w:rPr>
              <w:t>Postal address</w:t>
            </w:r>
          </w:p>
          <w:p w14:paraId="6B8605CD" w14:textId="77777777" w:rsidR="005321FD" w:rsidRPr="00054F20" w:rsidRDefault="005321FD" w:rsidP="007C4288">
            <w:pPr>
              <w:pStyle w:val="FP"/>
              <w:ind w:left="2835" w:right="2835"/>
              <w:jc w:val="center"/>
              <w:rPr>
                <w:rFonts w:ascii="Arial" w:hAnsi="Arial"/>
                <w:noProof/>
                <w:sz w:val="18"/>
              </w:rPr>
            </w:pPr>
          </w:p>
          <w:p w14:paraId="0F9968DC"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3GPP support office address</w:t>
            </w:r>
          </w:p>
          <w:p w14:paraId="0B587C3E"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650 Route des Lucioles - Sophia Antipolis</w:t>
            </w:r>
          </w:p>
          <w:p w14:paraId="5CA31277"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Valbonne - FRANCE</w:t>
            </w:r>
          </w:p>
          <w:p w14:paraId="7708450E" w14:textId="77777777" w:rsidR="005321FD" w:rsidRPr="00054F20" w:rsidRDefault="005321FD" w:rsidP="007C4288">
            <w:pPr>
              <w:pStyle w:val="FP"/>
              <w:spacing w:after="20"/>
              <w:ind w:left="2835" w:right="2835"/>
              <w:jc w:val="center"/>
              <w:rPr>
                <w:rFonts w:ascii="Arial" w:hAnsi="Arial"/>
                <w:noProof/>
                <w:sz w:val="18"/>
              </w:rPr>
            </w:pPr>
            <w:r w:rsidRPr="00054F20">
              <w:rPr>
                <w:rFonts w:ascii="Arial" w:hAnsi="Arial"/>
                <w:noProof/>
                <w:sz w:val="18"/>
              </w:rPr>
              <w:t>Tel.: +33 4 92 94 42 00 Fax: +33 4 93 65 47 16</w:t>
            </w:r>
          </w:p>
          <w:p w14:paraId="134E2486"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Internet</w:t>
            </w:r>
          </w:p>
          <w:p w14:paraId="37DBD4AA"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http://www.3gpp.org</w:t>
            </w:r>
            <w:bookmarkEnd w:id="12"/>
          </w:p>
          <w:p w14:paraId="077A4924" w14:textId="77777777" w:rsidR="005321FD" w:rsidRPr="00054F20" w:rsidRDefault="005321FD" w:rsidP="007C4288">
            <w:pPr>
              <w:rPr>
                <w:noProof/>
              </w:rPr>
            </w:pPr>
          </w:p>
        </w:tc>
      </w:tr>
      <w:tr w:rsidR="005321FD" w:rsidRPr="00054F20" w14:paraId="21F377E7" w14:textId="77777777" w:rsidTr="007C4288">
        <w:trPr>
          <w:cantSplit/>
        </w:trPr>
        <w:tc>
          <w:tcPr>
            <w:tcW w:w="10423" w:type="dxa"/>
            <w:shd w:val="clear" w:color="auto" w:fill="auto"/>
            <w:vAlign w:val="bottom"/>
          </w:tcPr>
          <w:p w14:paraId="3CA0741B" w14:textId="77777777" w:rsidR="005321FD" w:rsidRPr="00054F20" w:rsidRDefault="005321FD" w:rsidP="007C4288">
            <w:pPr>
              <w:pStyle w:val="FP"/>
              <w:pBdr>
                <w:bottom w:val="single" w:sz="6" w:space="1" w:color="auto"/>
              </w:pBdr>
              <w:spacing w:after="240"/>
              <w:jc w:val="center"/>
              <w:rPr>
                <w:rFonts w:ascii="Arial" w:hAnsi="Arial"/>
                <w:b/>
                <w:i/>
                <w:noProof/>
              </w:rPr>
            </w:pPr>
            <w:bookmarkStart w:id="13" w:name="copyrightNotification"/>
            <w:r w:rsidRPr="00054F20">
              <w:rPr>
                <w:rFonts w:ascii="Arial" w:hAnsi="Arial"/>
                <w:b/>
                <w:i/>
                <w:noProof/>
              </w:rPr>
              <w:t>Copyright Notification</w:t>
            </w:r>
          </w:p>
          <w:p w14:paraId="72930274" w14:textId="77777777" w:rsidR="005321FD" w:rsidRPr="00054F20" w:rsidRDefault="005321FD" w:rsidP="007C4288">
            <w:pPr>
              <w:pStyle w:val="FP"/>
              <w:jc w:val="center"/>
              <w:rPr>
                <w:noProof/>
              </w:rPr>
            </w:pPr>
            <w:r w:rsidRPr="00054F20">
              <w:rPr>
                <w:noProof/>
              </w:rPr>
              <w:t>No part may be reproduced except as authorized by written permission.</w:t>
            </w:r>
            <w:r w:rsidRPr="00054F20">
              <w:rPr>
                <w:noProof/>
              </w:rPr>
              <w:br/>
              <w:t>The copyright and the foregoing restriction extend to reproduction in all media.</w:t>
            </w:r>
          </w:p>
          <w:p w14:paraId="0CD20365" w14:textId="77777777" w:rsidR="005321FD" w:rsidRPr="00054F20" w:rsidRDefault="005321FD" w:rsidP="007C4288">
            <w:pPr>
              <w:pStyle w:val="FP"/>
              <w:jc w:val="center"/>
              <w:rPr>
                <w:noProof/>
              </w:rPr>
            </w:pPr>
          </w:p>
          <w:p w14:paraId="6FD8F8DA" w14:textId="77777777" w:rsidR="005321FD" w:rsidRPr="00054F20" w:rsidRDefault="005321FD" w:rsidP="007C4288">
            <w:pPr>
              <w:pStyle w:val="FP"/>
              <w:jc w:val="center"/>
              <w:rPr>
                <w:noProof/>
                <w:sz w:val="18"/>
              </w:rPr>
            </w:pPr>
            <w:r w:rsidRPr="00054F20">
              <w:rPr>
                <w:noProof/>
                <w:sz w:val="18"/>
              </w:rPr>
              <w:t xml:space="preserve">© </w:t>
            </w:r>
            <w:r>
              <w:rPr>
                <w:noProof/>
                <w:sz w:val="18"/>
              </w:rPr>
              <w:t>2024</w:t>
            </w:r>
            <w:r w:rsidRPr="00054F20">
              <w:rPr>
                <w:noProof/>
                <w:sz w:val="18"/>
              </w:rPr>
              <w:t>, 3GPP Organizational Partners (ARIB, ATIS, CCSA, ETSI, TSDSI, TTA, TTC).</w:t>
            </w:r>
            <w:bookmarkStart w:id="14" w:name="copyrightaddon"/>
            <w:bookmarkEnd w:id="14"/>
          </w:p>
          <w:p w14:paraId="71CFC81E" w14:textId="77777777" w:rsidR="005321FD" w:rsidRPr="00054F20" w:rsidRDefault="005321FD" w:rsidP="007C4288">
            <w:pPr>
              <w:pStyle w:val="FP"/>
              <w:jc w:val="center"/>
              <w:rPr>
                <w:noProof/>
                <w:sz w:val="18"/>
              </w:rPr>
            </w:pPr>
            <w:r w:rsidRPr="00054F20">
              <w:rPr>
                <w:noProof/>
                <w:sz w:val="18"/>
              </w:rPr>
              <w:t>All rights reserved.</w:t>
            </w:r>
          </w:p>
          <w:p w14:paraId="4B3D09BA" w14:textId="77777777" w:rsidR="005321FD" w:rsidRPr="00054F20" w:rsidRDefault="005321FD" w:rsidP="007C4288">
            <w:pPr>
              <w:pStyle w:val="FP"/>
              <w:rPr>
                <w:noProof/>
                <w:sz w:val="18"/>
              </w:rPr>
            </w:pPr>
          </w:p>
          <w:p w14:paraId="7FAB14E2" w14:textId="77777777" w:rsidR="005321FD" w:rsidRPr="00054F20" w:rsidRDefault="005321FD" w:rsidP="007C4288">
            <w:pPr>
              <w:pStyle w:val="FP"/>
              <w:rPr>
                <w:noProof/>
                <w:sz w:val="18"/>
              </w:rPr>
            </w:pPr>
            <w:r w:rsidRPr="00054F20">
              <w:rPr>
                <w:noProof/>
                <w:sz w:val="18"/>
              </w:rPr>
              <w:t>UMTS™ is a Trade Mark of ETSI registered for the benefit of its members</w:t>
            </w:r>
          </w:p>
          <w:p w14:paraId="614D2D04" w14:textId="77777777" w:rsidR="005321FD" w:rsidRPr="00054F20" w:rsidRDefault="005321FD" w:rsidP="007C4288">
            <w:pPr>
              <w:pStyle w:val="FP"/>
              <w:rPr>
                <w:noProof/>
                <w:sz w:val="18"/>
              </w:rPr>
            </w:pPr>
            <w:r w:rsidRPr="00054F20">
              <w:rPr>
                <w:noProof/>
                <w:sz w:val="18"/>
              </w:rPr>
              <w:t>3GPP™ is a Trade Mark of ETSI registered for the benefit of its Members and of the 3GPP Organizational Partners</w:t>
            </w:r>
            <w:r w:rsidRPr="00054F20">
              <w:rPr>
                <w:noProof/>
                <w:sz w:val="18"/>
              </w:rPr>
              <w:br/>
              <w:t>LTE™ is a Trade Mark of ETSI registered for the benefit of its Members and of the 3GPP Organizational Partners</w:t>
            </w:r>
          </w:p>
          <w:p w14:paraId="68C4E9A9" w14:textId="77777777" w:rsidR="005321FD" w:rsidRPr="00054F20" w:rsidRDefault="005321FD" w:rsidP="007C4288">
            <w:pPr>
              <w:pStyle w:val="FP"/>
              <w:rPr>
                <w:noProof/>
                <w:sz w:val="18"/>
              </w:rPr>
            </w:pPr>
            <w:r w:rsidRPr="00054F20">
              <w:rPr>
                <w:noProof/>
                <w:sz w:val="18"/>
              </w:rPr>
              <w:t>GSM® and the GSM logo are registered and owned by the GSM Association</w:t>
            </w:r>
            <w:bookmarkEnd w:id="13"/>
          </w:p>
          <w:p w14:paraId="6544F838" w14:textId="77777777" w:rsidR="005321FD" w:rsidRPr="00054F20" w:rsidRDefault="005321FD" w:rsidP="007C4288"/>
        </w:tc>
      </w:tr>
      <w:bookmarkEnd w:id="11"/>
    </w:tbl>
    <w:p w14:paraId="04D347A8" w14:textId="77777777" w:rsidR="00080512" w:rsidRPr="004D3578" w:rsidRDefault="005321FD">
      <w:pPr>
        <w:pStyle w:val="TT"/>
      </w:pPr>
      <w:r w:rsidRPr="00054F20">
        <w:br w:type="page"/>
      </w:r>
      <w:r w:rsidR="00080512" w:rsidRPr="004D3578">
        <w:lastRenderedPageBreak/>
        <w:t>Contents</w:t>
      </w:r>
    </w:p>
    <w:p w14:paraId="6AE0A071" w14:textId="2D2D628E" w:rsidR="00E56040" w:rsidRDefault="00C15002">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w:instrText>
      </w:r>
      <w:r w:rsidR="00E56040">
        <w:instrText>9</w:instrText>
      </w:r>
      <w:r>
        <w:instrText xml:space="preserve">" </w:instrText>
      </w:r>
      <w:r>
        <w:fldChar w:fldCharType="separate"/>
      </w:r>
      <w:r w:rsidR="00E56040">
        <w:t>Foreword</w:t>
      </w:r>
      <w:r w:rsidR="00E56040">
        <w:tab/>
      </w:r>
      <w:r w:rsidR="00E56040">
        <w:fldChar w:fldCharType="begin" w:fldLock="1"/>
      </w:r>
      <w:r w:rsidR="00E56040">
        <w:instrText xml:space="preserve"> PAGEREF _Toc161061089 \h </w:instrText>
      </w:r>
      <w:r w:rsidR="00E56040">
        <w:fldChar w:fldCharType="separate"/>
      </w:r>
      <w:r w:rsidR="00E56040">
        <w:t>5</w:t>
      </w:r>
      <w:r w:rsidR="00E56040">
        <w:fldChar w:fldCharType="end"/>
      </w:r>
    </w:p>
    <w:p w14:paraId="46780955" w14:textId="00E1F7DE" w:rsidR="00E56040" w:rsidRDefault="00E5604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_Toc161061090 \h </w:instrText>
      </w:r>
      <w:r>
        <w:fldChar w:fldCharType="separate"/>
      </w:r>
      <w:r>
        <w:t>7</w:t>
      </w:r>
      <w:r>
        <w:fldChar w:fldCharType="end"/>
      </w:r>
    </w:p>
    <w:p w14:paraId="060AEC81" w14:textId="5E0FCE98" w:rsidR="00E56040" w:rsidRDefault="00E5604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_Toc161061091 \h </w:instrText>
      </w:r>
      <w:r>
        <w:fldChar w:fldCharType="separate"/>
      </w:r>
      <w:r>
        <w:t>7</w:t>
      </w:r>
      <w:r>
        <w:fldChar w:fldCharType="end"/>
      </w:r>
    </w:p>
    <w:p w14:paraId="6C1FD68B" w14:textId="07CB7D78" w:rsidR="00E56040" w:rsidRDefault="00E5604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_Toc161061092 \h </w:instrText>
      </w:r>
      <w:r>
        <w:fldChar w:fldCharType="separate"/>
      </w:r>
      <w:r>
        <w:t>8</w:t>
      </w:r>
      <w:r>
        <w:fldChar w:fldCharType="end"/>
      </w:r>
    </w:p>
    <w:p w14:paraId="1C768FDB" w14:textId="31856DF0" w:rsidR="00E56040" w:rsidRDefault="00E5604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_Toc161061093 \h </w:instrText>
      </w:r>
      <w:r>
        <w:fldChar w:fldCharType="separate"/>
      </w:r>
      <w:r>
        <w:t>8</w:t>
      </w:r>
      <w:r>
        <w:fldChar w:fldCharType="end"/>
      </w:r>
    </w:p>
    <w:p w14:paraId="0B7973B1" w14:textId="1FECDF01" w:rsidR="00E56040" w:rsidRDefault="00E5604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_Toc161061094 \h </w:instrText>
      </w:r>
      <w:r>
        <w:fldChar w:fldCharType="separate"/>
      </w:r>
      <w:r>
        <w:t>8</w:t>
      </w:r>
      <w:r>
        <w:fldChar w:fldCharType="end"/>
      </w:r>
    </w:p>
    <w:p w14:paraId="4D580A71" w14:textId="54B4419F" w:rsidR="00E56040" w:rsidRDefault="00E5604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_Toc161061095 \h </w:instrText>
      </w:r>
      <w:r>
        <w:fldChar w:fldCharType="separate"/>
      </w:r>
      <w:r>
        <w:t>8</w:t>
      </w:r>
      <w:r>
        <w:fldChar w:fldCharType="end"/>
      </w:r>
    </w:p>
    <w:p w14:paraId="45957348" w14:textId="58DE9D6D" w:rsidR="00E56040" w:rsidRDefault="00E5604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_Toc161061096 \h </w:instrText>
      </w:r>
      <w:r>
        <w:fldChar w:fldCharType="separate"/>
      </w:r>
      <w:r>
        <w:t>8</w:t>
      </w:r>
      <w:r>
        <w:fldChar w:fldCharType="end"/>
      </w:r>
    </w:p>
    <w:p w14:paraId="11747005" w14:textId="247305E9" w:rsidR="00E56040" w:rsidRDefault="00E56040">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Architectural Assumptions for DualSteer</w:t>
      </w:r>
      <w:r>
        <w:tab/>
      </w:r>
      <w:r>
        <w:fldChar w:fldCharType="begin" w:fldLock="1"/>
      </w:r>
      <w:r>
        <w:instrText xml:space="preserve"> PAGEREF _Toc161061097 \h </w:instrText>
      </w:r>
      <w:r>
        <w:fldChar w:fldCharType="separate"/>
      </w:r>
      <w:r>
        <w:t>8</w:t>
      </w:r>
      <w:r>
        <w:fldChar w:fldCharType="end"/>
      </w:r>
    </w:p>
    <w:p w14:paraId="3AFA21A5" w14:textId="0AAF4E9B" w:rsidR="00E56040" w:rsidRDefault="00E56040">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Architectural Assumptions for ATSSS_Ph4</w:t>
      </w:r>
      <w:r>
        <w:tab/>
      </w:r>
      <w:r>
        <w:fldChar w:fldCharType="begin" w:fldLock="1"/>
      </w:r>
      <w:r>
        <w:instrText xml:space="preserve"> PAGEREF _Toc161061098 \h </w:instrText>
      </w:r>
      <w:r>
        <w:fldChar w:fldCharType="separate"/>
      </w:r>
      <w:r>
        <w:t>8</w:t>
      </w:r>
      <w:r>
        <w:fldChar w:fldCharType="end"/>
      </w:r>
    </w:p>
    <w:p w14:paraId="28E988C4" w14:textId="3ACB81F6" w:rsidR="00E56040" w:rsidRDefault="00E5604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_Toc161061099 \h </w:instrText>
      </w:r>
      <w:r>
        <w:fldChar w:fldCharType="separate"/>
      </w:r>
      <w:r>
        <w:t>9</w:t>
      </w:r>
      <w:r>
        <w:fldChar w:fldCharType="end"/>
      </w:r>
    </w:p>
    <w:p w14:paraId="2230882B" w14:textId="58C8D72E" w:rsidR="00E56040" w:rsidRDefault="00E56040">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Architectural Requirements for DualSteer</w:t>
      </w:r>
      <w:r>
        <w:tab/>
      </w:r>
      <w:r>
        <w:fldChar w:fldCharType="begin" w:fldLock="1"/>
      </w:r>
      <w:r>
        <w:instrText xml:space="preserve"> PAGEREF _Toc161061100 \h </w:instrText>
      </w:r>
      <w:r>
        <w:fldChar w:fldCharType="separate"/>
      </w:r>
      <w:r>
        <w:t>9</w:t>
      </w:r>
      <w:r>
        <w:fldChar w:fldCharType="end"/>
      </w:r>
    </w:p>
    <w:p w14:paraId="3AE49F9B" w14:textId="3136235B" w:rsidR="00E56040" w:rsidRDefault="00E56040">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Architectural Requirements for ATSSS_Ph4</w:t>
      </w:r>
      <w:r>
        <w:tab/>
      </w:r>
      <w:r>
        <w:fldChar w:fldCharType="begin" w:fldLock="1"/>
      </w:r>
      <w:r>
        <w:instrText xml:space="preserve"> PAGEREF _Toc161061101 \h </w:instrText>
      </w:r>
      <w:r>
        <w:fldChar w:fldCharType="separate"/>
      </w:r>
      <w:r>
        <w:t>9</w:t>
      </w:r>
      <w:r>
        <w:fldChar w:fldCharType="end"/>
      </w:r>
    </w:p>
    <w:p w14:paraId="6FCBC9CF" w14:textId="01E2058D" w:rsidR="00E56040" w:rsidRDefault="00E5604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_Toc161061102 \h </w:instrText>
      </w:r>
      <w:r>
        <w:fldChar w:fldCharType="separate"/>
      </w:r>
      <w:r>
        <w:t>9</w:t>
      </w:r>
      <w:r>
        <w:fldChar w:fldCharType="end"/>
      </w:r>
    </w:p>
    <w:p w14:paraId="7809F57E" w14:textId="2587EEDA" w:rsidR="00E56040" w:rsidRDefault="00E56040">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w:t>
      </w:r>
      <w:r>
        <w:rPr>
          <w:lang w:eastAsia="zh-CN"/>
        </w:rPr>
        <w:t>s</w:t>
      </w:r>
      <w:r>
        <w:t xml:space="preserve"> for DualSteer</w:t>
      </w:r>
      <w:r>
        <w:tab/>
      </w:r>
      <w:r>
        <w:fldChar w:fldCharType="begin" w:fldLock="1"/>
      </w:r>
      <w:r>
        <w:instrText xml:space="preserve"> PAGEREF _Toc161061103 \h </w:instrText>
      </w:r>
      <w:r>
        <w:fldChar w:fldCharType="separate"/>
      </w:r>
      <w:r>
        <w:t>9</w:t>
      </w:r>
      <w:r>
        <w:fldChar w:fldCharType="end"/>
      </w:r>
    </w:p>
    <w:p w14:paraId="311BE72C" w14:textId="58B2C64C" w:rsidR="00E56040" w:rsidRDefault="00E56040">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Key Issue #1.1: Subscription aspects to support DualSteer</w:t>
      </w:r>
      <w:r>
        <w:tab/>
      </w:r>
      <w:r>
        <w:fldChar w:fldCharType="begin" w:fldLock="1"/>
      </w:r>
      <w:r>
        <w:instrText xml:space="preserve"> PAGEREF _Toc161061104 \h </w:instrText>
      </w:r>
      <w:r>
        <w:fldChar w:fldCharType="separate"/>
      </w:r>
      <w:r>
        <w:t>9</w:t>
      </w:r>
      <w:r>
        <w:fldChar w:fldCharType="end"/>
      </w:r>
    </w:p>
    <w:p w14:paraId="16805B54" w14:textId="647B6F6E" w:rsidR="00E56040" w:rsidRDefault="00E56040">
      <w:pPr>
        <w:pStyle w:val="TOC4"/>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_Toc161061105 \h </w:instrText>
      </w:r>
      <w:r>
        <w:fldChar w:fldCharType="separate"/>
      </w:r>
      <w:r>
        <w:t>9</w:t>
      </w:r>
      <w:r>
        <w:fldChar w:fldCharType="end"/>
      </w:r>
    </w:p>
    <w:p w14:paraId="553C5EE9" w14:textId="77D8711D" w:rsidR="00E56040" w:rsidRDefault="00E56040">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 xml:space="preserve">Key Issue #1.2: </w:t>
      </w:r>
      <w:r w:rsidRPr="00896314">
        <w:rPr>
          <w:rFonts w:eastAsia="DengXian"/>
          <w:lang w:eastAsia="ja-JP"/>
        </w:rPr>
        <w:t>Registration and mobility management for DualSteer</w:t>
      </w:r>
      <w:r>
        <w:tab/>
      </w:r>
      <w:r>
        <w:fldChar w:fldCharType="begin" w:fldLock="1"/>
      </w:r>
      <w:r>
        <w:instrText xml:space="preserve"> PAGEREF _Toc161061106 \h </w:instrText>
      </w:r>
      <w:r>
        <w:fldChar w:fldCharType="separate"/>
      </w:r>
      <w:r>
        <w:t>9</w:t>
      </w:r>
      <w:r>
        <w:fldChar w:fldCharType="end"/>
      </w:r>
    </w:p>
    <w:p w14:paraId="0811EFBB" w14:textId="76D6DD5F" w:rsidR="00E56040" w:rsidRDefault="00E56040">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_Toc161061107 \h </w:instrText>
      </w:r>
      <w:r>
        <w:fldChar w:fldCharType="separate"/>
      </w:r>
      <w:r>
        <w:t>9</w:t>
      </w:r>
      <w:r>
        <w:fldChar w:fldCharType="end"/>
      </w:r>
    </w:p>
    <w:p w14:paraId="33269FAB" w14:textId="3A62DF35" w:rsidR="00E56040" w:rsidRDefault="00E56040">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 xml:space="preserve">Key Issue #1.3: </w:t>
      </w:r>
      <w:r w:rsidRPr="00896314">
        <w:rPr>
          <w:lang w:val="en-US"/>
        </w:rPr>
        <w:t>Session management aspects for DualSteer</w:t>
      </w:r>
      <w:r>
        <w:tab/>
      </w:r>
      <w:r>
        <w:fldChar w:fldCharType="begin" w:fldLock="1"/>
      </w:r>
      <w:r>
        <w:instrText xml:space="preserve"> PAGEREF _Toc161061108 \h </w:instrText>
      </w:r>
      <w:r>
        <w:fldChar w:fldCharType="separate"/>
      </w:r>
      <w:r>
        <w:t>10</w:t>
      </w:r>
      <w:r>
        <w:fldChar w:fldCharType="end"/>
      </w:r>
    </w:p>
    <w:p w14:paraId="6BC82894" w14:textId="2EF3C6BE" w:rsidR="00E56040" w:rsidRDefault="00E56040">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_Toc161061109 \h </w:instrText>
      </w:r>
      <w:r>
        <w:fldChar w:fldCharType="separate"/>
      </w:r>
      <w:r>
        <w:t>10</w:t>
      </w:r>
      <w:r>
        <w:fldChar w:fldCharType="end"/>
      </w:r>
    </w:p>
    <w:p w14:paraId="78C99E36" w14:textId="7E4FEA60" w:rsidR="00E56040" w:rsidRDefault="00E56040">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Key Issue #1.4: Policy enhancements for DualSteer</w:t>
      </w:r>
      <w:r>
        <w:tab/>
      </w:r>
      <w:r>
        <w:fldChar w:fldCharType="begin" w:fldLock="1"/>
      </w:r>
      <w:r>
        <w:instrText xml:space="preserve"> PAGEREF _Toc161061110 \h </w:instrText>
      </w:r>
      <w:r>
        <w:fldChar w:fldCharType="separate"/>
      </w:r>
      <w:r>
        <w:t>10</w:t>
      </w:r>
      <w:r>
        <w:fldChar w:fldCharType="end"/>
      </w:r>
    </w:p>
    <w:p w14:paraId="69C785E9" w14:textId="43C6D351" w:rsidR="00E56040" w:rsidRDefault="00E56040">
      <w:pPr>
        <w:pStyle w:val="TOC4"/>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_Toc161061111 \h </w:instrText>
      </w:r>
      <w:r>
        <w:fldChar w:fldCharType="separate"/>
      </w:r>
      <w:r>
        <w:t>10</w:t>
      </w:r>
      <w:r>
        <w:fldChar w:fldCharType="end"/>
      </w:r>
    </w:p>
    <w:p w14:paraId="26692512" w14:textId="4ABBCA9A" w:rsidR="00E56040" w:rsidRDefault="00E56040">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Issues for ATSSS_Ph4</w:t>
      </w:r>
      <w:r>
        <w:tab/>
      </w:r>
      <w:r>
        <w:fldChar w:fldCharType="begin" w:fldLock="1"/>
      </w:r>
      <w:r>
        <w:instrText xml:space="preserve"> PAGEREF _Toc161061112 \h </w:instrText>
      </w:r>
      <w:r>
        <w:fldChar w:fldCharType="separate"/>
      </w:r>
      <w:r>
        <w:t>10</w:t>
      </w:r>
      <w:r>
        <w:fldChar w:fldCharType="end"/>
      </w:r>
    </w:p>
    <w:p w14:paraId="2ABFECD2" w14:textId="64425B5C" w:rsidR="00E56040" w:rsidRDefault="00E56040">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Key Issue #2.1: MPQUIC steering functionality to steer, switch and split non-UDP traffic</w:t>
      </w:r>
      <w:r>
        <w:tab/>
      </w:r>
      <w:r>
        <w:fldChar w:fldCharType="begin" w:fldLock="1"/>
      </w:r>
      <w:r>
        <w:instrText xml:space="preserve"> PAGEREF _Toc161061113 \h </w:instrText>
      </w:r>
      <w:r>
        <w:fldChar w:fldCharType="separate"/>
      </w:r>
      <w:r>
        <w:t>10</w:t>
      </w:r>
      <w:r>
        <w:fldChar w:fldCharType="end"/>
      </w:r>
    </w:p>
    <w:p w14:paraId="1FED007E" w14:textId="19F57CCC" w:rsidR="00E56040" w:rsidRDefault="00E56040">
      <w:pPr>
        <w:pStyle w:val="TOC4"/>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_Toc161061114 \h </w:instrText>
      </w:r>
      <w:r>
        <w:fldChar w:fldCharType="separate"/>
      </w:r>
      <w:r>
        <w:t>10</w:t>
      </w:r>
      <w:r>
        <w:fldChar w:fldCharType="end"/>
      </w:r>
    </w:p>
    <w:p w14:paraId="6238B132" w14:textId="3317409D" w:rsidR="00E56040" w:rsidRDefault="00E56040">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Key Issue #2.2: Simplified ATSSS architecture over non-3GPP access</w:t>
      </w:r>
      <w:r>
        <w:tab/>
      </w:r>
      <w:r>
        <w:fldChar w:fldCharType="begin" w:fldLock="1"/>
      </w:r>
      <w:r>
        <w:instrText xml:space="preserve"> PAGEREF _Toc161061115 \h </w:instrText>
      </w:r>
      <w:r>
        <w:fldChar w:fldCharType="separate"/>
      </w:r>
      <w:r>
        <w:t>11</w:t>
      </w:r>
      <w:r>
        <w:fldChar w:fldCharType="end"/>
      </w:r>
    </w:p>
    <w:p w14:paraId="33F2B9AF" w14:textId="429EFCBC" w:rsidR="00E56040" w:rsidRDefault="00E56040">
      <w:pPr>
        <w:pStyle w:val="TOC4"/>
        <w:rPr>
          <w:rFonts w:asciiTheme="minorHAnsi" w:eastAsiaTheme="minorEastAsia" w:hAnsiTheme="minorHAnsi" w:cstheme="minorBidi"/>
          <w:kern w:val="2"/>
          <w:sz w:val="22"/>
          <w:szCs w:val="22"/>
          <w14:ligatures w14:val="standardContextual"/>
        </w:rPr>
      </w:pPr>
      <w:r>
        <w:rPr>
          <w:lang w:eastAsia="zh-CN"/>
        </w:rPr>
        <w:t>5.2.2.1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_Toc161061116 \h </w:instrText>
      </w:r>
      <w:r>
        <w:fldChar w:fldCharType="separate"/>
      </w:r>
      <w:r>
        <w:t>11</w:t>
      </w:r>
      <w:r>
        <w:fldChar w:fldCharType="end"/>
      </w:r>
    </w:p>
    <w:p w14:paraId="01CA4558" w14:textId="1CABC43D" w:rsidR="00E56040" w:rsidRDefault="00E5604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_Toc161061117 \h </w:instrText>
      </w:r>
      <w:r>
        <w:fldChar w:fldCharType="separate"/>
      </w:r>
      <w:r>
        <w:t>11</w:t>
      </w:r>
      <w:r>
        <w:fldChar w:fldCharType="end"/>
      </w:r>
    </w:p>
    <w:p w14:paraId="47D3017B" w14:textId="3BD8502E" w:rsidR="00E56040" w:rsidRDefault="00E56040">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_Toc161061118 \h </w:instrText>
      </w:r>
      <w:r>
        <w:fldChar w:fldCharType="separate"/>
      </w:r>
      <w:r>
        <w:t>11</w:t>
      </w:r>
      <w:r>
        <w:fldChar w:fldCharType="end"/>
      </w:r>
    </w:p>
    <w:p w14:paraId="04ECB497" w14:textId="2BFCEC2D" w:rsidR="00E56040" w:rsidRDefault="00E56040">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Solutions for DualSteer</w:t>
      </w:r>
      <w:r>
        <w:tab/>
      </w:r>
      <w:r>
        <w:fldChar w:fldCharType="begin" w:fldLock="1"/>
      </w:r>
      <w:r>
        <w:instrText xml:space="preserve"> PAGEREF _Toc161061119 \h </w:instrText>
      </w:r>
      <w:r>
        <w:fldChar w:fldCharType="separate"/>
      </w:r>
      <w:r>
        <w:t>12</w:t>
      </w:r>
      <w:r>
        <w:fldChar w:fldCharType="end"/>
      </w:r>
    </w:p>
    <w:p w14:paraId="07D8B45D" w14:textId="2152797C" w:rsidR="00E56040" w:rsidRDefault="00E56040">
      <w:pPr>
        <w:pStyle w:val="TOC3"/>
        <w:rPr>
          <w:rFonts w:asciiTheme="minorHAnsi" w:eastAsiaTheme="minorEastAsia" w:hAnsiTheme="minorHAnsi" w:cstheme="minorBidi"/>
          <w:kern w:val="2"/>
          <w:sz w:val="22"/>
          <w:szCs w:val="22"/>
          <w14:ligatures w14:val="standardContextual"/>
        </w:rPr>
      </w:pPr>
      <w:r>
        <w:t>6.1.X</w:t>
      </w:r>
      <w:r>
        <w:rPr>
          <w:rFonts w:asciiTheme="minorHAnsi" w:eastAsiaTheme="minorEastAsia" w:hAnsiTheme="minorHAnsi" w:cstheme="minorBidi"/>
          <w:kern w:val="2"/>
          <w:sz w:val="22"/>
          <w:szCs w:val="22"/>
          <w14:ligatures w14:val="standardContextual"/>
        </w:rPr>
        <w:tab/>
      </w:r>
      <w:r>
        <w:t>Solution #X: &lt;Solution Title&gt;</w:t>
      </w:r>
      <w:r>
        <w:tab/>
      </w:r>
      <w:r>
        <w:fldChar w:fldCharType="begin" w:fldLock="1"/>
      </w:r>
      <w:r>
        <w:instrText xml:space="preserve"> PAGEREF _Toc161061120 \h </w:instrText>
      </w:r>
      <w:r>
        <w:fldChar w:fldCharType="separate"/>
      </w:r>
      <w:r>
        <w:t>12</w:t>
      </w:r>
      <w:r>
        <w:fldChar w:fldCharType="end"/>
      </w:r>
    </w:p>
    <w:p w14:paraId="1F8C0D68" w14:textId="205C62CE" w:rsidR="00E56040" w:rsidRDefault="00E56040">
      <w:pPr>
        <w:pStyle w:val="TOC4"/>
        <w:rPr>
          <w:rFonts w:asciiTheme="minorHAnsi" w:eastAsiaTheme="minorEastAsia" w:hAnsiTheme="minorHAnsi" w:cstheme="minorBidi"/>
          <w:kern w:val="2"/>
          <w:sz w:val="22"/>
          <w:szCs w:val="22"/>
          <w14:ligatures w14:val="standardContextual"/>
        </w:rPr>
      </w:pPr>
      <w:r>
        <w:t>6.1.X.1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_Toc161061121 \h </w:instrText>
      </w:r>
      <w:r>
        <w:fldChar w:fldCharType="separate"/>
      </w:r>
      <w:r>
        <w:t>12</w:t>
      </w:r>
      <w:r>
        <w:fldChar w:fldCharType="end"/>
      </w:r>
    </w:p>
    <w:p w14:paraId="5AEB1C68" w14:textId="2D9FDC02" w:rsidR="00E56040" w:rsidRDefault="00E56040">
      <w:pPr>
        <w:pStyle w:val="TOC4"/>
        <w:rPr>
          <w:rFonts w:asciiTheme="minorHAnsi" w:eastAsiaTheme="minorEastAsia" w:hAnsiTheme="minorHAnsi" w:cstheme="minorBidi"/>
          <w:kern w:val="2"/>
          <w:sz w:val="22"/>
          <w:szCs w:val="22"/>
          <w14:ligatures w14:val="standardContextual"/>
        </w:rPr>
      </w:pPr>
      <w:r>
        <w:t>6.1.X.2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_Toc161061122 \h </w:instrText>
      </w:r>
      <w:r>
        <w:fldChar w:fldCharType="separate"/>
      </w:r>
      <w:r>
        <w:t>12</w:t>
      </w:r>
      <w:r>
        <w:fldChar w:fldCharType="end"/>
      </w:r>
    </w:p>
    <w:p w14:paraId="08ADA284" w14:textId="5111C63A" w:rsidR="00E56040" w:rsidRDefault="00E56040">
      <w:pPr>
        <w:pStyle w:val="TOC4"/>
        <w:rPr>
          <w:rFonts w:asciiTheme="minorHAnsi" w:eastAsiaTheme="minorEastAsia" w:hAnsiTheme="minorHAnsi" w:cstheme="minorBidi"/>
          <w:kern w:val="2"/>
          <w:sz w:val="22"/>
          <w:szCs w:val="22"/>
          <w14:ligatures w14:val="standardContextual"/>
        </w:rPr>
      </w:pPr>
      <w:r>
        <w:rPr>
          <w:lang w:eastAsia="zh-CN"/>
        </w:rPr>
        <w:t>6.1.X.3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_Toc161061123 \h </w:instrText>
      </w:r>
      <w:r>
        <w:fldChar w:fldCharType="separate"/>
      </w:r>
      <w:r>
        <w:t>12</w:t>
      </w:r>
      <w:r>
        <w:fldChar w:fldCharType="end"/>
      </w:r>
    </w:p>
    <w:p w14:paraId="0840688A" w14:textId="5452B658" w:rsidR="00E56040" w:rsidRDefault="00E56040">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Solutions for ATSSS_Ph4</w:t>
      </w:r>
      <w:r>
        <w:tab/>
      </w:r>
      <w:r>
        <w:fldChar w:fldCharType="begin" w:fldLock="1"/>
      </w:r>
      <w:r>
        <w:instrText xml:space="preserve"> PAGEREF _Toc161061124 \h </w:instrText>
      </w:r>
      <w:r>
        <w:fldChar w:fldCharType="separate"/>
      </w:r>
      <w:r>
        <w:t>12</w:t>
      </w:r>
      <w:r>
        <w:fldChar w:fldCharType="end"/>
      </w:r>
    </w:p>
    <w:p w14:paraId="29F72DA8" w14:textId="19B35806" w:rsidR="00E56040" w:rsidRDefault="00E56040">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Policy Control for the MPQUIC Steering Functionality for non-UDP Traffic</w:t>
      </w:r>
      <w:r>
        <w:tab/>
      </w:r>
      <w:r>
        <w:fldChar w:fldCharType="begin" w:fldLock="1"/>
      </w:r>
      <w:r>
        <w:instrText xml:space="preserve"> PAGEREF _Toc161061125 \h </w:instrText>
      </w:r>
      <w:r>
        <w:fldChar w:fldCharType="separate"/>
      </w:r>
      <w:r>
        <w:t>12</w:t>
      </w:r>
      <w:r>
        <w:fldChar w:fldCharType="end"/>
      </w:r>
    </w:p>
    <w:p w14:paraId="0A9F505D" w14:textId="75F5D5C9" w:rsidR="00E56040" w:rsidRDefault="00E56040">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_Toc161061126 \h </w:instrText>
      </w:r>
      <w:r>
        <w:fldChar w:fldCharType="separate"/>
      </w:r>
      <w:r>
        <w:t>12</w:t>
      </w:r>
      <w:r>
        <w:fldChar w:fldCharType="end"/>
      </w:r>
    </w:p>
    <w:p w14:paraId="1CDABA75" w14:textId="564115A9" w:rsidR="00E56040" w:rsidRDefault="00E56040">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_Toc161061127 \h </w:instrText>
      </w:r>
      <w:r>
        <w:fldChar w:fldCharType="separate"/>
      </w:r>
      <w:r>
        <w:t>13</w:t>
      </w:r>
      <w:r>
        <w:fldChar w:fldCharType="end"/>
      </w:r>
    </w:p>
    <w:p w14:paraId="0E2FD69A" w14:textId="5FAA3B87" w:rsidR="00E56040" w:rsidRDefault="00E56040">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_Toc161061128 \h </w:instrText>
      </w:r>
      <w:r>
        <w:fldChar w:fldCharType="separate"/>
      </w:r>
      <w:r>
        <w:t>14</w:t>
      </w:r>
      <w:r>
        <w:fldChar w:fldCharType="end"/>
      </w:r>
    </w:p>
    <w:p w14:paraId="5C4878FB" w14:textId="368EEA02" w:rsidR="00E56040" w:rsidRDefault="00E56040">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IPsec establishment using null encryption with ePDG co-located in the UPF</w:t>
      </w:r>
      <w:r>
        <w:tab/>
      </w:r>
      <w:r>
        <w:fldChar w:fldCharType="begin" w:fldLock="1"/>
      </w:r>
      <w:r>
        <w:instrText xml:space="preserve"> PAGEREF _Toc161061129 \h </w:instrText>
      </w:r>
      <w:r>
        <w:fldChar w:fldCharType="separate"/>
      </w:r>
      <w:r>
        <w:t>15</w:t>
      </w:r>
      <w:r>
        <w:fldChar w:fldCharType="end"/>
      </w:r>
    </w:p>
    <w:p w14:paraId="6356275F" w14:textId="0D49281D" w:rsidR="00E56040" w:rsidRDefault="00E56040">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_Toc161061130 \h </w:instrText>
      </w:r>
      <w:r>
        <w:fldChar w:fldCharType="separate"/>
      </w:r>
      <w:r>
        <w:t>15</w:t>
      </w:r>
      <w:r>
        <w:fldChar w:fldCharType="end"/>
      </w:r>
    </w:p>
    <w:p w14:paraId="7B3160D1" w14:textId="3E8B2B22" w:rsidR="00E56040" w:rsidRDefault="00E56040">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_Toc161061131 \h </w:instrText>
      </w:r>
      <w:r>
        <w:fldChar w:fldCharType="separate"/>
      </w:r>
      <w:r>
        <w:t>15</w:t>
      </w:r>
      <w:r>
        <w:fldChar w:fldCharType="end"/>
      </w:r>
    </w:p>
    <w:p w14:paraId="305C350D" w14:textId="038258E7" w:rsidR="00E56040" w:rsidRDefault="00E56040">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_Toc161061132 \h </w:instrText>
      </w:r>
      <w:r>
        <w:fldChar w:fldCharType="separate"/>
      </w:r>
      <w:r>
        <w:t>16</w:t>
      </w:r>
      <w:r>
        <w:fldChar w:fldCharType="end"/>
      </w:r>
    </w:p>
    <w:p w14:paraId="5C6C08C4" w14:textId="4CE3C65F" w:rsidR="00E56040" w:rsidRDefault="00E56040">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MPQUIC Steering Functionality extended with additional CONNECT methods</w:t>
      </w:r>
      <w:r>
        <w:tab/>
      </w:r>
      <w:r>
        <w:fldChar w:fldCharType="begin" w:fldLock="1"/>
      </w:r>
      <w:r>
        <w:instrText xml:space="preserve"> PAGEREF _Toc161061133 \h </w:instrText>
      </w:r>
      <w:r>
        <w:fldChar w:fldCharType="separate"/>
      </w:r>
      <w:r>
        <w:t>16</w:t>
      </w:r>
      <w:r>
        <w:fldChar w:fldCharType="end"/>
      </w:r>
    </w:p>
    <w:p w14:paraId="37992743" w14:textId="4DBA0580" w:rsidR="00E56040" w:rsidRDefault="00E56040">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_Toc161061134 \h </w:instrText>
      </w:r>
      <w:r>
        <w:fldChar w:fldCharType="separate"/>
      </w:r>
      <w:r>
        <w:t>16</w:t>
      </w:r>
      <w:r>
        <w:fldChar w:fldCharType="end"/>
      </w:r>
    </w:p>
    <w:p w14:paraId="098409F0" w14:textId="0BD1EC10" w:rsidR="00E56040" w:rsidRDefault="00E56040">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HTTP CONNECT methods</w:t>
      </w:r>
      <w:r>
        <w:tab/>
      </w:r>
      <w:r>
        <w:fldChar w:fldCharType="begin" w:fldLock="1"/>
      </w:r>
      <w:r>
        <w:instrText xml:space="preserve"> PAGEREF _Toc161061135 \h </w:instrText>
      </w:r>
      <w:r>
        <w:fldChar w:fldCharType="separate"/>
      </w:r>
      <w:r>
        <w:t>17</w:t>
      </w:r>
      <w:r>
        <w:fldChar w:fldCharType="end"/>
      </w:r>
    </w:p>
    <w:p w14:paraId="297DF270" w14:textId="6952B2BE" w:rsidR="00E56040" w:rsidRDefault="00E56040">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_Toc161061136 \h </w:instrText>
      </w:r>
      <w:r>
        <w:fldChar w:fldCharType="separate"/>
      </w:r>
      <w:r>
        <w:t>18</w:t>
      </w:r>
      <w:r>
        <w:fldChar w:fldCharType="end"/>
      </w:r>
    </w:p>
    <w:p w14:paraId="5FCA79A5" w14:textId="06CA6232" w:rsidR="00E56040" w:rsidRDefault="00E56040">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MA PDU Session Establishment</w:t>
      </w:r>
      <w:r>
        <w:tab/>
      </w:r>
      <w:r>
        <w:fldChar w:fldCharType="begin" w:fldLock="1"/>
      </w:r>
      <w:r>
        <w:instrText xml:space="preserve"> PAGEREF _Toc161061137 \h </w:instrText>
      </w:r>
      <w:r>
        <w:fldChar w:fldCharType="separate"/>
      </w:r>
      <w:r>
        <w:t>18</w:t>
      </w:r>
      <w:r>
        <w:fldChar w:fldCharType="end"/>
      </w:r>
    </w:p>
    <w:p w14:paraId="75A9894D" w14:textId="0222F581" w:rsidR="00E56040" w:rsidRDefault="00E56040">
      <w:pPr>
        <w:pStyle w:val="TOC5"/>
        <w:rPr>
          <w:rFonts w:asciiTheme="minorHAnsi" w:eastAsiaTheme="minorEastAsia" w:hAnsiTheme="minorHAnsi" w:cstheme="minorBidi"/>
          <w:kern w:val="2"/>
          <w:sz w:val="22"/>
          <w:szCs w:val="22"/>
          <w14:ligatures w14:val="standardContextual"/>
        </w:rPr>
      </w:pPr>
      <w:r w:rsidRPr="00896314">
        <w:rPr>
          <w:lang w:val="fr-FR"/>
        </w:rPr>
        <w:t>6.2.3.2.2</w:t>
      </w:r>
      <w:r>
        <w:rPr>
          <w:rFonts w:asciiTheme="minorHAnsi" w:eastAsiaTheme="minorEastAsia" w:hAnsiTheme="minorHAnsi" w:cstheme="minorBidi"/>
          <w:kern w:val="2"/>
          <w:sz w:val="22"/>
          <w:szCs w:val="22"/>
          <w14:ligatures w14:val="standardContextual"/>
        </w:rPr>
        <w:tab/>
      </w:r>
      <w:r>
        <w:t>PDN Connections and Multi Access PDU Sessions</w:t>
      </w:r>
      <w:r>
        <w:tab/>
      </w:r>
      <w:r>
        <w:fldChar w:fldCharType="begin" w:fldLock="1"/>
      </w:r>
      <w:r>
        <w:instrText xml:space="preserve"> PAGEREF _Toc161061138 \h </w:instrText>
      </w:r>
      <w:r>
        <w:fldChar w:fldCharType="separate"/>
      </w:r>
      <w:r>
        <w:t>19</w:t>
      </w:r>
      <w:r>
        <w:fldChar w:fldCharType="end"/>
      </w:r>
    </w:p>
    <w:p w14:paraId="0405516D" w14:textId="73244B70" w:rsidR="00E56040" w:rsidRDefault="00E56040">
      <w:pPr>
        <w:pStyle w:val="TOC4"/>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_Toc161061139 \h </w:instrText>
      </w:r>
      <w:r>
        <w:fldChar w:fldCharType="separate"/>
      </w:r>
      <w:r>
        <w:t>19</w:t>
      </w:r>
      <w:r>
        <w:fldChar w:fldCharType="end"/>
      </w:r>
    </w:p>
    <w:p w14:paraId="5B117F37" w14:textId="3C3B752F" w:rsidR="00E56040" w:rsidRDefault="00E56040">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MPQUIC steering functionality using IP proxying over HTTP</w:t>
      </w:r>
      <w:r>
        <w:tab/>
      </w:r>
      <w:r>
        <w:fldChar w:fldCharType="begin" w:fldLock="1"/>
      </w:r>
      <w:r>
        <w:instrText xml:space="preserve"> PAGEREF _Toc161061140 \h </w:instrText>
      </w:r>
      <w:r>
        <w:fldChar w:fldCharType="separate"/>
      </w:r>
      <w:r>
        <w:t>20</w:t>
      </w:r>
      <w:r>
        <w:fldChar w:fldCharType="end"/>
      </w:r>
    </w:p>
    <w:p w14:paraId="494A38CC" w14:textId="448D22C1" w:rsidR="00E56040" w:rsidRDefault="00E56040">
      <w:pPr>
        <w:pStyle w:val="TOC4"/>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_Toc161061141 \h </w:instrText>
      </w:r>
      <w:r>
        <w:fldChar w:fldCharType="separate"/>
      </w:r>
      <w:r>
        <w:t>20</w:t>
      </w:r>
      <w:r>
        <w:fldChar w:fldCharType="end"/>
      </w:r>
    </w:p>
    <w:p w14:paraId="3F71BF74" w14:textId="2D0E7E42" w:rsidR="00E56040" w:rsidRDefault="00E56040">
      <w:pPr>
        <w:pStyle w:val="TOC4"/>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_Toc161061142 \h </w:instrText>
      </w:r>
      <w:r>
        <w:fldChar w:fldCharType="separate"/>
      </w:r>
      <w:r>
        <w:t>20</w:t>
      </w:r>
      <w:r>
        <w:fldChar w:fldCharType="end"/>
      </w:r>
    </w:p>
    <w:p w14:paraId="09CA9AB6" w14:textId="75D60D69" w:rsidR="00E56040" w:rsidRDefault="00E56040">
      <w:pPr>
        <w:pStyle w:val="TOC4"/>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_Toc161061143 \h </w:instrText>
      </w:r>
      <w:r>
        <w:fldChar w:fldCharType="separate"/>
      </w:r>
      <w:r>
        <w:t>24</w:t>
      </w:r>
      <w:r>
        <w:fldChar w:fldCharType="end"/>
      </w:r>
    </w:p>
    <w:p w14:paraId="3C9DFC3A" w14:textId="46D605D6" w:rsidR="00E56040" w:rsidRDefault="00E56040">
      <w:pPr>
        <w:pStyle w:val="TOC3"/>
        <w:rPr>
          <w:rFonts w:asciiTheme="minorHAnsi" w:eastAsiaTheme="minorEastAsia" w:hAnsiTheme="minorHAnsi" w:cstheme="minorBidi"/>
          <w:kern w:val="2"/>
          <w:sz w:val="22"/>
          <w:szCs w:val="22"/>
          <w14:ligatures w14:val="standardContextual"/>
        </w:rPr>
      </w:pPr>
      <w:r>
        <w:lastRenderedPageBreak/>
        <w:t>6.2.5</w:t>
      </w:r>
      <w:r>
        <w:rPr>
          <w:rFonts w:asciiTheme="minorHAnsi" w:eastAsiaTheme="minorEastAsia" w:hAnsiTheme="minorHAnsi" w:cstheme="minorBidi"/>
          <w:kern w:val="2"/>
          <w:sz w:val="22"/>
          <w:szCs w:val="22"/>
          <w14:ligatures w14:val="standardContextual"/>
        </w:rPr>
        <w:tab/>
      </w:r>
      <w:r>
        <w:t>Solution #2.5: MPQUIC steering functionality using Ethernet proxying over HTTP</w:t>
      </w:r>
      <w:r>
        <w:tab/>
      </w:r>
      <w:r>
        <w:fldChar w:fldCharType="begin" w:fldLock="1"/>
      </w:r>
      <w:r>
        <w:instrText xml:space="preserve"> PAGEREF _Toc161061144 \h </w:instrText>
      </w:r>
      <w:r>
        <w:fldChar w:fldCharType="separate"/>
      </w:r>
      <w:r>
        <w:t>28</w:t>
      </w:r>
      <w:r>
        <w:fldChar w:fldCharType="end"/>
      </w:r>
    </w:p>
    <w:p w14:paraId="13E21B2F" w14:textId="055F17EC" w:rsidR="00E56040" w:rsidRDefault="00E56040">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_Toc161061145 \h </w:instrText>
      </w:r>
      <w:r>
        <w:fldChar w:fldCharType="separate"/>
      </w:r>
      <w:r>
        <w:t>28</w:t>
      </w:r>
      <w:r>
        <w:fldChar w:fldCharType="end"/>
      </w:r>
    </w:p>
    <w:p w14:paraId="643992F1" w14:textId="2F259B6F" w:rsidR="00E56040" w:rsidRDefault="00E56040">
      <w:pPr>
        <w:pStyle w:val="TOC4"/>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_Toc161061146 \h </w:instrText>
      </w:r>
      <w:r>
        <w:fldChar w:fldCharType="separate"/>
      </w:r>
      <w:r>
        <w:t>29</w:t>
      </w:r>
      <w:r>
        <w:fldChar w:fldCharType="end"/>
      </w:r>
    </w:p>
    <w:p w14:paraId="0FC72296" w14:textId="6E205093" w:rsidR="00E56040" w:rsidRDefault="00E56040">
      <w:pPr>
        <w:pStyle w:val="TOC4"/>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_Toc161061147 \h </w:instrText>
      </w:r>
      <w:r>
        <w:fldChar w:fldCharType="separate"/>
      </w:r>
      <w:r>
        <w:t>32</w:t>
      </w:r>
      <w:r>
        <w:fldChar w:fldCharType="end"/>
      </w:r>
    </w:p>
    <w:p w14:paraId="658691B5" w14:textId="7E530C0F" w:rsidR="00E56040" w:rsidRDefault="00E56040">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for KI#2.2</w:t>
      </w:r>
      <w:r>
        <w:tab/>
      </w:r>
      <w:r>
        <w:fldChar w:fldCharType="begin" w:fldLock="1"/>
      </w:r>
      <w:r>
        <w:instrText xml:space="preserve"> PAGEREF _Toc161061148 \h </w:instrText>
      </w:r>
      <w:r>
        <w:fldChar w:fldCharType="separate"/>
      </w:r>
      <w:r>
        <w:t>35</w:t>
      </w:r>
      <w:r>
        <w:fldChar w:fldCharType="end"/>
      </w:r>
    </w:p>
    <w:p w14:paraId="7690B5F3" w14:textId="3F3CE6F3" w:rsidR="00E56040" w:rsidRDefault="00E56040">
      <w:pPr>
        <w:pStyle w:val="TOC4"/>
        <w:rPr>
          <w:rFonts w:asciiTheme="minorHAnsi" w:eastAsiaTheme="minorEastAsia" w:hAnsiTheme="minorHAnsi" w:cstheme="minorBidi"/>
          <w:kern w:val="2"/>
          <w:sz w:val="22"/>
          <w:szCs w:val="22"/>
          <w14:ligatures w14:val="standardContextual"/>
        </w:rPr>
      </w:pPr>
      <w:r>
        <w:t>6.2.6.0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_Toc161061149 \h </w:instrText>
      </w:r>
      <w:r>
        <w:fldChar w:fldCharType="separate"/>
      </w:r>
      <w:r>
        <w:t>35</w:t>
      </w:r>
      <w:r>
        <w:fldChar w:fldCharType="end"/>
      </w:r>
    </w:p>
    <w:p w14:paraId="28A12C61" w14:textId="1FF604DE" w:rsidR="00E56040" w:rsidRDefault="00E56040">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PDU Session establishment of Solution #2.6</w:t>
      </w:r>
      <w:r>
        <w:tab/>
      </w:r>
      <w:r>
        <w:fldChar w:fldCharType="begin" w:fldLock="1"/>
      </w:r>
      <w:r>
        <w:instrText xml:space="preserve"> PAGEREF _Toc161061150 \h </w:instrText>
      </w:r>
      <w:r>
        <w:fldChar w:fldCharType="separate"/>
      </w:r>
      <w:r>
        <w:t>37</w:t>
      </w:r>
      <w:r>
        <w:fldChar w:fldCharType="end"/>
      </w:r>
    </w:p>
    <w:p w14:paraId="4A305DE1" w14:textId="2A0DEF73" w:rsidR="00E56040" w:rsidRDefault="00E56040">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System impact</w:t>
      </w:r>
      <w:r>
        <w:tab/>
      </w:r>
      <w:r>
        <w:fldChar w:fldCharType="begin" w:fldLock="1"/>
      </w:r>
      <w:r>
        <w:instrText xml:space="preserve"> PAGEREF _Toc161061151 \h </w:instrText>
      </w:r>
      <w:r>
        <w:fldChar w:fldCharType="separate"/>
      </w:r>
      <w:r>
        <w:t>39</w:t>
      </w:r>
      <w:r>
        <w:fldChar w:fldCharType="end"/>
      </w:r>
    </w:p>
    <w:p w14:paraId="3C8E5602" w14:textId="66A8E874" w:rsidR="00E56040" w:rsidRDefault="00E56040">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Architecture for ATSSS-Lite</w:t>
      </w:r>
      <w:r>
        <w:tab/>
      </w:r>
      <w:r>
        <w:fldChar w:fldCharType="begin" w:fldLock="1"/>
      </w:r>
      <w:r>
        <w:instrText xml:space="preserve"> PAGEREF _Toc161061152 \h </w:instrText>
      </w:r>
      <w:r>
        <w:fldChar w:fldCharType="separate"/>
      </w:r>
      <w:r>
        <w:t>39</w:t>
      </w:r>
      <w:r>
        <w:fldChar w:fldCharType="end"/>
      </w:r>
    </w:p>
    <w:p w14:paraId="3B865954" w14:textId="6551F616" w:rsidR="00E56040" w:rsidRDefault="00E56040">
      <w:pPr>
        <w:pStyle w:val="TOC4"/>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_Toc161061153 \h </w:instrText>
      </w:r>
      <w:r>
        <w:fldChar w:fldCharType="separate"/>
      </w:r>
      <w:r>
        <w:t>39</w:t>
      </w:r>
      <w:r>
        <w:fldChar w:fldCharType="end"/>
      </w:r>
    </w:p>
    <w:p w14:paraId="2C1DB3BF" w14:textId="5008ED23" w:rsidR="00E56040" w:rsidRDefault="00E56040">
      <w:pPr>
        <w:pStyle w:val="TOC5"/>
        <w:rPr>
          <w:rFonts w:asciiTheme="minorHAnsi" w:eastAsiaTheme="minorEastAsia" w:hAnsiTheme="minorHAnsi" w:cstheme="minorBidi"/>
          <w:kern w:val="2"/>
          <w:sz w:val="22"/>
          <w:szCs w:val="22"/>
          <w14:ligatures w14:val="standardContextual"/>
        </w:rPr>
      </w:pPr>
      <w:r>
        <w:t>6.2.7.1.1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_Toc161061154 \h </w:instrText>
      </w:r>
      <w:r>
        <w:fldChar w:fldCharType="separate"/>
      </w:r>
      <w:r>
        <w:t>39</w:t>
      </w:r>
      <w:r>
        <w:fldChar w:fldCharType="end"/>
      </w:r>
    </w:p>
    <w:p w14:paraId="0A858420" w14:textId="2C268330" w:rsidR="00E56040" w:rsidRDefault="00E56040">
      <w:pPr>
        <w:pStyle w:val="TOC5"/>
        <w:rPr>
          <w:rFonts w:asciiTheme="minorHAnsi" w:eastAsiaTheme="minorEastAsia" w:hAnsiTheme="minorHAnsi" w:cstheme="minorBidi"/>
          <w:kern w:val="2"/>
          <w:sz w:val="22"/>
          <w:szCs w:val="22"/>
          <w14:ligatures w14:val="standardContextual"/>
        </w:rPr>
      </w:pPr>
      <w:r>
        <w:t>6.2.7.1.2</w:t>
      </w:r>
      <w:r>
        <w:rPr>
          <w:rFonts w:asciiTheme="minorHAnsi" w:eastAsiaTheme="minorEastAsia" w:hAnsiTheme="minorHAnsi" w:cstheme="minorBidi"/>
          <w:kern w:val="2"/>
          <w:sz w:val="22"/>
          <w:szCs w:val="22"/>
          <w14:ligatures w14:val="standardContextual"/>
        </w:rPr>
        <w:tab/>
      </w:r>
      <w:r>
        <w:t>Architecture without TNGF/N3IWF</w:t>
      </w:r>
      <w:r>
        <w:tab/>
      </w:r>
      <w:r>
        <w:fldChar w:fldCharType="begin" w:fldLock="1"/>
      </w:r>
      <w:r>
        <w:instrText xml:space="preserve"> PAGEREF _Toc161061155 \h </w:instrText>
      </w:r>
      <w:r>
        <w:fldChar w:fldCharType="separate"/>
      </w:r>
      <w:r>
        <w:t>39</w:t>
      </w:r>
      <w:r>
        <w:fldChar w:fldCharType="end"/>
      </w:r>
    </w:p>
    <w:p w14:paraId="3F2A7C05" w14:textId="6B4C14E3" w:rsidR="00E56040" w:rsidRDefault="00E56040">
      <w:pPr>
        <w:pStyle w:val="TOC5"/>
        <w:rPr>
          <w:rFonts w:asciiTheme="minorHAnsi" w:eastAsiaTheme="minorEastAsia" w:hAnsiTheme="minorHAnsi" w:cstheme="minorBidi"/>
          <w:kern w:val="2"/>
          <w:sz w:val="22"/>
          <w:szCs w:val="22"/>
          <w14:ligatures w14:val="standardContextual"/>
        </w:rPr>
      </w:pPr>
      <w:r>
        <w:t>6.2.7.1.3</w:t>
      </w:r>
      <w:r>
        <w:rPr>
          <w:rFonts w:asciiTheme="minorHAnsi" w:eastAsiaTheme="minorEastAsia" w:hAnsiTheme="minorHAnsi" w:cstheme="minorBidi"/>
          <w:kern w:val="2"/>
          <w:sz w:val="22"/>
          <w:szCs w:val="22"/>
          <w14:ligatures w14:val="standardContextual"/>
        </w:rPr>
        <w:tab/>
      </w:r>
      <w:r>
        <w:t>Non-Integrated Non-3GPP Access and re-use of the MA PDU Session concept</w:t>
      </w:r>
      <w:r>
        <w:tab/>
      </w:r>
      <w:r>
        <w:fldChar w:fldCharType="begin" w:fldLock="1"/>
      </w:r>
      <w:r>
        <w:instrText xml:space="preserve"> PAGEREF _Toc161061156 \h </w:instrText>
      </w:r>
      <w:r>
        <w:fldChar w:fldCharType="separate"/>
      </w:r>
      <w:r>
        <w:t>40</w:t>
      </w:r>
      <w:r>
        <w:fldChar w:fldCharType="end"/>
      </w:r>
    </w:p>
    <w:p w14:paraId="5BE48EBA" w14:textId="1F6E553D" w:rsidR="00E56040" w:rsidRDefault="00E56040">
      <w:pPr>
        <w:pStyle w:val="TOC5"/>
        <w:rPr>
          <w:rFonts w:asciiTheme="minorHAnsi" w:eastAsiaTheme="minorEastAsia" w:hAnsiTheme="minorHAnsi" w:cstheme="minorBidi"/>
          <w:kern w:val="2"/>
          <w:sz w:val="22"/>
          <w:szCs w:val="22"/>
          <w14:ligatures w14:val="standardContextual"/>
        </w:rPr>
      </w:pPr>
      <w:r>
        <w:t>6.2.7.1.4</w:t>
      </w:r>
      <w:r>
        <w:rPr>
          <w:rFonts w:asciiTheme="minorHAnsi" w:eastAsiaTheme="minorEastAsia" w:hAnsiTheme="minorHAnsi" w:cstheme="minorBidi"/>
          <w:kern w:val="2"/>
          <w:sz w:val="22"/>
          <w:szCs w:val="22"/>
          <w14:ligatures w14:val="standardContextual"/>
        </w:rPr>
        <w:tab/>
      </w:r>
      <w:r>
        <w:t>Re-use of high layer steering functionality and traffic security</w:t>
      </w:r>
      <w:r>
        <w:tab/>
      </w:r>
      <w:r>
        <w:fldChar w:fldCharType="begin" w:fldLock="1"/>
      </w:r>
      <w:r>
        <w:instrText xml:space="preserve"> PAGEREF _Toc161061157 \h </w:instrText>
      </w:r>
      <w:r>
        <w:fldChar w:fldCharType="separate"/>
      </w:r>
      <w:r>
        <w:t>41</w:t>
      </w:r>
      <w:r>
        <w:fldChar w:fldCharType="end"/>
      </w:r>
    </w:p>
    <w:p w14:paraId="6A445746" w14:textId="06E7AFA4" w:rsidR="00E56040" w:rsidRDefault="00E56040">
      <w:pPr>
        <w:pStyle w:val="TOC5"/>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Protocol stacks connectivity via Non-3GPP</w:t>
      </w:r>
      <w:r>
        <w:tab/>
      </w:r>
      <w:r>
        <w:fldChar w:fldCharType="begin" w:fldLock="1"/>
      </w:r>
      <w:r>
        <w:instrText xml:space="preserve"> PAGEREF _Toc161061158 \h </w:instrText>
      </w:r>
      <w:r>
        <w:fldChar w:fldCharType="separate"/>
      </w:r>
      <w:r>
        <w:t>41</w:t>
      </w:r>
      <w:r>
        <w:fldChar w:fldCharType="end"/>
      </w:r>
    </w:p>
    <w:p w14:paraId="5AD5133C" w14:textId="5F5D1DB8" w:rsidR="00E56040" w:rsidRDefault="00E56040">
      <w:pPr>
        <w:pStyle w:val="TOC5"/>
        <w:rPr>
          <w:rFonts w:asciiTheme="minorHAnsi" w:eastAsiaTheme="minorEastAsia" w:hAnsiTheme="minorHAnsi" w:cstheme="minorBidi"/>
          <w:kern w:val="2"/>
          <w:sz w:val="22"/>
          <w:szCs w:val="22"/>
          <w14:ligatures w14:val="standardContextual"/>
        </w:rPr>
      </w:pPr>
      <w:r>
        <w:t>6.2.7.1.6</w:t>
      </w:r>
      <w:r>
        <w:rPr>
          <w:rFonts w:asciiTheme="minorHAnsi" w:eastAsiaTheme="minorEastAsia" w:hAnsiTheme="minorHAnsi" w:cstheme="minorBidi"/>
          <w:kern w:val="2"/>
          <w:sz w:val="22"/>
          <w:szCs w:val="22"/>
          <w14:ligatures w14:val="standardContextual"/>
        </w:rPr>
        <w:tab/>
      </w:r>
      <w:r>
        <w:t>Re-use of steering modes, MPTCP/MQUIC measurements and extension URSP/ATSSS/N4 rules</w:t>
      </w:r>
      <w:r>
        <w:tab/>
      </w:r>
      <w:r>
        <w:fldChar w:fldCharType="begin" w:fldLock="1"/>
      </w:r>
      <w:r>
        <w:instrText xml:space="preserve"> PAGEREF _Toc161061159 \h </w:instrText>
      </w:r>
      <w:r>
        <w:fldChar w:fldCharType="separate"/>
      </w:r>
      <w:r>
        <w:t>42</w:t>
      </w:r>
      <w:r>
        <w:fldChar w:fldCharType="end"/>
      </w:r>
    </w:p>
    <w:p w14:paraId="3B4FD9D6" w14:textId="2BAF24AF" w:rsidR="00E56040" w:rsidRDefault="00E56040">
      <w:pPr>
        <w:pStyle w:val="TOC4"/>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_Toc161061160 \h </w:instrText>
      </w:r>
      <w:r>
        <w:fldChar w:fldCharType="separate"/>
      </w:r>
      <w:r>
        <w:t>42</w:t>
      </w:r>
      <w:r>
        <w:fldChar w:fldCharType="end"/>
      </w:r>
    </w:p>
    <w:p w14:paraId="0164B5F2" w14:textId="2E5A1871" w:rsidR="00E56040" w:rsidRDefault="00E56040">
      <w:pPr>
        <w:pStyle w:val="TOC5"/>
        <w:rPr>
          <w:rFonts w:asciiTheme="minorHAnsi" w:eastAsiaTheme="minorEastAsia" w:hAnsiTheme="minorHAnsi" w:cstheme="minorBidi"/>
          <w:kern w:val="2"/>
          <w:sz w:val="22"/>
          <w:szCs w:val="22"/>
          <w14:ligatures w14:val="standardContextual"/>
        </w:rPr>
      </w:pPr>
      <w:r w:rsidRPr="00896314">
        <w:rPr>
          <w:lang w:val="en-US"/>
        </w:rPr>
        <w:t>6.2.7.2.1</w:t>
      </w:r>
      <w:r>
        <w:rPr>
          <w:rFonts w:asciiTheme="minorHAnsi" w:eastAsiaTheme="minorEastAsia" w:hAnsiTheme="minorHAnsi" w:cstheme="minorBidi"/>
          <w:kern w:val="2"/>
          <w:sz w:val="22"/>
          <w:szCs w:val="22"/>
          <w14:ligatures w14:val="standardContextual"/>
        </w:rPr>
        <w:tab/>
      </w:r>
      <w:r w:rsidRPr="00896314">
        <w:rPr>
          <w:lang w:val="en-US"/>
        </w:rPr>
        <w:t>Option 1: ATSSS capable AMF</w:t>
      </w:r>
      <w:r>
        <w:tab/>
      </w:r>
      <w:r>
        <w:fldChar w:fldCharType="begin" w:fldLock="1"/>
      </w:r>
      <w:r>
        <w:instrText xml:space="preserve"> PAGEREF _Toc161061161 \h </w:instrText>
      </w:r>
      <w:r>
        <w:fldChar w:fldCharType="separate"/>
      </w:r>
      <w:r>
        <w:t>42</w:t>
      </w:r>
      <w:r>
        <w:fldChar w:fldCharType="end"/>
      </w:r>
    </w:p>
    <w:p w14:paraId="0FA4B82B" w14:textId="297A2301" w:rsidR="00E56040" w:rsidRDefault="00E56040">
      <w:pPr>
        <w:pStyle w:val="TOC5"/>
        <w:rPr>
          <w:rFonts w:asciiTheme="minorHAnsi" w:eastAsiaTheme="minorEastAsia" w:hAnsiTheme="minorHAnsi" w:cstheme="minorBidi"/>
          <w:kern w:val="2"/>
          <w:sz w:val="22"/>
          <w:szCs w:val="22"/>
          <w14:ligatures w14:val="standardContextual"/>
        </w:rPr>
      </w:pPr>
      <w:r w:rsidRPr="00896314">
        <w:rPr>
          <w:lang w:val="en-US"/>
        </w:rPr>
        <w:t>6.2.7.2.2</w:t>
      </w:r>
      <w:r>
        <w:rPr>
          <w:rFonts w:asciiTheme="minorHAnsi" w:eastAsiaTheme="minorEastAsia" w:hAnsiTheme="minorHAnsi" w:cstheme="minorBidi"/>
          <w:kern w:val="2"/>
          <w:sz w:val="22"/>
          <w:szCs w:val="22"/>
          <w14:ligatures w14:val="standardContextual"/>
        </w:rPr>
        <w:tab/>
      </w:r>
      <w:r w:rsidRPr="00896314">
        <w:rPr>
          <w:lang w:val="en-US"/>
        </w:rPr>
        <w:t>Option 2: ATSSS capable SMF supports ATSSS-Lite</w:t>
      </w:r>
      <w:r>
        <w:tab/>
      </w:r>
      <w:r>
        <w:fldChar w:fldCharType="begin" w:fldLock="1"/>
      </w:r>
      <w:r>
        <w:instrText xml:space="preserve"> PAGEREF _Toc161061162 \h </w:instrText>
      </w:r>
      <w:r>
        <w:fldChar w:fldCharType="separate"/>
      </w:r>
      <w:r>
        <w:t>44</w:t>
      </w:r>
      <w:r>
        <w:fldChar w:fldCharType="end"/>
      </w:r>
    </w:p>
    <w:p w14:paraId="3D3A0664" w14:textId="49E52F30" w:rsidR="00E56040" w:rsidRDefault="00E56040">
      <w:pPr>
        <w:pStyle w:val="TOC5"/>
        <w:rPr>
          <w:rFonts w:asciiTheme="minorHAnsi" w:eastAsiaTheme="minorEastAsia" w:hAnsiTheme="minorHAnsi" w:cstheme="minorBidi"/>
          <w:kern w:val="2"/>
          <w:sz w:val="22"/>
          <w:szCs w:val="22"/>
          <w14:ligatures w14:val="standardContextual"/>
        </w:rPr>
      </w:pPr>
      <w:r>
        <w:t>6.2.7.2.3</w:t>
      </w:r>
      <w:r>
        <w:rPr>
          <w:rFonts w:asciiTheme="minorHAnsi" w:eastAsiaTheme="minorEastAsia" w:hAnsiTheme="minorHAnsi" w:cstheme="minorBidi"/>
          <w:kern w:val="2"/>
          <w:sz w:val="22"/>
          <w:szCs w:val="22"/>
          <w14:ligatures w14:val="standardContextual"/>
        </w:rPr>
        <w:tab/>
      </w:r>
      <w:r>
        <w:t>Enhancements to MA PDU Session Modification</w:t>
      </w:r>
      <w:r>
        <w:tab/>
      </w:r>
      <w:r>
        <w:fldChar w:fldCharType="begin" w:fldLock="1"/>
      </w:r>
      <w:r>
        <w:instrText xml:space="preserve"> PAGEREF _Toc161061163 \h </w:instrText>
      </w:r>
      <w:r>
        <w:fldChar w:fldCharType="separate"/>
      </w:r>
      <w:r>
        <w:t>44</w:t>
      </w:r>
      <w:r>
        <w:fldChar w:fldCharType="end"/>
      </w:r>
    </w:p>
    <w:p w14:paraId="7613F537" w14:textId="37A4C127" w:rsidR="00E56040" w:rsidRDefault="00E56040">
      <w:pPr>
        <w:pStyle w:val="TOC4"/>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_Toc161061164 \h </w:instrText>
      </w:r>
      <w:r>
        <w:fldChar w:fldCharType="separate"/>
      </w:r>
      <w:r>
        <w:t>45</w:t>
      </w:r>
      <w:r>
        <w:fldChar w:fldCharType="end"/>
      </w:r>
    </w:p>
    <w:p w14:paraId="76B3410E" w14:textId="5173337E" w:rsidR="00E56040" w:rsidRDefault="00E56040">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Simplified ATSSS over non-3GPP based on direct MPQUIC connection between UE and UPF</w:t>
      </w:r>
      <w:r>
        <w:tab/>
      </w:r>
      <w:r>
        <w:fldChar w:fldCharType="begin" w:fldLock="1"/>
      </w:r>
      <w:r>
        <w:instrText xml:space="preserve"> PAGEREF _Toc161061165 \h </w:instrText>
      </w:r>
      <w:r>
        <w:fldChar w:fldCharType="separate"/>
      </w:r>
      <w:r>
        <w:t>45</w:t>
      </w:r>
      <w:r>
        <w:fldChar w:fldCharType="end"/>
      </w:r>
    </w:p>
    <w:p w14:paraId="55D39C83" w14:textId="7500DA57" w:rsidR="00E56040" w:rsidRDefault="00E56040">
      <w:pPr>
        <w:pStyle w:val="TOC4"/>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_Toc161061166 \h </w:instrText>
      </w:r>
      <w:r>
        <w:fldChar w:fldCharType="separate"/>
      </w:r>
      <w:r>
        <w:t>45</w:t>
      </w:r>
      <w:r>
        <w:fldChar w:fldCharType="end"/>
      </w:r>
    </w:p>
    <w:p w14:paraId="3228331E" w14:textId="0DC0544A" w:rsidR="00E56040" w:rsidRDefault="00E56040">
      <w:pPr>
        <w:pStyle w:val="TOC5"/>
        <w:rPr>
          <w:rFonts w:asciiTheme="minorHAnsi" w:eastAsiaTheme="minorEastAsia" w:hAnsiTheme="minorHAnsi" w:cstheme="minorBidi"/>
          <w:kern w:val="2"/>
          <w:sz w:val="22"/>
          <w:szCs w:val="22"/>
          <w14:ligatures w14:val="standardContextual"/>
        </w:rPr>
      </w:pPr>
      <w:r>
        <w:t>6.2.8.1.1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_Toc161061167 \h </w:instrText>
      </w:r>
      <w:r>
        <w:fldChar w:fldCharType="separate"/>
      </w:r>
      <w:r>
        <w:t>45</w:t>
      </w:r>
      <w:r>
        <w:fldChar w:fldCharType="end"/>
      </w:r>
    </w:p>
    <w:p w14:paraId="4B3DE475" w14:textId="05D3404C" w:rsidR="00E56040" w:rsidRDefault="00E56040">
      <w:pPr>
        <w:pStyle w:val="TOC4"/>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_Toc161061168 \h </w:instrText>
      </w:r>
      <w:r>
        <w:fldChar w:fldCharType="separate"/>
      </w:r>
      <w:r>
        <w:t>46</w:t>
      </w:r>
      <w:r>
        <w:fldChar w:fldCharType="end"/>
      </w:r>
    </w:p>
    <w:p w14:paraId="20723F30" w14:textId="3E4685ED" w:rsidR="00E56040" w:rsidRDefault="00E56040">
      <w:pPr>
        <w:pStyle w:val="TOC5"/>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_Toc161061169 \h </w:instrText>
      </w:r>
      <w:r>
        <w:fldChar w:fldCharType="separate"/>
      </w:r>
      <w:r>
        <w:t>46</w:t>
      </w:r>
      <w:r>
        <w:fldChar w:fldCharType="end"/>
      </w:r>
    </w:p>
    <w:p w14:paraId="59EED061" w14:textId="576E882C" w:rsidR="00E56040" w:rsidRDefault="00E56040">
      <w:pPr>
        <w:pStyle w:val="TOC5"/>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Registration via 3GPP access</w:t>
      </w:r>
      <w:r>
        <w:tab/>
      </w:r>
      <w:r>
        <w:fldChar w:fldCharType="begin" w:fldLock="1"/>
      </w:r>
      <w:r>
        <w:instrText xml:space="preserve"> PAGEREF _Toc161061170 \h </w:instrText>
      </w:r>
      <w:r>
        <w:fldChar w:fldCharType="separate"/>
      </w:r>
      <w:r>
        <w:t>46</w:t>
      </w:r>
      <w:r>
        <w:fldChar w:fldCharType="end"/>
      </w:r>
    </w:p>
    <w:p w14:paraId="39BCFF11" w14:textId="1BF871CC" w:rsidR="00E56040" w:rsidRDefault="00E56040">
      <w:pPr>
        <w:pStyle w:val="TOC5"/>
        <w:rPr>
          <w:rFonts w:asciiTheme="minorHAnsi" w:eastAsiaTheme="minorEastAsia" w:hAnsiTheme="minorHAnsi" w:cstheme="minorBidi"/>
          <w:kern w:val="2"/>
          <w:sz w:val="22"/>
          <w:szCs w:val="22"/>
          <w14:ligatures w14:val="standardContextual"/>
        </w:rPr>
      </w:pPr>
      <w:r>
        <w:t>6.2.8.2.3</w:t>
      </w:r>
      <w:r>
        <w:rPr>
          <w:rFonts w:asciiTheme="minorHAnsi" w:eastAsiaTheme="minorEastAsia" w:hAnsiTheme="minorHAnsi" w:cstheme="minorBidi"/>
          <w:kern w:val="2"/>
          <w:sz w:val="22"/>
          <w:szCs w:val="22"/>
          <w14:ligatures w14:val="standardContextual"/>
        </w:rPr>
        <w:tab/>
      </w:r>
      <w:r>
        <w:t>MA PDU Session Establishment via 3GPP access</w:t>
      </w:r>
      <w:r>
        <w:tab/>
      </w:r>
      <w:r>
        <w:fldChar w:fldCharType="begin" w:fldLock="1"/>
      </w:r>
      <w:r>
        <w:instrText xml:space="preserve"> PAGEREF _Toc161061171 \h </w:instrText>
      </w:r>
      <w:r>
        <w:fldChar w:fldCharType="separate"/>
      </w:r>
      <w:r>
        <w:t>47</w:t>
      </w:r>
      <w:r>
        <w:fldChar w:fldCharType="end"/>
      </w:r>
    </w:p>
    <w:p w14:paraId="2292033F" w14:textId="469D79DC" w:rsidR="00E56040" w:rsidRDefault="00E56040">
      <w:pPr>
        <w:pStyle w:val="TOC5"/>
        <w:rPr>
          <w:rFonts w:asciiTheme="minorHAnsi" w:eastAsiaTheme="minorEastAsia" w:hAnsiTheme="minorHAnsi" w:cstheme="minorBidi"/>
          <w:kern w:val="2"/>
          <w:sz w:val="22"/>
          <w:szCs w:val="22"/>
          <w14:ligatures w14:val="standardContextual"/>
        </w:rPr>
      </w:pPr>
      <w:r>
        <w:t>6.2.8.2.4</w:t>
      </w:r>
      <w:r>
        <w:rPr>
          <w:rFonts w:asciiTheme="minorHAnsi" w:eastAsiaTheme="minorEastAsia" w:hAnsiTheme="minorHAnsi" w:cstheme="minorBidi"/>
          <w:kern w:val="2"/>
          <w:sz w:val="22"/>
          <w:szCs w:val="22"/>
          <w14:ligatures w14:val="standardContextual"/>
        </w:rPr>
        <w:tab/>
      </w:r>
      <w:r w:rsidRPr="00896314">
        <w:rPr>
          <w:lang w:val="en-US"/>
        </w:rPr>
        <w:t xml:space="preserve">Addition of </w:t>
      </w:r>
      <w:r>
        <w:t>non-3GPP access user-plane resources</w:t>
      </w:r>
      <w:r>
        <w:tab/>
      </w:r>
      <w:r>
        <w:fldChar w:fldCharType="begin" w:fldLock="1"/>
      </w:r>
      <w:r>
        <w:instrText xml:space="preserve"> PAGEREF _Toc161061172 \h </w:instrText>
      </w:r>
      <w:r>
        <w:fldChar w:fldCharType="separate"/>
      </w:r>
      <w:r>
        <w:t>49</w:t>
      </w:r>
      <w:r>
        <w:fldChar w:fldCharType="end"/>
      </w:r>
    </w:p>
    <w:p w14:paraId="56935A15" w14:textId="436A99F3" w:rsidR="00E56040" w:rsidRDefault="00E56040">
      <w:pPr>
        <w:pStyle w:val="TOC5"/>
        <w:rPr>
          <w:rFonts w:asciiTheme="minorHAnsi" w:eastAsiaTheme="minorEastAsia" w:hAnsiTheme="minorHAnsi" w:cstheme="minorBidi"/>
          <w:kern w:val="2"/>
          <w:sz w:val="22"/>
          <w:szCs w:val="22"/>
          <w14:ligatures w14:val="standardContextual"/>
        </w:rPr>
      </w:pPr>
      <w:r w:rsidRPr="00896314">
        <w:rPr>
          <w:lang w:val="en-US"/>
        </w:rPr>
        <w:t>6.2.8.2.5</w:t>
      </w:r>
      <w:r>
        <w:rPr>
          <w:rFonts w:asciiTheme="minorHAnsi" w:eastAsiaTheme="minorEastAsia" w:hAnsiTheme="minorHAnsi" w:cstheme="minorBidi"/>
          <w:kern w:val="2"/>
          <w:sz w:val="22"/>
          <w:szCs w:val="22"/>
          <w14:ligatures w14:val="standardContextual"/>
        </w:rPr>
        <w:tab/>
      </w:r>
      <w:r w:rsidRPr="00896314">
        <w:rPr>
          <w:lang w:val="en-US"/>
        </w:rPr>
        <w:t>Handling of the MA PDU Session in case the UE loses 3GPP access coverage</w:t>
      </w:r>
      <w:r>
        <w:tab/>
      </w:r>
      <w:r>
        <w:fldChar w:fldCharType="begin" w:fldLock="1"/>
      </w:r>
      <w:r>
        <w:instrText xml:space="preserve"> PAGEREF _Toc161061173 \h </w:instrText>
      </w:r>
      <w:r>
        <w:fldChar w:fldCharType="separate"/>
      </w:r>
      <w:r>
        <w:t>50</w:t>
      </w:r>
      <w:r>
        <w:fldChar w:fldCharType="end"/>
      </w:r>
    </w:p>
    <w:p w14:paraId="6DF3BB6E" w14:textId="796D314D" w:rsidR="00E56040" w:rsidRDefault="00E56040">
      <w:pPr>
        <w:pStyle w:val="TOC4"/>
        <w:rPr>
          <w:rFonts w:asciiTheme="minorHAnsi" w:eastAsiaTheme="minorEastAsia" w:hAnsiTheme="minorHAnsi" w:cstheme="minorBidi"/>
          <w:kern w:val="2"/>
          <w:sz w:val="22"/>
          <w:szCs w:val="22"/>
          <w14:ligatures w14:val="standardContextual"/>
        </w:rPr>
      </w:pPr>
      <w:r>
        <w:rPr>
          <w:lang w:eastAsia="zh-CN"/>
        </w:rPr>
        <w:t>6.2.8.3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_Toc161061174 \h </w:instrText>
      </w:r>
      <w:r>
        <w:fldChar w:fldCharType="separate"/>
      </w:r>
      <w:r>
        <w:t>51</w:t>
      </w:r>
      <w:r>
        <w:fldChar w:fldCharType="end"/>
      </w:r>
    </w:p>
    <w:p w14:paraId="3A6A6911" w14:textId="0A5CE80B" w:rsidR="00E56040" w:rsidRDefault="00E56040">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_Toc161061175 \h </w:instrText>
      </w:r>
      <w:r>
        <w:fldChar w:fldCharType="separate"/>
      </w:r>
      <w:r>
        <w:t>52</w:t>
      </w:r>
      <w:r>
        <w:fldChar w:fldCharType="end"/>
      </w:r>
    </w:p>
    <w:p w14:paraId="1F4D7FA1" w14:textId="146B037D" w:rsidR="00E56040" w:rsidRDefault="00E56040">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Overall Evaluation</w:t>
      </w:r>
      <w:r>
        <w:t xml:space="preserve"> for DualSteer</w:t>
      </w:r>
      <w:r>
        <w:tab/>
      </w:r>
      <w:r>
        <w:fldChar w:fldCharType="begin" w:fldLock="1"/>
      </w:r>
      <w:r>
        <w:instrText xml:space="preserve"> PAGEREF _Toc161061176 \h </w:instrText>
      </w:r>
      <w:r>
        <w:fldChar w:fldCharType="separate"/>
      </w:r>
      <w:r>
        <w:t>52</w:t>
      </w:r>
      <w:r>
        <w:fldChar w:fldCharType="end"/>
      </w:r>
    </w:p>
    <w:p w14:paraId="7B25FDC7" w14:textId="2EFBAE1D" w:rsidR="00E56040" w:rsidRDefault="00E56040">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 xml:space="preserve">Overall Evaluation </w:t>
      </w:r>
      <w:r>
        <w:t>for ATSSS_Ph4</w:t>
      </w:r>
      <w:r>
        <w:tab/>
      </w:r>
      <w:r>
        <w:fldChar w:fldCharType="begin" w:fldLock="1"/>
      </w:r>
      <w:r>
        <w:instrText xml:space="preserve"> PAGEREF _Toc161061177 \h </w:instrText>
      </w:r>
      <w:r>
        <w:fldChar w:fldCharType="separate"/>
      </w:r>
      <w:r>
        <w:t>52</w:t>
      </w:r>
      <w:r>
        <w:fldChar w:fldCharType="end"/>
      </w:r>
    </w:p>
    <w:p w14:paraId="7B85C7A1" w14:textId="5CC3CA31" w:rsidR="00E56040" w:rsidRDefault="00E5604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_Toc161061178 \h </w:instrText>
      </w:r>
      <w:r>
        <w:fldChar w:fldCharType="separate"/>
      </w:r>
      <w:r>
        <w:t>52</w:t>
      </w:r>
      <w:r>
        <w:fldChar w:fldCharType="end"/>
      </w:r>
    </w:p>
    <w:p w14:paraId="564873EF" w14:textId="3726C08A" w:rsidR="00E56040" w:rsidRDefault="00E56040">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t>Conclusions for DualSteer</w:t>
      </w:r>
      <w:r>
        <w:tab/>
      </w:r>
      <w:r>
        <w:fldChar w:fldCharType="begin" w:fldLock="1"/>
      </w:r>
      <w:r>
        <w:instrText xml:space="preserve"> PAGEREF _Toc161061179 \h </w:instrText>
      </w:r>
      <w:r>
        <w:fldChar w:fldCharType="separate"/>
      </w:r>
      <w:r>
        <w:t>53</w:t>
      </w:r>
      <w:r>
        <w:fldChar w:fldCharType="end"/>
      </w:r>
    </w:p>
    <w:p w14:paraId="349468D3" w14:textId="151959ED" w:rsidR="00E56040" w:rsidRDefault="00E56040">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t>Conclusions for ATSSS_Ph4</w:t>
      </w:r>
      <w:r>
        <w:tab/>
      </w:r>
      <w:r>
        <w:fldChar w:fldCharType="begin" w:fldLock="1"/>
      </w:r>
      <w:r>
        <w:instrText xml:space="preserve"> PAGEREF _Toc161061180 \h </w:instrText>
      </w:r>
      <w:r>
        <w:fldChar w:fldCharType="separate"/>
      </w:r>
      <w:r>
        <w:t>53</w:t>
      </w:r>
      <w:r>
        <w:fldChar w:fldCharType="end"/>
      </w:r>
    </w:p>
    <w:p w14:paraId="3C8627B1" w14:textId="39FCDF5E" w:rsidR="00E56040" w:rsidRDefault="00E56040">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_Toc161061181 \h </w:instrText>
      </w:r>
      <w:r>
        <w:fldChar w:fldCharType="separate"/>
      </w:r>
      <w:r>
        <w:t>54</w:t>
      </w:r>
      <w:r>
        <w:fldChar w:fldCharType="end"/>
      </w:r>
    </w:p>
    <w:p w14:paraId="0D8D569F" w14:textId="01AD7E42" w:rsidR="00C15002" w:rsidRPr="008E46F9" w:rsidRDefault="00C15002" w:rsidP="008E46F9">
      <w:r>
        <w:fldChar w:fldCharType="end"/>
      </w:r>
      <w:bookmarkStart w:id="15" w:name="foreword"/>
      <w:bookmarkStart w:id="16" w:name="_Toc129708866"/>
      <w:bookmarkStart w:id="17" w:name="_Toc160552471"/>
      <w:bookmarkEnd w:id="15"/>
    </w:p>
    <w:p w14:paraId="618344C9" w14:textId="77777777" w:rsidR="00C15002" w:rsidRPr="008E46F9" w:rsidRDefault="00C15002" w:rsidP="008E46F9">
      <w:r>
        <w:br w:type="page"/>
      </w:r>
    </w:p>
    <w:p w14:paraId="03993004" w14:textId="23968BF0" w:rsidR="00080512" w:rsidRDefault="00080512">
      <w:pPr>
        <w:pStyle w:val="Heading1"/>
      </w:pPr>
      <w:bookmarkStart w:id="18" w:name="_Toc161061089"/>
      <w:r w:rsidRPr="004D3578">
        <w:lastRenderedPageBreak/>
        <w:t>Foreword</w:t>
      </w:r>
      <w:bookmarkEnd w:id="16"/>
      <w:bookmarkEnd w:id="17"/>
      <w:bookmarkEnd w:id="18"/>
    </w:p>
    <w:p w14:paraId="2511FBFA" w14:textId="746F5F56" w:rsidR="00080512" w:rsidRPr="004D3578" w:rsidRDefault="00080512">
      <w:r w:rsidRPr="004D3578">
        <w:t xml:space="preserve">This Technical </w:t>
      </w:r>
      <w:bookmarkStart w:id="19" w:name="spectype3"/>
      <w:r w:rsidR="00602AEA" w:rsidRPr="00750FA5">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43A23C1" w:rsidR="00BA19ED" w:rsidRPr="004D3578" w:rsidRDefault="00BA19ED" w:rsidP="00A27486">
      <w:r>
        <w:t xml:space="preserve">The constructions </w:t>
      </w:r>
      <w:r w:rsidR="008E46F9">
        <w:t>"</w:t>
      </w:r>
      <w:r>
        <w:t>shall</w:t>
      </w:r>
      <w:r w:rsidR="008E46F9">
        <w:t>"</w:t>
      </w:r>
      <w:r>
        <w:t xml:space="preserve"> and </w:t>
      </w:r>
      <w:r w:rsidR="008E46F9">
        <w:t>"</w:t>
      </w:r>
      <w:r>
        <w:t>shall not</w:t>
      </w:r>
      <w:r w:rsidR="008E46F9">
        <w:t>"</w:t>
      </w:r>
      <w:r>
        <w:t xml:space="preserve"> are confined to the context of normative provisions, and do not appear in Technical Reports.</w:t>
      </w:r>
    </w:p>
    <w:p w14:paraId="4AAA5592" w14:textId="36B05A8A" w:rsidR="00C1496A" w:rsidRPr="004D3578" w:rsidRDefault="00C1496A" w:rsidP="00A27486">
      <w:r>
        <w:t xml:space="preserve">The constructions </w:t>
      </w:r>
      <w:r w:rsidR="008E46F9">
        <w:t>"</w:t>
      </w:r>
      <w:r>
        <w:t>must</w:t>
      </w:r>
      <w:r w:rsidR="008E46F9">
        <w:t>"</w:t>
      </w:r>
      <w:r>
        <w:t xml:space="preserve"> and </w:t>
      </w:r>
      <w:r w:rsidR="008E46F9">
        <w:t>"</w:t>
      </w:r>
      <w:r>
        <w:t>must not</w:t>
      </w:r>
      <w:r w:rsidR="008E46F9">
        <w:t>"</w:t>
      </w:r>
      <w:r>
        <w:t xml:space="preserve"> are not used as substitutes for </w:t>
      </w:r>
      <w:r w:rsidR="008E46F9">
        <w:t>"</w:t>
      </w:r>
      <w:r>
        <w:t>shall</w:t>
      </w:r>
      <w:r w:rsidR="008E46F9">
        <w:t>"</w:t>
      </w:r>
      <w:r>
        <w:t xml:space="preserve"> and </w:t>
      </w:r>
      <w:r w:rsidR="008E46F9">
        <w:t>"</w:t>
      </w:r>
      <w:r>
        <w:t>shall not</w:t>
      </w:r>
      <w:r w:rsidR="008E46F9">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05E9F75" w:rsidR="008C384C" w:rsidRDefault="008C384C" w:rsidP="00A27486">
      <w:r>
        <w:t xml:space="preserve">The construction </w:t>
      </w:r>
      <w:r w:rsidR="008E46F9">
        <w:t>"</w:t>
      </w:r>
      <w:r>
        <w:t>may not</w:t>
      </w:r>
      <w:r w:rsidR="008E46F9">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E46F9">
        <w:t>"</w:t>
      </w:r>
      <w:r w:rsidR="001F1132">
        <w:t>might not</w:t>
      </w:r>
      <w:r w:rsidR="008E46F9">
        <w:t>"</w:t>
      </w:r>
      <w:r w:rsidR="001F1132">
        <w:t xml:space="preserve"> </w:t>
      </w:r>
      <w:r w:rsidR="003765B8">
        <w:t xml:space="preserve">or </w:t>
      </w:r>
      <w:r w:rsidR="008E46F9">
        <w:t>"</w:t>
      </w:r>
      <w:r w:rsidR="003765B8">
        <w:t>shall not</w:t>
      </w:r>
      <w:r w:rsidR="008E46F9">
        <w:t>"</w:t>
      </w:r>
      <w:r w:rsidR="003765B8">
        <w:t xml:space="preserve">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2F718653" w:rsidR="00774DA4" w:rsidRDefault="00774DA4" w:rsidP="00A27486">
      <w:r>
        <w:t xml:space="preserve">The constructions </w:t>
      </w:r>
      <w:r w:rsidR="008E46F9">
        <w:t>"</w:t>
      </w:r>
      <w:r>
        <w:t>can</w:t>
      </w:r>
      <w:r w:rsidR="008E46F9">
        <w:t>"</w:t>
      </w:r>
      <w:r>
        <w:t xml:space="preserve"> and </w:t>
      </w:r>
      <w:r w:rsidR="008E46F9">
        <w:t>"</w:t>
      </w:r>
      <w:r>
        <w:t>cannot</w:t>
      </w:r>
      <w:r w:rsidR="008E46F9">
        <w:t>"</w:t>
      </w:r>
      <w:r>
        <w:t xml:space="preserve"> </w:t>
      </w:r>
      <w:r w:rsidR="00F9008D">
        <w:t xml:space="preserve">are not </w:t>
      </w:r>
      <w:r>
        <w:t>substitute</w:t>
      </w:r>
      <w:r w:rsidR="003765B8">
        <w:t>s</w:t>
      </w:r>
      <w:r>
        <w:t xml:space="preserve"> for </w:t>
      </w:r>
      <w:r w:rsidR="008E46F9">
        <w:t>"</w:t>
      </w:r>
      <w:r>
        <w:t>may</w:t>
      </w:r>
      <w:r w:rsidR="008E46F9">
        <w:t>"</w:t>
      </w:r>
      <w:r>
        <w:t xml:space="preserve"> and </w:t>
      </w:r>
      <w:r w:rsidR="008E46F9">
        <w:t>"</w:t>
      </w:r>
      <w:r>
        <w:t>need not</w:t>
      </w:r>
      <w:r w:rsidR="008E46F9">
        <w:t>"</w:t>
      </w:r>
      <w:r>
        <w: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3D2DC38A" w:rsidR="00774DA4" w:rsidRPr="004D3578" w:rsidRDefault="00647114" w:rsidP="00A27486">
      <w:r>
        <w:t xml:space="preserve">The constructions </w:t>
      </w:r>
      <w:r w:rsidR="008E46F9">
        <w:t>"</w:t>
      </w:r>
      <w:r>
        <w:t>is</w:t>
      </w:r>
      <w:r w:rsidR="008E46F9">
        <w:t>"</w:t>
      </w:r>
      <w:r>
        <w:t xml:space="preserve"> and </w:t>
      </w:r>
      <w:r w:rsidR="008E46F9">
        <w:t>"</w:t>
      </w:r>
      <w:r>
        <w:t>is not</w:t>
      </w:r>
      <w:r w:rsidR="008E46F9">
        <w:t>"</w:t>
      </w:r>
      <w:r>
        <w:t xml:space="preserve"> do not indicate requirements.</w:t>
      </w:r>
    </w:p>
    <w:p w14:paraId="0DB698AD" w14:textId="77777777" w:rsidR="00750FA5" w:rsidRDefault="00750FA5">
      <w:pPr>
        <w:spacing w:after="0"/>
        <w:rPr>
          <w:rFonts w:ascii="Arial" w:hAnsi="Arial"/>
          <w:sz w:val="36"/>
        </w:rPr>
      </w:pPr>
      <w:bookmarkStart w:id="20" w:name="introduction"/>
      <w:bookmarkStart w:id="21" w:name="scope"/>
      <w:bookmarkStart w:id="22" w:name="_Toc129708868"/>
      <w:bookmarkEnd w:id="20"/>
      <w:bookmarkEnd w:id="21"/>
      <w:r>
        <w:br w:type="page"/>
      </w:r>
    </w:p>
    <w:p w14:paraId="548A512E" w14:textId="426EF294" w:rsidR="00080512" w:rsidRPr="004D3578" w:rsidRDefault="00080512" w:rsidP="00A86F32">
      <w:pPr>
        <w:pStyle w:val="Heading1"/>
      </w:pPr>
      <w:bookmarkStart w:id="23" w:name="_Toc160552472"/>
      <w:bookmarkStart w:id="24" w:name="_Toc161061090"/>
      <w:r w:rsidRPr="004D3578">
        <w:lastRenderedPageBreak/>
        <w:t>1</w:t>
      </w:r>
      <w:r w:rsidRPr="004D3578">
        <w:tab/>
        <w:t>Scope</w:t>
      </w:r>
      <w:bookmarkEnd w:id="22"/>
      <w:bookmarkEnd w:id="23"/>
      <w:bookmarkEnd w:id="24"/>
    </w:p>
    <w:p w14:paraId="78498A31" w14:textId="77777777" w:rsidR="00BE70CF" w:rsidRDefault="00BE70CF" w:rsidP="00266D1A">
      <w:bookmarkStart w:id="25" w:name="references"/>
      <w:bookmarkStart w:id="26" w:name="_Toc129708869"/>
      <w:bookmarkEnd w:id="25"/>
      <w:r>
        <w:t>The scope of this Technical Report is to:</w:t>
      </w:r>
    </w:p>
    <w:p w14:paraId="38477BE1" w14:textId="24100879" w:rsidR="00BE70CF" w:rsidRDefault="00BE70CF" w:rsidP="00266D1A">
      <w:pPr>
        <w:pStyle w:val="B1"/>
      </w:pPr>
      <w:r>
        <w:t>-</w:t>
      </w:r>
      <w:r>
        <w:tab/>
        <w:t xml:space="preserve">study and identify potential architecture and system level enhancements for the 5G system to support the operation of the </w:t>
      </w:r>
      <w:r w:rsidRPr="00880072">
        <w:t>DualSteer Device</w:t>
      </w:r>
      <w:r>
        <w:t xml:space="preserve"> that is capable of</w:t>
      </w:r>
      <w:r w:rsidRPr="00880072">
        <w:t xml:space="preserve"> traffic steering and switching of user data for different services across two 3GPP access networks</w:t>
      </w:r>
      <w:r>
        <w:t>. The study addresses the service requirements documented in TS 22.261 [</w:t>
      </w:r>
      <w:r w:rsidR="00E44695">
        <w:t>2</w:t>
      </w:r>
      <w:r>
        <w:t xml:space="preserve">] and focuses on various aspects of </w:t>
      </w:r>
      <w:r>
        <w:rPr>
          <w:lang w:val="en-US"/>
        </w:rPr>
        <w:t xml:space="preserve">architecture and </w:t>
      </w:r>
      <w:r w:rsidRPr="00880072">
        <w:t>function</w:t>
      </w:r>
      <w:r>
        <w:t>al</w:t>
      </w:r>
      <w:r w:rsidRPr="00880072">
        <w:t xml:space="preserve"> enhancement</w:t>
      </w:r>
      <w:r>
        <w:t>s</w:t>
      </w:r>
      <w:r w:rsidRPr="00880072">
        <w:t xml:space="preserve"> </w:t>
      </w:r>
      <w:r>
        <w:t>including:</w:t>
      </w:r>
    </w:p>
    <w:p w14:paraId="296826CE" w14:textId="77777777" w:rsidR="00BE70CF" w:rsidRDefault="00BE70CF" w:rsidP="00266D1A">
      <w:pPr>
        <w:pStyle w:val="B2"/>
      </w:pPr>
      <w:r>
        <w:t>-</w:t>
      </w:r>
      <w:r>
        <w:tab/>
        <w:t>impacts on subscription;</w:t>
      </w:r>
    </w:p>
    <w:p w14:paraId="1BA56BEE" w14:textId="77777777" w:rsidR="00BE70CF" w:rsidRDefault="00BE70CF" w:rsidP="00266D1A">
      <w:pPr>
        <w:pStyle w:val="B2"/>
      </w:pPr>
      <w:r>
        <w:rPr>
          <w:lang w:val="en-US"/>
        </w:rPr>
        <w:t>-</w:t>
      </w:r>
      <w:r>
        <w:rPr>
          <w:lang w:val="en-US"/>
        </w:rPr>
        <w:tab/>
        <w:t xml:space="preserve">impacts on </w:t>
      </w:r>
      <w:r w:rsidRPr="008316A9">
        <w:t>registration</w:t>
      </w:r>
      <w:r>
        <w:t xml:space="preserve"> procedure; and</w:t>
      </w:r>
    </w:p>
    <w:p w14:paraId="342A3AB1" w14:textId="77777777" w:rsidR="00BE70CF" w:rsidRPr="000D17E6" w:rsidRDefault="00BE70CF" w:rsidP="00266D1A">
      <w:pPr>
        <w:pStyle w:val="B2"/>
        <w:rPr>
          <w:lang w:val="en-US"/>
        </w:rPr>
      </w:pPr>
      <w:r>
        <w:rPr>
          <w:lang w:val="en-IE"/>
        </w:rPr>
        <w:t>-</w:t>
      </w:r>
      <w:r>
        <w:rPr>
          <w:lang w:val="en-IE"/>
        </w:rPr>
        <w:tab/>
        <w:t>impacts on s</w:t>
      </w:r>
      <w:r w:rsidRPr="00880072">
        <w:rPr>
          <w:lang w:val="en-IE"/>
        </w:rPr>
        <w:t xml:space="preserve">ession management </w:t>
      </w:r>
      <w:r>
        <w:rPr>
          <w:lang w:val="en-IE"/>
        </w:rPr>
        <w:t xml:space="preserve">procedure </w:t>
      </w:r>
      <w:r w:rsidRPr="00880072">
        <w:rPr>
          <w:lang w:val="en-IE"/>
        </w:rPr>
        <w:t>and policies</w:t>
      </w:r>
      <w:r>
        <w:rPr>
          <w:lang w:val="en-IE"/>
        </w:rPr>
        <w:t>.</w:t>
      </w:r>
    </w:p>
    <w:p w14:paraId="531A58BD" w14:textId="77777777" w:rsidR="00BE70CF" w:rsidRDefault="00BE70CF" w:rsidP="00266D1A">
      <w:pPr>
        <w:pStyle w:val="B2"/>
      </w:pPr>
      <w:r>
        <w:t>-</w:t>
      </w:r>
      <w:r>
        <w:tab/>
      </w:r>
      <w:r>
        <w:rPr>
          <w:lang w:val="en-US"/>
        </w:rPr>
        <w:t>s</w:t>
      </w:r>
      <w:r w:rsidRPr="00980653">
        <w:rPr>
          <w:lang w:val="en-US"/>
        </w:rPr>
        <w:t xml:space="preserve">tudy how the MPQUIC steering functionality </w:t>
      </w:r>
      <w:r>
        <w:rPr>
          <w:lang w:val="en-US"/>
        </w:rPr>
        <w:t xml:space="preserve">defined in Rel-18 ATSSS </w:t>
      </w:r>
      <w:r w:rsidRPr="00980653">
        <w:rPr>
          <w:lang w:val="en-US"/>
        </w:rPr>
        <w:t>can be extended to be able to steer, switch, and split non-UDP traffic (TCP, IP, Ethernet traffic)</w:t>
      </w:r>
      <w:r>
        <w:rPr>
          <w:lang w:val="en-US"/>
        </w:rPr>
        <w:t>; and</w:t>
      </w:r>
    </w:p>
    <w:p w14:paraId="6FE42BF5" w14:textId="0F04E6DD" w:rsidR="00BE70CF" w:rsidRPr="005A2371" w:rsidRDefault="00BE70CF" w:rsidP="00266D1A">
      <w:pPr>
        <w:pStyle w:val="B2"/>
        <w:rPr>
          <w:lang w:val="en-US"/>
        </w:rPr>
      </w:pPr>
      <w:r>
        <w:t>-</w:t>
      </w:r>
      <w:r>
        <w:tab/>
      </w:r>
      <w:r w:rsidRPr="009D4216">
        <w:t>study</w:t>
      </w:r>
      <w:r>
        <w:t xml:space="preserve"> whether and how an alternative architecture and system level enhancements for</w:t>
      </w:r>
      <w:r w:rsidRPr="00504AB3">
        <w:t xml:space="preserve"> </w:t>
      </w:r>
      <w:r>
        <w:t xml:space="preserve">ATSSS that does not </w:t>
      </w:r>
      <w:r w:rsidRPr="008E2E33">
        <w:t xml:space="preserve">require </w:t>
      </w:r>
      <w:r>
        <w:t>the existing non-3GPP interworking/gateway function, i.e</w:t>
      </w:r>
      <w:r w:rsidR="008E46F9">
        <w:t>.</w:t>
      </w:r>
      <w:r>
        <w:t xml:space="preserve"> N3IWF, TNGF.</w:t>
      </w:r>
    </w:p>
    <w:p w14:paraId="794720D9" w14:textId="77777777" w:rsidR="00080512" w:rsidRPr="004D3578" w:rsidRDefault="00080512">
      <w:pPr>
        <w:pStyle w:val="Heading1"/>
      </w:pPr>
      <w:bookmarkStart w:id="27" w:name="_Toc160552473"/>
      <w:bookmarkStart w:id="28" w:name="_Toc161061091"/>
      <w:r w:rsidRPr="004D3578">
        <w:t>2</w:t>
      </w:r>
      <w:r w:rsidRPr="004D3578">
        <w:tab/>
        <w:t>References</w:t>
      </w:r>
      <w:bookmarkEnd w:id="26"/>
      <w:bookmarkEnd w:id="27"/>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266D1A" w:rsidRDefault="00051834" w:rsidP="00266D1A">
      <w:pPr>
        <w:pStyle w:val="B1"/>
      </w:pPr>
      <w:r w:rsidRPr="00266D1A">
        <w:t>-</w:t>
      </w:r>
      <w:r w:rsidRPr="00266D1A">
        <w:tab/>
      </w:r>
      <w:r w:rsidR="00080512" w:rsidRPr="00266D1A">
        <w:t>References are either specific (identified by date of publication, edition numbe</w:t>
      </w:r>
      <w:r w:rsidR="00DC4DA2" w:rsidRPr="00266D1A">
        <w:t>r, version number, etc.) or non</w:t>
      </w:r>
      <w:r w:rsidR="00DC4DA2" w:rsidRPr="00266D1A">
        <w:noBreakHyphen/>
      </w:r>
      <w:r w:rsidR="00080512" w:rsidRPr="00266D1A">
        <w:t>specific.</w:t>
      </w:r>
    </w:p>
    <w:p w14:paraId="3CDBAF19" w14:textId="77777777" w:rsidR="00080512" w:rsidRPr="00266D1A" w:rsidRDefault="00051834" w:rsidP="00266D1A">
      <w:pPr>
        <w:pStyle w:val="B1"/>
      </w:pPr>
      <w:r w:rsidRPr="00266D1A">
        <w:t>-</w:t>
      </w:r>
      <w:r w:rsidRPr="00266D1A">
        <w:tab/>
      </w:r>
      <w:r w:rsidR="00080512" w:rsidRPr="00266D1A">
        <w:t>For a specific reference, subsequent revisions do not apply.</w:t>
      </w:r>
    </w:p>
    <w:p w14:paraId="52D91A89" w14:textId="77777777" w:rsidR="00080512" w:rsidRPr="00266D1A" w:rsidRDefault="00051834" w:rsidP="00266D1A">
      <w:pPr>
        <w:pStyle w:val="B1"/>
      </w:pPr>
      <w:r w:rsidRPr="00266D1A">
        <w:t>-</w:t>
      </w:r>
      <w:r w:rsidRPr="00266D1A">
        <w:tab/>
      </w:r>
      <w:r w:rsidR="00080512" w:rsidRPr="00266D1A">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62CD8A7A" w:rsidR="00EC4A25" w:rsidRDefault="00EC4A25" w:rsidP="00EC4A25">
      <w:pPr>
        <w:pStyle w:val="EX"/>
      </w:pPr>
      <w:r w:rsidRPr="004D3578">
        <w:t>[1]</w:t>
      </w:r>
      <w:r w:rsidRPr="004D3578">
        <w:tab/>
      </w:r>
      <w:r w:rsidR="00E56040" w:rsidRPr="004D3578">
        <w:t>3GPP</w:t>
      </w:r>
      <w:r w:rsidR="00E56040">
        <w:t> </w:t>
      </w:r>
      <w:r w:rsidR="00E56040" w:rsidRPr="004D3578">
        <w:t>TR</w:t>
      </w:r>
      <w:r w:rsidR="00E56040">
        <w:t> </w:t>
      </w:r>
      <w:r w:rsidR="00E56040" w:rsidRPr="004D3578">
        <w:t>21.905:</w:t>
      </w:r>
      <w:r w:rsidRPr="004D3578">
        <w:t xml:space="preserve"> </w:t>
      </w:r>
      <w:r w:rsidR="008E46F9">
        <w:t>"</w:t>
      </w:r>
      <w:r w:rsidRPr="004D3578">
        <w:t>Vocabulary for 3GPP Specifications</w:t>
      </w:r>
      <w:r w:rsidR="008E46F9">
        <w:t>"</w:t>
      </w:r>
      <w:r w:rsidRPr="004D3578">
        <w:t>.</w:t>
      </w:r>
    </w:p>
    <w:p w14:paraId="0AFBA2B2" w14:textId="249A1991" w:rsidR="00BE70CF" w:rsidRDefault="00BE70CF" w:rsidP="00EC4A25">
      <w:pPr>
        <w:pStyle w:val="EX"/>
      </w:pPr>
      <w:r>
        <w:t>[2]</w:t>
      </w:r>
      <w:r>
        <w:tab/>
      </w:r>
      <w:r w:rsidR="00E56040">
        <w:t>3GPP</w:t>
      </w:r>
      <w:r w:rsidR="00E56040">
        <w:t> </w:t>
      </w:r>
      <w:r w:rsidR="00E56040">
        <w:t>TS</w:t>
      </w:r>
      <w:r w:rsidR="00E56040">
        <w:t> </w:t>
      </w:r>
      <w:r w:rsidR="00E56040">
        <w:t>22.261:</w:t>
      </w:r>
      <w:r>
        <w:t xml:space="preserve"> </w:t>
      </w:r>
      <w:r w:rsidR="008E46F9">
        <w:t>"</w:t>
      </w:r>
      <w:r w:rsidR="00D105FA" w:rsidRPr="00D105FA">
        <w:t>Service requirements for the 5G system</w:t>
      </w:r>
      <w:r w:rsidR="008E46F9">
        <w:t>"</w:t>
      </w:r>
      <w:r w:rsidRPr="004D3578">
        <w:t>.</w:t>
      </w:r>
    </w:p>
    <w:p w14:paraId="25E46797" w14:textId="5EBBD167" w:rsidR="00D105FA" w:rsidRDefault="00D105FA" w:rsidP="00EC4A25">
      <w:pPr>
        <w:pStyle w:val="EX"/>
      </w:pPr>
      <w:r>
        <w:t>[3]</w:t>
      </w:r>
      <w:r>
        <w:tab/>
      </w:r>
      <w:r w:rsidR="00E56040">
        <w:t>3GPP</w:t>
      </w:r>
      <w:r w:rsidR="00E56040">
        <w:t> </w:t>
      </w:r>
      <w:r w:rsidR="00E56040">
        <w:t>TS</w:t>
      </w:r>
      <w:r w:rsidR="00E56040">
        <w:t> </w:t>
      </w:r>
      <w:r w:rsidR="00E56040">
        <w:t>23.501:</w:t>
      </w:r>
      <w:r>
        <w:t xml:space="preserve"> </w:t>
      </w:r>
      <w:r w:rsidR="008E46F9">
        <w:t>"</w:t>
      </w:r>
      <w:r w:rsidRPr="00D105FA">
        <w:t>System architecture for the 5G System (5GS)</w:t>
      </w:r>
      <w:r w:rsidR="008E46F9">
        <w:t>"</w:t>
      </w:r>
      <w:r w:rsidRPr="004D3578">
        <w:t>.</w:t>
      </w:r>
    </w:p>
    <w:p w14:paraId="52749AF0" w14:textId="1BD6FD58" w:rsidR="00D105FA" w:rsidRPr="00D105FA" w:rsidRDefault="00D105FA" w:rsidP="00D105FA">
      <w:pPr>
        <w:pStyle w:val="EX"/>
      </w:pPr>
      <w:r>
        <w:t>[4]</w:t>
      </w:r>
      <w:r>
        <w:tab/>
      </w:r>
      <w:r w:rsidR="00E56040">
        <w:t>3GPP</w:t>
      </w:r>
      <w:r w:rsidR="00E56040">
        <w:t> </w:t>
      </w:r>
      <w:r w:rsidR="00E56040">
        <w:t>TS</w:t>
      </w:r>
      <w:r w:rsidR="00E56040">
        <w:t> </w:t>
      </w:r>
      <w:r w:rsidR="00E56040">
        <w:t>23.502:</w:t>
      </w:r>
      <w:r>
        <w:t xml:space="preserve"> </w:t>
      </w:r>
      <w:r w:rsidR="008E46F9">
        <w:t>"</w:t>
      </w:r>
      <w:r w:rsidRPr="00D105FA">
        <w:t>Procedures for the 5G System (5GS)</w:t>
      </w:r>
      <w:r w:rsidR="008E46F9">
        <w:t>"</w:t>
      </w:r>
      <w:r w:rsidRPr="004D3578">
        <w:t>.</w:t>
      </w:r>
    </w:p>
    <w:p w14:paraId="2D03C2B1" w14:textId="6EA76BE3" w:rsidR="00D105FA" w:rsidRDefault="00D105FA" w:rsidP="00D105FA">
      <w:pPr>
        <w:pStyle w:val="EX"/>
      </w:pPr>
      <w:r>
        <w:t>[5]</w:t>
      </w:r>
      <w:r>
        <w:tab/>
      </w:r>
      <w:r w:rsidR="00E56040">
        <w:t>3GPP</w:t>
      </w:r>
      <w:r w:rsidR="00E56040">
        <w:t> </w:t>
      </w:r>
      <w:r w:rsidR="00E56040">
        <w:t>TS</w:t>
      </w:r>
      <w:r w:rsidR="00E56040">
        <w:t> </w:t>
      </w:r>
      <w:r w:rsidR="00E56040">
        <w:t>23.503:</w:t>
      </w:r>
      <w:r>
        <w:t xml:space="preserve"> </w:t>
      </w:r>
      <w:r w:rsidR="008E46F9">
        <w:t>"</w:t>
      </w:r>
      <w:r w:rsidRPr="00D105FA">
        <w:t>Policy and charging control framework for the 5G System (5GS); Stage 2</w:t>
      </w:r>
      <w:r w:rsidR="008E46F9">
        <w:t>"</w:t>
      </w:r>
      <w:r w:rsidRPr="004D3578">
        <w:t>.</w:t>
      </w:r>
    </w:p>
    <w:p w14:paraId="7EB7DC27" w14:textId="23D148FE" w:rsidR="002543BD" w:rsidRPr="007634D8" w:rsidRDefault="002543BD" w:rsidP="002543BD">
      <w:pPr>
        <w:pStyle w:val="EX"/>
      </w:pPr>
      <w:r w:rsidRPr="007634D8">
        <w:t>[6]</w:t>
      </w:r>
      <w:r w:rsidRPr="007634D8">
        <w:tab/>
      </w:r>
      <w:r w:rsidRPr="00FE2B92">
        <w:rPr>
          <w:rFonts w:eastAsia="SimSun"/>
        </w:rPr>
        <w:t xml:space="preserve">IETF RFC 9298: </w:t>
      </w:r>
      <w:r w:rsidR="008E46F9">
        <w:rPr>
          <w:rFonts w:eastAsia="SimSun"/>
        </w:rPr>
        <w:t>"</w:t>
      </w:r>
      <w:r w:rsidRPr="00FE2B92">
        <w:rPr>
          <w:rFonts w:eastAsia="SimSun"/>
        </w:rPr>
        <w:t>Proxying UDP in HTTP</w:t>
      </w:r>
      <w:r w:rsidR="008E46F9">
        <w:rPr>
          <w:rFonts w:eastAsia="SimSun"/>
        </w:rPr>
        <w:t>"</w:t>
      </w:r>
      <w:r>
        <w:rPr>
          <w:rFonts w:eastAsia="SimSun"/>
        </w:rPr>
        <w:t>.</w:t>
      </w:r>
    </w:p>
    <w:p w14:paraId="6E85BFB9" w14:textId="224A3A18" w:rsidR="002543BD" w:rsidRDefault="002543BD" w:rsidP="002543BD">
      <w:pPr>
        <w:pStyle w:val="EX"/>
      </w:pPr>
      <w:r w:rsidRPr="007634D8">
        <w:t>[7]</w:t>
      </w:r>
      <w:r w:rsidRPr="007634D8">
        <w:tab/>
      </w:r>
      <w:r w:rsidRPr="00FE2B92">
        <w:rPr>
          <w:rFonts w:eastAsia="SimSun"/>
        </w:rPr>
        <w:t xml:space="preserve">IETF RFC 9484: </w:t>
      </w:r>
      <w:r w:rsidR="008E46F9">
        <w:rPr>
          <w:rFonts w:eastAsia="SimSun"/>
        </w:rPr>
        <w:t>"</w:t>
      </w:r>
      <w:r w:rsidRPr="00FE2B92">
        <w:rPr>
          <w:rFonts w:eastAsia="SimSun"/>
        </w:rPr>
        <w:t>Proxying IP in HTTP</w:t>
      </w:r>
      <w:r w:rsidR="008E46F9">
        <w:rPr>
          <w:rFonts w:eastAsia="SimSun"/>
        </w:rPr>
        <w:t>"</w:t>
      </w:r>
      <w:r>
        <w:rPr>
          <w:rFonts w:eastAsia="SimSun"/>
        </w:rPr>
        <w:t>.</w:t>
      </w:r>
    </w:p>
    <w:p w14:paraId="09F19D10" w14:textId="1B2ABD66" w:rsidR="002543BD" w:rsidRDefault="002543BD" w:rsidP="002543BD">
      <w:pPr>
        <w:pStyle w:val="EX"/>
        <w:rPr>
          <w:rFonts w:eastAsia="SimSun"/>
        </w:rPr>
      </w:pPr>
      <w:r w:rsidRPr="007634D8">
        <w:t>[8]</w:t>
      </w:r>
      <w:r w:rsidRPr="007634D8">
        <w:tab/>
      </w:r>
      <w:r>
        <w:t>IETF</w:t>
      </w:r>
      <w:r w:rsidR="003409DE">
        <w:t> </w:t>
      </w:r>
      <w:r w:rsidRPr="007634D8">
        <w:t xml:space="preserve">draft-ietf-masque-connect-ethernet: </w:t>
      </w:r>
      <w:r w:rsidR="008E46F9">
        <w:rPr>
          <w:rFonts w:eastAsia="SimSun"/>
        </w:rPr>
        <w:t>"</w:t>
      </w:r>
      <w:r w:rsidRPr="007634D8">
        <w:t>Proxying Ethernet in HTTP</w:t>
      </w:r>
      <w:r w:rsidR="008E46F9">
        <w:rPr>
          <w:rFonts w:eastAsia="SimSun"/>
        </w:rPr>
        <w:t>"</w:t>
      </w:r>
      <w:r>
        <w:rPr>
          <w:rFonts w:eastAsia="SimSun"/>
        </w:rPr>
        <w:t>.</w:t>
      </w:r>
    </w:p>
    <w:p w14:paraId="233200B8" w14:textId="20AA09A6" w:rsidR="00170A90" w:rsidRPr="00170A90" w:rsidRDefault="00170A90" w:rsidP="008E46F9">
      <w:pPr>
        <w:pStyle w:val="EditorsNote"/>
      </w:pPr>
      <w:r w:rsidRPr="00170A90">
        <w:t>Editor</w:t>
      </w:r>
      <w:r w:rsidR="008E46F9">
        <w:t>'</w:t>
      </w:r>
      <w:r w:rsidRPr="00170A90">
        <w:t>s note:</w:t>
      </w:r>
      <w:r w:rsidRPr="00170A90">
        <w:tab/>
        <w:t>The above document cannot be formally referenced until it is published as an RFC.</w:t>
      </w:r>
    </w:p>
    <w:p w14:paraId="40ED2134" w14:textId="42009622" w:rsidR="00170A90" w:rsidRDefault="00170A90" w:rsidP="00170A90">
      <w:pPr>
        <w:pStyle w:val="EX"/>
      </w:pPr>
      <w:r>
        <w:t>[9]</w:t>
      </w:r>
      <w:r>
        <w:tab/>
      </w:r>
      <w:r w:rsidR="00ED48BA" w:rsidRPr="00FE2B92">
        <w:rPr>
          <w:rFonts w:eastAsia="SimSun"/>
        </w:rPr>
        <w:t>IETF RFC </w:t>
      </w:r>
      <w:r w:rsidRPr="005E0C21">
        <w:t>9114</w:t>
      </w:r>
      <w:r>
        <w:t xml:space="preserve">: </w:t>
      </w:r>
      <w:r w:rsidR="008E46F9">
        <w:t>"</w:t>
      </w:r>
      <w:r w:rsidRPr="00EC5307">
        <w:t>Hypertext Transfer Protocol Version 3 (HTTP/3)</w:t>
      </w:r>
      <w:r w:rsidR="008E46F9">
        <w:t>"</w:t>
      </w:r>
      <w:r>
        <w:t>.</w:t>
      </w:r>
    </w:p>
    <w:p w14:paraId="2D1C0E24" w14:textId="2B547CA7" w:rsidR="00170A90" w:rsidRPr="00EC5307" w:rsidRDefault="00170A90" w:rsidP="00170A90">
      <w:pPr>
        <w:pStyle w:val="EX"/>
      </w:pPr>
      <w:r w:rsidRPr="00EC5307">
        <w:t>[</w:t>
      </w:r>
      <w:r>
        <w:t>10</w:t>
      </w:r>
      <w:r w:rsidRPr="00EC5307">
        <w:t>]</w:t>
      </w:r>
      <w:r w:rsidRPr="00EC5307">
        <w:tab/>
      </w:r>
      <w:r w:rsidR="00BA76D8">
        <w:t>IETF</w:t>
      </w:r>
      <w:r w:rsidR="003409DE">
        <w:t> </w:t>
      </w:r>
      <w:r w:rsidRPr="00EC5307">
        <w:t>draft-ietf-httpbis-connect-tcp</w:t>
      </w:r>
      <w:r>
        <w:t>:</w:t>
      </w:r>
      <w:r w:rsidRPr="00EC5307">
        <w:t xml:space="preserve"> </w:t>
      </w:r>
      <w:r w:rsidR="008E46F9">
        <w:t>"</w:t>
      </w:r>
      <w:r w:rsidRPr="00EC5307">
        <w:t>Template-Driven HTTP CONNECT Proxying for TCP</w:t>
      </w:r>
      <w:r w:rsidR="008E46F9">
        <w:t>"</w:t>
      </w:r>
      <w:r>
        <w:t>.</w:t>
      </w:r>
    </w:p>
    <w:p w14:paraId="372E2664" w14:textId="75D9A800" w:rsidR="00170A90" w:rsidRPr="00170A90" w:rsidRDefault="00170A90" w:rsidP="00170A90">
      <w:pPr>
        <w:pStyle w:val="EditorsNote"/>
      </w:pPr>
      <w:r w:rsidRPr="00170A90">
        <w:t>Editor</w:t>
      </w:r>
      <w:r w:rsidR="008E46F9">
        <w:t>'</w:t>
      </w:r>
      <w:r w:rsidRPr="00170A90">
        <w:t>s note:</w:t>
      </w:r>
      <w:r w:rsidRPr="00170A90">
        <w:tab/>
        <w:t>The above document cannot be formally referenced until it is published as an RFC.</w:t>
      </w:r>
    </w:p>
    <w:p w14:paraId="0083A5D2" w14:textId="45312893" w:rsidR="00170A90" w:rsidRDefault="00170A90" w:rsidP="00170A90">
      <w:pPr>
        <w:pStyle w:val="EX"/>
      </w:pPr>
      <w:r>
        <w:t>[11]</w:t>
      </w:r>
      <w:r>
        <w:tab/>
      </w:r>
      <w:r w:rsidR="00ED48BA" w:rsidRPr="00FE2B92">
        <w:rPr>
          <w:rFonts w:eastAsia="SimSun"/>
        </w:rPr>
        <w:t>IETF RFC </w:t>
      </w:r>
      <w:r w:rsidRPr="00273B1C">
        <w:t xml:space="preserve">9297: </w:t>
      </w:r>
      <w:r w:rsidR="008E46F9">
        <w:t>"</w:t>
      </w:r>
      <w:r w:rsidRPr="00273B1C">
        <w:t>HTTP Datagrams and the Capsule Protocol</w:t>
      </w:r>
      <w:r w:rsidR="008E46F9">
        <w:t>"</w:t>
      </w:r>
      <w:r w:rsidRPr="00273B1C">
        <w:t>.</w:t>
      </w:r>
    </w:p>
    <w:p w14:paraId="71C64DA1" w14:textId="5FAA28CC" w:rsidR="00DC64C3" w:rsidRDefault="00DC64C3" w:rsidP="00DC64C3">
      <w:pPr>
        <w:pStyle w:val="EX"/>
      </w:pPr>
      <w:r>
        <w:t>[12]</w:t>
      </w:r>
      <w:r>
        <w:tab/>
      </w:r>
      <w:r w:rsidR="00ED48BA" w:rsidRPr="00FE2B92">
        <w:rPr>
          <w:rFonts w:eastAsia="SimSun"/>
        </w:rPr>
        <w:t>IETF RFC </w:t>
      </w:r>
      <w:r>
        <w:t xml:space="preserve">9000: </w:t>
      </w:r>
      <w:r w:rsidR="008E46F9">
        <w:t>"</w:t>
      </w:r>
      <w:r>
        <w:t>QUIC – A UDP based Multiplexed and Secured Protocol</w:t>
      </w:r>
      <w:r w:rsidR="008E46F9">
        <w:t>"</w:t>
      </w:r>
      <w:r>
        <w:t>.</w:t>
      </w:r>
    </w:p>
    <w:p w14:paraId="5F9D0802" w14:textId="52AA90E0" w:rsidR="00DC64C3" w:rsidRDefault="00DC64C3" w:rsidP="00DC64C3">
      <w:pPr>
        <w:pStyle w:val="EX"/>
      </w:pPr>
      <w:r>
        <w:t>[13]</w:t>
      </w:r>
      <w:r>
        <w:tab/>
      </w:r>
      <w:r w:rsidR="00ED48BA" w:rsidRPr="00FE2B92">
        <w:rPr>
          <w:rFonts w:eastAsia="SimSun"/>
        </w:rPr>
        <w:t>IETF RFC </w:t>
      </w:r>
      <w:r>
        <w:t xml:space="preserve">9001: </w:t>
      </w:r>
      <w:r w:rsidR="008E46F9">
        <w:t>"</w:t>
      </w:r>
      <w:r>
        <w:t>Using TLS to Secure QUIC</w:t>
      </w:r>
      <w:r w:rsidR="008E46F9">
        <w:t>"</w:t>
      </w:r>
      <w:r>
        <w:t>.</w:t>
      </w:r>
    </w:p>
    <w:p w14:paraId="26490B92" w14:textId="4E12CEE7" w:rsidR="00DC64C3" w:rsidRDefault="00DC64C3" w:rsidP="00DC64C3">
      <w:pPr>
        <w:pStyle w:val="EX"/>
      </w:pPr>
      <w:r>
        <w:lastRenderedPageBreak/>
        <w:t>[14]</w:t>
      </w:r>
      <w:r>
        <w:tab/>
      </w:r>
      <w:r w:rsidR="00ED48BA" w:rsidRPr="00FE2B92">
        <w:rPr>
          <w:rFonts w:eastAsia="SimSun"/>
        </w:rPr>
        <w:t>IETF RFC </w:t>
      </w:r>
      <w:r>
        <w:t xml:space="preserve">9002: </w:t>
      </w:r>
      <w:r w:rsidR="008E46F9">
        <w:t>"</w:t>
      </w:r>
      <w:r>
        <w:t>QUIC Loss Detection and Congestion Control</w:t>
      </w:r>
      <w:r w:rsidR="008E46F9">
        <w:t>"</w:t>
      </w:r>
      <w:r>
        <w:t>.</w:t>
      </w:r>
    </w:p>
    <w:p w14:paraId="5B4DA785" w14:textId="18706C15" w:rsidR="00DC64C3" w:rsidRDefault="00DC64C3" w:rsidP="00DC64C3">
      <w:pPr>
        <w:pStyle w:val="EX"/>
      </w:pPr>
      <w:r>
        <w:t>[15]</w:t>
      </w:r>
      <w:r>
        <w:tab/>
      </w:r>
      <w:r w:rsidR="00ED48BA" w:rsidRPr="00FE2B92">
        <w:rPr>
          <w:rFonts w:eastAsia="SimSun"/>
        </w:rPr>
        <w:t>IETF RFC </w:t>
      </w:r>
      <w:r>
        <w:t xml:space="preserve">9221: </w:t>
      </w:r>
      <w:r w:rsidR="008E46F9">
        <w:t>"</w:t>
      </w:r>
      <w:r>
        <w:t>An Unreliable Datagram Extension to QUIC</w:t>
      </w:r>
      <w:r w:rsidR="008E46F9">
        <w:t>"</w:t>
      </w:r>
      <w:r>
        <w:t>.</w:t>
      </w:r>
    </w:p>
    <w:p w14:paraId="4D207E18" w14:textId="7E0EDB14" w:rsidR="00DC64C3" w:rsidRDefault="00DC64C3" w:rsidP="00DC64C3">
      <w:pPr>
        <w:pStyle w:val="EX"/>
      </w:pPr>
      <w:r>
        <w:t>[16]</w:t>
      </w:r>
      <w:r>
        <w:tab/>
        <w:t>IETF</w:t>
      </w:r>
      <w:r w:rsidR="003409DE">
        <w:t> </w:t>
      </w:r>
      <w:r>
        <w:t xml:space="preserve">draft-ietf-quic-multipath: </w:t>
      </w:r>
      <w:r w:rsidR="008E46F9">
        <w:t>"</w:t>
      </w:r>
      <w:r>
        <w:t>Multipath Extension for QUIC</w:t>
      </w:r>
      <w:r w:rsidR="008E46F9">
        <w:t>"</w:t>
      </w:r>
      <w:r>
        <w:t>.</w:t>
      </w:r>
    </w:p>
    <w:p w14:paraId="401207BF" w14:textId="6B1702F4" w:rsidR="00DC64C3" w:rsidRPr="00DC64C3" w:rsidRDefault="00DC64C3" w:rsidP="00303DE6">
      <w:pPr>
        <w:pStyle w:val="EditorsNote"/>
      </w:pPr>
      <w:r w:rsidRPr="00170A90">
        <w:t>Editor</w:t>
      </w:r>
      <w:r w:rsidR="008E46F9">
        <w:t>'</w:t>
      </w:r>
      <w:r w:rsidRPr="00170A90">
        <w:t>s note:</w:t>
      </w:r>
      <w:r w:rsidRPr="00170A90">
        <w:tab/>
        <w:t>The above document cannot be formally referenced until it is published as an RFC.</w:t>
      </w:r>
    </w:p>
    <w:p w14:paraId="72924452" w14:textId="6F316569" w:rsidR="00DC64C3" w:rsidRDefault="00DC64C3" w:rsidP="00DC64C3">
      <w:pPr>
        <w:pStyle w:val="EX"/>
      </w:pPr>
      <w:r>
        <w:t>[17]</w:t>
      </w:r>
      <w:r>
        <w:tab/>
      </w:r>
      <w:r w:rsidR="00E56040">
        <w:t>3GPP</w:t>
      </w:r>
      <w:r w:rsidR="00E56040">
        <w:t> </w:t>
      </w:r>
      <w:r w:rsidR="00E56040">
        <w:t>TR</w:t>
      </w:r>
      <w:r w:rsidR="00E56040">
        <w:t> </w:t>
      </w:r>
      <w:r w:rsidR="00E56040">
        <w:t>23</w:t>
      </w:r>
      <w:r w:rsidR="00E56040">
        <w:t>.</w:t>
      </w:r>
      <w:r w:rsidR="00E56040">
        <w:t>700</w:t>
      </w:r>
      <w:r w:rsidR="00E56040">
        <w:noBreakHyphen/>
      </w:r>
      <w:r w:rsidR="00E56040">
        <w:t>53:</w:t>
      </w:r>
      <w:r>
        <w:t xml:space="preserve"> </w:t>
      </w:r>
      <w:r w:rsidR="008E46F9">
        <w:t>"</w:t>
      </w:r>
      <w:r>
        <w:t>Study on access traffic steering, switching and splitting support in the 5G system architecture; Phase 3</w:t>
      </w:r>
      <w:r w:rsidR="008E46F9">
        <w:t>"</w:t>
      </w:r>
      <w:r>
        <w:t>.</w:t>
      </w:r>
    </w:p>
    <w:p w14:paraId="7053E350" w14:textId="42330C45" w:rsidR="00DC64C3" w:rsidRDefault="00DC64C3" w:rsidP="00DC64C3">
      <w:pPr>
        <w:pStyle w:val="EX"/>
        <w:rPr>
          <w:lang w:val="en-US"/>
        </w:rPr>
      </w:pPr>
      <w:r w:rsidRPr="005F2ED5">
        <w:rPr>
          <w:lang w:val="en-US"/>
        </w:rPr>
        <w:t>[</w:t>
      </w:r>
      <w:r>
        <w:rPr>
          <w:lang w:val="en-US"/>
        </w:rPr>
        <w:t>18</w:t>
      </w:r>
      <w:r w:rsidRPr="005F2ED5">
        <w:rPr>
          <w:lang w:val="en-US"/>
        </w:rPr>
        <w:t>]</w:t>
      </w:r>
      <w:r w:rsidRPr="005F2ED5">
        <w:rPr>
          <w:lang w:val="en-US"/>
        </w:rPr>
        <w:tab/>
      </w:r>
      <w:r w:rsidR="00ED48BA" w:rsidRPr="00FE2B92">
        <w:rPr>
          <w:rFonts w:eastAsia="SimSun"/>
        </w:rPr>
        <w:t>IETF RFC </w:t>
      </w:r>
      <w:r w:rsidRPr="005F2ED5">
        <w:rPr>
          <w:lang w:val="en-US"/>
        </w:rPr>
        <w:t xml:space="preserve">9369: </w:t>
      </w:r>
      <w:r w:rsidR="008E46F9">
        <w:rPr>
          <w:lang w:val="en-US"/>
        </w:rPr>
        <w:t>"</w:t>
      </w:r>
      <w:r w:rsidRPr="005F2ED5">
        <w:rPr>
          <w:lang w:val="en-US"/>
        </w:rPr>
        <w:t>QUIC Version 2</w:t>
      </w:r>
      <w:r w:rsidR="008E46F9">
        <w:rPr>
          <w:lang w:val="en-US"/>
        </w:rPr>
        <w:t>"</w:t>
      </w:r>
      <w:r>
        <w:rPr>
          <w:lang w:val="en-US"/>
        </w:rPr>
        <w:t>.</w:t>
      </w:r>
    </w:p>
    <w:p w14:paraId="4BF619B5" w14:textId="256149F1" w:rsidR="00170A90" w:rsidRDefault="00DC64C3" w:rsidP="00DC64C3">
      <w:pPr>
        <w:pStyle w:val="EX"/>
        <w:rPr>
          <w:lang w:val="en-US"/>
        </w:rPr>
      </w:pPr>
      <w:r>
        <w:rPr>
          <w:lang w:val="en-US"/>
        </w:rPr>
        <w:t>[19]</w:t>
      </w:r>
      <w:r>
        <w:rPr>
          <w:lang w:val="en-US"/>
        </w:rPr>
        <w:tab/>
      </w:r>
      <w:r w:rsidR="00ED48BA" w:rsidRPr="00FE2B92">
        <w:rPr>
          <w:rFonts w:eastAsia="SimSun"/>
        </w:rPr>
        <w:t>IETF RFC </w:t>
      </w:r>
      <w:r>
        <w:rPr>
          <w:lang w:val="en-US"/>
        </w:rPr>
        <w:t xml:space="preserve">9220: </w:t>
      </w:r>
      <w:r w:rsidR="008E46F9">
        <w:rPr>
          <w:lang w:val="en-US"/>
        </w:rPr>
        <w:t>"</w:t>
      </w:r>
      <w:r>
        <w:rPr>
          <w:lang w:val="en-US"/>
        </w:rPr>
        <w:t>Bootstrapping WebSockets with HTTP/3</w:t>
      </w:r>
      <w:r w:rsidR="008E46F9">
        <w:rPr>
          <w:lang w:val="en-US"/>
        </w:rPr>
        <w:t>"</w:t>
      </w:r>
      <w:r>
        <w:rPr>
          <w:lang w:val="en-US"/>
        </w:rPr>
        <w:t>.</w:t>
      </w:r>
    </w:p>
    <w:p w14:paraId="288A7F0A" w14:textId="5B11DDD4" w:rsidR="002025CE" w:rsidRPr="00303DE6" w:rsidRDefault="002025CE" w:rsidP="00DC64C3">
      <w:pPr>
        <w:pStyle w:val="EX"/>
      </w:pPr>
      <w:r>
        <w:rPr>
          <w:lang w:val="en-US"/>
        </w:rPr>
        <w:t>[20]</w:t>
      </w:r>
      <w:r>
        <w:rPr>
          <w:lang w:val="en-US"/>
        </w:rPr>
        <w:tab/>
      </w:r>
      <w:r w:rsidR="00E56040">
        <w:t>3GPP</w:t>
      </w:r>
      <w:r w:rsidR="00E56040">
        <w:t> </w:t>
      </w:r>
      <w:r w:rsidR="00E56040">
        <w:t>TS</w:t>
      </w:r>
      <w:r w:rsidR="00E56040">
        <w:t> </w:t>
      </w:r>
      <w:r w:rsidR="00E56040">
        <w:t>33.402:</w:t>
      </w:r>
      <w:r>
        <w:t xml:space="preserve"> </w:t>
      </w:r>
      <w:r w:rsidR="008E46F9">
        <w:t>"</w:t>
      </w:r>
      <w:r w:rsidRPr="002025CE">
        <w:rPr>
          <w:lang w:val="en-US"/>
        </w:rPr>
        <w:t>3GPP System Architecture Evolution (SAE); Security aspects of non-3GPP accesses</w:t>
      </w:r>
      <w:r w:rsidR="008E46F9">
        <w:t>"</w:t>
      </w:r>
      <w:r w:rsidR="00261AAE">
        <w:t>.</w:t>
      </w:r>
    </w:p>
    <w:p w14:paraId="24ACB616" w14:textId="43416BCC" w:rsidR="00080512" w:rsidRPr="004D3578" w:rsidRDefault="00080512">
      <w:pPr>
        <w:pStyle w:val="Heading1"/>
      </w:pPr>
      <w:bookmarkStart w:id="29" w:name="definitions"/>
      <w:bookmarkStart w:id="30" w:name="_Toc129708870"/>
      <w:bookmarkStart w:id="31" w:name="_Toc160552474"/>
      <w:bookmarkStart w:id="32" w:name="_Toc161061092"/>
      <w:bookmarkEnd w:id="29"/>
      <w:r w:rsidRPr="004D3578">
        <w:t>3</w:t>
      </w:r>
      <w:r w:rsidRPr="004D3578">
        <w:tab/>
        <w:t>Definitions</w:t>
      </w:r>
      <w:r w:rsidR="00602AEA">
        <w:t xml:space="preserve"> of terms and abbreviations</w:t>
      </w:r>
      <w:bookmarkEnd w:id="30"/>
      <w:bookmarkEnd w:id="31"/>
      <w:bookmarkEnd w:id="32"/>
    </w:p>
    <w:p w14:paraId="6CBABCF9" w14:textId="77777777" w:rsidR="00080512" w:rsidRPr="004D3578" w:rsidRDefault="00080512">
      <w:pPr>
        <w:pStyle w:val="Heading2"/>
      </w:pPr>
      <w:bookmarkStart w:id="33" w:name="_Toc129708871"/>
      <w:bookmarkStart w:id="34" w:name="_Toc160552475"/>
      <w:bookmarkStart w:id="35" w:name="_Toc161061093"/>
      <w:r w:rsidRPr="004D3578">
        <w:t>3.1</w:t>
      </w:r>
      <w:r w:rsidRPr="004D3578">
        <w:tab/>
      </w:r>
      <w:r w:rsidR="002B6339">
        <w:t>Terms</w:t>
      </w:r>
      <w:bookmarkEnd w:id="33"/>
      <w:bookmarkEnd w:id="34"/>
      <w:bookmarkEnd w:id="35"/>
    </w:p>
    <w:p w14:paraId="50F83E7B" w14:textId="308FD2A4" w:rsidR="00080512" w:rsidRDefault="00080512" w:rsidP="00DE7CE9">
      <w:r w:rsidRPr="004D3578">
        <w:t xml:space="preserve">For the purposes of the present document, the terms given in </w:t>
      </w:r>
      <w:r w:rsidR="00E56040" w:rsidRPr="004D3578">
        <w:t>TR</w:t>
      </w:r>
      <w:r w:rsidR="00E56040">
        <w:t> </w:t>
      </w:r>
      <w:r w:rsidR="00E56040" w:rsidRPr="004D3578">
        <w:t>21.905</w:t>
      </w:r>
      <w:r w:rsidR="00E56040">
        <w:t> </w:t>
      </w:r>
      <w:r w:rsidR="00E56040" w:rsidRPr="004D3578">
        <w:t>[</w:t>
      </w:r>
      <w:r w:rsidR="004D3578" w:rsidRPr="004D3578">
        <w:t>1</w:t>
      </w:r>
      <w:r w:rsidRPr="004D3578">
        <w:t xml:space="preserve">] and the following apply. A term defined in the present document takes precedence over the definition of the same term, if any, in </w:t>
      </w:r>
      <w:r w:rsidR="00E56040" w:rsidRPr="004D3578">
        <w:t>TR</w:t>
      </w:r>
      <w:r w:rsidR="00E56040">
        <w:t> </w:t>
      </w:r>
      <w:r w:rsidR="00E56040" w:rsidRPr="004D3578">
        <w:t>21.905</w:t>
      </w:r>
      <w:r w:rsidR="00E56040">
        <w:t> </w:t>
      </w:r>
      <w:r w:rsidR="00E56040" w:rsidRPr="004D3578">
        <w:t>[</w:t>
      </w:r>
      <w:r w:rsidR="004D3578" w:rsidRPr="004D3578">
        <w:t>1</w:t>
      </w:r>
      <w:r w:rsidRPr="004D3578">
        <w:t>].</w:t>
      </w:r>
    </w:p>
    <w:p w14:paraId="00FC22B2" w14:textId="13DBDBAF" w:rsidR="00A86F32" w:rsidRPr="008E46F9" w:rsidRDefault="00F36563" w:rsidP="00DE7CE9">
      <w:r w:rsidRPr="00A81117">
        <w:rPr>
          <w:b/>
          <w:bCs/>
        </w:rPr>
        <w:t>Non-Integrated Non-3GPP Access:</w:t>
      </w:r>
      <w:r w:rsidRPr="00A81117">
        <w:t xml:space="preserve"> </w:t>
      </w:r>
      <w:r w:rsidR="008E46F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4D3578" w:rsidRDefault="00080512">
      <w:pPr>
        <w:pStyle w:val="Heading2"/>
      </w:pPr>
      <w:bookmarkStart w:id="36" w:name="_Toc129708873"/>
      <w:bookmarkStart w:id="37" w:name="_Toc160552476"/>
      <w:bookmarkStart w:id="38" w:name="_Toc161061094"/>
      <w:r w:rsidRPr="004D3578">
        <w:t>3.</w:t>
      </w:r>
      <w:r w:rsidR="002C2891">
        <w:t>2</w:t>
      </w:r>
      <w:r w:rsidRPr="004D3578">
        <w:tab/>
        <w:t>Abbreviations</w:t>
      </w:r>
      <w:bookmarkEnd w:id="36"/>
      <w:bookmarkEnd w:id="37"/>
      <w:bookmarkEnd w:id="38"/>
    </w:p>
    <w:p w14:paraId="338C6B7C" w14:textId="123002CF" w:rsidR="00080512" w:rsidRPr="004D3578" w:rsidRDefault="00080512">
      <w:pPr>
        <w:keepNext/>
      </w:pPr>
      <w:r w:rsidRPr="004D3578">
        <w:t>For the purposes of the present document, the abb</w:t>
      </w:r>
      <w:r w:rsidR="004D3578" w:rsidRPr="004D3578">
        <w:t xml:space="preserve">reviations given in </w:t>
      </w:r>
      <w:r w:rsidR="00E56040" w:rsidRPr="004D3578">
        <w:t>TR</w:t>
      </w:r>
      <w:r w:rsidR="00E56040">
        <w:t> </w:t>
      </w:r>
      <w:r w:rsidR="00E56040" w:rsidRPr="004D3578">
        <w:t>21.905</w:t>
      </w:r>
      <w:r w:rsidR="00E56040">
        <w:t> </w:t>
      </w:r>
      <w:r w:rsidR="00E56040"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E56040" w:rsidRPr="004D3578">
        <w:t>TR</w:t>
      </w:r>
      <w:r w:rsidR="00E56040">
        <w:t> </w:t>
      </w:r>
      <w:r w:rsidR="00E56040" w:rsidRPr="004D3578">
        <w:t>21.905</w:t>
      </w:r>
      <w:r w:rsidR="00E56040">
        <w:t> </w:t>
      </w:r>
      <w:r w:rsidR="00E56040" w:rsidRPr="004D3578">
        <w:t>[</w:t>
      </w:r>
      <w:r w:rsidR="004D3578" w:rsidRPr="004D3578">
        <w:t>1</w:t>
      </w:r>
      <w:r w:rsidRPr="004D3578">
        <w:t>].</w:t>
      </w:r>
    </w:p>
    <w:p w14:paraId="1EA365ED" w14:textId="025CE999" w:rsidR="00080512" w:rsidRDefault="00F36563" w:rsidP="00F36563">
      <w:pPr>
        <w:pStyle w:val="EW"/>
      </w:pPr>
      <w:r w:rsidRPr="00A81117">
        <w:t>NIN3A</w:t>
      </w:r>
      <w:r w:rsidRPr="00A81117">
        <w:tab/>
        <w:t>Non-Integrated Non-3GPP Access</w:t>
      </w:r>
    </w:p>
    <w:p w14:paraId="1C29E02C" w14:textId="77777777" w:rsidR="008E46F9" w:rsidRPr="00F36563" w:rsidRDefault="008E46F9" w:rsidP="00F36563">
      <w:pPr>
        <w:pStyle w:val="EW"/>
      </w:pPr>
    </w:p>
    <w:p w14:paraId="7D89FB01" w14:textId="7815C8E8" w:rsidR="00080512" w:rsidRDefault="00080512">
      <w:pPr>
        <w:pStyle w:val="Heading1"/>
      </w:pPr>
      <w:bookmarkStart w:id="39" w:name="clause4"/>
      <w:bookmarkStart w:id="40" w:name="_Toc129708874"/>
      <w:bookmarkStart w:id="41" w:name="_Toc160552477"/>
      <w:bookmarkStart w:id="42" w:name="_Toc161061095"/>
      <w:bookmarkEnd w:id="39"/>
      <w:r w:rsidRPr="004D3578">
        <w:t>4</w:t>
      </w:r>
      <w:r w:rsidRPr="004D3578">
        <w:tab/>
      </w:r>
      <w:bookmarkEnd w:id="40"/>
      <w:r w:rsidR="00E1147E">
        <w:t xml:space="preserve">Architectural Assumptions and </w:t>
      </w:r>
      <w:r w:rsidR="00F511F4">
        <w:t>Requirements</w:t>
      </w:r>
      <w:bookmarkEnd w:id="41"/>
      <w:bookmarkEnd w:id="42"/>
    </w:p>
    <w:p w14:paraId="1A96543B" w14:textId="77777777" w:rsidR="00F511F4" w:rsidRDefault="00F511F4" w:rsidP="00F511F4">
      <w:pPr>
        <w:pStyle w:val="Heading2"/>
      </w:pPr>
      <w:bookmarkStart w:id="43" w:name="_Toc93073656"/>
      <w:bookmarkStart w:id="44" w:name="_Toc153818183"/>
      <w:bookmarkStart w:id="45" w:name="_Toc153818399"/>
      <w:bookmarkStart w:id="46" w:name="_Toc160552478"/>
      <w:bookmarkStart w:id="47" w:name="_Toc161061096"/>
      <w:r w:rsidRPr="00822E86">
        <w:t>4.1</w:t>
      </w:r>
      <w:r w:rsidRPr="00822E86">
        <w:tab/>
        <w:t>Architectural Assumptions</w:t>
      </w:r>
      <w:bookmarkEnd w:id="43"/>
      <w:bookmarkEnd w:id="44"/>
      <w:bookmarkEnd w:id="45"/>
      <w:bookmarkEnd w:id="46"/>
      <w:bookmarkEnd w:id="47"/>
    </w:p>
    <w:p w14:paraId="3A7C88C5" w14:textId="62AF651D" w:rsidR="00F511F4" w:rsidRPr="005A2371"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sidRPr="005A2371">
        <w:rPr>
          <w:lang w:val="en-US" w:eastAsia="zh-CN"/>
        </w:rPr>
        <w:t>assumptions</w:t>
      </w:r>
      <w:r w:rsidR="00F511F4" w:rsidRPr="005A2371">
        <w:rPr>
          <w:lang w:val="en-US"/>
        </w:rPr>
        <w:t xml:space="preserve"> </w:t>
      </w:r>
      <w:r w:rsidR="00F511F4" w:rsidRPr="005A2371">
        <w:rPr>
          <w:rFonts w:hint="eastAsia"/>
          <w:lang w:val="en-US" w:eastAsia="zh-CN"/>
        </w:rPr>
        <w:t xml:space="preserve">for </w:t>
      </w:r>
      <w:r w:rsidR="00F511F4">
        <w:t>the study.</w:t>
      </w:r>
    </w:p>
    <w:p w14:paraId="1CAFF142" w14:textId="1A1C9362" w:rsidR="008874E7" w:rsidRDefault="008874E7" w:rsidP="008874E7">
      <w:pPr>
        <w:pStyle w:val="Heading3"/>
      </w:pPr>
      <w:bookmarkStart w:id="48" w:name="_Toc160552479"/>
      <w:bookmarkStart w:id="49" w:name="_Toc161061097"/>
      <w:r w:rsidRPr="00822E86">
        <w:t>4.1</w:t>
      </w:r>
      <w:r>
        <w:t>.1</w:t>
      </w:r>
      <w:r w:rsidRPr="00822E86">
        <w:tab/>
        <w:t>Architectural Assumptions</w:t>
      </w:r>
      <w:r>
        <w:t xml:space="preserve"> for DualSteer</w:t>
      </w:r>
      <w:bookmarkEnd w:id="48"/>
      <w:bookmarkEnd w:id="49"/>
    </w:p>
    <w:p w14:paraId="24C736A9" w14:textId="555505C8" w:rsidR="008874E7" w:rsidRDefault="00A86F32" w:rsidP="008874E7">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sidRPr="005A2371">
        <w:rPr>
          <w:lang w:val="en-US" w:eastAsia="zh-CN"/>
        </w:rPr>
        <w:t>assumptions</w:t>
      </w:r>
      <w:r w:rsidR="008874E7" w:rsidRPr="005A2371">
        <w:rPr>
          <w:lang w:val="en-US"/>
        </w:rPr>
        <w:t xml:space="preserve"> </w:t>
      </w:r>
      <w:r w:rsidR="008874E7" w:rsidRPr="005A2371">
        <w:rPr>
          <w:rFonts w:hint="eastAsia"/>
          <w:lang w:val="en-US" w:eastAsia="zh-CN"/>
        </w:rPr>
        <w:t xml:space="preserve">for </w:t>
      </w:r>
      <w:r w:rsidR="008874E7">
        <w:t>the study.</w:t>
      </w:r>
    </w:p>
    <w:p w14:paraId="428DCAEB" w14:textId="30BADEFC" w:rsidR="008874E7" w:rsidRDefault="008874E7" w:rsidP="008874E7">
      <w:pPr>
        <w:pStyle w:val="Heading3"/>
      </w:pPr>
      <w:bookmarkStart w:id="50" w:name="_Toc160552480"/>
      <w:bookmarkStart w:id="51" w:name="_Toc161061098"/>
      <w:r w:rsidRPr="00822E86">
        <w:t>4.1</w:t>
      </w:r>
      <w:r>
        <w:t>.2</w:t>
      </w:r>
      <w:r w:rsidRPr="00822E86">
        <w:tab/>
        <w:t>Architectural Assumptions</w:t>
      </w:r>
      <w:r>
        <w:t xml:space="preserve"> for </w:t>
      </w:r>
      <w:r w:rsidRPr="00750FA5">
        <w:t>ATSSS_Ph4</w:t>
      </w:r>
      <w:bookmarkEnd w:id="50"/>
      <w:bookmarkEnd w:id="51"/>
    </w:p>
    <w:p w14:paraId="3A4CB1D2" w14:textId="77777777" w:rsidR="00BE70CF" w:rsidRPr="00D54D92" w:rsidRDefault="00BE70CF" w:rsidP="00BE70CF">
      <w:r>
        <w:t>The following general assumptions apply</w:t>
      </w:r>
      <w:r w:rsidRPr="00D54D92">
        <w:t>:</w:t>
      </w:r>
    </w:p>
    <w:p w14:paraId="2B4E88E0" w14:textId="699F6622" w:rsidR="00BE70CF" w:rsidRDefault="00BE70CF" w:rsidP="00BE70CF">
      <w:pPr>
        <w:pStyle w:val="B1"/>
      </w:pPr>
      <w:r>
        <w:rPr>
          <w:lang w:eastAsia="zh-CN"/>
        </w:rPr>
        <w:t>-</w:t>
      </w:r>
      <w:r>
        <w:rPr>
          <w:lang w:eastAsia="zh-CN"/>
        </w:rPr>
        <w:tab/>
      </w:r>
      <w:r w:rsidRPr="00137174">
        <w:t xml:space="preserve">The </w:t>
      </w:r>
      <w:r>
        <w:t>Rel-18 ATSSS</w:t>
      </w:r>
      <w:r w:rsidRPr="00137174">
        <w:t xml:space="preserve"> as specified in </w:t>
      </w:r>
      <w:r w:rsidR="00E56040" w:rsidRPr="00137174">
        <w:t>TS</w:t>
      </w:r>
      <w:r w:rsidR="00E56040">
        <w:t> </w:t>
      </w:r>
      <w:r w:rsidR="00E56040" w:rsidRPr="00137174">
        <w:t>23.501</w:t>
      </w:r>
      <w:r w:rsidR="00E56040">
        <w:t> </w:t>
      </w:r>
      <w:r w:rsidR="00E56040" w:rsidRPr="00137174">
        <w:t>[</w:t>
      </w:r>
      <w:r w:rsidR="00D105FA">
        <w:t>3</w:t>
      </w:r>
      <w:r w:rsidRPr="00137174">
        <w:t xml:space="preserve">], </w:t>
      </w:r>
      <w:r w:rsidR="00E56040" w:rsidRPr="00137174">
        <w:t>TS</w:t>
      </w:r>
      <w:r w:rsidR="00E56040">
        <w:t> </w:t>
      </w:r>
      <w:r w:rsidR="00E56040" w:rsidRPr="00137174">
        <w:t>23.502</w:t>
      </w:r>
      <w:r w:rsidR="00E56040">
        <w:t> </w:t>
      </w:r>
      <w:r w:rsidR="00E56040" w:rsidRPr="00137174">
        <w:t>[</w:t>
      </w:r>
      <w:r w:rsidR="00D105FA">
        <w:t>4</w:t>
      </w:r>
      <w:r w:rsidRPr="00137174">
        <w:t xml:space="preserve">], and </w:t>
      </w:r>
      <w:r w:rsidR="00E56040" w:rsidRPr="00137174">
        <w:t>TS</w:t>
      </w:r>
      <w:r w:rsidR="00E56040">
        <w:t> </w:t>
      </w:r>
      <w:r w:rsidR="00E56040" w:rsidRPr="00137174">
        <w:t>23.503</w:t>
      </w:r>
      <w:r w:rsidR="00E56040">
        <w:t> </w:t>
      </w:r>
      <w:r w:rsidR="00E56040" w:rsidRPr="00137174">
        <w:t>[</w:t>
      </w:r>
      <w:r w:rsidR="00D105FA">
        <w:t>5</w:t>
      </w:r>
      <w:r w:rsidRPr="00137174">
        <w:t>] are regarded as the baseline for this study.</w:t>
      </w:r>
    </w:p>
    <w:p w14:paraId="7EE5CD11" w14:textId="77777777" w:rsidR="00BE70CF" w:rsidRPr="007E43D4" w:rsidRDefault="00BE70CF" w:rsidP="00BE70CF">
      <w:pPr>
        <w:rPr>
          <w:lang w:val="en-US"/>
        </w:rPr>
      </w:pPr>
      <w:r>
        <w:rPr>
          <w:lang w:val="en-US"/>
        </w:rPr>
        <w:t xml:space="preserve">The following assumptions apply to </w:t>
      </w:r>
      <w:r>
        <w:t>alternative architecture and system level enhancements for</w:t>
      </w:r>
      <w:r w:rsidRPr="00504AB3">
        <w:t xml:space="preserve"> </w:t>
      </w:r>
      <w:r>
        <w:t xml:space="preserve">ATSSS that do not </w:t>
      </w:r>
      <w:r w:rsidRPr="008E2E33">
        <w:t xml:space="preserve">require </w:t>
      </w:r>
      <w:r>
        <w:t xml:space="preserve">the existing non-3GPP </w:t>
      </w:r>
      <w:r w:rsidRPr="007E43D4">
        <w:t>interworking/gateway function:</w:t>
      </w:r>
    </w:p>
    <w:p w14:paraId="50F90142" w14:textId="0157854C" w:rsidR="00BE70CF" w:rsidRDefault="00BE70CF" w:rsidP="00BE70CF">
      <w:pPr>
        <w:pStyle w:val="B1"/>
        <w:rPr>
          <w:lang w:val="en-US"/>
        </w:rPr>
      </w:pPr>
      <w:r w:rsidRPr="007E43D4">
        <w:t>-</w:t>
      </w:r>
      <w:r w:rsidRPr="007E43D4">
        <w:tab/>
      </w:r>
      <w:r w:rsidRPr="007E43D4">
        <w:rPr>
          <w:lang w:val="en-US"/>
        </w:rPr>
        <w:t xml:space="preserve">Current </w:t>
      </w:r>
      <w:r w:rsidRPr="007E43D4">
        <w:t xml:space="preserve">Non-3GPP InterWorking Function (N3IWF) </w:t>
      </w:r>
      <w:r w:rsidRPr="007E43D4">
        <w:rPr>
          <w:lang w:val="en-US"/>
        </w:rPr>
        <w:t>and</w:t>
      </w:r>
      <w:r w:rsidRPr="007E43D4">
        <w:t xml:space="preserve"> Trusted Non-3GPP Gateway Function (TNGF)</w:t>
      </w:r>
      <w:r w:rsidRPr="007E43D4">
        <w:rPr>
          <w:lang w:val="en-US"/>
        </w:rPr>
        <w:t xml:space="preserve"> are not used to simplify the operation over non-3GPP access.</w:t>
      </w:r>
    </w:p>
    <w:p w14:paraId="15A16BC2" w14:textId="3C276D4F" w:rsidR="000D596F" w:rsidRPr="007E43D4" w:rsidRDefault="008E46F9" w:rsidP="008E46F9">
      <w:pPr>
        <w:pStyle w:val="B1"/>
        <w:rPr>
          <w:lang w:val="en-US"/>
        </w:rPr>
      </w:pPr>
      <w:r>
        <w:rPr>
          <w:lang w:val="en-US"/>
        </w:rPr>
        <w:lastRenderedPageBreak/>
        <w:t>-</w:t>
      </w:r>
      <w:r>
        <w:rPr>
          <w:lang w:val="en-US"/>
        </w:rPr>
        <w:tab/>
        <w:t>Any alternative architecture and system level enhancements would also be applicable for a UE behind an RG.</w:t>
      </w:r>
    </w:p>
    <w:p w14:paraId="7BB21305" w14:textId="77777777" w:rsidR="00BE70CF" w:rsidRPr="007E43D4" w:rsidRDefault="00BE70CF" w:rsidP="00BE70CF">
      <w:pPr>
        <w:rPr>
          <w:lang w:val="en-US" w:eastAsia="zh-CN"/>
        </w:rPr>
      </w:pPr>
      <w:r w:rsidRPr="007E43D4">
        <w:rPr>
          <w:lang w:val="en-US"/>
        </w:rPr>
        <w:t>The following assumptions apply to MPQUIC for non-UDP traffic:</w:t>
      </w:r>
    </w:p>
    <w:p w14:paraId="7990A30B" w14:textId="77777777" w:rsidR="00BE70CF" w:rsidRPr="007E43D4" w:rsidRDefault="00BE70CF" w:rsidP="00BE70CF">
      <w:pPr>
        <w:pStyle w:val="B1"/>
        <w:rPr>
          <w:lang w:eastAsia="zh-CN"/>
        </w:rPr>
      </w:pPr>
      <w:r w:rsidRPr="007E43D4">
        <w:rPr>
          <w:lang w:val="en-US" w:eastAsia="zh-CN"/>
        </w:rPr>
        <w:t>-</w:t>
      </w:r>
      <w:r w:rsidRPr="007E43D4">
        <w:rPr>
          <w:lang w:val="en-US" w:eastAsia="zh-CN"/>
        </w:rPr>
        <w:tab/>
      </w:r>
      <w:r w:rsidRPr="007E43D4">
        <w:rPr>
          <w:lang w:eastAsia="zh-CN"/>
        </w:rPr>
        <w:t>Any new steering functionality shall be based on the multipath extensions of the QUIC protocols as defined in IETF.</w:t>
      </w:r>
    </w:p>
    <w:p w14:paraId="3CCBE37E" w14:textId="77777777" w:rsidR="00BE70CF" w:rsidRPr="007E43D4" w:rsidRDefault="00BE70CF" w:rsidP="003E5131">
      <w:pPr>
        <w:pStyle w:val="B1"/>
      </w:pPr>
      <w:r w:rsidRPr="003E5131">
        <w:t>-</w:t>
      </w:r>
      <w:r w:rsidRPr="003E5131">
        <w:tab/>
        <w:t>All ATSSS steering functionalities (existing and new) shall reside in the UE and in an UPF. Steering functionalities outside either of the UE or the UPF are not considered.</w:t>
      </w:r>
    </w:p>
    <w:p w14:paraId="74E33468" w14:textId="77777777" w:rsidR="00BE70CF" w:rsidRPr="007E43D4" w:rsidRDefault="00BE70CF" w:rsidP="00BE70CF">
      <w:pPr>
        <w:pStyle w:val="B1"/>
        <w:rPr>
          <w:lang w:val="en-US"/>
        </w:rPr>
      </w:pPr>
      <w:r w:rsidRPr="007E43D4">
        <w:rPr>
          <w:lang w:val="en-US"/>
        </w:rPr>
        <w:t xml:space="preserve">- </w:t>
      </w:r>
      <w:r w:rsidRPr="007E43D4">
        <w:rPr>
          <w:lang w:val="en-US"/>
        </w:rPr>
        <w:tab/>
        <w:t>Any new ATSSS capabilities specified for UE would be applicable for ATSSS-capable 5G-RGs, if endorsed by BFF and/or CableLabs; FN-RG are not in the scope of the study.</w:t>
      </w:r>
    </w:p>
    <w:p w14:paraId="06E17FF5" w14:textId="77777777" w:rsidR="00F511F4" w:rsidRDefault="00F511F4" w:rsidP="00F511F4">
      <w:pPr>
        <w:pStyle w:val="Heading2"/>
      </w:pPr>
      <w:bookmarkStart w:id="52" w:name="_Toc93073657"/>
      <w:bookmarkStart w:id="53" w:name="_Toc153818184"/>
      <w:bookmarkStart w:id="54" w:name="_Toc153818400"/>
      <w:bookmarkStart w:id="55" w:name="_Toc160552481"/>
      <w:bookmarkStart w:id="56" w:name="_Toc161061099"/>
      <w:r w:rsidRPr="00822E86">
        <w:t>4.2</w:t>
      </w:r>
      <w:r w:rsidRPr="00822E86">
        <w:tab/>
        <w:t xml:space="preserve">Architectural </w:t>
      </w:r>
      <w:bookmarkEnd w:id="52"/>
      <w:r w:rsidRPr="00822E86">
        <w:t>Requirements</w:t>
      </w:r>
      <w:bookmarkEnd w:id="53"/>
      <w:bookmarkEnd w:id="54"/>
      <w:bookmarkEnd w:id="55"/>
      <w:bookmarkEnd w:id="56"/>
    </w:p>
    <w:p w14:paraId="17180A97" w14:textId="57E3E76C" w:rsidR="00F511F4"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Pr>
          <w:lang w:val="en-US"/>
        </w:rPr>
        <w:t>requirements</w:t>
      </w:r>
      <w:r w:rsidR="00F511F4" w:rsidRPr="005A2371">
        <w:rPr>
          <w:lang w:val="en-US"/>
        </w:rPr>
        <w:t xml:space="preserve"> </w:t>
      </w:r>
      <w:r w:rsidR="00F511F4" w:rsidRPr="005A2371">
        <w:rPr>
          <w:rFonts w:hint="eastAsia"/>
          <w:lang w:val="en-US" w:eastAsia="zh-CN"/>
        </w:rPr>
        <w:t xml:space="preserve">for </w:t>
      </w:r>
      <w:r w:rsidR="00F511F4">
        <w:t>the study.</w:t>
      </w:r>
    </w:p>
    <w:p w14:paraId="1875EA51" w14:textId="77777777" w:rsidR="008E46F9" w:rsidRDefault="008E46F9" w:rsidP="008E46F9"/>
    <w:p w14:paraId="24877BFD" w14:textId="0FCD0029" w:rsidR="008874E7" w:rsidRDefault="008874E7" w:rsidP="008874E7">
      <w:pPr>
        <w:pStyle w:val="Heading3"/>
      </w:pPr>
      <w:bookmarkStart w:id="57" w:name="_Toc160552482"/>
      <w:bookmarkStart w:id="58" w:name="_Toc161061100"/>
      <w:r w:rsidRPr="00822E86">
        <w:t>4.2</w:t>
      </w:r>
      <w:r>
        <w:t>.1</w:t>
      </w:r>
      <w:r w:rsidRPr="00822E86">
        <w:tab/>
        <w:t>Architectural Requirements</w:t>
      </w:r>
      <w:r>
        <w:t xml:space="preserve"> for DualSteer</w:t>
      </w:r>
      <w:bookmarkEnd w:id="57"/>
      <w:bookmarkEnd w:id="58"/>
    </w:p>
    <w:p w14:paraId="2828BC2C" w14:textId="63F3E5F7" w:rsidR="00A86F32" w:rsidRPr="00A86F32" w:rsidRDefault="00A86F32" w:rsidP="00266D1A">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sidRP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Pr>
          <w:lang w:val="en-US"/>
        </w:rPr>
        <w:t>requirements</w:t>
      </w:r>
      <w:r w:rsidR="008874E7" w:rsidRPr="005A2371">
        <w:rPr>
          <w:lang w:val="en-US"/>
        </w:rPr>
        <w:t xml:space="preserve"> </w:t>
      </w:r>
      <w:r w:rsidR="008874E7" w:rsidRPr="005A2371">
        <w:rPr>
          <w:rFonts w:hint="eastAsia"/>
          <w:lang w:val="en-US" w:eastAsia="zh-CN"/>
        </w:rPr>
        <w:t xml:space="preserve">for </w:t>
      </w:r>
      <w:r w:rsidR="008874E7">
        <w:t>the study.</w:t>
      </w:r>
    </w:p>
    <w:p w14:paraId="306E022F" w14:textId="77777777" w:rsidR="008E46F9" w:rsidRDefault="008E46F9" w:rsidP="008E46F9">
      <w:bookmarkStart w:id="59" w:name="_Toc160552483"/>
    </w:p>
    <w:p w14:paraId="300E4975" w14:textId="59CA0DE4" w:rsidR="008874E7" w:rsidRDefault="008874E7" w:rsidP="008874E7">
      <w:pPr>
        <w:pStyle w:val="Heading3"/>
      </w:pPr>
      <w:bookmarkStart w:id="60" w:name="_Toc161061101"/>
      <w:r w:rsidRPr="00822E86">
        <w:t>4.2</w:t>
      </w:r>
      <w:r>
        <w:t>.2</w:t>
      </w:r>
      <w:r w:rsidRPr="00822E86">
        <w:tab/>
        <w:t>Architectural Requirements</w:t>
      </w:r>
      <w:r>
        <w:t xml:space="preserve"> for </w:t>
      </w:r>
      <w:r w:rsidRPr="00750FA5">
        <w:t>ATSSS_Ph4</w:t>
      </w:r>
      <w:bookmarkEnd w:id="59"/>
      <w:bookmarkEnd w:id="60"/>
    </w:p>
    <w:p w14:paraId="788372C2" w14:textId="77777777" w:rsidR="00BE70CF" w:rsidRDefault="00BE70CF" w:rsidP="00BE70CF">
      <w:pPr>
        <w:pStyle w:val="B1"/>
        <w:rPr>
          <w:lang w:eastAsia="zh-CN"/>
        </w:rPr>
      </w:pPr>
      <w:r w:rsidRPr="007E43D4">
        <w:rPr>
          <w:lang w:val="en-US" w:eastAsia="zh-CN"/>
        </w:rPr>
        <w:t>-</w:t>
      </w:r>
      <w:r w:rsidRPr="007E43D4">
        <w:rPr>
          <w:lang w:val="en-US" w:eastAsia="zh-CN"/>
        </w:rPr>
        <w:tab/>
      </w:r>
      <w:r w:rsidRPr="007E43D4">
        <w:rPr>
          <w:lang w:eastAsia="zh-CN"/>
        </w:rPr>
        <w:t>New ATSSS capabilities shall either be able to co-exist with the existing ATSSS capabilities or any dependencies between new and existing capabilities</w:t>
      </w:r>
      <w:r w:rsidRPr="00ED45CB">
        <w:rPr>
          <w:lang w:eastAsia="zh-CN"/>
        </w:rPr>
        <w:t xml:space="preserve"> shall be explicitly defined.</w:t>
      </w:r>
    </w:p>
    <w:p w14:paraId="65D666F3" w14:textId="77777777" w:rsidR="00BE70CF" w:rsidRDefault="00BE70CF" w:rsidP="00BE70CF">
      <w:pPr>
        <w:pStyle w:val="B1"/>
        <w:rPr>
          <w:lang w:eastAsia="zh-CN"/>
        </w:rPr>
      </w:pPr>
      <w:r w:rsidRPr="00ED45CB">
        <w:rPr>
          <w:rFonts w:hint="eastAsia"/>
          <w:lang w:eastAsia="zh-CN"/>
        </w:rPr>
        <w:t>-</w:t>
      </w:r>
      <w:r w:rsidRPr="00ED45CB">
        <w:rPr>
          <w:lang w:eastAsia="zh-CN"/>
        </w:rPr>
        <w:tab/>
        <w:t>The benefit and drawback of new solutions compar</w:t>
      </w:r>
      <w:r>
        <w:rPr>
          <w:lang w:val="en-US" w:eastAsia="zh-CN"/>
        </w:rPr>
        <w:t>ed</w:t>
      </w:r>
      <w:r w:rsidRPr="00ED45CB">
        <w:rPr>
          <w:lang w:eastAsia="zh-CN"/>
        </w:rPr>
        <w:t xml:space="preserve"> </w:t>
      </w:r>
      <w:r>
        <w:rPr>
          <w:lang w:val="en-US" w:eastAsia="zh-CN"/>
        </w:rPr>
        <w:t>to</w:t>
      </w:r>
      <w:r w:rsidRPr="00ED45CB">
        <w:rPr>
          <w:lang w:eastAsia="zh-CN"/>
        </w:rPr>
        <w:t xml:space="preserve"> existing TNGF</w:t>
      </w:r>
      <w:r>
        <w:rPr>
          <w:lang w:val="en-US" w:eastAsia="zh-CN"/>
        </w:rPr>
        <w:t xml:space="preserve"> and </w:t>
      </w:r>
      <w:r w:rsidRPr="00ED45CB">
        <w:rPr>
          <w:lang w:eastAsia="zh-CN"/>
        </w:rPr>
        <w:t xml:space="preserve">N3IWF shall be </w:t>
      </w:r>
      <w:r>
        <w:rPr>
          <w:lang w:eastAsia="zh-CN"/>
        </w:rPr>
        <w:t>analyzed</w:t>
      </w:r>
      <w:r w:rsidRPr="00ED45CB">
        <w:rPr>
          <w:lang w:eastAsia="zh-CN"/>
        </w:rPr>
        <w:t xml:space="preserve"> before any conclusion on WT#3.</w:t>
      </w:r>
    </w:p>
    <w:p w14:paraId="6D385676" w14:textId="77777777" w:rsidR="00BE70CF" w:rsidRPr="004B2ECF" w:rsidRDefault="00BE70CF" w:rsidP="00266D1A">
      <w:pPr>
        <w:pStyle w:val="NO"/>
        <w:rPr>
          <w:lang w:eastAsia="zh-CN"/>
        </w:rPr>
      </w:pPr>
      <w:r w:rsidRPr="004F5CBD">
        <w:rPr>
          <w:lang w:eastAsia="zh-CN"/>
        </w:rPr>
        <w:t>NOTE:</w:t>
      </w:r>
      <w:r w:rsidRPr="004F5CBD">
        <w:rPr>
          <w:lang w:eastAsia="zh-CN"/>
        </w:rPr>
        <w:tab/>
        <w:t>Coordination with BBF and CableLabs will take place as needed during the study.</w:t>
      </w:r>
    </w:p>
    <w:p w14:paraId="17A6FF66" w14:textId="3E9C62BB" w:rsidR="00E1147E" w:rsidRDefault="00E1147E" w:rsidP="00E1147E">
      <w:pPr>
        <w:pStyle w:val="Heading1"/>
      </w:pPr>
      <w:bookmarkStart w:id="61" w:name="_Toc160552484"/>
      <w:bookmarkStart w:id="62" w:name="_Toc161061102"/>
      <w:r>
        <w:t>5</w:t>
      </w:r>
      <w:r w:rsidRPr="004D3578">
        <w:tab/>
      </w:r>
      <w:r>
        <w:t>Key Issues</w:t>
      </w:r>
      <w:bookmarkEnd w:id="61"/>
      <w:bookmarkEnd w:id="62"/>
    </w:p>
    <w:p w14:paraId="2D731AE7" w14:textId="5BB3B190" w:rsidR="00D247B1" w:rsidRDefault="00D247B1" w:rsidP="00D247B1">
      <w:pPr>
        <w:pStyle w:val="Heading2"/>
      </w:pPr>
      <w:bookmarkStart w:id="63" w:name="_Toc160552485"/>
      <w:bookmarkStart w:id="64" w:name="_Toc129708880"/>
      <w:bookmarkStart w:id="65" w:name="_Toc161061103"/>
      <w:r>
        <w:t>5.1</w:t>
      </w:r>
      <w:r>
        <w:tab/>
        <w:t>Key Issue</w:t>
      </w:r>
      <w:r w:rsidR="00A05B47">
        <w:rPr>
          <w:rFonts w:hint="eastAsia"/>
          <w:lang w:eastAsia="zh-CN"/>
        </w:rPr>
        <w:t>s</w:t>
      </w:r>
      <w:r>
        <w:t xml:space="preserve"> for DualSteer</w:t>
      </w:r>
      <w:bookmarkEnd w:id="63"/>
      <w:bookmarkEnd w:id="65"/>
    </w:p>
    <w:p w14:paraId="0030ABCE" w14:textId="15BD8D3C" w:rsidR="00BE70CF" w:rsidRDefault="00E1147E" w:rsidP="00BE70CF">
      <w:pPr>
        <w:pStyle w:val="Heading3"/>
      </w:pPr>
      <w:bookmarkStart w:id="66" w:name="_Toc160552486"/>
      <w:bookmarkStart w:id="67" w:name="_Toc161061104"/>
      <w:r>
        <w:t>5.</w:t>
      </w:r>
      <w:r w:rsidR="00D247B1">
        <w:t>1.</w:t>
      </w:r>
      <w:r w:rsidR="00BE70CF">
        <w:t>1</w:t>
      </w:r>
      <w:r w:rsidR="00602AEA">
        <w:tab/>
      </w:r>
      <w:bookmarkEnd w:id="64"/>
      <w:r>
        <w:t>Key Issue #</w:t>
      </w:r>
      <w:r w:rsidR="00BE70CF">
        <w:t>1.1</w:t>
      </w:r>
      <w:r>
        <w:t xml:space="preserve">: </w:t>
      </w:r>
      <w:r w:rsidR="00BE70CF" w:rsidRPr="00BE70CF">
        <w:t>Subscription aspects to support DualSteer</w:t>
      </w:r>
      <w:bookmarkEnd w:id="66"/>
      <w:bookmarkEnd w:id="67"/>
    </w:p>
    <w:p w14:paraId="0C4EEC54" w14:textId="76635C2A" w:rsidR="00E1147E" w:rsidRPr="00FF36FA" w:rsidRDefault="00E1147E" w:rsidP="00EF12BB">
      <w:pPr>
        <w:pStyle w:val="Heading4"/>
        <w:rPr>
          <w:lang w:val="en-US" w:eastAsia="zh-CN"/>
        </w:rPr>
      </w:pPr>
      <w:bookmarkStart w:id="68" w:name="_Toc161061105"/>
      <w:r>
        <w:rPr>
          <w:rFonts w:hint="eastAsia"/>
          <w:lang w:eastAsia="zh-CN"/>
        </w:rPr>
        <w:t>5</w:t>
      </w:r>
      <w:r>
        <w:rPr>
          <w:lang w:eastAsia="zh-CN"/>
        </w:rPr>
        <w:t>.</w:t>
      </w:r>
      <w:r w:rsidR="00D247B1">
        <w:rPr>
          <w:lang w:eastAsia="zh-CN"/>
        </w:rPr>
        <w:t>1.</w:t>
      </w:r>
      <w:r w:rsidR="00BE70CF">
        <w:rPr>
          <w:lang w:eastAsia="zh-CN"/>
        </w:rPr>
        <w:t>1</w:t>
      </w:r>
      <w:r>
        <w:rPr>
          <w:lang w:eastAsia="zh-CN"/>
        </w:rPr>
        <w:t>.1</w:t>
      </w:r>
      <w:r>
        <w:rPr>
          <w:lang w:eastAsia="zh-CN"/>
        </w:rPr>
        <w:tab/>
      </w:r>
      <w:r w:rsidRPr="00D247B1">
        <w:t>Description</w:t>
      </w:r>
      <w:bookmarkEnd w:id="68"/>
    </w:p>
    <w:p w14:paraId="090A5F6C" w14:textId="77777777" w:rsidR="00BE70CF" w:rsidRDefault="00BE70CF" w:rsidP="00BE70CF">
      <w:r>
        <w:rPr>
          <w:rFonts w:hint="eastAsia"/>
          <w:lang w:eastAsia="zh-CN"/>
        </w:rPr>
        <w:t>T</w:t>
      </w:r>
      <w:r>
        <w:rPr>
          <w:lang w:eastAsia="zh-CN"/>
        </w:rPr>
        <w:t xml:space="preserve">his key </w:t>
      </w:r>
      <w:r w:rsidRPr="009B6841">
        <w:rPr>
          <w:lang w:eastAsia="zh-CN"/>
        </w:rPr>
        <w:t>issue</w:t>
      </w:r>
      <w:r>
        <w:rPr>
          <w:lang w:eastAsia="zh-CN"/>
        </w:rPr>
        <w:t xml:space="preserve"> will study the enhancements of subscription aspects to support DualSteer including </w:t>
      </w:r>
      <w:r w:rsidRPr="009B6841">
        <w:rPr>
          <w:lang w:eastAsia="zh-CN"/>
        </w:rPr>
        <w:t>the</w:t>
      </w:r>
      <w:r>
        <w:rPr>
          <w:lang w:eastAsia="zh-CN"/>
        </w:rPr>
        <w:t xml:space="preserve"> following</w:t>
      </w:r>
      <w:r>
        <w:t>:</w:t>
      </w:r>
    </w:p>
    <w:p w14:paraId="6DFB6290" w14:textId="77777777" w:rsidR="00BE70CF" w:rsidRPr="0083700B" w:rsidRDefault="00BE70CF" w:rsidP="00BE70CF">
      <w:pPr>
        <w:pStyle w:val="B1"/>
      </w:pPr>
      <w:r w:rsidRPr="00201648">
        <w:t>-</w:t>
      </w:r>
      <w:r w:rsidRPr="00201648">
        <w:tab/>
      </w:r>
      <w:r>
        <w:t xml:space="preserve">Whether and how the 5G </w:t>
      </w:r>
      <w:r w:rsidRPr="009B6841">
        <w:t>S</w:t>
      </w:r>
      <w:r>
        <w:t>ystem identifies and associates the tw</w:t>
      </w:r>
      <w:r w:rsidRPr="0083700B">
        <w:t xml:space="preserve">o subscriptions/SUPIs </w:t>
      </w:r>
      <w:r>
        <w:t xml:space="preserve">for </w:t>
      </w:r>
      <w:r w:rsidRPr="0083700B">
        <w:t>DualSteer.</w:t>
      </w:r>
    </w:p>
    <w:p w14:paraId="60010E38" w14:textId="77777777" w:rsidR="00BE70CF" w:rsidRPr="0083700B" w:rsidRDefault="00BE70CF" w:rsidP="00BE70CF">
      <w:pPr>
        <w:pStyle w:val="B1"/>
        <w:rPr>
          <w:lang w:eastAsia="zh-CN"/>
        </w:rPr>
      </w:pPr>
      <w:r w:rsidRPr="0083700B">
        <w:rPr>
          <w:lang w:eastAsia="zh-CN"/>
        </w:rPr>
        <w:t>-</w:t>
      </w:r>
      <w:r w:rsidRPr="0083700B">
        <w:rPr>
          <w:lang w:eastAsia="zh-CN"/>
        </w:rPr>
        <w:tab/>
      </w:r>
      <w:r w:rsidRPr="0083700B">
        <w:rPr>
          <w:rFonts w:hint="eastAsia"/>
          <w:lang w:eastAsia="zh-CN"/>
        </w:rPr>
        <w:t>W</w:t>
      </w:r>
      <w:r w:rsidRPr="0083700B">
        <w:rPr>
          <w:lang w:eastAsia="zh-CN"/>
        </w:rPr>
        <w:t>hether it is needed and what enhancements are required in the policy subscription data to support generation of rules/policies for DualSteer.</w:t>
      </w:r>
    </w:p>
    <w:p w14:paraId="238B675E" w14:textId="77777777" w:rsidR="00BE70CF" w:rsidRPr="00B82EEE" w:rsidRDefault="00BE70CF" w:rsidP="00BE70CF">
      <w:pPr>
        <w:pStyle w:val="B1"/>
        <w:rPr>
          <w:lang w:eastAsia="zh-CN"/>
        </w:rPr>
      </w:pPr>
      <w:r w:rsidRPr="0083700B">
        <w:rPr>
          <w:lang w:eastAsia="zh-CN"/>
        </w:rPr>
        <w:t>-</w:t>
      </w:r>
      <w:r w:rsidRPr="0083700B">
        <w:rPr>
          <w:lang w:eastAsia="zh-CN"/>
        </w:rPr>
        <w:tab/>
      </w:r>
      <w:r w:rsidRPr="0083700B">
        <w:rPr>
          <w:rFonts w:hint="eastAsia"/>
          <w:lang w:eastAsia="zh-CN"/>
        </w:rPr>
        <w:t>W</w:t>
      </w:r>
      <w:r w:rsidRPr="0083700B">
        <w:rPr>
          <w:lang w:eastAsia="zh-CN"/>
        </w:rPr>
        <w:t>hether it is needed and</w:t>
      </w:r>
      <w:r w:rsidRPr="00B82EEE">
        <w:rPr>
          <w:lang w:eastAsia="zh-CN"/>
        </w:rPr>
        <w:t xml:space="preserve"> what enhancements are required in subscription data to support </w:t>
      </w:r>
      <w:r w:rsidRPr="009B6841">
        <w:rPr>
          <w:lang w:eastAsia="zh-CN"/>
        </w:rPr>
        <w:t>Registration and Mobility Management and</w:t>
      </w:r>
      <w:r>
        <w:rPr>
          <w:lang w:eastAsia="zh-CN"/>
        </w:rPr>
        <w:t xml:space="preserve"> management of </w:t>
      </w:r>
      <w:r w:rsidRPr="00B82EEE">
        <w:rPr>
          <w:lang w:eastAsia="zh-CN"/>
        </w:rPr>
        <w:t>PDU sessions</w:t>
      </w:r>
      <w:r>
        <w:rPr>
          <w:lang w:eastAsia="zh-CN"/>
        </w:rPr>
        <w:t xml:space="preserve"> for DualSteer</w:t>
      </w:r>
      <w:r w:rsidRPr="00B82EEE">
        <w:rPr>
          <w:lang w:eastAsia="zh-CN"/>
        </w:rPr>
        <w:t>.</w:t>
      </w:r>
    </w:p>
    <w:p w14:paraId="39ABE210" w14:textId="7062ED86" w:rsidR="00BE70CF" w:rsidRPr="00BE70CF" w:rsidRDefault="00BE70CF" w:rsidP="00BE70CF">
      <w:pPr>
        <w:pStyle w:val="Heading3"/>
        <w:rPr>
          <w:rFonts w:eastAsia="DengXian"/>
          <w:lang w:eastAsia="ja-JP"/>
        </w:rPr>
      </w:pPr>
      <w:bookmarkStart w:id="69" w:name="_Toc160552487"/>
      <w:bookmarkStart w:id="70" w:name="_Toc161061106"/>
      <w:r>
        <w:t>5.1.2</w:t>
      </w:r>
      <w:r>
        <w:tab/>
        <w:t xml:space="preserve">Key Issue #1.2: </w:t>
      </w:r>
      <w:r w:rsidRPr="00BE70CF">
        <w:rPr>
          <w:rFonts w:eastAsia="DengXian"/>
          <w:lang w:eastAsia="ja-JP"/>
        </w:rPr>
        <w:t>Registration and mobility management for DualSteer</w:t>
      </w:r>
      <w:bookmarkEnd w:id="69"/>
      <w:bookmarkEnd w:id="70"/>
    </w:p>
    <w:p w14:paraId="120C5469" w14:textId="75D45B20" w:rsidR="00BE70CF" w:rsidRPr="00BE70CF" w:rsidRDefault="00BE70CF" w:rsidP="00FC7B0C">
      <w:pPr>
        <w:pStyle w:val="Heading4"/>
        <w:rPr>
          <w:lang w:eastAsia="zh-CN"/>
        </w:rPr>
      </w:pPr>
      <w:bookmarkStart w:id="71" w:name="_Toc155103052"/>
      <w:bookmarkStart w:id="72" w:name="_Toc161061107"/>
      <w:r w:rsidRPr="00BE70CF">
        <w:rPr>
          <w:rFonts w:hint="eastAsia"/>
          <w:lang w:eastAsia="zh-CN"/>
        </w:rPr>
        <w:t>5</w:t>
      </w:r>
      <w:r w:rsidRPr="00BE70CF">
        <w:rPr>
          <w:lang w:eastAsia="zh-CN"/>
        </w:rPr>
        <w:t>.1.</w:t>
      </w:r>
      <w:r>
        <w:rPr>
          <w:lang w:eastAsia="zh-CN"/>
        </w:rPr>
        <w:t>2</w:t>
      </w:r>
      <w:r w:rsidRPr="00BE70CF">
        <w:rPr>
          <w:lang w:eastAsia="zh-CN"/>
        </w:rPr>
        <w:t>.1</w:t>
      </w:r>
      <w:r w:rsidRPr="00BE70CF">
        <w:rPr>
          <w:lang w:eastAsia="zh-CN"/>
        </w:rPr>
        <w:tab/>
        <w:t>Description</w:t>
      </w:r>
      <w:bookmarkEnd w:id="71"/>
      <w:bookmarkEnd w:id="72"/>
    </w:p>
    <w:p w14:paraId="3649C7AD" w14:textId="7C636743" w:rsidR="00BE70CF" w:rsidRDefault="00BE70CF" w:rsidP="003E5131">
      <w:pPr>
        <w:rPr>
          <w:lang w:eastAsia="zh-CN"/>
        </w:rPr>
      </w:pPr>
      <w:r w:rsidRPr="003E5131">
        <w:t>This Key Issue will study the overall registration and mobility management impacts to support DualSteer including the following:</w:t>
      </w:r>
    </w:p>
    <w:p w14:paraId="23A7AD85" w14:textId="3E8CDAE7" w:rsidR="00BE70CF" w:rsidRDefault="00BE70CF" w:rsidP="00FC7B0C">
      <w:pPr>
        <w:pStyle w:val="B1"/>
      </w:pPr>
      <w:r w:rsidRPr="0083700B">
        <w:rPr>
          <w:lang w:eastAsia="zh-CN"/>
        </w:rPr>
        <w:lastRenderedPageBreak/>
        <w:t>-</w:t>
      </w:r>
      <w:r w:rsidRPr="0083700B">
        <w:rPr>
          <w:lang w:eastAsia="zh-CN"/>
        </w:rPr>
        <w:tab/>
      </w:r>
      <w:r w:rsidRPr="00FC7B0C">
        <w:t>Whether and what enhancements are needed in functions and procedures of registration, deregistration and mobility management for supporting DualSteer.</w:t>
      </w:r>
    </w:p>
    <w:p w14:paraId="5C88BB67" w14:textId="1398594B" w:rsidR="007C4288" w:rsidRPr="008C5A57" w:rsidRDefault="007C4288" w:rsidP="007C4288">
      <w:pPr>
        <w:pStyle w:val="Heading3"/>
      </w:pPr>
      <w:bookmarkStart w:id="73" w:name="_Toc160552488"/>
      <w:bookmarkStart w:id="74" w:name="_Toc155625518"/>
      <w:bookmarkStart w:id="75" w:name="_Toc161061108"/>
      <w:r w:rsidRPr="0067011E">
        <w:t>5.1.</w:t>
      </w:r>
      <w:r>
        <w:t>3</w:t>
      </w:r>
      <w:r w:rsidRPr="0067011E">
        <w:tab/>
        <w:t>Key Issue #</w:t>
      </w:r>
      <w:r>
        <w:t>1.3</w:t>
      </w:r>
      <w:r w:rsidRPr="0067011E">
        <w:t xml:space="preserve">: </w:t>
      </w:r>
      <w:r w:rsidRPr="0067011E">
        <w:rPr>
          <w:lang w:val="en-US"/>
        </w:rPr>
        <w:t>Session management</w:t>
      </w:r>
      <w:r w:rsidRPr="0067011E">
        <w:rPr>
          <w:rFonts w:hint="eastAsia"/>
          <w:lang w:val="en-US"/>
        </w:rPr>
        <w:t xml:space="preserve"> aspects</w:t>
      </w:r>
      <w:r w:rsidRPr="008C5A57">
        <w:rPr>
          <w:lang w:val="en-US"/>
        </w:rPr>
        <w:t xml:space="preserve"> for DualSteer</w:t>
      </w:r>
      <w:bookmarkEnd w:id="73"/>
      <w:bookmarkEnd w:id="75"/>
    </w:p>
    <w:p w14:paraId="048A3C15" w14:textId="7990263D" w:rsidR="007C4288" w:rsidRPr="008C5A57" w:rsidRDefault="007C4288" w:rsidP="007C4288">
      <w:pPr>
        <w:pStyle w:val="Heading4"/>
        <w:rPr>
          <w:lang w:eastAsia="zh-CN"/>
        </w:rPr>
      </w:pPr>
      <w:bookmarkStart w:id="76" w:name="_Toc161061109"/>
      <w:bookmarkEnd w:id="74"/>
      <w:r w:rsidRPr="008C5A57">
        <w:rPr>
          <w:rFonts w:hint="eastAsia"/>
          <w:lang w:eastAsia="zh-CN"/>
        </w:rPr>
        <w:t>5</w:t>
      </w:r>
      <w:r w:rsidRPr="008C5A57">
        <w:rPr>
          <w:lang w:eastAsia="zh-CN"/>
        </w:rPr>
        <w:t>.1.</w:t>
      </w:r>
      <w:r>
        <w:rPr>
          <w:lang w:eastAsia="zh-CN"/>
        </w:rPr>
        <w:t>3</w:t>
      </w:r>
      <w:r w:rsidRPr="008C5A57">
        <w:rPr>
          <w:lang w:eastAsia="zh-CN"/>
        </w:rPr>
        <w:t>.1</w:t>
      </w:r>
      <w:r w:rsidRPr="008C5A57">
        <w:rPr>
          <w:lang w:eastAsia="zh-CN"/>
        </w:rPr>
        <w:tab/>
      </w:r>
      <w:r w:rsidRPr="008C5A57">
        <w:t>Description</w:t>
      </w:r>
      <w:bookmarkEnd w:id="76"/>
    </w:p>
    <w:p w14:paraId="462FA70D" w14:textId="77777777" w:rsidR="007C4288" w:rsidRPr="008C5A57" w:rsidRDefault="007C4288" w:rsidP="007C4288">
      <w:pPr>
        <w:rPr>
          <w:lang w:val="en-US"/>
        </w:rPr>
      </w:pPr>
      <w:r w:rsidRPr="008C5A57">
        <w:rPr>
          <w:lang w:val="en-US"/>
        </w:rPr>
        <w:t>This key issue will study the following potential session management enhancements to support DualSteer:</w:t>
      </w:r>
    </w:p>
    <w:p w14:paraId="7BFA7CD5" w14:textId="77777777" w:rsidR="008E46F9" w:rsidRDefault="008E46F9" w:rsidP="008E46F9">
      <w:pPr>
        <w:pStyle w:val="B1"/>
        <w:rPr>
          <w:lang w:val="en-IE"/>
        </w:rPr>
      </w:pPr>
      <w:r>
        <w:rPr>
          <w:lang w:val="en-IE"/>
        </w:rPr>
        <w:t>-</w:t>
      </w:r>
      <w:r>
        <w:rPr>
          <w:lang w:val="en-IE"/>
        </w:rPr>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Default="008E46F9" w:rsidP="008E46F9">
      <w:pPr>
        <w:pStyle w:val="B2"/>
        <w:rPr>
          <w:lang w:val="en-IE"/>
        </w:rPr>
      </w:pPr>
      <w:r>
        <w:rPr>
          <w:lang w:val="en-IE"/>
        </w:rPr>
        <w:t>-</w:t>
      </w:r>
      <w:r>
        <w:rPr>
          <w:lang w:val="en-IE"/>
        </w:rPr>
        <w:tab/>
        <w:t>Whether and what enhancements are required in PDU Session establishment/modification/release;</w:t>
      </w:r>
    </w:p>
    <w:p w14:paraId="7CC41F7B" w14:textId="77777777" w:rsidR="008E46F9" w:rsidRDefault="008E46F9" w:rsidP="008E46F9">
      <w:pPr>
        <w:pStyle w:val="B2"/>
        <w:rPr>
          <w:lang w:val="en-IE"/>
        </w:rPr>
      </w:pPr>
      <w:r>
        <w:rPr>
          <w:lang w:val="en-IE"/>
        </w:rPr>
        <w:t>-</w:t>
      </w:r>
      <w:r>
        <w:rPr>
          <w:lang w:val="en-IE"/>
        </w:rPr>
        <w:tab/>
        <w:t>Whether and what enhancements are required for N4 session management between the SMF and UPF, or between SMF+PGW-C and UPF+PGW-U; and</w:t>
      </w:r>
    </w:p>
    <w:p w14:paraId="4F7F2CA9" w14:textId="77777777" w:rsidR="008E46F9" w:rsidRDefault="008E46F9" w:rsidP="008E46F9">
      <w:pPr>
        <w:pStyle w:val="B2"/>
        <w:rPr>
          <w:lang w:val="en-IE"/>
        </w:rPr>
      </w:pPr>
      <w:r>
        <w:rPr>
          <w:lang w:val="en-IE"/>
        </w:rPr>
        <w:t>-</w:t>
      </w:r>
      <w:r>
        <w:rPr>
          <w:lang w:val="en-IE"/>
        </w:rPr>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Default="008E46F9" w:rsidP="008E46F9">
      <w:pPr>
        <w:pStyle w:val="NO"/>
        <w:rPr>
          <w:lang w:val="en-IE"/>
        </w:rPr>
      </w:pPr>
      <w:r>
        <w:rPr>
          <w:lang w:val="en-IE"/>
        </w:rPr>
        <w:t>NOTE:</w:t>
      </w:r>
      <w:r>
        <w:rPr>
          <w:lang w:val="en-IE"/>
        </w:rPr>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E46F9" w:rsidRDefault="00977B16" w:rsidP="00303DE6">
      <w:pPr>
        <w:pStyle w:val="Heading3"/>
      </w:pPr>
      <w:bookmarkStart w:id="77" w:name="_Toc26386412"/>
      <w:bookmarkStart w:id="78" w:name="_Toc26431218"/>
      <w:bookmarkStart w:id="79" w:name="_Toc30694614"/>
      <w:bookmarkStart w:id="80" w:name="_Toc43906636"/>
      <w:bookmarkStart w:id="81" w:name="_Toc43906752"/>
      <w:bookmarkStart w:id="82" w:name="_Toc44311878"/>
      <w:bookmarkStart w:id="83" w:name="_Toc50536520"/>
      <w:bookmarkStart w:id="84" w:name="_Toc54930292"/>
      <w:bookmarkStart w:id="85" w:name="_Toc54968097"/>
      <w:bookmarkStart w:id="86" w:name="_Toc57236419"/>
      <w:bookmarkStart w:id="87" w:name="_Toc57236582"/>
      <w:bookmarkStart w:id="88" w:name="_Toc57530223"/>
      <w:bookmarkStart w:id="89" w:name="_Toc57532424"/>
      <w:bookmarkStart w:id="90" w:name="_Toc153792589"/>
      <w:bookmarkStart w:id="91" w:name="_Toc153792674"/>
      <w:bookmarkStart w:id="92" w:name="_Toc154042315"/>
      <w:bookmarkStart w:id="93" w:name="_Toc161061110"/>
      <w:r w:rsidRPr="008E46F9">
        <w:t>5.1.4</w:t>
      </w:r>
      <w:r w:rsidRPr="008E46F9">
        <w:tab/>
        <w:t xml:space="preserve">Key Issue #1.4: </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sidRPr="008E46F9">
        <w:t>Policy enhancements for DualSteer</w:t>
      </w:r>
      <w:bookmarkEnd w:id="93"/>
    </w:p>
    <w:p w14:paraId="65CEEBC0" w14:textId="77777777" w:rsidR="00977B16" w:rsidRPr="008E46F9" w:rsidRDefault="00977B16" w:rsidP="00303DE6">
      <w:pPr>
        <w:pStyle w:val="Heading4"/>
      </w:pPr>
      <w:bookmarkStart w:id="94" w:name="_Toc26386413"/>
      <w:bookmarkStart w:id="95" w:name="_Toc26431219"/>
      <w:bookmarkStart w:id="96" w:name="_Toc30694615"/>
      <w:bookmarkStart w:id="97" w:name="_Toc43906637"/>
      <w:bookmarkStart w:id="98" w:name="_Toc43906753"/>
      <w:bookmarkStart w:id="99" w:name="_Toc44311879"/>
      <w:bookmarkStart w:id="100" w:name="_Toc50536521"/>
      <w:bookmarkStart w:id="101" w:name="_Toc54930293"/>
      <w:bookmarkStart w:id="102" w:name="_Toc54968098"/>
      <w:bookmarkStart w:id="103" w:name="_Toc57236420"/>
      <w:bookmarkStart w:id="104" w:name="_Toc57236583"/>
      <w:bookmarkStart w:id="105" w:name="_Toc57530224"/>
      <w:bookmarkStart w:id="106" w:name="_Toc57532425"/>
      <w:bookmarkStart w:id="107" w:name="_Toc153792590"/>
      <w:bookmarkStart w:id="108" w:name="_Toc153792675"/>
      <w:bookmarkStart w:id="109" w:name="_Toc154042316"/>
      <w:bookmarkStart w:id="110" w:name="_Toc161061111"/>
      <w:r w:rsidRPr="008E46F9">
        <w:t>5.1.4.1</w:t>
      </w:r>
      <w:r w:rsidRPr="008E46F9">
        <w:tab/>
        <w:t>Description</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1713479" w14:textId="77777777" w:rsidR="008E46F9" w:rsidRDefault="008E46F9" w:rsidP="008E46F9">
      <w:r>
        <w:t>This key issue aims to study whether and how to define the policies by the HPLMN to support DualSteer traffic steering and/or DualSteer traffic switching:</w:t>
      </w:r>
    </w:p>
    <w:p w14:paraId="696A4D8E" w14:textId="77777777" w:rsidR="008E46F9" w:rsidRDefault="008E46F9" w:rsidP="008E46F9">
      <w:pPr>
        <w:pStyle w:val="B1"/>
      </w:pPr>
      <w:r>
        <w:t>-</w:t>
      </w:r>
      <w:r>
        <w:tab/>
        <w:t>Whether and what policies need to be provided by the HPLMN to guide the DualSteer device to decide to connect to an additional PLMN/PNI-NPN, or an additional 3GPP access network within the same PLMN;</w:t>
      </w:r>
    </w:p>
    <w:p w14:paraId="1ACD7C14" w14:textId="77777777" w:rsidR="008E46F9" w:rsidRDefault="008E46F9" w:rsidP="008E46F9">
      <w:pPr>
        <w:pStyle w:val="B1"/>
      </w:pPr>
      <w:r>
        <w:t>-</w:t>
      </w:r>
      <w:r>
        <w:tab/>
        <w:t>For DualSteer traffic steering, whether and what policies need to be provided by the HPLMN to guide the DualSteer device to select a 3GPP access network to be used for the new service;</w:t>
      </w:r>
    </w:p>
    <w:p w14:paraId="0B0B2F97" w14:textId="77777777" w:rsidR="008E46F9" w:rsidRDefault="008E46F9" w:rsidP="008E46F9">
      <w:pPr>
        <w:pStyle w:val="B1"/>
      </w:pPr>
      <w:r>
        <w:t>-</w:t>
      </w:r>
      <w:r>
        <w:tab/>
        <w:t>For DualSteer traffic switching, whether and what policies need to be provided by the HPLMN to guide the DualSteer device for traffic switching between two connected 3GPP access networks;</w:t>
      </w:r>
    </w:p>
    <w:p w14:paraId="2FF2D847" w14:textId="77777777" w:rsidR="008E46F9" w:rsidRDefault="008E46F9" w:rsidP="008E46F9">
      <w:pPr>
        <w:pStyle w:val="B1"/>
      </w:pPr>
      <w:r>
        <w:t>-</w:t>
      </w:r>
      <w:r>
        <w:tab/>
        <w:t>Whether and what policies are provided within the network(s) to handle DualSteer traffic steering and/or DualSteer traffic switching;</w:t>
      </w:r>
    </w:p>
    <w:p w14:paraId="072B3058" w14:textId="77777777" w:rsidR="008E46F9" w:rsidRDefault="008E46F9" w:rsidP="008E46F9">
      <w:pPr>
        <w:pStyle w:val="B1"/>
      </w:pPr>
      <w:r>
        <w:t>-</w:t>
      </w:r>
      <w:r>
        <w:tab/>
        <w:t>Study whether and how the policy enhancements for DualSteer device have impacts on existing UE policies.</w:t>
      </w:r>
    </w:p>
    <w:p w14:paraId="485BC127" w14:textId="77777777" w:rsidR="008E46F9" w:rsidRDefault="008E46F9" w:rsidP="008E46F9">
      <w:pPr>
        <w:pStyle w:val="NO"/>
      </w:pPr>
      <w:r>
        <w:t>NOTE:</w:t>
      </w:r>
      <w:r>
        <w:tab/>
        <w:t>Impact to existing policy management functionality related to the move of a service-related data between a 3GPP access network and a non-3GPP access network will be considered as part of this key issue.</w:t>
      </w:r>
    </w:p>
    <w:p w14:paraId="1DBEBFAD" w14:textId="435C0223" w:rsidR="00D247B1" w:rsidRDefault="00D247B1" w:rsidP="00D247B1">
      <w:pPr>
        <w:pStyle w:val="Heading2"/>
      </w:pPr>
      <w:bookmarkStart w:id="111" w:name="_Toc160552489"/>
      <w:bookmarkStart w:id="112" w:name="_Toc161061112"/>
      <w:r>
        <w:t>5.2</w:t>
      </w:r>
      <w:r>
        <w:tab/>
        <w:t>Key Issue</w:t>
      </w:r>
      <w:r w:rsidR="00A05B47">
        <w:t>s</w:t>
      </w:r>
      <w:r>
        <w:t xml:space="preserve"> for </w:t>
      </w:r>
      <w:r w:rsidRPr="00750FA5">
        <w:t>ATSSS_Ph4</w:t>
      </w:r>
      <w:bookmarkEnd w:id="111"/>
      <w:bookmarkEnd w:id="112"/>
    </w:p>
    <w:p w14:paraId="39CC15FB" w14:textId="3E0F847C" w:rsidR="00D247B1" w:rsidRDefault="00D247B1" w:rsidP="00D247B1">
      <w:pPr>
        <w:pStyle w:val="Heading3"/>
      </w:pPr>
      <w:bookmarkStart w:id="113" w:name="_Toc160552490"/>
      <w:bookmarkStart w:id="114" w:name="_Toc161061113"/>
      <w:r>
        <w:t>5.2.</w:t>
      </w:r>
      <w:r w:rsidR="00BE70CF">
        <w:t>1</w:t>
      </w:r>
      <w:r>
        <w:tab/>
        <w:t>Key Issue #</w:t>
      </w:r>
      <w:r w:rsidR="00BE70CF">
        <w:t>2.1</w:t>
      </w:r>
      <w:r>
        <w:t xml:space="preserve">: </w:t>
      </w:r>
      <w:r w:rsidR="00BE70CF" w:rsidRPr="00BE70CF">
        <w:t>MPQUIC steering functionality to steer, switch and split non-UDP traffic</w:t>
      </w:r>
      <w:bookmarkEnd w:id="113"/>
      <w:bookmarkEnd w:id="114"/>
    </w:p>
    <w:p w14:paraId="6574189F" w14:textId="0CD952CA" w:rsidR="00D247B1" w:rsidRPr="00E1147E" w:rsidRDefault="00D247B1" w:rsidP="00D247B1">
      <w:pPr>
        <w:pStyle w:val="Heading4"/>
        <w:rPr>
          <w:lang w:eastAsia="zh-CN"/>
        </w:rPr>
      </w:pPr>
      <w:bookmarkStart w:id="115" w:name="_Toc161061114"/>
      <w:r>
        <w:rPr>
          <w:rFonts w:hint="eastAsia"/>
          <w:lang w:eastAsia="zh-CN"/>
        </w:rPr>
        <w:t>5</w:t>
      </w:r>
      <w:r>
        <w:rPr>
          <w:lang w:eastAsia="zh-CN"/>
        </w:rPr>
        <w:t>.2.</w:t>
      </w:r>
      <w:r w:rsidR="00BE70CF">
        <w:rPr>
          <w:lang w:eastAsia="zh-CN"/>
        </w:rPr>
        <w:t>1</w:t>
      </w:r>
      <w:r w:rsidR="00266D1A">
        <w:rPr>
          <w:lang w:eastAsia="zh-CN"/>
        </w:rPr>
        <w:t>.1</w:t>
      </w:r>
      <w:r>
        <w:rPr>
          <w:lang w:eastAsia="zh-CN"/>
        </w:rPr>
        <w:tab/>
      </w:r>
      <w:r w:rsidRPr="00D247B1">
        <w:t>Description</w:t>
      </w:r>
      <w:bookmarkEnd w:id="115"/>
    </w:p>
    <w:p w14:paraId="55AD94BB" w14:textId="15DEB9EB" w:rsidR="008E46F9" w:rsidRDefault="008E46F9" w:rsidP="008E46F9">
      <w:pPr>
        <w:rPr>
          <w:lang w:val="en-US"/>
        </w:rPr>
      </w:pPr>
      <w:r>
        <w:rPr>
          <w:lang w:val="en-US"/>
        </w:rPr>
        <w:t xml:space="preserve">Currently MPQUIC steering functionality can support steering, switching, and splitting of UDP traffic based on IETF protocols, using UDP proxying over HTTP. For TCP traffic, ATSSS has been relying on the use of the </w:t>
      </w:r>
      <w:r>
        <w:rPr>
          <w:lang w:val="en-US"/>
        </w:rPr>
        <w:t>"</w:t>
      </w:r>
      <w:r>
        <w:rPr>
          <w:lang w:val="en-US"/>
        </w:rPr>
        <w:t>MPTCP steering functionality</w:t>
      </w:r>
      <w:r>
        <w:rPr>
          <w:lang w:val="en-US"/>
        </w:rPr>
        <w:t>"</w:t>
      </w:r>
      <w:r>
        <w:rPr>
          <w:lang w:val="en-US"/>
        </w:rPr>
        <w:t xml:space="preserve">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Default="008E46F9" w:rsidP="008E46F9">
      <w:pPr>
        <w:rPr>
          <w:lang w:val="en-US"/>
        </w:rPr>
      </w:pPr>
      <w:r>
        <w:rPr>
          <w:lang w:val="en-US"/>
        </w:rPr>
        <w:lastRenderedPageBreak/>
        <w:t>In order to support MPQUIC steering functionality to steer, switch, and split non-UDP traffic (i.e. TCP, IP, Ethernet traffic) the following aspects need to be studied:</w:t>
      </w:r>
    </w:p>
    <w:p w14:paraId="15D365CD" w14:textId="522B17E0" w:rsidR="00A86F32" w:rsidRDefault="00A86F32" w:rsidP="00A86F32">
      <w:pPr>
        <w:pStyle w:val="B1"/>
        <w:rPr>
          <w:lang w:val="en-US"/>
        </w:rPr>
      </w:pPr>
      <w:r>
        <w:rPr>
          <w:lang w:val="en-US"/>
        </w:rPr>
        <w:t>-</w:t>
      </w:r>
      <w:r>
        <w:rPr>
          <w:lang w:val="en-US"/>
        </w:rPr>
        <w:tab/>
        <w:t xml:space="preserve">What enhancements are required to existing Rel-18 MPQUIC steering functionality described in </w:t>
      </w:r>
      <w:r w:rsidR="00E56040">
        <w:rPr>
          <w:lang w:val="en-US"/>
        </w:rPr>
        <w:t>TS</w:t>
      </w:r>
      <w:r w:rsidR="00E56040">
        <w:rPr>
          <w:lang w:val="en-US"/>
        </w:rPr>
        <w:t> </w:t>
      </w:r>
      <w:r w:rsidR="00E56040">
        <w:rPr>
          <w:lang w:val="en-US"/>
        </w:rPr>
        <w:t>23.501</w:t>
      </w:r>
      <w:r w:rsidR="00E56040">
        <w:rPr>
          <w:lang w:val="en-US"/>
        </w:rPr>
        <w:t> </w:t>
      </w:r>
      <w:r w:rsidR="00E56040">
        <w:rPr>
          <w:lang w:val="en-US"/>
        </w:rPr>
        <w:t>[</w:t>
      </w:r>
      <w:r>
        <w:rPr>
          <w:lang w:val="en-US"/>
        </w:rPr>
        <w:t>3] to support proxying of TCP traffic using MPQUIC;</w:t>
      </w:r>
    </w:p>
    <w:p w14:paraId="47E9C394" w14:textId="77777777" w:rsidR="00A86F32" w:rsidRDefault="00A86F32" w:rsidP="00A86F32">
      <w:pPr>
        <w:pStyle w:val="B1"/>
        <w:rPr>
          <w:lang w:val="en-US"/>
        </w:rPr>
      </w:pPr>
      <w:r>
        <w:rPr>
          <w:lang w:val="en-US"/>
        </w:rPr>
        <w:t>-</w:t>
      </w:r>
      <w:r>
        <w:rPr>
          <w:lang w:val="en-US"/>
        </w:rPr>
        <w:tab/>
        <w:t>What enhancements are required to existing Rel-18 MPQUIC steering functionality to support proxying of general IP traffic using MPQUIC;</w:t>
      </w:r>
    </w:p>
    <w:p w14:paraId="32ADAEE1" w14:textId="0292CD55" w:rsidR="00A86F32" w:rsidRDefault="00A86F32" w:rsidP="00A86F32">
      <w:pPr>
        <w:pStyle w:val="B1"/>
        <w:rPr>
          <w:lang w:val="en-US"/>
        </w:rPr>
      </w:pPr>
      <w:r>
        <w:rPr>
          <w:lang w:val="en-US"/>
        </w:rPr>
        <w:t>-</w:t>
      </w:r>
      <w:r>
        <w:rPr>
          <w:lang w:val="en-US"/>
        </w:rPr>
        <w:tab/>
        <w:t>What enhancements are required to existing Rel-18 MPQUIC steering functionality to support proxying of Ethernet traffic using MPQUIC.</w:t>
      </w:r>
    </w:p>
    <w:p w14:paraId="2816F0F1" w14:textId="7DBBF085" w:rsidR="00BE70CF" w:rsidRDefault="00BE70CF" w:rsidP="00BE70CF">
      <w:pPr>
        <w:rPr>
          <w:lang w:val="en-US"/>
        </w:rPr>
      </w:pPr>
      <w:r>
        <w:rPr>
          <w:lang w:val="en-US"/>
        </w:rPr>
        <w:t>Solutions need to be based on IETF protoc</w:t>
      </w:r>
      <w:r w:rsidR="00AE2DA4">
        <w:rPr>
          <w:lang w:val="en-US"/>
        </w:rPr>
        <w:t>ols.</w:t>
      </w:r>
    </w:p>
    <w:p w14:paraId="132615A3" w14:textId="77777777" w:rsidR="00BE70CF" w:rsidRDefault="00BE70CF" w:rsidP="003E5131">
      <w:r w:rsidRPr="003E5131">
        <w:t>Any new ATSSS capabilities specified for UE would be applicable for ATSSS-capable 5G-RGs, if endorsed by BBF and/or CableLabs; FN-RG are not in the scope of the study.</w:t>
      </w:r>
    </w:p>
    <w:p w14:paraId="1A744EF1" w14:textId="23F378BA" w:rsidR="00BE70CF" w:rsidRPr="00BE70CF" w:rsidRDefault="00BE70CF" w:rsidP="00BE70CF">
      <w:pPr>
        <w:pStyle w:val="Heading3"/>
      </w:pPr>
      <w:bookmarkStart w:id="116" w:name="_Toc160552491"/>
      <w:bookmarkStart w:id="117" w:name="_Toc161061115"/>
      <w:r>
        <w:t>5.2.2</w:t>
      </w:r>
      <w:r>
        <w:tab/>
        <w:t xml:space="preserve">Key Issue #2.2: </w:t>
      </w:r>
      <w:r w:rsidRPr="00BE70CF">
        <w:t>Simplified ATSSS architecture over non-3GPP access</w:t>
      </w:r>
      <w:bookmarkEnd w:id="116"/>
      <w:bookmarkEnd w:id="117"/>
    </w:p>
    <w:p w14:paraId="7B05291F" w14:textId="7094D016" w:rsidR="00BE70CF" w:rsidRPr="00E1147E" w:rsidRDefault="00BE70CF" w:rsidP="00BE70CF">
      <w:pPr>
        <w:pStyle w:val="Heading4"/>
        <w:rPr>
          <w:lang w:eastAsia="zh-CN"/>
        </w:rPr>
      </w:pPr>
      <w:bookmarkStart w:id="118" w:name="_Toc161061116"/>
      <w:r>
        <w:rPr>
          <w:rFonts w:hint="eastAsia"/>
          <w:lang w:eastAsia="zh-CN"/>
        </w:rPr>
        <w:t>5</w:t>
      </w:r>
      <w:r w:rsidR="00266D1A">
        <w:rPr>
          <w:lang w:eastAsia="zh-CN"/>
        </w:rPr>
        <w:t>.2.2.1</w:t>
      </w:r>
      <w:r>
        <w:rPr>
          <w:lang w:eastAsia="zh-CN"/>
        </w:rPr>
        <w:tab/>
      </w:r>
      <w:r w:rsidRPr="00D247B1">
        <w:t>Description</w:t>
      </w:r>
      <w:bookmarkEnd w:id="118"/>
    </w:p>
    <w:p w14:paraId="65E87ED8" w14:textId="73E504C9" w:rsidR="00BE70CF" w:rsidRPr="00765BCC" w:rsidRDefault="00BE70CF" w:rsidP="00BE70CF">
      <w:r w:rsidRPr="00765BCC">
        <w:rPr>
          <w:lang w:val="en-US"/>
        </w:rPr>
        <w:t xml:space="preserve">The current ATSSS architecture requires that non-3GPP access is provided via the trusted or untrusted non-3GPP access procedures. This means that to enable ATSSS either a TNGF or an N3IWF is deployed. </w:t>
      </w:r>
      <w:r w:rsidRPr="00765BCC">
        <w:t xml:space="preserve">This key issue studies whether and how to define a functional architecture and procedures for steering, switching, and splitting of traffic not utilising the TNGF/N3IWF </w:t>
      </w:r>
      <w:r w:rsidRPr="00765BCC">
        <w:rPr>
          <w:lang w:val="en-US"/>
        </w:rPr>
        <w:t>as specified in Rel-18 and earlier releases (</w:t>
      </w:r>
      <w:r w:rsidR="00E56040" w:rsidRPr="00765BCC">
        <w:rPr>
          <w:lang w:val="en-US"/>
        </w:rPr>
        <w:t>TS</w:t>
      </w:r>
      <w:r w:rsidR="00E56040">
        <w:rPr>
          <w:lang w:val="en-US"/>
        </w:rPr>
        <w:t> </w:t>
      </w:r>
      <w:r w:rsidR="00E56040" w:rsidRPr="00765BCC">
        <w:rPr>
          <w:lang w:val="en-US"/>
        </w:rPr>
        <w:t>23.501</w:t>
      </w:r>
      <w:r w:rsidR="00E56040">
        <w:rPr>
          <w:lang w:val="en-US"/>
        </w:rPr>
        <w:t> </w:t>
      </w:r>
      <w:r w:rsidR="00E56040" w:rsidRPr="00765BCC">
        <w:rPr>
          <w:lang w:val="en-US"/>
        </w:rPr>
        <w:t>[</w:t>
      </w:r>
      <w:r w:rsidR="00D105FA">
        <w:rPr>
          <w:lang w:val="en-US"/>
        </w:rPr>
        <w:t>3</w:t>
      </w:r>
      <w:r w:rsidRPr="00765BCC">
        <w:rPr>
          <w:lang w:val="en-US"/>
        </w:rPr>
        <w:t xml:space="preserve">]) </w:t>
      </w:r>
      <w:r w:rsidRPr="00765BCC">
        <w:t>to simplify the network operation over non-3GPP access, without compromising the security of the 5G network. In particular, this key issue studies the following issues:</w:t>
      </w:r>
    </w:p>
    <w:p w14:paraId="23570102" w14:textId="65BE2DED" w:rsidR="00BE70CF" w:rsidRPr="00A86F32" w:rsidRDefault="00BE70CF" w:rsidP="00BE70CF">
      <w:pPr>
        <w:pStyle w:val="B1"/>
      </w:pPr>
      <w:r w:rsidRPr="00A86F32">
        <w:t>1)</w:t>
      </w:r>
      <w:r w:rsidR="00A86F32">
        <w:tab/>
      </w:r>
      <w:r w:rsidRPr="00A86F32">
        <w:t xml:space="preserve">Protocol stack simplification </w:t>
      </w:r>
    </w:p>
    <w:p w14:paraId="5BCE69B7" w14:textId="4CA77384" w:rsidR="00BE70CF" w:rsidRPr="00A86F32" w:rsidRDefault="00BE70CF" w:rsidP="00BE70CF">
      <w:pPr>
        <w:pStyle w:val="B2"/>
      </w:pPr>
      <w:r w:rsidRPr="00A86F32">
        <w:t>-</w:t>
      </w:r>
      <w:r w:rsidRPr="00A86F32">
        <w:tab/>
        <w:t xml:space="preserve">Whether and how to eliminate the NAS </w:t>
      </w:r>
      <w:r w:rsidR="00A86F32" w:rsidRPr="00A86F32">
        <w:t>signalling</w:t>
      </w:r>
      <w:r w:rsidRPr="00A86F32">
        <w:t xml:space="preserve"> connection over non-3GPP access, or not.</w:t>
      </w:r>
    </w:p>
    <w:p w14:paraId="18BA6FF8" w14:textId="77777777" w:rsidR="00BE70CF" w:rsidRPr="00A86F32" w:rsidRDefault="00BE70CF" w:rsidP="00BE70CF">
      <w:pPr>
        <w:pStyle w:val="B2"/>
      </w:pPr>
      <w:r w:rsidRPr="00A86F32">
        <w:t>-</w:t>
      </w:r>
      <w:r w:rsidRPr="00A86F32">
        <w:tab/>
        <w:t>Whether and how to eliminate IPSec tunnel encapsulation on the user plane only or both on the control plane and the user plane, in order to simplify the UE protocol stack and reduce the user plane overhead.</w:t>
      </w:r>
    </w:p>
    <w:p w14:paraId="43663271" w14:textId="08BE89B3" w:rsidR="00BE70CF" w:rsidRPr="00A86F32" w:rsidRDefault="00BE70CF" w:rsidP="00BE70CF">
      <w:pPr>
        <w:pStyle w:val="B1"/>
      </w:pPr>
      <w:r w:rsidRPr="00A86F32">
        <w:t>2)</w:t>
      </w:r>
      <w:r w:rsidR="00A86F32">
        <w:tab/>
      </w:r>
      <w:r w:rsidR="008E46F9">
        <w:t>"</w:t>
      </w:r>
      <w:r w:rsidRPr="00A86F32">
        <w:t>non-3GPP access without 5G NAS over non-3GPP</w:t>
      </w:r>
      <w:r w:rsidR="008E46F9">
        <w:t>"</w:t>
      </w:r>
      <w:r w:rsidRPr="00A86F32">
        <w:t>.</w:t>
      </w:r>
    </w:p>
    <w:p w14:paraId="42A9FF7A" w14:textId="5F1289EC" w:rsidR="00BE70CF" w:rsidRPr="00A86F32" w:rsidRDefault="00BE70CF" w:rsidP="003E5131">
      <w:pPr>
        <w:pStyle w:val="B2"/>
      </w:pPr>
      <w:r w:rsidRPr="003E5131">
        <w:t>-</w:t>
      </w:r>
      <w:r w:rsidRPr="003E5131">
        <w:tab/>
        <w:t xml:space="preserve">Whether and how to support splitting, switching, steering between 3GPP access and </w:t>
      </w:r>
      <w:r w:rsidR="008E46F9">
        <w:t>"</w:t>
      </w:r>
      <w:r w:rsidRPr="003E5131">
        <w:t>non-3GPP access without 5G NAS</w:t>
      </w:r>
      <w:r w:rsidR="000D596F">
        <w:t xml:space="preserve"> over non-3GPP</w:t>
      </w:r>
      <w:r w:rsidR="008E46F9">
        <w:t>"</w:t>
      </w:r>
      <w:r w:rsidR="00A86F32" w:rsidRPr="003E5131">
        <w:t>.</w:t>
      </w:r>
    </w:p>
    <w:p w14:paraId="0EBAD0C7" w14:textId="17C96A15" w:rsidR="00BE70CF" w:rsidRPr="00A86F32" w:rsidRDefault="00BE70CF" w:rsidP="003E5131">
      <w:pPr>
        <w:pStyle w:val="B2"/>
      </w:pPr>
      <w:r w:rsidRPr="003E5131">
        <w:t>-</w:t>
      </w:r>
      <w:r w:rsidRPr="003E5131">
        <w:tab/>
        <w:t xml:space="preserve">Whether and how to enhance registration and security aspects for supporting </w:t>
      </w:r>
      <w:r w:rsidR="008E46F9">
        <w:t>"</w:t>
      </w:r>
      <w:r w:rsidRPr="003E5131">
        <w:t>non-3GPP access without 5G NAS over non-3GPP</w:t>
      </w:r>
      <w:r w:rsidR="008E46F9">
        <w:t>"</w:t>
      </w:r>
      <w:r w:rsidRPr="003E5131">
        <w:t>. This may include studying also whether registration would be used over non-3GPP access.</w:t>
      </w:r>
    </w:p>
    <w:p w14:paraId="38F2405B" w14:textId="2367B6E5" w:rsidR="00D247B1" w:rsidRPr="00EF12BB" w:rsidRDefault="00BE70CF" w:rsidP="00A86F32">
      <w:pPr>
        <w:pStyle w:val="NO"/>
        <w:rPr>
          <w:lang w:eastAsia="ko-KR"/>
        </w:rPr>
      </w:pPr>
      <w:r w:rsidRPr="00EF12BB">
        <w:rPr>
          <w:lang w:val="en-US"/>
        </w:rPr>
        <w:t xml:space="preserve">NOTE: </w:t>
      </w:r>
      <w:r w:rsidRPr="00EF12BB">
        <w:rPr>
          <w:lang w:val="en-US"/>
        </w:rPr>
        <w:tab/>
        <w:t>During the study on this KI, consultation with SA</w:t>
      </w:r>
      <w:r w:rsidR="00A86F32">
        <w:rPr>
          <w:lang w:val="en-US"/>
        </w:rPr>
        <w:t> WG</w:t>
      </w:r>
      <w:r w:rsidRPr="00EF12BB">
        <w:rPr>
          <w:lang w:val="en-US"/>
        </w:rPr>
        <w:t>3 is needed for handling security aspects.</w:t>
      </w:r>
    </w:p>
    <w:p w14:paraId="4CAF17BD" w14:textId="760F9A8D" w:rsidR="00E1147E" w:rsidRDefault="00E1147E" w:rsidP="00E1147E">
      <w:pPr>
        <w:pStyle w:val="Heading1"/>
      </w:pPr>
      <w:bookmarkStart w:id="119" w:name="_Toc160552492"/>
      <w:bookmarkStart w:id="120" w:name="_Toc161061117"/>
      <w:r>
        <w:t>6</w:t>
      </w:r>
      <w:r w:rsidRPr="004D3578">
        <w:tab/>
      </w:r>
      <w:r>
        <w:t>Solutions</w:t>
      </w:r>
      <w:bookmarkEnd w:id="119"/>
      <w:bookmarkEnd w:id="120"/>
    </w:p>
    <w:p w14:paraId="5B390B67" w14:textId="2B3D62DD" w:rsidR="00E1147E" w:rsidRDefault="00E1147E" w:rsidP="00E1147E">
      <w:pPr>
        <w:pStyle w:val="Heading2"/>
      </w:pPr>
      <w:bookmarkStart w:id="121" w:name="_Toc160552493"/>
      <w:bookmarkStart w:id="122" w:name="_Toc161061118"/>
      <w:r>
        <w:t>6.0</w:t>
      </w:r>
      <w:r>
        <w:tab/>
        <w:t>Mapping of Solutions to Key Issues</w:t>
      </w:r>
      <w:bookmarkEnd w:id="121"/>
      <w:bookmarkEnd w:id="122"/>
    </w:p>
    <w:p w14:paraId="3F29FD24" w14:textId="3D67AE9E" w:rsidR="00EA1C62" w:rsidRPr="00BC49C2" w:rsidRDefault="00EA1C62" w:rsidP="00F26847">
      <w:pPr>
        <w:pStyle w:val="TH"/>
      </w:pPr>
      <w:r w:rsidRPr="00BC49C2">
        <w:t xml:space="preserve">Table 6.0-1: Mapping of </w:t>
      </w:r>
      <w:r>
        <w:t>DualSteer</w:t>
      </w:r>
      <w:r w:rsidRPr="00BC49C2">
        <w:t xml:space="preserve">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3E5131" w14:paraId="04EFF26E" w14:textId="77777777" w:rsidTr="008E46F9">
        <w:trPr>
          <w:cantSplit/>
          <w:jc w:val="center"/>
        </w:trPr>
        <w:tc>
          <w:tcPr>
            <w:tcW w:w="1667" w:type="dxa"/>
            <w:shd w:val="clear" w:color="auto" w:fill="auto"/>
          </w:tcPr>
          <w:p w14:paraId="48D3C898" w14:textId="77777777" w:rsidR="00E1147E" w:rsidRPr="008E46F9" w:rsidRDefault="00E1147E" w:rsidP="008E46F9">
            <w:pPr>
              <w:pStyle w:val="TAH"/>
            </w:pPr>
          </w:p>
        </w:tc>
        <w:tc>
          <w:tcPr>
            <w:tcW w:w="6833" w:type="dxa"/>
            <w:gridSpan w:val="4"/>
            <w:shd w:val="clear" w:color="auto" w:fill="auto"/>
          </w:tcPr>
          <w:p w14:paraId="7FC35DBC" w14:textId="345E57E5" w:rsidR="00E1147E" w:rsidRPr="003E5131" w:rsidRDefault="00E1147E" w:rsidP="003E5131">
            <w:pPr>
              <w:pStyle w:val="TAH"/>
            </w:pPr>
            <w:r w:rsidRPr="003E5131">
              <w:t>Key Issues</w:t>
            </w:r>
            <w:r w:rsidR="00EA1C62" w:rsidRPr="003E5131">
              <w:t xml:space="preserve"> for DualSteer</w:t>
            </w:r>
          </w:p>
        </w:tc>
      </w:tr>
      <w:tr w:rsidR="00E1147E" w:rsidRPr="003E5131" w14:paraId="04B3C13B" w14:textId="77777777" w:rsidTr="008E46F9">
        <w:trPr>
          <w:cantSplit/>
          <w:jc w:val="center"/>
        </w:trPr>
        <w:tc>
          <w:tcPr>
            <w:tcW w:w="1667" w:type="dxa"/>
            <w:shd w:val="clear" w:color="auto" w:fill="auto"/>
          </w:tcPr>
          <w:p w14:paraId="043426A1" w14:textId="77777777" w:rsidR="00E1147E" w:rsidRPr="008E46F9" w:rsidRDefault="00E1147E" w:rsidP="008E46F9">
            <w:pPr>
              <w:pStyle w:val="TAH"/>
            </w:pPr>
            <w:r w:rsidRPr="008E46F9">
              <w:t>Solution</w:t>
            </w:r>
            <w:r w:rsidRPr="008E46F9">
              <w:rPr>
                <w:rFonts w:hint="eastAsia"/>
              </w:rPr>
              <w:t>#</w:t>
            </w:r>
          </w:p>
        </w:tc>
        <w:tc>
          <w:tcPr>
            <w:tcW w:w="1667" w:type="dxa"/>
            <w:shd w:val="clear" w:color="auto" w:fill="auto"/>
          </w:tcPr>
          <w:p w14:paraId="5FBA9899" w14:textId="768F3ED9" w:rsidR="00E1147E" w:rsidRPr="003E5131" w:rsidRDefault="002C2891" w:rsidP="003E5131">
            <w:pPr>
              <w:pStyle w:val="TAH"/>
            </w:pPr>
            <w:r w:rsidRPr="003E5131">
              <w:t>Key Issue #1</w:t>
            </w:r>
            <w:r w:rsidR="00D105FA" w:rsidRPr="003E5131">
              <w:t>.1</w:t>
            </w:r>
          </w:p>
        </w:tc>
        <w:tc>
          <w:tcPr>
            <w:tcW w:w="1667" w:type="dxa"/>
            <w:shd w:val="clear" w:color="auto" w:fill="auto"/>
          </w:tcPr>
          <w:p w14:paraId="147D0292" w14:textId="314D7106" w:rsidR="00E1147E" w:rsidRPr="003E5131" w:rsidRDefault="002C2891" w:rsidP="003E5131">
            <w:pPr>
              <w:pStyle w:val="TAH"/>
            </w:pPr>
            <w:r w:rsidRPr="003E5131">
              <w:t>Key Issue #</w:t>
            </w:r>
            <w:r w:rsidR="00D105FA" w:rsidRPr="003E5131">
              <w:t>1.</w:t>
            </w:r>
            <w:r w:rsidRPr="003E5131">
              <w:t>2</w:t>
            </w:r>
          </w:p>
        </w:tc>
        <w:tc>
          <w:tcPr>
            <w:tcW w:w="1667" w:type="dxa"/>
            <w:shd w:val="clear" w:color="auto" w:fill="auto"/>
          </w:tcPr>
          <w:p w14:paraId="1AD85E7A" w14:textId="38405DBE" w:rsidR="00E1147E" w:rsidRPr="003E5131" w:rsidRDefault="008771F8" w:rsidP="003E5131">
            <w:pPr>
              <w:pStyle w:val="TAH"/>
            </w:pPr>
            <w:r w:rsidRPr="003E5131">
              <w:t>Key Issue #1.</w:t>
            </w:r>
            <w:r>
              <w:t>3</w:t>
            </w:r>
          </w:p>
        </w:tc>
        <w:tc>
          <w:tcPr>
            <w:tcW w:w="1832" w:type="dxa"/>
            <w:shd w:val="clear" w:color="auto" w:fill="auto"/>
          </w:tcPr>
          <w:p w14:paraId="79AD3413" w14:textId="45771C08" w:rsidR="00E1147E" w:rsidRPr="003E5131" w:rsidRDefault="008771F8" w:rsidP="003E5131">
            <w:pPr>
              <w:pStyle w:val="TAH"/>
            </w:pPr>
            <w:r w:rsidRPr="003E5131">
              <w:t>Key Issue #1.</w:t>
            </w:r>
            <w:r>
              <w:t>4</w:t>
            </w:r>
          </w:p>
        </w:tc>
      </w:tr>
      <w:tr w:rsidR="00E1147E" w:rsidRPr="008E46F9" w14:paraId="76E7DEAB" w14:textId="77777777" w:rsidTr="008E46F9">
        <w:trPr>
          <w:cantSplit/>
          <w:jc w:val="center"/>
        </w:trPr>
        <w:tc>
          <w:tcPr>
            <w:tcW w:w="1667" w:type="dxa"/>
            <w:shd w:val="clear" w:color="auto" w:fill="auto"/>
          </w:tcPr>
          <w:p w14:paraId="7F089F84" w14:textId="10168954" w:rsidR="00E1147E" w:rsidRPr="008E46F9" w:rsidRDefault="002C2891" w:rsidP="008E46F9">
            <w:pPr>
              <w:pStyle w:val="TAH"/>
            </w:pPr>
            <w:r w:rsidRPr="008E46F9">
              <w:t>#</w:t>
            </w:r>
            <w:r w:rsidR="00EA1C62" w:rsidRPr="008E46F9">
              <w:t>X</w:t>
            </w:r>
          </w:p>
        </w:tc>
        <w:tc>
          <w:tcPr>
            <w:tcW w:w="1667" w:type="dxa"/>
            <w:shd w:val="clear" w:color="auto" w:fill="auto"/>
          </w:tcPr>
          <w:p w14:paraId="08DC75CE" w14:textId="77777777" w:rsidR="00E1147E" w:rsidRPr="008E46F9" w:rsidRDefault="00E1147E" w:rsidP="008E46F9">
            <w:pPr>
              <w:pStyle w:val="TAC"/>
            </w:pPr>
          </w:p>
        </w:tc>
        <w:tc>
          <w:tcPr>
            <w:tcW w:w="1667" w:type="dxa"/>
            <w:shd w:val="clear" w:color="auto" w:fill="auto"/>
          </w:tcPr>
          <w:p w14:paraId="0CA01437" w14:textId="77777777" w:rsidR="00E1147E" w:rsidRPr="008E46F9" w:rsidRDefault="00E1147E" w:rsidP="008E46F9">
            <w:pPr>
              <w:pStyle w:val="TAC"/>
            </w:pPr>
          </w:p>
        </w:tc>
        <w:tc>
          <w:tcPr>
            <w:tcW w:w="1667" w:type="dxa"/>
            <w:shd w:val="clear" w:color="auto" w:fill="auto"/>
          </w:tcPr>
          <w:p w14:paraId="7434342E" w14:textId="77777777" w:rsidR="00E1147E" w:rsidRPr="008E46F9" w:rsidRDefault="00E1147E" w:rsidP="008E46F9">
            <w:pPr>
              <w:pStyle w:val="TAC"/>
            </w:pPr>
          </w:p>
        </w:tc>
        <w:tc>
          <w:tcPr>
            <w:tcW w:w="1832" w:type="dxa"/>
            <w:shd w:val="clear" w:color="auto" w:fill="auto"/>
          </w:tcPr>
          <w:p w14:paraId="11C2BD61" w14:textId="77777777" w:rsidR="00E1147E" w:rsidRPr="008E46F9" w:rsidRDefault="00E1147E" w:rsidP="008E46F9">
            <w:pPr>
              <w:pStyle w:val="TAC"/>
            </w:pPr>
          </w:p>
        </w:tc>
      </w:tr>
      <w:tr w:rsidR="00E1147E" w:rsidRPr="008E46F9" w14:paraId="2D919899" w14:textId="77777777" w:rsidTr="008E46F9">
        <w:trPr>
          <w:cantSplit/>
          <w:jc w:val="center"/>
        </w:trPr>
        <w:tc>
          <w:tcPr>
            <w:tcW w:w="1667" w:type="dxa"/>
            <w:shd w:val="clear" w:color="auto" w:fill="auto"/>
          </w:tcPr>
          <w:p w14:paraId="38563B4F" w14:textId="7BCC5CF8" w:rsidR="00E1147E" w:rsidRPr="008E46F9" w:rsidRDefault="00E1147E" w:rsidP="008E46F9">
            <w:pPr>
              <w:pStyle w:val="TAH"/>
            </w:pPr>
          </w:p>
        </w:tc>
        <w:tc>
          <w:tcPr>
            <w:tcW w:w="1667" w:type="dxa"/>
            <w:shd w:val="clear" w:color="auto" w:fill="auto"/>
          </w:tcPr>
          <w:p w14:paraId="5F2E22D5" w14:textId="77777777" w:rsidR="00E1147E" w:rsidRPr="008E46F9" w:rsidRDefault="00E1147E" w:rsidP="008E46F9">
            <w:pPr>
              <w:pStyle w:val="TAC"/>
            </w:pPr>
          </w:p>
        </w:tc>
        <w:tc>
          <w:tcPr>
            <w:tcW w:w="1667" w:type="dxa"/>
            <w:shd w:val="clear" w:color="auto" w:fill="auto"/>
          </w:tcPr>
          <w:p w14:paraId="07FB3D1E" w14:textId="77777777" w:rsidR="00E1147E" w:rsidRPr="008E46F9" w:rsidRDefault="00E1147E" w:rsidP="008E46F9">
            <w:pPr>
              <w:pStyle w:val="TAC"/>
            </w:pPr>
          </w:p>
        </w:tc>
        <w:tc>
          <w:tcPr>
            <w:tcW w:w="1667" w:type="dxa"/>
            <w:shd w:val="clear" w:color="auto" w:fill="auto"/>
          </w:tcPr>
          <w:p w14:paraId="4C64656A" w14:textId="77777777" w:rsidR="00E1147E" w:rsidRPr="008E46F9" w:rsidRDefault="00E1147E" w:rsidP="008E46F9">
            <w:pPr>
              <w:pStyle w:val="TAC"/>
            </w:pPr>
          </w:p>
        </w:tc>
        <w:tc>
          <w:tcPr>
            <w:tcW w:w="1832" w:type="dxa"/>
            <w:shd w:val="clear" w:color="auto" w:fill="auto"/>
          </w:tcPr>
          <w:p w14:paraId="42937238" w14:textId="77777777" w:rsidR="00E1147E" w:rsidRPr="008E46F9" w:rsidRDefault="00E1147E" w:rsidP="008E46F9">
            <w:pPr>
              <w:pStyle w:val="TAC"/>
            </w:pPr>
          </w:p>
        </w:tc>
      </w:tr>
    </w:tbl>
    <w:p w14:paraId="6A5C0BC4" w14:textId="77777777" w:rsidR="00EA1C62" w:rsidRDefault="00EA1C62" w:rsidP="00A86F32">
      <w:bookmarkStart w:id="123" w:name="_Toc129708881"/>
    </w:p>
    <w:p w14:paraId="576EDD0B" w14:textId="1BAC4831" w:rsidR="00EA1C62" w:rsidRDefault="00EA1C62" w:rsidP="00F26847">
      <w:pPr>
        <w:pStyle w:val="TH"/>
      </w:pPr>
      <w:r w:rsidRPr="00BC49C2">
        <w:lastRenderedPageBreak/>
        <w:t>Table 6.0-</w:t>
      </w:r>
      <w:r>
        <w:t>2</w:t>
      </w:r>
      <w:r w:rsidRPr="00BC49C2">
        <w:t xml:space="preserve">: Mapping of </w:t>
      </w:r>
      <w:r w:rsidRPr="00750FA5">
        <w:t>ATSSS_Ph4</w:t>
      </w:r>
      <w:r>
        <w:t xml:space="preserve"> </w:t>
      </w:r>
      <w:r w:rsidRPr="00BC49C2">
        <w:t>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3E5131" w14:paraId="3D431B2A" w14:textId="77777777" w:rsidTr="00303DE6">
        <w:trPr>
          <w:cantSplit/>
          <w:jc w:val="center"/>
        </w:trPr>
        <w:tc>
          <w:tcPr>
            <w:tcW w:w="1667" w:type="dxa"/>
            <w:shd w:val="clear" w:color="auto" w:fill="auto"/>
          </w:tcPr>
          <w:p w14:paraId="16AD7CC9" w14:textId="77777777" w:rsidR="00914F31" w:rsidRPr="008E46F9" w:rsidRDefault="00914F31" w:rsidP="008E46F9">
            <w:pPr>
              <w:pStyle w:val="TAH"/>
            </w:pPr>
          </w:p>
        </w:tc>
        <w:tc>
          <w:tcPr>
            <w:tcW w:w="3431" w:type="dxa"/>
            <w:gridSpan w:val="2"/>
            <w:shd w:val="clear" w:color="auto" w:fill="auto"/>
          </w:tcPr>
          <w:p w14:paraId="01BE9499" w14:textId="4923009F" w:rsidR="00914F31" w:rsidRPr="003E5131" w:rsidRDefault="00914F31" w:rsidP="008E46F9">
            <w:pPr>
              <w:pStyle w:val="TAH"/>
            </w:pPr>
            <w:r w:rsidRPr="003E5131">
              <w:t>Key Issues for ATSSS_Ph4</w:t>
            </w:r>
          </w:p>
        </w:tc>
      </w:tr>
      <w:tr w:rsidR="00914F31" w:rsidRPr="003E5131" w14:paraId="2E170DFB" w14:textId="77777777" w:rsidTr="00303DE6">
        <w:trPr>
          <w:cantSplit/>
          <w:jc w:val="center"/>
        </w:trPr>
        <w:tc>
          <w:tcPr>
            <w:tcW w:w="1667" w:type="dxa"/>
            <w:shd w:val="clear" w:color="auto" w:fill="auto"/>
          </w:tcPr>
          <w:p w14:paraId="5275FEB8" w14:textId="4A9845E5" w:rsidR="00914F31" w:rsidRPr="008E46F9" w:rsidRDefault="00914F31" w:rsidP="008E46F9">
            <w:pPr>
              <w:pStyle w:val="TAH"/>
            </w:pPr>
            <w:r w:rsidRPr="008E46F9">
              <w:t>Solution</w:t>
            </w:r>
            <w:r w:rsidRPr="008E46F9">
              <w:rPr>
                <w:rFonts w:hint="eastAsia"/>
              </w:rPr>
              <w:t>#</w:t>
            </w:r>
          </w:p>
        </w:tc>
        <w:tc>
          <w:tcPr>
            <w:tcW w:w="1730" w:type="dxa"/>
            <w:shd w:val="clear" w:color="auto" w:fill="auto"/>
          </w:tcPr>
          <w:p w14:paraId="13B9AA72" w14:textId="238A027C" w:rsidR="00914F31" w:rsidRPr="003E5131" w:rsidRDefault="00914F31" w:rsidP="008E46F9">
            <w:pPr>
              <w:pStyle w:val="TAH"/>
            </w:pPr>
            <w:r w:rsidRPr="003E5131">
              <w:t>Key Issue #2.1</w:t>
            </w:r>
          </w:p>
        </w:tc>
        <w:tc>
          <w:tcPr>
            <w:tcW w:w="1701" w:type="dxa"/>
            <w:shd w:val="clear" w:color="auto" w:fill="auto"/>
          </w:tcPr>
          <w:p w14:paraId="54CC8379" w14:textId="56A85745" w:rsidR="00914F31" w:rsidRPr="003E5131" w:rsidRDefault="00914F31" w:rsidP="008E46F9">
            <w:pPr>
              <w:pStyle w:val="TAH"/>
            </w:pPr>
            <w:r w:rsidRPr="003E5131">
              <w:t>Key Issue #2.2</w:t>
            </w:r>
          </w:p>
        </w:tc>
      </w:tr>
      <w:tr w:rsidR="00914F31" w:rsidRPr="008E46F9" w14:paraId="114172F1" w14:textId="77777777" w:rsidTr="00303DE6">
        <w:trPr>
          <w:cantSplit/>
          <w:jc w:val="center"/>
        </w:trPr>
        <w:tc>
          <w:tcPr>
            <w:tcW w:w="1667" w:type="dxa"/>
            <w:shd w:val="clear" w:color="auto" w:fill="auto"/>
          </w:tcPr>
          <w:p w14:paraId="4580254F" w14:textId="52659DB7" w:rsidR="00914F31" w:rsidRPr="008E46F9" w:rsidRDefault="00914F31" w:rsidP="008E46F9">
            <w:pPr>
              <w:pStyle w:val="TAH"/>
            </w:pPr>
            <w:r w:rsidRPr="008E46F9">
              <w:t>#2.1</w:t>
            </w:r>
          </w:p>
        </w:tc>
        <w:tc>
          <w:tcPr>
            <w:tcW w:w="1730" w:type="dxa"/>
            <w:shd w:val="clear" w:color="auto" w:fill="auto"/>
          </w:tcPr>
          <w:p w14:paraId="60241A58" w14:textId="15564EFB" w:rsidR="00914F31" w:rsidRPr="008E46F9" w:rsidRDefault="00914F31" w:rsidP="008E46F9">
            <w:pPr>
              <w:pStyle w:val="TAC"/>
            </w:pPr>
            <w:r w:rsidRPr="008E46F9">
              <w:t>X</w:t>
            </w:r>
          </w:p>
        </w:tc>
        <w:tc>
          <w:tcPr>
            <w:tcW w:w="1701" w:type="dxa"/>
            <w:shd w:val="clear" w:color="auto" w:fill="auto"/>
          </w:tcPr>
          <w:p w14:paraId="64138938" w14:textId="77777777" w:rsidR="00914F31" w:rsidRPr="008E46F9" w:rsidRDefault="00914F31" w:rsidP="008E46F9">
            <w:pPr>
              <w:pStyle w:val="TAC"/>
            </w:pPr>
          </w:p>
        </w:tc>
      </w:tr>
      <w:tr w:rsidR="00914F31" w:rsidRPr="008E46F9" w14:paraId="73F9A9D8" w14:textId="77777777" w:rsidTr="00303DE6">
        <w:trPr>
          <w:cantSplit/>
          <w:jc w:val="center"/>
        </w:trPr>
        <w:tc>
          <w:tcPr>
            <w:tcW w:w="1667" w:type="dxa"/>
            <w:shd w:val="clear" w:color="auto" w:fill="auto"/>
          </w:tcPr>
          <w:p w14:paraId="16E342BF" w14:textId="0F7673AC" w:rsidR="00914F31" w:rsidRPr="008E46F9" w:rsidRDefault="00914F31" w:rsidP="008E46F9">
            <w:pPr>
              <w:pStyle w:val="TAH"/>
            </w:pPr>
            <w:r w:rsidRPr="008E46F9">
              <w:rPr>
                <w:rFonts w:hint="eastAsia"/>
              </w:rPr>
              <w:t>#</w:t>
            </w:r>
            <w:r w:rsidRPr="008E46F9">
              <w:t>2.2</w:t>
            </w:r>
          </w:p>
        </w:tc>
        <w:tc>
          <w:tcPr>
            <w:tcW w:w="1730" w:type="dxa"/>
            <w:shd w:val="clear" w:color="auto" w:fill="auto"/>
          </w:tcPr>
          <w:p w14:paraId="27845FE5" w14:textId="77777777" w:rsidR="00914F31" w:rsidRPr="008E46F9" w:rsidRDefault="00914F31" w:rsidP="008E46F9">
            <w:pPr>
              <w:pStyle w:val="TAC"/>
            </w:pPr>
          </w:p>
        </w:tc>
        <w:tc>
          <w:tcPr>
            <w:tcW w:w="1701" w:type="dxa"/>
            <w:shd w:val="clear" w:color="auto" w:fill="auto"/>
          </w:tcPr>
          <w:p w14:paraId="1C5FAB1C" w14:textId="3224E41D" w:rsidR="00914F31" w:rsidRPr="008E46F9" w:rsidRDefault="00914F31" w:rsidP="008E46F9">
            <w:pPr>
              <w:pStyle w:val="TAC"/>
            </w:pPr>
            <w:r w:rsidRPr="008E46F9">
              <w:t>X</w:t>
            </w:r>
          </w:p>
        </w:tc>
      </w:tr>
      <w:tr w:rsidR="00914F31" w:rsidRPr="008E46F9" w14:paraId="790E0251" w14:textId="77777777" w:rsidTr="00303DE6">
        <w:trPr>
          <w:cantSplit/>
          <w:jc w:val="center"/>
        </w:trPr>
        <w:tc>
          <w:tcPr>
            <w:tcW w:w="1667" w:type="dxa"/>
            <w:shd w:val="clear" w:color="auto" w:fill="auto"/>
          </w:tcPr>
          <w:p w14:paraId="4BF5CBEA" w14:textId="044EE552" w:rsidR="00914F31" w:rsidRPr="008E46F9" w:rsidRDefault="00914F31" w:rsidP="008E46F9">
            <w:pPr>
              <w:pStyle w:val="TAH"/>
            </w:pPr>
            <w:r w:rsidRPr="008E46F9">
              <w:t>#2.3</w:t>
            </w:r>
          </w:p>
        </w:tc>
        <w:tc>
          <w:tcPr>
            <w:tcW w:w="1730" w:type="dxa"/>
            <w:shd w:val="clear" w:color="auto" w:fill="auto"/>
          </w:tcPr>
          <w:p w14:paraId="2F9CA102" w14:textId="556A4FDA" w:rsidR="00914F31" w:rsidRPr="008E46F9" w:rsidRDefault="00914F31" w:rsidP="008E46F9">
            <w:pPr>
              <w:pStyle w:val="TAC"/>
            </w:pPr>
            <w:r w:rsidRPr="008E46F9">
              <w:t>X</w:t>
            </w:r>
          </w:p>
        </w:tc>
        <w:tc>
          <w:tcPr>
            <w:tcW w:w="1701" w:type="dxa"/>
            <w:shd w:val="clear" w:color="auto" w:fill="auto"/>
          </w:tcPr>
          <w:p w14:paraId="26D98AC4" w14:textId="77777777" w:rsidR="00914F31" w:rsidRPr="008E46F9" w:rsidRDefault="00914F31" w:rsidP="008E46F9">
            <w:pPr>
              <w:pStyle w:val="TAC"/>
            </w:pPr>
          </w:p>
        </w:tc>
      </w:tr>
      <w:tr w:rsidR="00914F31" w:rsidRPr="008E46F9" w14:paraId="5890DCA2" w14:textId="77777777" w:rsidTr="00303DE6">
        <w:trPr>
          <w:cantSplit/>
          <w:jc w:val="center"/>
        </w:trPr>
        <w:tc>
          <w:tcPr>
            <w:tcW w:w="1667" w:type="dxa"/>
            <w:shd w:val="clear" w:color="auto" w:fill="auto"/>
          </w:tcPr>
          <w:p w14:paraId="297BCEF2" w14:textId="440D70CA" w:rsidR="00914F31" w:rsidRPr="008E46F9" w:rsidRDefault="00914F31" w:rsidP="008E46F9">
            <w:pPr>
              <w:pStyle w:val="TAH"/>
            </w:pPr>
            <w:r w:rsidRPr="008E46F9">
              <w:t>#2.4</w:t>
            </w:r>
          </w:p>
        </w:tc>
        <w:tc>
          <w:tcPr>
            <w:tcW w:w="1730" w:type="dxa"/>
            <w:shd w:val="clear" w:color="auto" w:fill="auto"/>
          </w:tcPr>
          <w:p w14:paraId="0DBED496" w14:textId="0FEF846D" w:rsidR="00914F31" w:rsidRPr="008E46F9" w:rsidRDefault="00914F31" w:rsidP="008E46F9">
            <w:pPr>
              <w:pStyle w:val="TAC"/>
            </w:pPr>
            <w:r w:rsidRPr="008E46F9">
              <w:rPr>
                <w:rFonts w:hint="eastAsia"/>
              </w:rPr>
              <w:t>X</w:t>
            </w:r>
          </w:p>
        </w:tc>
        <w:tc>
          <w:tcPr>
            <w:tcW w:w="1701" w:type="dxa"/>
            <w:shd w:val="clear" w:color="auto" w:fill="auto"/>
          </w:tcPr>
          <w:p w14:paraId="6CEE3A95" w14:textId="77777777" w:rsidR="00914F31" w:rsidRPr="008E46F9" w:rsidRDefault="00914F31" w:rsidP="008E46F9">
            <w:pPr>
              <w:pStyle w:val="TAC"/>
            </w:pPr>
          </w:p>
        </w:tc>
      </w:tr>
      <w:tr w:rsidR="00914F31" w:rsidRPr="008E46F9" w14:paraId="0A8C8272" w14:textId="77777777" w:rsidTr="00303DE6">
        <w:trPr>
          <w:cantSplit/>
          <w:jc w:val="center"/>
        </w:trPr>
        <w:tc>
          <w:tcPr>
            <w:tcW w:w="1667" w:type="dxa"/>
            <w:shd w:val="clear" w:color="auto" w:fill="auto"/>
          </w:tcPr>
          <w:p w14:paraId="486D0B7E" w14:textId="3CBFE93F" w:rsidR="00914F31" w:rsidRPr="008E46F9" w:rsidRDefault="00914F31" w:rsidP="008E46F9">
            <w:pPr>
              <w:pStyle w:val="TAH"/>
            </w:pPr>
            <w:r w:rsidRPr="008E46F9">
              <w:rPr>
                <w:rFonts w:hint="eastAsia"/>
              </w:rPr>
              <w:t>#</w:t>
            </w:r>
            <w:r w:rsidRPr="008E46F9">
              <w:t>2.5</w:t>
            </w:r>
          </w:p>
        </w:tc>
        <w:tc>
          <w:tcPr>
            <w:tcW w:w="1730" w:type="dxa"/>
            <w:shd w:val="clear" w:color="auto" w:fill="auto"/>
          </w:tcPr>
          <w:p w14:paraId="1A5EB60B" w14:textId="7CC6CE15" w:rsidR="00914F31" w:rsidRPr="008E46F9" w:rsidRDefault="00914F31" w:rsidP="008E46F9">
            <w:pPr>
              <w:pStyle w:val="TAC"/>
            </w:pPr>
            <w:r w:rsidRPr="008E46F9">
              <w:rPr>
                <w:rFonts w:hint="eastAsia"/>
              </w:rPr>
              <w:t>X</w:t>
            </w:r>
          </w:p>
        </w:tc>
        <w:tc>
          <w:tcPr>
            <w:tcW w:w="1701" w:type="dxa"/>
            <w:shd w:val="clear" w:color="auto" w:fill="auto"/>
          </w:tcPr>
          <w:p w14:paraId="3E7A9299" w14:textId="77777777" w:rsidR="00914F31" w:rsidRPr="008E46F9" w:rsidRDefault="00914F31" w:rsidP="008E46F9">
            <w:pPr>
              <w:pStyle w:val="TAC"/>
            </w:pPr>
          </w:p>
        </w:tc>
      </w:tr>
      <w:tr w:rsidR="00914F31" w:rsidRPr="008E46F9" w14:paraId="7ADCC1E6" w14:textId="77777777" w:rsidTr="00303DE6">
        <w:trPr>
          <w:cantSplit/>
          <w:jc w:val="center"/>
        </w:trPr>
        <w:tc>
          <w:tcPr>
            <w:tcW w:w="1667" w:type="dxa"/>
            <w:shd w:val="clear" w:color="auto" w:fill="auto"/>
          </w:tcPr>
          <w:p w14:paraId="2EF447A9" w14:textId="1036160C" w:rsidR="00914F31" w:rsidRPr="008E46F9" w:rsidRDefault="00914F31" w:rsidP="008E46F9">
            <w:pPr>
              <w:pStyle w:val="TAH"/>
            </w:pPr>
            <w:r w:rsidRPr="008E46F9">
              <w:rPr>
                <w:rFonts w:hint="eastAsia"/>
              </w:rPr>
              <w:t>#</w:t>
            </w:r>
            <w:r w:rsidRPr="008E46F9">
              <w:t>2.6</w:t>
            </w:r>
          </w:p>
        </w:tc>
        <w:tc>
          <w:tcPr>
            <w:tcW w:w="1730" w:type="dxa"/>
            <w:shd w:val="clear" w:color="auto" w:fill="auto"/>
          </w:tcPr>
          <w:p w14:paraId="6C6DEC51" w14:textId="77777777" w:rsidR="00914F31" w:rsidRPr="008E46F9" w:rsidRDefault="00914F31" w:rsidP="008E46F9">
            <w:pPr>
              <w:pStyle w:val="TAC"/>
            </w:pPr>
          </w:p>
        </w:tc>
        <w:tc>
          <w:tcPr>
            <w:tcW w:w="1701" w:type="dxa"/>
            <w:shd w:val="clear" w:color="auto" w:fill="auto"/>
          </w:tcPr>
          <w:p w14:paraId="500FDC08" w14:textId="7A531704" w:rsidR="00914F31" w:rsidRPr="008E46F9" w:rsidRDefault="00914F31" w:rsidP="008E46F9">
            <w:pPr>
              <w:pStyle w:val="TAC"/>
            </w:pPr>
            <w:r w:rsidRPr="008E46F9">
              <w:rPr>
                <w:rFonts w:hint="eastAsia"/>
              </w:rPr>
              <w:t>X</w:t>
            </w:r>
          </w:p>
        </w:tc>
      </w:tr>
      <w:tr w:rsidR="00914F31" w:rsidRPr="008E46F9" w14:paraId="43FD8C82" w14:textId="77777777" w:rsidTr="00303DE6">
        <w:trPr>
          <w:cantSplit/>
          <w:jc w:val="center"/>
        </w:trPr>
        <w:tc>
          <w:tcPr>
            <w:tcW w:w="1667" w:type="dxa"/>
            <w:shd w:val="clear" w:color="auto" w:fill="auto"/>
          </w:tcPr>
          <w:p w14:paraId="1F366680" w14:textId="5E62089E" w:rsidR="00914F31" w:rsidRPr="008E46F9" w:rsidRDefault="00914F31" w:rsidP="008E46F9">
            <w:pPr>
              <w:pStyle w:val="TAH"/>
            </w:pPr>
            <w:r w:rsidRPr="008E46F9">
              <w:rPr>
                <w:rFonts w:hint="eastAsia"/>
              </w:rPr>
              <w:t>#</w:t>
            </w:r>
            <w:r w:rsidRPr="008E46F9">
              <w:t>2.7</w:t>
            </w:r>
          </w:p>
        </w:tc>
        <w:tc>
          <w:tcPr>
            <w:tcW w:w="1730" w:type="dxa"/>
            <w:shd w:val="clear" w:color="auto" w:fill="auto"/>
          </w:tcPr>
          <w:p w14:paraId="05070AF4" w14:textId="77777777" w:rsidR="00914F31" w:rsidRPr="008E46F9" w:rsidRDefault="00914F31" w:rsidP="008E46F9">
            <w:pPr>
              <w:pStyle w:val="TAC"/>
            </w:pPr>
          </w:p>
        </w:tc>
        <w:tc>
          <w:tcPr>
            <w:tcW w:w="1701" w:type="dxa"/>
            <w:shd w:val="clear" w:color="auto" w:fill="auto"/>
          </w:tcPr>
          <w:p w14:paraId="7A3BECEE" w14:textId="453BF199" w:rsidR="00914F31" w:rsidRPr="008E46F9" w:rsidRDefault="00914F31" w:rsidP="008E46F9">
            <w:pPr>
              <w:pStyle w:val="TAC"/>
            </w:pPr>
            <w:r w:rsidRPr="008E46F9">
              <w:t>X</w:t>
            </w:r>
          </w:p>
        </w:tc>
      </w:tr>
      <w:tr w:rsidR="00914F31" w:rsidRPr="008E46F9" w14:paraId="21AF2723" w14:textId="77777777" w:rsidTr="00303DE6">
        <w:trPr>
          <w:cantSplit/>
          <w:jc w:val="center"/>
        </w:trPr>
        <w:tc>
          <w:tcPr>
            <w:tcW w:w="1667" w:type="dxa"/>
            <w:shd w:val="clear" w:color="auto" w:fill="auto"/>
          </w:tcPr>
          <w:p w14:paraId="09A3F0C6" w14:textId="0EA8F6B7" w:rsidR="00914F31" w:rsidRPr="008E46F9" w:rsidRDefault="00914F31" w:rsidP="008E46F9">
            <w:pPr>
              <w:pStyle w:val="TAH"/>
            </w:pPr>
            <w:r w:rsidRPr="008E46F9">
              <w:t>#2.8</w:t>
            </w:r>
          </w:p>
        </w:tc>
        <w:tc>
          <w:tcPr>
            <w:tcW w:w="1730" w:type="dxa"/>
            <w:shd w:val="clear" w:color="auto" w:fill="auto"/>
          </w:tcPr>
          <w:p w14:paraId="715893D3" w14:textId="77777777" w:rsidR="00914F31" w:rsidRPr="008E46F9" w:rsidRDefault="00914F31" w:rsidP="008E46F9">
            <w:pPr>
              <w:pStyle w:val="TAC"/>
            </w:pPr>
          </w:p>
        </w:tc>
        <w:tc>
          <w:tcPr>
            <w:tcW w:w="1701" w:type="dxa"/>
            <w:shd w:val="clear" w:color="auto" w:fill="auto"/>
          </w:tcPr>
          <w:p w14:paraId="6E2BF2D2" w14:textId="75EFB813" w:rsidR="00914F31" w:rsidRPr="008E46F9" w:rsidRDefault="00914F31" w:rsidP="008E46F9">
            <w:pPr>
              <w:pStyle w:val="TAC"/>
            </w:pPr>
            <w:r w:rsidRPr="008E46F9">
              <w:rPr>
                <w:rFonts w:hint="eastAsia"/>
              </w:rPr>
              <w:t>X</w:t>
            </w:r>
          </w:p>
        </w:tc>
      </w:tr>
    </w:tbl>
    <w:p w14:paraId="4B74F2EE" w14:textId="77777777" w:rsidR="003E5131" w:rsidRDefault="003E5131" w:rsidP="003E5131"/>
    <w:p w14:paraId="68919B7E" w14:textId="13A48A83" w:rsidR="00E1147E" w:rsidRDefault="00E1147E" w:rsidP="00E1147E">
      <w:pPr>
        <w:pStyle w:val="Heading2"/>
      </w:pPr>
      <w:bookmarkStart w:id="124" w:name="_Toc160552494"/>
      <w:bookmarkStart w:id="125" w:name="_Toc161061119"/>
      <w:r>
        <w:t>6.</w:t>
      </w:r>
      <w:r w:rsidR="00A9471A">
        <w:t>1</w:t>
      </w:r>
      <w:r>
        <w:tab/>
        <w:t>Solution</w:t>
      </w:r>
      <w:r w:rsidR="00A9471A">
        <w:t>s</w:t>
      </w:r>
      <w:r>
        <w:t xml:space="preserve"> </w:t>
      </w:r>
      <w:r w:rsidR="00A9471A">
        <w:t>for DualSteer</w:t>
      </w:r>
      <w:bookmarkEnd w:id="124"/>
      <w:bookmarkEnd w:id="125"/>
    </w:p>
    <w:p w14:paraId="63C331E3" w14:textId="77777777" w:rsidR="008E46F9" w:rsidRPr="008E46F9" w:rsidRDefault="008E46F9" w:rsidP="008E46F9"/>
    <w:p w14:paraId="5CCD26FF" w14:textId="50F14F01" w:rsidR="00A9471A" w:rsidRDefault="00A9471A" w:rsidP="00A9471A">
      <w:pPr>
        <w:pStyle w:val="Heading3"/>
      </w:pPr>
      <w:bookmarkStart w:id="126" w:name="_Toc160552495"/>
      <w:bookmarkStart w:id="127" w:name="_Toc500949099"/>
      <w:bookmarkStart w:id="128" w:name="_Toc22214909"/>
      <w:bookmarkStart w:id="129" w:name="_Toc94258956"/>
      <w:bookmarkStart w:id="130" w:name="_Toc161061120"/>
      <w:r>
        <w:t>6.1.X</w:t>
      </w:r>
      <w:r>
        <w:tab/>
        <w:t>Solution #X: &lt;Solution Title&gt;</w:t>
      </w:r>
      <w:bookmarkEnd w:id="126"/>
      <w:bookmarkEnd w:id="130"/>
    </w:p>
    <w:p w14:paraId="3B11BBF6" w14:textId="647BEB0B" w:rsidR="00E1147E" w:rsidRPr="005A2371" w:rsidRDefault="00E1147E" w:rsidP="00A9471A">
      <w:pPr>
        <w:pStyle w:val="Heading4"/>
      </w:pPr>
      <w:bookmarkStart w:id="131" w:name="_Toc161061121"/>
      <w:r w:rsidRPr="005A2371">
        <w:t>6.</w:t>
      </w:r>
      <w:r w:rsidR="00A9471A">
        <w:t>1.</w:t>
      </w:r>
      <w:r w:rsidRPr="005A2371">
        <w:rPr>
          <w:rFonts w:hint="eastAsia"/>
        </w:rPr>
        <w:t>X</w:t>
      </w:r>
      <w:r w:rsidRPr="005A2371">
        <w:t>.</w:t>
      </w:r>
      <w:r w:rsidR="002C2891">
        <w:t>1</w:t>
      </w:r>
      <w:r w:rsidRPr="005A2371">
        <w:rPr>
          <w:rFonts w:hint="eastAsia"/>
        </w:rPr>
        <w:tab/>
        <w:t>Description</w:t>
      </w:r>
      <w:bookmarkEnd w:id="127"/>
      <w:bookmarkEnd w:id="128"/>
      <w:bookmarkEnd w:id="129"/>
      <w:bookmarkEnd w:id="131"/>
    </w:p>
    <w:p w14:paraId="3359BE84" w14:textId="4A1937A4" w:rsidR="003E5131" w:rsidRDefault="00A86F32" w:rsidP="00266D1A">
      <w:pPr>
        <w:pStyle w:val="EditorsNote"/>
      </w:pPr>
      <w:bookmarkStart w:id="132" w:name="_Toc500949101"/>
      <w:r>
        <w:t>Editor</w:t>
      </w:r>
      <w:r w:rsidR="008E46F9">
        <w:t>'</w:t>
      </w:r>
      <w:r>
        <w:t>s note:</w:t>
      </w:r>
      <w:r w:rsidR="00E1147E" w:rsidRPr="005A2371">
        <w:tab/>
      </w:r>
      <w:r w:rsidR="00E1147E" w:rsidRPr="005A2371">
        <w:rPr>
          <w:lang w:val="en-US"/>
        </w:rPr>
        <w:t>This clause</w:t>
      </w:r>
      <w:r w:rsidR="00E1147E">
        <w:rPr>
          <w:lang w:val="en-US"/>
        </w:rPr>
        <w:t xml:space="preserve"> </w:t>
      </w:r>
      <w:r w:rsidR="00E1147E" w:rsidRPr="005A2371">
        <w:rPr>
          <w:lang w:val="en-US"/>
        </w:rPr>
        <w:t xml:space="preserve">will describe </w:t>
      </w:r>
      <w:r w:rsidR="00E1147E" w:rsidRPr="005A2371">
        <w:t xml:space="preserve">the solution principles and architecture assumptions for corresponding key issue(s). </w:t>
      </w:r>
      <w:r w:rsidR="00E1147E">
        <w:t>(</w:t>
      </w:r>
      <w:r w:rsidR="00E1147E" w:rsidRPr="005A2371">
        <w:t>Sub</w:t>
      </w:r>
      <w:r w:rsidR="00E1147E">
        <w:t xml:space="preserve">) </w:t>
      </w:r>
      <w:r w:rsidR="00E1147E" w:rsidRPr="005A2371">
        <w:t>clause(s) may be added to capture details.</w:t>
      </w:r>
      <w:bookmarkStart w:id="133" w:name="_Toc22214910"/>
      <w:bookmarkStart w:id="134" w:name="_Toc94258957"/>
    </w:p>
    <w:p w14:paraId="43AC6528" w14:textId="77777777" w:rsidR="008E46F9" w:rsidRPr="008E46F9" w:rsidRDefault="008E46F9" w:rsidP="008E46F9"/>
    <w:p w14:paraId="2E80B47C" w14:textId="47C073DD" w:rsidR="00E1147E" w:rsidRPr="005A2371" w:rsidRDefault="00E1147E" w:rsidP="00A9471A">
      <w:pPr>
        <w:pStyle w:val="Heading4"/>
      </w:pPr>
      <w:bookmarkStart w:id="135" w:name="_Toc161061122"/>
      <w:r w:rsidRPr="005A2371">
        <w:t>6.</w:t>
      </w:r>
      <w:r w:rsidR="00A9471A">
        <w:t>1.</w:t>
      </w:r>
      <w:r w:rsidRPr="005A2371">
        <w:t>X.</w:t>
      </w:r>
      <w:r w:rsidR="002C2891">
        <w:t>2</w:t>
      </w:r>
      <w:r w:rsidRPr="005A2371">
        <w:tab/>
        <w:t>Procedures</w:t>
      </w:r>
      <w:bookmarkEnd w:id="132"/>
      <w:bookmarkEnd w:id="133"/>
      <w:bookmarkEnd w:id="134"/>
      <w:bookmarkEnd w:id="135"/>
    </w:p>
    <w:p w14:paraId="29F036BA" w14:textId="5930EF37" w:rsidR="003E5131" w:rsidRDefault="00A86F32" w:rsidP="00266D1A">
      <w:pPr>
        <w:pStyle w:val="EditorsNote"/>
        <w:rPr>
          <w:lang w:eastAsia="ko-KR"/>
        </w:rPr>
      </w:pPr>
      <w:r>
        <w:t>Editor</w:t>
      </w:r>
      <w:r w:rsidR="008E46F9">
        <w:t>'</w:t>
      </w:r>
      <w:r>
        <w:t>s note:</w:t>
      </w:r>
      <w:r w:rsidR="00E1147E" w:rsidRPr="005A2371">
        <w:tab/>
      </w:r>
      <w:r w:rsidR="00E1147E" w:rsidRPr="005A2371">
        <w:rPr>
          <w:lang w:val="en-US"/>
        </w:rPr>
        <w:t>This clause</w:t>
      </w:r>
      <w:r w:rsidR="00E1147E">
        <w:rPr>
          <w:lang w:val="en-US"/>
        </w:rPr>
        <w:t xml:space="preserve"> </w:t>
      </w:r>
      <w:r w:rsidR="00E1147E" w:rsidRPr="005A2371">
        <w:rPr>
          <w:lang w:val="en-US"/>
        </w:rPr>
        <w:t xml:space="preserve">describes </w:t>
      </w:r>
      <w:r w:rsidR="00E1147E" w:rsidRPr="005A2371">
        <w:rPr>
          <w:rFonts w:hint="eastAsia"/>
          <w:lang w:eastAsia="ko-KR"/>
        </w:rPr>
        <w:t xml:space="preserve">high-level </w:t>
      </w:r>
      <w:r w:rsidR="00E1147E" w:rsidRPr="005A2371">
        <w:t>procedures and information flows for the solution.</w:t>
      </w:r>
      <w:bookmarkStart w:id="136" w:name="_Toc326248711"/>
      <w:bookmarkStart w:id="137" w:name="_Toc94258958"/>
      <w:bookmarkStart w:id="138" w:name="_Toc510604409"/>
      <w:bookmarkStart w:id="139" w:name="_Toc22214911"/>
    </w:p>
    <w:p w14:paraId="420E060F" w14:textId="42C7E0E7" w:rsidR="00E1147E" w:rsidRPr="005A2371" w:rsidRDefault="00E1147E" w:rsidP="00A9471A">
      <w:pPr>
        <w:pStyle w:val="Heading4"/>
        <w:rPr>
          <w:lang w:eastAsia="zh-CN"/>
        </w:rPr>
      </w:pPr>
      <w:bookmarkStart w:id="140" w:name="_Toc161061123"/>
      <w:r w:rsidRPr="005A2371">
        <w:rPr>
          <w:lang w:eastAsia="zh-CN"/>
        </w:rPr>
        <w:t>6.</w:t>
      </w:r>
      <w:r w:rsidR="00A9471A">
        <w:rPr>
          <w:lang w:eastAsia="zh-CN"/>
        </w:rPr>
        <w:t>1.</w:t>
      </w:r>
      <w:r w:rsidRPr="005A2371">
        <w:rPr>
          <w:lang w:eastAsia="zh-CN"/>
        </w:rPr>
        <w:t>X.</w:t>
      </w:r>
      <w:r w:rsidR="002C2891">
        <w:rPr>
          <w:lang w:eastAsia="zh-CN"/>
        </w:rPr>
        <w:t>3</w:t>
      </w:r>
      <w:r w:rsidRPr="005A2371">
        <w:rPr>
          <w:lang w:eastAsia="zh-CN"/>
        </w:rPr>
        <w:tab/>
      </w:r>
      <w:bookmarkEnd w:id="136"/>
      <w:r w:rsidRPr="005A2371">
        <w:t xml:space="preserve">Impacts on </w:t>
      </w:r>
      <w:r w:rsidRPr="003115A8">
        <w:rPr>
          <w:lang w:eastAsia="zh-CN"/>
        </w:rPr>
        <w:t>services, entities and interfaces</w:t>
      </w:r>
      <w:bookmarkEnd w:id="137"/>
      <w:bookmarkEnd w:id="140"/>
      <w:r w:rsidRPr="005A2371" w:rsidDel="002F3EB6">
        <w:rPr>
          <w:rFonts w:hint="eastAsia"/>
          <w:lang w:eastAsia="zh-CN"/>
        </w:rPr>
        <w:t xml:space="preserve"> </w:t>
      </w:r>
      <w:bookmarkEnd w:id="138"/>
      <w:bookmarkEnd w:id="139"/>
    </w:p>
    <w:p w14:paraId="3B5DBD76" w14:textId="0F1529D2" w:rsidR="003E5131" w:rsidRDefault="00A86F32" w:rsidP="00266D1A">
      <w:pPr>
        <w:pStyle w:val="EditorsNote"/>
      </w:pPr>
      <w:r>
        <w:t>Editor</w:t>
      </w:r>
      <w:r w:rsidR="008E46F9">
        <w:t>'</w:t>
      </w:r>
      <w:r>
        <w:t>s note:</w:t>
      </w:r>
      <w:r w:rsidR="00E1147E" w:rsidRPr="005A2371">
        <w:tab/>
        <w:t xml:space="preserve">This clause captures impacts on existing 3GPP </w:t>
      </w:r>
      <w:r w:rsidR="00E1147E">
        <w:t>services, entities and interfaces</w:t>
      </w:r>
      <w:r w:rsidR="00E1147E" w:rsidRPr="005A2371">
        <w:t>.</w:t>
      </w:r>
    </w:p>
    <w:p w14:paraId="086F3265" w14:textId="77777777" w:rsidR="008E46F9" w:rsidRPr="008E46F9" w:rsidRDefault="008E46F9" w:rsidP="008E46F9">
      <w:bookmarkStart w:id="141" w:name="_Toc160552496"/>
    </w:p>
    <w:p w14:paraId="056E2301" w14:textId="2A09D732" w:rsidR="00A9471A" w:rsidRDefault="00A9471A" w:rsidP="00A9471A">
      <w:pPr>
        <w:pStyle w:val="Heading2"/>
      </w:pPr>
      <w:bookmarkStart w:id="142" w:name="_Toc161061124"/>
      <w:r>
        <w:t>6.2</w:t>
      </w:r>
      <w:r>
        <w:tab/>
        <w:t xml:space="preserve">Solutions for </w:t>
      </w:r>
      <w:r w:rsidRPr="00750FA5">
        <w:t>ATSSS_Ph4</w:t>
      </w:r>
      <w:bookmarkEnd w:id="141"/>
      <w:bookmarkEnd w:id="142"/>
    </w:p>
    <w:p w14:paraId="29F7E087" w14:textId="72958F01" w:rsidR="000D596F" w:rsidRPr="00487C30" w:rsidRDefault="000D596F" w:rsidP="000D596F">
      <w:pPr>
        <w:pStyle w:val="Heading3"/>
      </w:pPr>
      <w:bookmarkStart w:id="143" w:name="_Toc160552497"/>
      <w:bookmarkStart w:id="144" w:name="_Toc161061125"/>
      <w:r w:rsidRPr="00487C30">
        <w:t>6.2.</w:t>
      </w:r>
      <w:r>
        <w:t>1</w:t>
      </w:r>
      <w:r w:rsidRPr="00487C30">
        <w:tab/>
        <w:t>Solution #</w:t>
      </w:r>
      <w:r>
        <w:t>2.1</w:t>
      </w:r>
      <w:r w:rsidRPr="00487C30">
        <w:t>: Policy Control for the MPQUIC Steering Functionality for non-UDP Traffic</w:t>
      </w:r>
      <w:bookmarkEnd w:id="143"/>
      <w:bookmarkEnd w:id="144"/>
    </w:p>
    <w:p w14:paraId="6F867DAC" w14:textId="514BFE1F" w:rsidR="000D596F" w:rsidRPr="00487C30" w:rsidRDefault="000D596F" w:rsidP="000D596F">
      <w:pPr>
        <w:pStyle w:val="Heading4"/>
      </w:pPr>
      <w:bookmarkStart w:id="145" w:name="_Toc161061126"/>
      <w:r w:rsidRPr="00487C30">
        <w:t>6.2.</w:t>
      </w:r>
      <w:r>
        <w:t>1</w:t>
      </w:r>
      <w:r w:rsidRPr="00487C30">
        <w:t>.1</w:t>
      </w:r>
      <w:r w:rsidRPr="00487C30">
        <w:rPr>
          <w:rFonts w:hint="eastAsia"/>
        </w:rPr>
        <w:tab/>
        <w:t>Description</w:t>
      </w:r>
      <w:bookmarkEnd w:id="145"/>
    </w:p>
    <w:p w14:paraId="1CF47719" w14:textId="77777777" w:rsidR="00392C30" w:rsidRPr="008E46F9" w:rsidRDefault="00392C30" w:rsidP="00E56040">
      <w:r w:rsidRPr="008E46F9">
        <w:t>This solution is proposed to address Key Issue #2.1.</w:t>
      </w:r>
    </w:p>
    <w:p w14:paraId="159027BF" w14:textId="2D89B0D7" w:rsidR="000D596F" w:rsidRPr="008E46F9" w:rsidRDefault="000D596F" w:rsidP="000D596F">
      <w:r w:rsidRPr="008E46F9">
        <w:t>The MPQUIC steering functionality can be enhanced to enable different CONNECT protocols to be used (i.e</w:t>
      </w:r>
      <w:r w:rsidR="008E46F9" w:rsidRPr="008E46F9">
        <w:t>.</w:t>
      </w:r>
      <w:r w:rsidRPr="008E46F9">
        <w:t xml:space="preserve"> with protocol values connect-udp</w:t>
      </w:r>
      <w:r w:rsidR="003409DE" w:rsidRPr="008E46F9">
        <w:t> </w:t>
      </w:r>
      <w:r w:rsidRPr="008E46F9">
        <w:t>[6], connect-ip</w:t>
      </w:r>
      <w:r w:rsidR="003409DE" w:rsidRPr="008E46F9">
        <w:t> </w:t>
      </w:r>
      <w:r w:rsidRPr="008E46F9">
        <w:t>[7], connect-ethernet</w:t>
      </w:r>
      <w:r w:rsidR="003409DE" w:rsidRPr="008E46F9">
        <w:t> </w:t>
      </w:r>
      <w:r w:rsidRPr="008E46F9">
        <w:t>[8]), possibly concurrently in the same PDU session. Furthermore, at least one of these CONNECT protocols also supports associated parameters (connect-ip supports target and ipproto parameters defined in RFC</w:t>
      </w:r>
      <w:r w:rsidR="003409DE" w:rsidRPr="008E46F9">
        <w:t> </w:t>
      </w:r>
      <w:r w:rsidRPr="008E46F9">
        <w:t>9484</w:t>
      </w:r>
      <w:r w:rsidR="003409DE" w:rsidRPr="008E46F9">
        <w:t> [7]</w:t>
      </w:r>
      <w:r w:rsidRPr="008E46F9">
        <w:t>).</w:t>
      </w:r>
    </w:p>
    <w:p w14:paraId="56519264" w14:textId="77777777" w:rsidR="000D596F" w:rsidRPr="00487C30" w:rsidRDefault="000D596F" w:rsidP="000D596F">
      <w:pPr>
        <w:rPr>
          <w:lang w:eastAsia="x-none"/>
        </w:rPr>
      </w:pPr>
      <w:r w:rsidRPr="00487C30">
        <w:rPr>
          <w:lang w:eastAsia="x-none"/>
        </w:rPr>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1269F586" w14:textId="60869096" w:rsidR="000D596F" w:rsidRPr="00487C30" w:rsidRDefault="000D596F" w:rsidP="000D596F">
      <w:pPr>
        <w:rPr>
          <w:lang w:eastAsia="x-none"/>
        </w:rPr>
      </w:pPr>
      <w:r w:rsidRPr="00487C30">
        <w:rPr>
          <w:lang w:eastAsia="x-none"/>
        </w:rPr>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w:t>
      </w:r>
      <w:r w:rsidRPr="008C5A57">
        <w:rPr>
          <w:lang w:eastAsia="x-none"/>
        </w:rPr>
        <w:t>MAR</w:t>
      </w:r>
      <w:r w:rsidRPr="00487C30">
        <w:rPr>
          <w:lang w:eastAsia="x-none"/>
        </w:rPr>
        <w:t xml:space="preserve"> over N4) and to the UE (</w:t>
      </w:r>
      <w:r w:rsidRPr="008C5A57">
        <w:rPr>
          <w:lang w:eastAsia="x-none"/>
        </w:rPr>
        <w:t>ATSSS rule</w:t>
      </w:r>
      <w:r w:rsidRPr="00487C30">
        <w:rPr>
          <w:lang w:eastAsia="x-none"/>
        </w:rPr>
        <w:t xml:space="preserve"> in th</w:t>
      </w:r>
      <w:r w:rsidRPr="008C5A57">
        <w:rPr>
          <w:lang w:eastAsia="x-none"/>
        </w:rPr>
        <w:t>e PDU session establishment or update accept). The UPF uses the allowed protocols and parameter values to configure the MPQUIC proxy, e.g</w:t>
      </w:r>
      <w:r w:rsidR="008E46F9">
        <w:rPr>
          <w:lang w:eastAsia="x-none"/>
        </w:rPr>
        <w:t>.</w:t>
      </w:r>
      <w:r w:rsidRPr="008C5A57">
        <w:rPr>
          <w:lang w:eastAsia="x-none"/>
        </w:rPr>
        <w:t xml:space="preserve"> to accept only the allowed protocols and parameter values. The UE uses the allowed protocols and parameter values to determine how to setup the MASQUE session. If a single CONNECT protocol is </w:t>
      </w:r>
      <w:r w:rsidRPr="008C5A57">
        <w:rPr>
          <w:lang w:eastAsia="x-none"/>
        </w:rPr>
        <w:lastRenderedPageBreak/>
        <w:t>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8E46F9" w:rsidRDefault="000D596F" w:rsidP="000D596F">
      <w:pPr>
        <w:pStyle w:val="Heading4"/>
      </w:pPr>
      <w:bookmarkStart w:id="146" w:name="_Toc161061127"/>
      <w:r w:rsidRPr="008E46F9">
        <w:t>6.2.1.2</w:t>
      </w:r>
      <w:r w:rsidRPr="008E46F9">
        <w:tab/>
        <w:t>Procedure</w:t>
      </w:r>
      <w:bookmarkEnd w:id="146"/>
    </w:p>
    <w:p w14:paraId="50EE3079" w14:textId="77777777" w:rsidR="000D596F" w:rsidRPr="008E46F9" w:rsidRDefault="000D596F" w:rsidP="008E46F9">
      <w:pPr>
        <w:pStyle w:val="TH"/>
      </w:pPr>
      <w:r w:rsidRPr="008E46F9">
        <w:object w:dxaOrig="13725" w:dyaOrig="13410" w14:anchorId="1429FDBC">
          <v:shape id="_x0000_i1027" type="#_x0000_t75" style="width:480.75pt;height:470.25pt" o:ole="">
            <v:imagedata r:id="rId13" o:title=""/>
          </v:shape>
          <o:OLEObject Type="Embed" ProgID="Visio.Drawing.15" ShapeID="_x0000_i1027" DrawAspect="Content" ObjectID="_1771673797" r:id="rId14"/>
        </w:object>
      </w:r>
    </w:p>
    <w:p w14:paraId="5CC67E3A" w14:textId="4C47E966" w:rsidR="000D596F" w:rsidRPr="008C5A57" w:rsidRDefault="000D596F" w:rsidP="00E56040">
      <w:pPr>
        <w:pStyle w:val="TF"/>
      </w:pPr>
      <w:r w:rsidRPr="008C5A57">
        <w:t>Figure 6.2.</w:t>
      </w:r>
      <w:r>
        <w:t>1</w:t>
      </w:r>
      <w:r w:rsidRPr="008C5A57">
        <w:t>.2-1: Policy-Controlled MA PDU Session using MPQUIC Steering Mode for Non-UDP Traffic</w:t>
      </w:r>
    </w:p>
    <w:p w14:paraId="45E562F8" w14:textId="6AFE4DFE" w:rsidR="000D596F" w:rsidRPr="008C5A57" w:rsidRDefault="000D596F" w:rsidP="000D596F">
      <w:r w:rsidRPr="008C5A57">
        <w:t>The above Figure</w:t>
      </w:r>
      <w:r w:rsidR="000E7070">
        <w:t> </w:t>
      </w:r>
      <w:r w:rsidRPr="008C5A57">
        <w:t>6.2.</w:t>
      </w:r>
      <w:r>
        <w:t>1</w:t>
      </w:r>
      <w:r w:rsidRPr="008C5A57">
        <w:t>.2-1 shows how the CONNECT protocol and values of related parameters are selected over an MA PDU Session using the MPQUIC steering functionality.</w:t>
      </w:r>
    </w:p>
    <w:p w14:paraId="64F04BB4" w14:textId="77777777" w:rsidR="008E46F9" w:rsidRDefault="008E46F9" w:rsidP="008E46F9">
      <w:pPr>
        <w:pStyle w:val="B1"/>
      </w:pPr>
      <w:r>
        <w:t>0.</w:t>
      </w:r>
      <w:r>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00B51E6B" w14:textId="14732D86" w:rsidR="008E46F9" w:rsidRDefault="008E46F9" w:rsidP="008E46F9">
      <w:pPr>
        <w:pStyle w:val="NO"/>
      </w:pPr>
      <w:r>
        <w:t>NOTE:</w:t>
      </w:r>
      <w:r>
        <w:tab/>
        <w:t>How the 5GC obtains AF preference is out of SA WG2 scope.</w:t>
      </w:r>
    </w:p>
    <w:p w14:paraId="5EAD8EF0" w14:textId="77777777" w:rsidR="008E46F9" w:rsidRDefault="008E46F9" w:rsidP="008E46F9">
      <w:pPr>
        <w:pStyle w:val="B1"/>
      </w:pPr>
      <w:r>
        <w:t>1.</w:t>
      </w:r>
      <w:r>
        <w:tab/>
        <w:t>A UE application triggers the establishment of a new application flow.</w:t>
      </w:r>
    </w:p>
    <w:p w14:paraId="4127D0BB" w14:textId="77777777" w:rsidR="008E46F9" w:rsidRDefault="008E46F9" w:rsidP="008E46F9">
      <w:pPr>
        <w:pStyle w:val="B1"/>
      </w:pPr>
      <w:r>
        <w:lastRenderedPageBreak/>
        <w:t>2.</w:t>
      </w:r>
      <w:r>
        <w:tab/>
        <w:t>The UE sends an MA PDU session establishment or update request to the SMF.</w:t>
      </w:r>
    </w:p>
    <w:p w14:paraId="4609DAF3" w14:textId="77777777" w:rsidR="008E46F9" w:rsidRDefault="008E46F9" w:rsidP="008E46F9">
      <w:pPr>
        <w:pStyle w:val="B1"/>
      </w:pPr>
      <w:r>
        <w:t>3.</w:t>
      </w:r>
      <w:r>
        <w:tab/>
        <w:t>The SMF requests a policy control update from the PCF.</w:t>
      </w:r>
    </w:p>
    <w:p w14:paraId="06D3EBD5" w14:textId="77777777" w:rsidR="008E46F9" w:rsidRDefault="008E46F9" w:rsidP="008E46F9">
      <w:pPr>
        <w:pStyle w:val="B1"/>
      </w:pPr>
      <w:r>
        <w:t>4.</w:t>
      </w:r>
      <w:r>
        <w:tab/>
        <w:t>The PCF sends PCC rule(s) to the SMF. The MA PDU Session control information in the PCC rules can include a set of allowed CONNECT protocols. Additional parameters associated with a connect protocol, if applicable, may also be provided. For example, t "ipproto" and "target" parameters associated with CONNECT-IP [7] can be provided.</w:t>
      </w:r>
    </w:p>
    <w:p w14:paraId="40EA3E86" w14:textId="77777777" w:rsidR="008E46F9" w:rsidRDefault="008E46F9" w:rsidP="008E46F9">
      <w:pPr>
        <w:pStyle w:val="B1"/>
      </w:pPr>
      <w:r>
        <w:t>5.</w:t>
      </w:r>
      <w:r>
        <w:tab/>
        <w:t>The SMF determines to use the MPQUIC steering function and steering mode based on PCC rule(s).</w:t>
      </w:r>
    </w:p>
    <w:p w14:paraId="7FE9D8C0" w14:textId="77777777" w:rsidR="008E46F9" w:rsidRDefault="008E46F9" w:rsidP="008E46F9">
      <w:pPr>
        <w:pStyle w:val="B1"/>
      </w:pPr>
      <w:r>
        <w:t>6.</w:t>
      </w:r>
      <w:r>
        <w:tab/>
        <w:t>The SMF configures the N4 session in UPF and passes the allowed CONNECT protocol(s) and values of related parameters in MAR to the UPF (as well as steering functionality, steering mode and other ATSSS related parameters).</w:t>
      </w:r>
    </w:p>
    <w:p w14:paraId="437E7BB6" w14:textId="77777777" w:rsidR="008E46F9" w:rsidRDefault="008E46F9" w:rsidP="008E46F9">
      <w:pPr>
        <w:pStyle w:val="B1"/>
      </w:pPr>
      <w:r>
        <w:t>7.</w:t>
      </w:r>
      <w:r>
        <w:tab/>
        <w:t>The UPF configures the MPQUIC proxy using the allowed CONNECT protocol(s) and values of related parameters to the UPF.</w:t>
      </w:r>
    </w:p>
    <w:p w14:paraId="0E96C00C" w14:textId="77777777" w:rsidR="008E46F9" w:rsidRDefault="008E46F9" w:rsidP="008E46F9">
      <w:pPr>
        <w:pStyle w:val="B1"/>
      </w:pPr>
      <w:r>
        <w:t>8.</w:t>
      </w:r>
      <w:r>
        <w:tab/>
        <w:t>The UPF sends a response to the SMF.</w:t>
      </w:r>
    </w:p>
    <w:p w14:paraId="2C64CA85" w14:textId="77777777" w:rsidR="008E46F9" w:rsidRDefault="008E46F9" w:rsidP="008E46F9">
      <w:pPr>
        <w:pStyle w:val="B1"/>
      </w:pPr>
      <w:r>
        <w:t>9.</w:t>
      </w:r>
      <w:r>
        <w:tab/>
        <w:t>The SMF sends a PDU session establishment/update response to the UE, including an ATSSS rule with the allowed CONNECT protocol(s) and values of related parameters.</w:t>
      </w:r>
    </w:p>
    <w:p w14:paraId="751E7C57" w14:textId="77777777" w:rsidR="008E46F9" w:rsidRDefault="008E46F9" w:rsidP="008E46F9">
      <w:pPr>
        <w:pStyle w:val="B1"/>
      </w:pPr>
      <w:r>
        <w:t>10.</w:t>
      </w:r>
      <w:r>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73E1E89C" w14:textId="77777777" w:rsidR="008E46F9" w:rsidRDefault="008E46F9" w:rsidP="008E46F9">
      <w:pPr>
        <w:pStyle w:val="B1"/>
      </w:pPr>
      <w:r>
        <w:t>11.</w:t>
      </w:r>
      <w:r>
        <w:tab/>
        <w:t>The UE selects an MPQUIC connection corresponding to the service data flow's MA PDU session and QoS flow, if it exists. Otherwise, the UE establishes a new MPQUIC connection with the MPQUIC proxy on the UPF.</w:t>
      </w:r>
    </w:p>
    <w:p w14:paraId="36D712F4" w14:textId="77777777" w:rsidR="008E46F9" w:rsidRDefault="008E46F9" w:rsidP="008E46F9">
      <w:pPr>
        <w:pStyle w:val="B1"/>
      </w:pPr>
      <w:r>
        <w:t>12.</w:t>
      </w:r>
      <w:r>
        <w:tab/>
        <w:t>The UE sends a CONNECT request on the selected MPQUIC connection. The CONNECT request includes the selected CONNECT protocol and values of related parameters.</w:t>
      </w:r>
    </w:p>
    <w:p w14:paraId="604E8033" w14:textId="77777777" w:rsidR="008E46F9" w:rsidRDefault="008E46F9" w:rsidP="008E46F9">
      <w:pPr>
        <w:pStyle w:val="B1"/>
      </w:pPr>
      <w:r>
        <w:t>13.</w:t>
      </w:r>
      <w:r>
        <w:tab/>
        <w:t>The UPF enforces that the request corresponds to the allowed CONNECT protocol(s) and values of related parameters.</w:t>
      </w:r>
    </w:p>
    <w:p w14:paraId="0F4C0359" w14:textId="77777777" w:rsidR="008E46F9" w:rsidRDefault="008E46F9" w:rsidP="008E46F9">
      <w:pPr>
        <w:pStyle w:val="B1"/>
      </w:pPr>
      <w:r>
        <w:t>14.</w:t>
      </w:r>
      <w:r>
        <w:tab/>
        <w:t>The UPF sends a response to the CONNECT request.</w:t>
      </w:r>
    </w:p>
    <w:p w14:paraId="308303DD" w14:textId="77777777" w:rsidR="008E46F9" w:rsidRDefault="008E46F9" w:rsidP="008E46F9">
      <w:pPr>
        <w:pStyle w:val="B1"/>
      </w:pPr>
      <w:r>
        <w:t>15.</w:t>
      </w:r>
      <w:r>
        <w:tab/>
        <w:t>If needed, the UE can establish the second leg of the MA PDU session, over another access.</w:t>
      </w:r>
    </w:p>
    <w:p w14:paraId="4AAA7D50" w14:textId="218F40C8" w:rsidR="008E46F9" w:rsidRPr="008E46F9" w:rsidRDefault="008E46F9" w:rsidP="008E46F9">
      <w:r>
        <w:t>From this point on, the UE and UPF select access to send UL and DL PDUs, based on the steering mode, over the MASQUE connection between UE and UPF, associated to the CONNECT request.</w:t>
      </w:r>
    </w:p>
    <w:p w14:paraId="6F11C3E2" w14:textId="3F79CB67" w:rsidR="000D596F" w:rsidRPr="008E46F9" w:rsidRDefault="000D596F" w:rsidP="000D596F">
      <w:pPr>
        <w:pStyle w:val="Heading4"/>
      </w:pPr>
      <w:bookmarkStart w:id="147" w:name="_Toc161061128"/>
      <w:r w:rsidRPr="008E46F9">
        <w:t>6.</w:t>
      </w:r>
      <w:r w:rsidR="002543BD" w:rsidRPr="008E46F9">
        <w:t>2.1</w:t>
      </w:r>
      <w:r w:rsidRPr="008E46F9">
        <w:t>.3</w:t>
      </w:r>
      <w:r w:rsidRPr="008E46F9">
        <w:tab/>
        <w:t>Impacts on services, entities and interfaces</w:t>
      </w:r>
      <w:bookmarkEnd w:id="147"/>
    </w:p>
    <w:p w14:paraId="17949FCD" w14:textId="77777777" w:rsidR="000D596F" w:rsidRPr="008C5A57" w:rsidRDefault="000D596F" w:rsidP="000D596F">
      <w:r w:rsidRPr="008C5A57">
        <w:t>UE:</w:t>
      </w:r>
    </w:p>
    <w:p w14:paraId="3BC34820" w14:textId="77777777" w:rsidR="000D596F" w:rsidRPr="008C5A57" w:rsidRDefault="000D596F" w:rsidP="000D596F">
      <w:pPr>
        <w:pStyle w:val="B1"/>
      </w:pPr>
      <w:r w:rsidRPr="008C5A57">
        <w:t>-</w:t>
      </w:r>
      <w:r w:rsidRPr="008C5A57">
        <w:tab/>
        <w:t>Select the CONNECT protocol and values of related parameters to use in the CONNECT request (based on ATSSS rules from the SMF including allowed CONNECT protocol(s) and values of related parameters).</w:t>
      </w:r>
    </w:p>
    <w:p w14:paraId="4DB2C67F" w14:textId="77777777" w:rsidR="000D596F" w:rsidRPr="008C5A57" w:rsidRDefault="000D596F" w:rsidP="000D596F">
      <w:r w:rsidRPr="008C5A57">
        <w:t>PCF, UDM:</w:t>
      </w:r>
    </w:p>
    <w:p w14:paraId="5E75CBEE" w14:textId="77777777" w:rsidR="000D596F" w:rsidRPr="008C5A57" w:rsidRDefault="000D596F" w:rsidP="000D596F">
      <w:pPr>
        <w:pStyle w:val="B1"/>
      </w:pPr>
      <w:r w:rsidRPr="008C5A57">
        <w:t>-</w:t>
      </w:r>
      <w:r w:rsidRPr="008C5A57">
        <w:tab/>
        <w:t>MA PDU session control information in PCC rules can include allowed CONNECT protocol(s) and values of related parameters</w:t>
      </w:r>
    </w:p>
    <w:p w14:paraId="681D4279" w14:textId="77777777" w:rsidR="000D596F" w:rsidRPr="008C5A57" w:rsidRDefault="000D596F" w:rsidP="000D596F">
      <w:r w:rsidRPr="008C5A57">
        <w:t>SMF:</w:t>
      </w:r>
    </w:p>
    <w:p w14:paraId="458C1411" w14:textId="77777777" w:rsidR="000D596F" w:rsidRPr="008C5A57" w:rsidRDefault="000D596F" w:rsidP="000D596F">
      <w:pPr>
        <w:pStyle w:val="B1"/>
      </w:pPr>
      <w:r w:rsidRPr="008C5A57">
        <w:t>-</w:t>
      </w:r>
      <w:r w:rsidRPr="008C5A57">
        <w:tab/>
        <w:t>Determine the allowed CONNECT protocol(s) and values of related parameters and provide this information to the UPF and the UE.</w:t>
      </w:r>
    </w:p>
    <w:p w14:paraId="29EAB089" w14:textId="77777777" w:rsidR="000D596F" w:rsidRPr="008C5A57" w:rsidRDefault="000D596F" w:rsidP="000D596F">
      <w:r w:rsidRPr="008C5A57">
        <w:t>UPF:</w:t>
      </w:r>
    </w:p>
    <w:p w14:paraId="2B8341E0" w14:textId="77777777" w:rsidR="000D596F" w:rsidRPr="008C5A57" w:rsidRDefault="000D596F" w:rsidP="000D596F">
      <w:pPr>
        <w:pStyle w:val="B1"/>
      </w:pPr>
      <w:r w:rsidRPr="008C5A57">
        <w:t>-</w:t>
      </w:r>
      <w:r w:rsidRPr="008C5A57">
        <w:tab/>
        <w:t>The MPQUIC proxy additionally supports connect-ip and connect-ethernet services.</w:t>
      </w:r>
    </w:p>
    <w:p w14:paraId="02930B46" w14:textId="08D92461" w:rsidR="00A9471A" w:rsidRDefault="000D596F" w:rsidP="002543BD">
      <w:pPr>
        <w:pStyle w:val="B1"/>
      </w:pPr>
      <w:r w:rsidRPr="008C5A57">
        <w:t>-</w:t>
      </w:r>
      <w:r w:rsidRPr="008C5A57">
        <w:tab/>
        <w:t>Configure the MPQUIC proxy to accept the CONNECT requests with allowed CONNECT protocol(s) and values of related parameters.</w:t>
      </w:r>
    </w:p>
    <w:p w14:paraId="6855E660" w14:textId="75B028D4" w:rsidR="002543BD" w:rsidRPr="00343A24" w:rsidRDefault="002543BD" w:rsidP="00170A90">
      <w:pPr>
        <w:pStyle w:val="Heading3"/>
      </w:pPr>
      <w:bookmarkStart w:id="148" w:name="_Toc160552498"/>
      <w:bookmarkStart w:id="149" w:name="_Toc161061129"/>
      <w:r w:rsidRPr="00343A24">
        <w:lastRenderedPageBreak/>
        <w:t>6.</w:t>
      </w:r>
      <w:r>
        <w:t>2</w:t>
      </w:r>
      <w:r w:rsidRPr="00343A24">
        <w:t>.</w:t>
      </w:r>
      <w:r>
        <w:t>2</w:t>
      </w:r>
      <w:r w:rsidRPr="00343A24">
        <w:tab/>
        <w:t>Solution #</w:t>
      </w:r>
      <w:r>
        <w:t>2.2</w:t>
      </w:r>
      <w:r w:rsidRPr="00343A24">
        <w:t xml:space="preserve">: </w:t>
      </w:r>
      <w:r w:rsidRPr="00715042">
        <w:t xml:space="preserve">IPsec establishment using null encryption with </w:t>
      </w:r>
      <w:r>
        <w:t>ePDG co-located in the UPF</w:t>
      </w:r>
      <w:bookmarkEnd w:id="148"/>
      <w:bookmarkEnd w:id="149"/>
    </w:p>
    <w:p w14:paraId="4273DC3F" w14:textId="7299FC8B" w:rsidR="002543BD" w:rsidRPr="00343A24" w:rsidRDefault="002543BD" w:rsidP="00170A90">
      <w:pPr>
        <w:pStyle w:val="Heading4"/>
      </w:pPr>
      <w:bookmarkStart w:id="150" w:name="_Toc161061130"/>
      <w:r w:rsidRPr="00343A24">
        <w:t>6.</w:t>
      </w:r>
      <w:r>
        <w:t>2</w:t>
      </w:r>
      <w:r w:rsidRPr="00343A24">
        <w:t>.</w:t>
      </w:r>
      <w:r>
        <w:t>2</w:t>
      </w:r>
      <w:r w:rsidRPr="00343A24">
        <w:t>.1</w:t>
      </w:r>
      <w:r w:rsidRPr="00343A24">
        <w:rPr>
          <w:rFonts w:hint="eastAsia"/>
        </w:rPr>
        <w:tab/>
        <w:t>Description</w:t>
      </w:r>
      <w:bookmarkEnd w:id="150"/>
    </w:p>
    <w:p w14:paraId="71D541E3" w14:textId="77777777" w:rsidR="002543BD" w:rsidRDefault="002543BD" w:rsidP="002543BD">
      <w:pPr>
        <w:rPr>
          <w:lang w:eastAsia="ko-KR"/>
        </w:rPr>
      </w:pPr>
      <w:r>
        <w:rPr>
          <w:rFonts w:hint="eastAsia"/>
          <w:lang w:eastAsia="ko-KR"/>
        </w:rPr>
        <w:t>T</w:t>
      </w:r>
      <w:r>
        <w:rPr>
          <w:lang w:eastAsia="ko-KR"/>
        </w:rPr>
        <w:t>his solution addresses key issue #2.2.</w:t>
      </w:r>
    </w:p>
    <w:p w14:paraId="1D4D9BFA" w14:textId="284121C8" w:rsidR="002543BD" w:rsidRDefault="002543BD" w:rsidP="002543BD">
      <w:pPr>
        <w:rPr>
          <w:lang w:eastAsia="ko-KR"/>
        </w:rPr>
      </w:pPr>
      <w:r>
        <w:rPr>
          <w:lang w:eastAsia="ko-KR"/>
        </w:rPr>
        <w:t>This solution basically re-use the existing ePDG architecture/functionality, which means the ePDG is co-located with the PSA UPF. Figure</w:t>
      </w:r>
      <w:r w:rsidR="000E7070">
        <w:t> </w:t>
      </w:r>
      <w:r w:rsidRPr="00045E68">
        <w:rPr>
          <w:lang w:eastAsia="ko-KR"/>
        </w:rPr>
        <w:t>6.</w:t>
      </w:r>
      <w:r>
        <w:rPr>
          <w:lang w:eastAsia="ko-KR"/>
        </w:rPr>
        <w:t>2.2</w:t>
      </w:r>
      <w:r w:rsidRPr="00045E68">
        <w:rPr>
          <w:lang w:eastAsia="ko-KR"/>
        </w:rPr>
        <w:t>.1-1</w:t>
      </w:r>
      <w:r>
        <w:rPr>
          <w:lang w:eastAsia="ko-KR"/>
        </w:rPr>
        <w:t xml:space="preserve">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Default="002543BD" w:rsidP="008E46F9">
      <w:pPr>
        <w:pStyle w:val="TH"/>
      </w:pPr>
      <w:r>
        <w:object w:dxaOrig="13755" w:dyaOrig="7126" w14:anchorId="23EB422A">
          <v:shape id="_x0000_i1028" type="#_x0000_t75" style="width:418.5pt;height:217.5pt" o:ole="">
            <v:imagedata r:id="rId15" o:title=""/>
          </v:shape>
          <o:OLEObject Type="Embed" ProgID="Visio.Drawing.15" ShapeID="_x0000_i1028" DrawAspect="Content" ObjectID="_1771673798" r:id="rId16"/>
        </w:object>
      </w:r>
    </w:p>
    <w:p w14:paraId="527A89B0" w14:textId="40BECE38" w:rsidR="002543BD" w:rsidRPr="00170A90" w:rsidRDefault="002543BD" w:rsidP="00FA4233">
      <w:pPr>
        <w:pStyle w:val="TF"/>
      </w:pPr>
      <w:r w:rsidRPr="008C5A57">
        <w:t xml:space="preserve">Figure </w:t>
      </w:r>
      <w:r w:rsidRPr="002543BD">
        <w:t>6.2.2.1-1: Overall architecture</w:t>
      </w:r>
    </w:p>
    <w:p w14:paraId="468E966C" w14:textId="33B92978" w:rsidR="002543BD" w:rsidRPr="00FA4233" w:rsidRDefault="002543BD" w:rsidP="00170A90">
      <w:pPr>
        <w:pStyle w:val="Heading4"/>
      </w:pPr>
      <w:bookmarkStart w:id="151" w:name="_Toc161061131"/>
      <w:r w:rsidRPr="00FA4233">
        <w:t>6.2.2.2</w:t>
      </w:r>
      <w:r w:rsidRPr="00FA4233">
        <w:tab/>
        <w:t>Procedures</w:t>
      </w:r>
      <w:bookmarkEnd w:id="151"/>
    </w:p>
    <w:p w14:paraId="672D7876" w14:textId="77777777" w:rsidR="002543BD" w:rsidRPr="00FA4233" w:rsidRDefault="002543BD" w:rsidP="008E46F9">
      <w:pPr>
        <w:pStyle w:val="TH"/>
      </w:pPr>
      <w:r w:rsidRPr="00FA4233">
        <w:object w:dxaOrig="26850" w:dyaOrig="15405" w14:anchorId="1356144F">
          <v:shape id="_x0000_i1029" type="#_x0000_t75" style="width:452.25pt;height:257.25pt" o:ole="">
            <v:imagedata r:id="rId17" o:title=""/>
          </v:shape>
          <o:OLEObject Type="Embed" ProgID="Visio.Drawing.15" ShapeID="_x0000_i1029" DrawAspect="Content" ObjectID="_1771673799" r:id="rId18"/>
        </w:object>
      </w:r>
    </w:p>
    <w:p w14:paraId="2A3B7C62" w14:textId="763379C5" w:rsidR="002543BD" w:rsidRPr="00FA4233" w:rsidRDefault="002543BD" w:rsidP="00FA4233">
      <w:pPr>
        <w:pStyle w:val="TF"/>
      </w:pPr>
      <w:r w:rsidRPr="00FA4233">
        <w:t>Figure 6.2.2.2-1: MA PDU Session Establishment using ePDG co-located in the UPF</w:t>
      </w:r>
    </w:p>
    <w:p w14:paraId="0161929B" w14:textId="77777777" w:rsidR="00FA4233" w:rsidRDefault="00FA4233" w:rsidP="00FA4233">
      <w:pPr>
        <w:pStyle w:val="B1"/>
        <w:rPr>
          <w:lang w:eastAsia="zh-CN"/>
        </w:rPr>
      </w:pPr>
      <w:r>
        <w:rPr>
          <w:lang w:eastAsia="zh-CN"/>
        </w:rPr>
        <w:lastRenderedPageBreak/>
        <w:t>1.</w:t>
      </w:r>
      <w:r>
        <w:rPr>
          <w:lang w:eastAsia="zh-CN"/>
        </w:rPr>
        <w:tab/>
        <w:t>A UE registers over 3GPP access.</w:t>
      </w:r>
    </w:p>
    <w:p w14:paraId="5AD3F449" w14:textId="77777777" w:rsidR="00FA4233" w:rsidRDefault="00FA4233" w:rsidP="00FA4233">
      <w:pPr>
        <w:pStyle w:val="B1"/>
        <w:rPr>
          <w:lang w:eastAsia="zh-CN"/>
        </w:rPr>
      </w:pPr>
      <w:r>
        <w:rPr>
          <w:lang w:eastAsia="zh-CN"/>
        </w:rPr>
        <w:t>2.</w:t>
      </w:r>
      <w:r>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Default="00FA4233" w:rsidP="00FA4233">
      <w:pPr>
        <w:pStyle w:val="B1"/>
        <w:rPr>
          <w:lang w:eastAsia="zh-CN"/>
        </w:rPr>
      </w:pPr>
      <w:r>
        <w:rPr>
          <w:lang w:eastAsia="zh-CN"/>
        </w:rPr>
        <w:t>3.</w:t>
      </w:r>
      <w:r>
        <w:rPr>
          <w:lang w:eastAsia="zh-CN"/>
        </w:rPr>
        <w:tab/>
        <w:t>Based on the simplified ATSSS architecture support indication, the SMF+PGW-C requests the PSA UPF to allocate ePDG address to be used for the MA PDU Session.</w:t>
      </w:r>
    </w:p>
    <w:p w14:paraId="2F7B61DF" w14:textId="77777777" w:rsidR="00FA4233" w:rsidRDefault="00FA4233" w:rsidP="00FA4233">
      <w:pPr>
        <w:pStyle w:val="B1"/>
        <w:rPr>
          <w:lang w:eastAsia="zh-CN"/>
        </w:rPr>
      </w:pPr>
      <w:r>
        <w:rPr>
          <w:lang w:eastAsia="zh-CN"/>
        </w:rPr>
        <w:t>4.</w:t>
      </w:r>
      <w:r>
        <w:rPr>
          <w:lang w:eastAsia="zh-CN"/>
        </w:rPr>
        <w:tab/>
        <w:t>The SMF+PGW-C provides ePDG information to the UE in the PDU Session Establishment Accept message.</w:t>
      </w:r>
    </w:p>
    <w:p w14:paraId="3EE07561" w14:textId="77777777" w:rsidR="00FA4233" w:rsidRDefault="00FA4233" w:rsidP="00FA4233">
      <w:pPr>
        <w:pStyle w:val="B1"/>
        <w:rPr>
          <w:lang w:eastAsia="zh-CN"/>
        </w:rPr>
      </w:pPr>
      <w:r>
        <w:rPr>
          <w:lang w:eastAsia="zh-CN"/>
        </w:rPr>
        <w:t>5.</w:t>
      </w:r>
      <w:r>
        <w:rPr>
          <w:lang w:eastAsia="zh-CN"/>
        </w:rPr>
        <w:tab/>
        <w:t>The SMF+PGW-C registers the MA PDU Session to the HSS/UDM.</w:t>
      </w:r>
    </w:p>
    <w:p w14:paraId="079F1B41" w14:textId="17F7E818" w:rsidR="00FA4233" w:rsidRDefault="00FA4233" w:rsidP="00FA4233">
      <w:pPr>
        <w:pStyle w:val="B1"/>
        <w:rPr>
          <w:lang w:eastAsia="zh-CN"/>
        </w:rPr>
      </w:pPr>
      <w:r>
        <w:rPr>
          <w:lang w:eastAsia="zh-CN"/>
        </w:rPr>
        <w:t>6.</w:t>
      </w:r>
      <w:r>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E56040">
        <w:rPr>
          <w:lang w:eastAsia="zh-CN"/>
        </w:rPr>
        <w:t>TS 23.502 </w:t>
      </w:r>
      <w:bookmarkStart w:id="152" w:name="MCCTEMPBM_00000022"/>
      <w:r w:rsidR="00E56040">
        <w:rPr>
          <w:lang w:eastAsia="zh-CN"/>
        </w:rPr>
        <w:t>[4</w:t>
      </w:r>
      <w:r>
        <w:rPr>
          <w:lang w:eastAsia="zh-CN"/>
        </w:rPr>
        <w:t>]</w:t>
      </w:r>
      <w:bookmarkEnd w:id="152"/>
      <w:r>
        <w:rPr>
          <w:lang w:eastAsia="zh-CN"/>
        </w:rPr>
        <w:t>. When the ePDG and the UE negotiate encryption algorithm, null encryption is selected.</w:t>
      </w:r>
    </w:p>
    <w:p w14:paraId="1E5C984B" w14:textId="77777777" w:rsidR="00FA4233" w:rsidRDefault="00FA4233" w:rsidP="00FA4233">
      <w:pPr>
        <w:pStyle w:val="B1"/>
        <w:rPr>
          <w:lang w:eastAsia="zh-CN"/>
        </w:rPr>
      </w:pPr>
      <w:r>
        <w:rPr>
          <w:lang w:eastAsia="zh-CN"/>
        </w:rPr>
        <w:t>7.</w:t>
      </w:r>
      <w:r>
        <w:rPr>
          <w:lang w:eastAsia="zh-CN"/>
        </w:rPr>
        <w:tab/>
        <w:t>If authentication is successful, the ePDG sends Create Session Request and the SMF+PGW-C sends Create Session Response. This triggers the ePDG to create internal tunnel between the ePDG and PSA UPF. How the internal tunnel is created is not in the scope of this solution and depends on implementation.</w:t>
      </w:r>
    </w:p>
    <w:p w14:paraId="1ACAD9DD" w14:textId="77777777" w:rsidR="00FA4233" w:rsidRDefault="00FA4233" w:rsidP="00FA4233">
      <w:pPr>
        <w:pStyle w:val="B1"/>
        <w:rPr>
          <w:lang w:eastAsia="zh-CN"/>
        </w:rPr>
      </w:pPr>
      <w:r>
        <w:rPr>
          <w:lang w:eastAsia="zh-CN"/>
        </w:rPr>
        <w:t>8.</w:t>
      </w:r>
      <w:r>
        <w:rPr>
          <w:lang w:eastAsia="zh-CN"/>
        </w:rPr>
        <w:tab/>
        <w:t>The IKEv2 signalling is sent to the UE to notify successful addition of access leg to the existing MA PDU Session.</w:t>
      </w:r>
    </w:p>
    <w:p w14:paraId="51B1EE82" w14:textId="52F10B24" w:rsidR="002543BD" w:rsidRPr="00FA4233" w:rsidRDefault="002543BD" w:rsidP="00170A90">
      <w:pPr>
        <w:pStyle w:val="Heading4"/>
      </w:pPr>
      <w:bookmarkStart w:id="153" w:name="_Toc161061132"/>
      <w:r w:rsidRPr="00FA4233">
        <w:t>6.2.2.3</w:t>
      </w:r>
      <w:r w:rsidRPr="00FA4233">
        <w:tab/>
        <w:t>Impacts on services, entities and interfaces</w:t>
      </w:r>
      <w:bookmarkEnd w:id="153"/>
    </w:p>
    <w:p w14:paraId="1C65A5AD" w14:textId="77777777" w:rsidR="00FA4233" w:rsidRPr="00FA4233" w:rsidRDefault="00FA4233" w:rsidP="00FA4233">
      <w:pPr>
        <w:rPr>
          <w:b/>
          <w:bCs/>
          <w:lang w:eastAsia="ko-KR"/>
        </w:rPr>
      </w:pPr>
      <w:r w:rsidRPr="00FA4233">
        <w:rPr>
          <w:b/>
          <w:bCs/>
          <w:lang w:eastAsia="ko-KR"/>
        </w:rPr>
        <w:t>UE:</w:t>
      </w:r>
    </w:p>
    <w:p w14:paraId="2A4C579B" w14:textId="77777777" w:rsidR="00FA4233" w:rsidRDefault="00FA4233" w:rsidP="00FA4233">
      <w:pPr>
        <w:pStyle w:val="B1"/>
        <w:rPr>
          <w:lang w:eastAsia="ko-KR"/>
        </w:rPr>
      </w:pPr>
      <w:r>
        <w:rPr>
          <w:lang w:eastAsia="ko-KR"/>
        </w:rPr>
        <w:t>-</w:t>
      </w:r>
      <w:r>
        <w:rPr>
          <w:lang w:eastAsia="ko-KR"/>
        </w:rPr>
        <w:tab/>
        <w:t>includes capability of simplified ATSSS architecture over non-3GPP access during the PDU Session Establishment Request procedure.</w:t>
      </w:r>
    </w:p>
    <w:p w14:paraId="783E0B51" w14:textId="77777777" w:rsidR="00FA4233" w:rsidRDefault="00FA4233" w:rsidP="00FA4233">
      <w:pPr>
        <w:pStyle w:val="B1"/>
        <w:rPr>
          <w:lang w:eastAsia="ko-KR"/>
        </w:rPr>
      </w:pPr>
      <w:r>
        <w:rPr>
          <w:lang w:eastAsia="ko-KR"/>
        </w:rPr>
        <w:t>-</w:t>
      </w:r>
      <w:r>
        <w:rPr>
          <w:lang w:eastAsia="ko-KR"/>
        </w:rPr>
        <w:tab/>
        <w:t>based on received ePDG information during the MA PDU Session establishment, connects to the ePDG and triggers initial attach procedure.</w:t>
      </w:r>
    </w:p>
    <w:p w14:paraId="165D598E" w14:textId="77777777" w:rsidR="00FA4233" w:rsidRPr="00FA4233" w:rsidRDefault="00FA4233" w:rsidP="00FA4233">
      <w:pPr>
        <w:rPr>
          <w:b/>
          <w:bCs/>
          <w:lang w:eastAsia="ko-KR"/>
        </w:rPr>
      </w:pPr>
      <w:r w:rsidRPr="00FA4233">
        <w:rPr>
          <w:b/>
          <w:bCs/>
          <w:lang w:eastAsia="ko-KR"/>
        </w:rPr>
        <w:t>SMF+PGW-C:</w:t>
      </w:r>
    </w:p>
    <w:p w14:paraId="66A89971" w14:textId="77777777" w:rsidR="00FA4233" w:rsidRDefault="00FA4233" w:rsidP="00FA4233">
      <w:pPr>
        <w:pStyle w:val="B1"/>
        <w:rPr>
          <w:lang w:eastAsia="ko-KR"/>
        </w:rPr>
      </w:pPr>
      <w:r>
        <w:rPr>
          <w:lang w:eastAsia="ko-KR"/>
        </w:rPr>
        <w:t>-</w:t>
      </w:r>
      <w:r>
        <w:rPr>
          <w:lang w:eastAsia="ko-KR"/>
        </w:rPr>
        <w:tab/>
        <w:t>based on UE capability, requests to allocate ePDG address to the UPF and sends the ePDG information to the UE in the PDU Session Establishment Accept.</w:t>
      </w:r>
    </w:p>
    <w:p w14:paraId="1F4FD41A" w14:textId="77777777" w:rsidR="00FA4233" w:rsidRPr="00FA4233" w:rsidRDefault="00FA4233" w:rsidP="00FA4233">
      <w:pPr>
        <w:rPr>
          <w:b/>
          <w:bCs/>
          <w:lang w:eastAsia="ko-KR"/>
        </w:rPr>
      </w:pPr>
      <w:r w:rsidRPr="00FA4233">
        <w:rPr>
          <w:b/>
          <w:bCs/>
          <w:lang w:eastAsia="ko-KR"/>
        </w:rPr>
        <w:t>UPF:</w:t>
      </w:r>
    </w:p>
    <w:p w14:paraId="6A6C10CB" w14:textId="77777777" w:rsidR="00FA4233" w:rsidRDefault="00FA4233" w:rsidP="00FA4233">
      <w:pPr>
        <w:pStyle w:val="B1"/>
        <w:rPr>
          <w:lang w:eastAsia="ko-KR"/>
        </w:rPr>
      </w:pPr>
      <w:r>
        <w:rPr>
          <w:lang w:eastAsia="ko-KR"/>
        </w:rPr>
        <w:t>-</w:t>
      </w:r>
      <w:r>
        <w:rPr>
          <w:lang w:eastAsia="ko-KR"/>
        </w:rPr>
        <w:tab/>
        <w:t>based on SMF+PGW-C requests, allocates ePDG address to be used simplified ATSSS architecture over non-3GPP access.</w:t>
      </w:r>
    </w:p>
    <w:p w14:paraId="33CBFE3B" w14:textId="59A69C5E" w:rsidR="007C4288" w:rsidRDefault="007C4288" w:rsidP="007C4288">
      <w:pPr>
        <w:pStyle w:val="Heading3"/>
      </w:pPr>
      <w:bookmarkStart w:id="154" w:name="_Toc160552499"/>
      <w:bookmarkStart w:id="155" w:name="_Toc161061133"/>
      <w:r>
        <w:t>6.2.3</w:t>
      </w:r>
      <w:r>
        <w:tab/>
        <w:t xml:space="preserve">Solution #2.3: </w:t>
      </w:r>
      <w:r w:rsidRPr="00BB0EDB">
        <w:t xml:space="preserve">MPQUIC Steering Functionality </w:t>
      </w:r>
      <w:r>
        <w:t>extended with additional CONNECT methods</w:t>
      </w:r>
      <w:bookmarkEnd w:id="154"/>
      <w:bookmarkEnd w:id="155"/>
    </w:p>
    <w:p w14:paraId="33E4EF68" w14:textId="15D89DBD" w:rsidR="007C4288" w:rsidRPr="005A2371" w:rsidRDefault="007C4288" w:rsidP="007C4288">
      <w:pPr>
        <w:pStyle w:val="Heading4"/>
      </w:pPr>
      <w:bookmarkStart w:id="156" w:name="_Toc161061134"/>
      <w:r>
        <w:t>6.2.3</w:t>
      </w:r>
      <w:r w:rsidRPr="005A2371">
        <w:t>.</w:t>
      </w:r>
      <w:r>
        <w:t>1</w:t>
      </w:r>
      <w:r w:rsidRPr="005A2371">
        <w:rPr>
          <w:rFonts w:hint="eastAsia"/>
        </w:rPr>
        <w:tab/>
        <w:t>Description</w:t>
      </w:r>
      <w:bookmarkEnd w:id="156"/>
    </w:p>
    <w:p w14:paraId="70C137AE" w14:textId="2B5B8454" w:rsidR="007C4288" w:rsidRDefault="007C4288" w:rsidP="00E2000B">
      <w:r>
        <w:t>This solution addresses KI#2.1</w:t>
      </w:r>
      <w:r w:rsidR="00986220">
        <w:t>.</w:t>
      </w:r>
    </w:p>
    <w:p w14:paraId="3F81F251" w14:textId="0B10ED57" w:rsidR="007C4288" w:rsidRDefault="007C4288" w:rsidP="0049280B">
      <w:r>
        <w:t>The Rel-18 MPQUIC functionality enables steering, switching, and splitting of UDP traffic between the UE and UPF, in accordance with the ATSSS policy created by the network. The operation of the MPQUIC functionality is based on RFC 9298 </w:t>
      </w:r>
      <w:r w:rsidR="00E2000B">
        <w:t>[6]</w:t>
      </w:r>
      <w:r>
        <w:t xml:space="preserve"> </w:t>
      </w:r>
      <w:r w:rsidR="008E46F9">
        <w:t>"</w:t>
      </w:r>
      <w:r>
        <w:t>proxying UDP in HTTP</w:t>
      </w:r>
      <w:r w:rsidR="008E46F9">
        <w:t>"</w:t>
      </w:r>
      <w:r>
        <w:t>, which specifies how UDP traffic can be transferred between a client (UE) and a proxy (UPF) using the RFC 9114 </w:t>
      </w:r>
      <w:r w:rsidR="00E2000B">
        <w:t>[9]</w:t>
      </w:r>
      <w:r>
        <w:t xml:space="preserve"> HTTP/3 protocol.</w:t>
      </w:r>
    </w:p>
    <w:p w14:paraId="7739DAAC" w14:textId="009F3DC2" w:rsidR="007C4288" w:rsidRDefault="007C4288" w:rsidP="00170A90">
      <w:r>
        <w:t>To enable this functionality, t</w:t>
      </w:r>
      <w:r w:rsidRPr="00F32133">
        <w:t xml:space="preserve">he </w:t>
      </w:r>
      <w:r>
        <w:t xml:space="preserve">SMF indicates the proxy type that is required (CONNECT-UDP in case of MPQUIC) and the UPF provides the require information back to SMF (e.g. MPQUIC proxy IP address and port). The SMF then </w:t>
      </w:r>
      <w:r w:rsidRPr="00F32133">
        <w:t>send</w:t>
      </w:r>
      <w:r>
        <w:t>s</w:t>
      </w:r>
      <w:r w:rsidRPr="00F32133">
        <w:t xml:space="preserve"> MPQUIC proxy information to UE, i.e. one IP address of UPF, one UDP port number and </w:t>
      </w:r>
      <w:r>
        <w:t xml:space="preserve">also indicates </w:t>
      </w:r>
      <w:r w:rsidRPr="00F32133">
        <w:t>the proxy type (</w:t>
      </w:r>
      <w:r>
        <w:t xml:space="preserve">currently only </w:t>
      </w:r>
      <w:r w:rsidR="008E46F9">
        <w:t>"</w:t>
      </w:r>
      <w:r w:rsidRPr="00F32133">
        <w:t>connect-udp</w:t>
      </w:r>
      <w:r w:rsidR="008E46F9">
        <w:t>"</w:t>
      </w:r>
      <w:r>
        <w:t xml:space="preserve"> is supported for MPQUIC</w:t>
      </w:r>
      <w:r w:rsidRPr="00F32133">
        <w:t>). This information is used by the UE for establishing multipath QUIC connections with the UPF, which implements the MPQUIC Proxy functionality.</w:t>
      </w:r>
      <w:r>
        <w:t xml:space="preserve"> The CONNECT-UDP proxy</w:t>
      </w:r>
      <w:r w:rsidR="00E2000B">
        <w:t xml:space="preserve"> method is defined in </w:t>
      </w:r>
      <w:r w:rsidR="00986220">
        <w:t>RFC </w:t>
      </w:r>
      <w:r w:rsidR="00E2000B">
        <w:t>9298.</w:t>
      </w:r>
    </w:p>
    <w:p w14:paraId="0187031B" w14:textId="77777777" w:rsidR="007C4288" w:rsidRDefault="007C4288" w:rsidP="00170A90">
      <w:r>
        <w:lastRenderedPageBreak/>
        <w:t>To enhance the MPQUIC solution to support proxying IP, TCP and Ethernet, this solution proposes that the following IETF specifications are used:</w:t>
      </w:r>
    </w:p>
    <w:p w14:paraId="338ED7C9" w14:textId="50B6F256" w:rsidR="007C4288" w:rsidRDefault="007C4288" w:rsidP="008E46F9">
      <w:pPr>
        <w:pStyle w:val="B1"/>
      </w:pPr>
      <w:r>
        <w:t>-</w:t>
      </w:r>
      <w:r>
        <w:tab/>
        <w:t>CONNECT-IP as defined in RFC</w:t>
      </w:r>
      <w:r w:rsidR="003409DE">
        <w:t> </w:t>
      </w:r>
      <w:r>
        <w:t>9484</w:t>
      </w:r>
      <w:r w:rsidR="003409DE">
        <w:t> </w:t>
      </w:r>
      <w:r w:rsidR="00E2000B">
        <w:t>[7]</w:t>
      </w:r>
      <w:r>
        <w:t>. This RFC describes how IP packets can be transferred between a client (UE) and a proxy (UPF) using the RFC 9114 </w:t>
      </w:r>
      <w:r w:rsidR="00E2000B">
        <w:t>[9] HTTP/3 protocol over MPQUIC.</w:t>
      </w:r>
    </w:p>
    <w:p w14:paraId="09F8FD9C" w14:textId="421675B3" w:rsidR="007C4288" w:rsidRDefault="007C4288" w:rsidP="008E46F9">
      <w:pPr>
        <w:pStyle w:val="B1"/>
      </w:pPr>
      <w:r>
        <w:t>-</w:t>
      </w:r>
      <w:r>
        <w:tab/>
        <w:t xml:space="preserve">CONNECT-TCP as updated by IETF WG Internet Draft </w:t>
      </w:r>
      <w:r w:rsidRPr="00401065">
        <w:t>draft-ietf-httpbis-connect-tcp</w:t>
      </w:r>
      <w:r w:rsidR="003409DE">
        <w:t> </w:t>
      </w:r>
      <w:r w:rsidR="00E2000B">
        <w:t>[10]</w:t>
      </w:r>
      <w:r>
        <w:t>. This I-D describes an alternative proxy solution for TCP that is similar to CONNECT-UDP and CONNECT-IP and works with HTTP/3 over QUIC and UDP. This proxy solution for TCP is thus required in order to fit into the existing rel-18 MPQUIC solution</w:t>
      </w:r>
      <w:r w:rsidR="00E2000B">
        <w:t xml:space="preserve"> in order to proxy TCP traffic.</w:t>
      </w:r>
    </w:p>
    <w:p w14:paraId="30260282" w14:textId="1FB7E899" w:rsidR="007C4288" w:rsidRDefault="007C4288" w:rsidP="008E46F9">
      <w:pPr>
        <w:pStyle w:val="B1"/>
      </w:pPr>
      <w:r>
        <w:t>-</w:t>
      </w:r>
      <w:r>
        <w:tab/>
        <w:t xml:space="preserve">CONNECT-Ethernet as described in IETF WG Internet Draft </w:t>
      </w:r>
      <w:r w:rsidRPr="00401065">
        <w:t>draft-ietf-masque-connect-ethernet</w:t>
      </w:r>
      <w:r w:rsidR="003409DE">
        <w:t> </w:t>
      </w:r>
      <w:r w:rsidR="00E2000B">
        <w:t>[8]</w:t>
      </w:r>
      <w:r>
        <w:t>. This I-D describes how to proxy Ethernet frames in HTTP.</w:t>
      </w:r>
    </w:p>
    <w:p w14:paraId="3D3AF33B" w14:textId="77777777" w:rsidR="007C4288" w:rsidRDefault="007C4288" w:rsidP="00E2000B">
      <w:pPr>
        <w:pStyle w:val="NO"/>
      </w:pPr>
      <w:r>
        <w:t>NOTE</w:t>
      </w:r>
      <w:r w:rsidRPr="00DE1361">
        <w:t>:</w:t>
      </w:r>
      <w:r w:rsidRPr="00DE1361">
        <w:tab/>
      </w:r>
      <w:r>
        <w:t xml:space="preserve">The use of the IETF solutions for TCP proxying and Ethernet </w:t>
      </w:r>
      <w:r w:rsidRPr="00DE1361">
        <w:t xml:space="preserve">proxying </w:t>
      </w:r>
      <w:r>
        <w:t>is dependent on the IETF drafts being stable</w:t>
      </w:r>
      <w:r w:rsidRPr="00DE1361">
        <w:t xml:space="preserve"> in time for Rel-1</w:t>
      </w:r>
      <w:r>
        <w:t>9</w:t>
      </w:r>
      <w:r w:rsidRPr="00DE1361">
        <w:t>.</w:t>
      </w:r>
    </w:p>
    <w:p w14:paraId="0ED343E2" w14:textId="264934A9" w:rsidR="007C4288" w:rsidRDefault="007C4288" w:rsidP="00170A90">
      <w:r w:rsidRPr="00170A90">
        <w:t>CONNECT-IP, CONNECT-UDP and CONNECT-</w:t>
      </w:r>
      <w:r w:rsidRPr="00E2000B">
        <w:t>TCP</w:t>
      </w:r>
      <w:r w:rsidRPr="00170A90">
        <w:t xml:space="preserve"> </w:t>
      </w:r>
      <w:r w:rsidRPr="00E2000B">
        <w:t>can be</w:t>
      </w:r>
      <w:r w:rsidRPr="00170A90">
        <w:t xml:space="preserve"> used with IP based PDU Session types (IPv4, I</w:t>
      </w:r>
      <w:r w:rsidRPr="00E2000B">
        <w:t>P</w:t>
      </w:r>
      <w:r w:rsidRPr="00170A90">
        <w:t>v6</w:t>
      </w:r>
      <w:r w:rsidRPr="00E2000B">
        <w:t>,</w:t>
      </w:r>
      <w:r w:rsidRPr="00170A90">
        <w:t xml:space="preserve"> I</w:t>
      </w:r>
      <w:r w:rsidRPr="00E2000B">
        <w:t>P</w:t>
      </w:r>
      <w:r w:rsidRPr="00170A90">
        <w:t xml:space="preserve">v4v6) while CONNECT-Ethernet </w:t>
      </w:r>
      <w:r w:rsidRPr="00E2000B">
        <w:t>can be used</w:t>
      </w:r>
      <w:r w:rsidRPr="00170A90">
        <w:t xml:space="preserve"> </w:t>
      </w:r>
      <w:r w:rsidRPr="00E2000B">
        <w:t xml:space="preserve">with </w:t>
      </w:r>
      <w:r w:rsidRPr="00170A90">
        <w:t>Ethernet PDU Session type.</w:t>
      </w:r>
    </w:p>
    <w:p w14:paraId="59DFDB8A" w14:textId="5CA26F4D" w:rsidR="007C4288" w:rsidRDefault="007C4288" w:rsidP="007C4288">
      <w:pPr>
        <w:pStyle w:val="Heading4"/>
      </w:pPr>
      <w:bookmarkStart w:id="157" w:name="_Toc161061135"/>
      <w:r>
        <w:t>6.2.3.2</w:t>
      </w:r>
      <w:r>
        <w:tab/>
        <w:t>HTTP CONNECT methods</w:t>
      </w:r>
      <w:bookmarkEnd w:id="157"/>
    </w:p>
    <w:p w14:paraId="7BF61DF0" w14:textId="77777777" w:rsidR="007C4288" w:rsidRPr="00FA4233" w:rsidRDefault="007C4288" w:rsidP="0049280B">
      <w:pPr>
        <w:rPr>
          <w:b/>
          <w:bCs/>
        </w:rPr>
      </w:pPr>
      <w:r w:rsidRPr="00FA4233">
        <w:rPr>
          <w:b/>
          <w:bCs/>
        </w:rPr>
        <w:t>Proxy UDP (connect-udp):</w:t>
      </w:r>
    </w:p>
    <w:p w14:paraId="2BE7741A" w14:textId="38936AD0" w:rsidR="007C4288" w:rsidRDefault="007C4288" w:rsidP="008E46F9">
      <w:pPr>
        <w:pStyle w:val="B1"/>
      </w:pPr>
      <w:r>
        <w:t>-</w:t>
      </w:r>
      <w:r>
        <w:tab/>
        <w:t>Proxying of UDP traffic is based on RFC</w:t>
      </w:r>
      <w:r w:rsidR="003409DE">
        <w:t> </w:t>
      </w:r>
      <w:r>
        <w:t>9298</w:t>
      </w:r>
      <w:r w:rsidR="003409DE">
        <w:t> </w:t>
      </w:r>
      <w:r w:rsidR="00E2000B">
        <w:t>[6]</w:t>
      </w:r>
      <w:r>
        <w:t xml:space="preserve"> supporting proxy of UDP traffic in HTTP/3. The UDP Proxying Payload contains the payload of a UDP packet. The proxied UDP payload is encapsulated in HTTP/3 datagrams</w:t>
      </w:r>
      <w:r w:rsidR="003409DE">
        <w:t> </w:t>
      </w:r>
      <w:r w:rsidR="00E2000B">
        <w:t>[11]</w:t>
      </w:r>
      <w:r>
        <w:t>.</w:t>
      </w:r>
    </w:p>
    <w:p w14:paraId="695DE348" w14:textId="77777777" w:rsidR="007C4288" w:rsidRPr="00FA4233" w:rsidRDefault="007C4288" w:rsidP="0049280B">
      <w:pPr>
        <w:rPr>
          <w:b/>
          <w:bCs/>
        </w:rPr>
      </w:pPr>
      <w:r w:rsidRPr="00FA4233">
        <w:rPr>
          <w:b/>
          <w:bCs/>
        </w:rPr>
        <w:t>Proxy TCP (connect-tcp):</w:t>
      </w:r>
    </w:p>
    <w:p w14:paraId="51E53931" w14:textId="55F5B8D6" w:rsidR="007C4288" w:rsidRDefault="007C4288" w:rsidP="008E46F9">
      <w:pPr>
        <w:pStyle w:val="B1"/>
      </w:pPr>
      <w:r>
        <w:t>-</w:t>
      </w:r>
      <w:r>
        <w:tab/>
      </w:r>
      <w:r w:rsidRPr="007C0552">
        <w:t>draft-ietf-httpbis-connect-tcp</w:t>
      </w:r>
      <w:r w:rsidR="003409DE">
        <w:t> </w:t>
      </w:r>
      <w:r w:rsidR="00E2000B">
        <w:t>[10]</w:t>
      </w:r>
      <w:r w:rsidRPr="007C0552">
        <w:t xml:space="preserve"> defines an updated HTTP CONNECT </w:t>
      </w:r>
      <w:r>
        <w:t xml:space="preserve">method </w:t>
      </w:r>
      <w:r w:rsidRPr="007C0552">
        <w:t xml:space="preserve">for TCP based on a similar approach as </w:t>
      </w:r>
      <w:r>
        <w:t>connect-udp</w:t>
      </w:r>
      <w:r w:rsidRPr="007C0552">
        <w:t>.</w:t>
      </w:r>
      <w:r w:rsidRPr="000711E1">
        <w:t xml:space="preserve"> </w:t>
      </w:r>
      <w:r>
        <w:t xml:space="preserve">The TCP Proxying Payload contains the payload of a TCP packet. HTTP/3 datagram format is not required since TCP is a stream-based protocol and the MPQUIC </w:t>
      </w:r>
      <w:r w:rsidRPr="008C31B8">
        <w:t>proxy reads bytes from</w:t>
      </w:r>
      <w:r>
        <w:t xml:space="preserve"> the</w:t>
      </w:r>
      <w:r w:rsidRPr="008C31B8">
        <w:t xml:space="preserve"> incoming stream and inserts into the outgoing stream</w:t>
      </w:r>
      <w:r>
        <w:t>.</w:t>
      </w:r>
    </w:p>
    <w:p w14:paraId="61CFE630" w14:textId="0378C6E7" w:rsidR="007C4288" w:rsidRPr="0049280B" w:rsidRDefault="00E56040" w:rsidP="00E56040">
      <w:pPr>
        <w:pStyle w:val="EditorsNote"/>
      </w:pPr>
      <w:r>
        <w:t>Editor's note:</w:t>
      </w:r>
      <w:r>
        <w:tab/>
        <w:t>Further description and analysis of CONNECT-TCP is FFS, e.g. related to performance aspects and how TCP traffic is proxied over MPQUIC.</w:t>
      </w:r>
    </w:p>
    <w:p w14:paraId="7FBEB406" w14:textId="6EC245FA" w:rsidR="007C4288" w:rsidRPr="00FA4233" w:rsidRDefault="007C4288" w:rsidP="00170A90">
      <w:pPr>
        <w:rPr>
          <w:b/>
          <w:bCs/>
        </w:rPr>
      </w:pPr>
      <w:r w:rsidRPr="00FA4233">
        <w:rPr>
          <w:b/>
          <w:bCs/>
        </w:rPr>
        <w:t>Proxy IP (connect-ip)</w:t>
      </w:r>
      <w:r w:rsidR="00170A90" w:rsidRPr="00FA4233">
        <w:rPr>
          <w:b/>
          <w:bCs/>
        </w:rPr>
        <w:t>:</w:t>
      </w:r>
    </w:p>
    <w:p w14:paraId="520D3C4B" w14:textId="306585BC" w:rsidR="007C4288" w:rsidRDefault="007C4288" w:rsidP="008E46F9">
      <w:pPr>
        <w:pStyle w:val="B1"/>
      </w:pPr>
      <w:r>
        <w:t>-</w:t>
      </w:r>
      <w:r>
        <w:tab/>
      </w:r>
      <w:r w:rsidR="00986220">
        <w:t>RFC </w:t>
      </w:r>
      <w:r>
        <w:t>9484</w:t>
      </w:r>
      <w:r w:rsidR="003409DE">
        <w:t> </w:t>
      </w:r>
      <w:r w:rsidR="00E2000B">
        <w:t>[7]</w:t>
      </w:r>
      <w:r>
        <w:t xml:space="preserve"> allows proxying of</w:t>
      </w:r>
      <w:r w:rsidRPr="007B5605">
        <w:t xml:space="preserve"> arbitrary IP packets. It allows an HTTP client to create an IP tunnel through an HTTP</w:t>
      </w:r>
      <w:r>
        <w:t>/3</w:t>
      </w:r>
      <w:r w:rsidRPr="007B5605">
        <w:t xml:space="preserve"> server that acts as an IP proxy.</w:t>
      </w:r>
      <w:r w:rsidRPr="009D0CA9">
        <w:t xml:space="preserve"> </w:t>
      </w:r>
      <w:r>
        <w:t>The proxied IP packets, including the IP header, are encapsulated in HTTP/3 datagrams</w:t>
      </w:r>
      <w:r w:rsidR="003409DE">
        <w:t> </w:t>
      </w:r>
      <w:r w:rsidR="00E2000B">
        <w:t>[11</w:t>
      </w:r>
      <w:r w:rsidR="0049280B">
        <w:t>]</w:t>
      </w:r>
      <w:r>
        <w:t>.</w:t>
      </w:r>
    </w:p>
    <w:p w14:paraId="60CEFBA9" w14:textId="77777777" w:rsidR="007C4288" w:rsidRPr="00FA4233" w:rsidRDefault="007C4288" w:rsidP="0049280B">
      <w:pPr>
        <w:rPr>
          <w:b/>
          <w:bCs/>
        </w:rPr>
      </w:pPr>
      <w:r w:rsidRPr="00FA4233">
        <w:rPr>
          <w:b/>
          <w:bCs/>
        </w:rPr>
        <w:t>Proxy Ethernet (connect-ethernet):</w:t>
      </w:r>
    </w:p>
    <w:p w14:paraId="0BE87B94" w14:textId="4A743E27" w:rsidR="007C4288" w:rsidRPr="00AD43BC" w:rsidRDefault="007C4288" w:rsidP="008E46F9">
      <w:pPr>
        <w:pStyle w:val="B1"/>
      </w:pPr>
      <w:r>
        <w:t>-</w:t>
      </w:r>
      <w:r>
        <w:tab/>
        <w:t>draft-ietf-masque-connect-ethernet</w:t>
      </w:r>
      <w:r w:rsidR="003409DE">
        <w:t> </w:t>
      </w:r>
      <w:r w:rsidR="00E2000B">
        <w:t>[8]</w:t>
      </w:r>
      <w:r>
        <w:t>, describes proxying of Ethernet frames over HTTP/3. The proxied Ethernet frames are encapsulated in HTTP/3 datagrams</w:t>
      </w:r>
      <w:r w:rsidR="003409DE">
        <w:t> </w:t>
      </w:r>
      <w:r w:rsidR="00E2000B">
        <w:t>[11]</w:t>
      </w:r>
      <w:r>
        <w:t>.</w:t>
      </w:r>
    </w:p>
    <w:p w14:paraId="70D99842" w14:textId="3D4DF794" w:rsidR="007C4288" w:rsidRPr="00FA4233" w:rsidRDefault="007C4288" w:rsidP="007C4288">
      <w:pPr>
        <w:pStyle w:val="Heading4"/>
      </w:pPr>
      <w:bookmarkStart w:id="158" w:name="_Toc161061136"/>
      <w:r w:rsidRPr="00FA4233">
        <w:lastRenderedPageBreak/>
        <w:t>6.2.3.2</w:t>
      </w:r>
      <w:r w:rsidRPr="00FA4233">
        <w:tab/>
        <w:t>Procedures</w:t>
      </w:r>
      <w:bookmarkEnd w:id="158"/>
    </w:p>
    <w:p w14:paraId="66B2FE5B" w14:textId="5B5D4FBE" w:rsidR="007C4288" w:rsidRPr="00FA4233" w:rsidRDefault="007C4288" w:rsidP="007C4288">
      <w:pPr>
        <w:pStyle w:val="Heading5"/>
      </w:pPr>
      <w:bookmarkStart w:id="159" w:name="_Toc161061137"/>
      <w:r w:rsidRPr="00FA4233">
        <w:t>6.2.3</w:t>
      </w:r>
      <w:r w:rsidR="00170A90" w:rsidRPr="00FA4233">
        <w:t>.2.1</w:t>
      </w:r>
      <w:r w:rsidRPr="00FA4233">
        <w:tab/>
        <w:t>MA PDU Session Establishment</w:t>
      </w:r>
      <w:bookmarkEnd w:id="159"/>
    </w:p>
    <w:p w14:paraId="7BD4D5ED" w14:textId="77777777" w:rsidR="007C4288" w:rsidRPr="00FA4233" w:rsidRDefault="007C4288" w:rsidP="007C4288">
      <w:pPr>
        <w:pStyle w:val="TH"/>
      </w:pPr>
      <w:r w:rsidRPr="00FA4233">
        <w:object w:dxaOrig="15261" w:dyaOrig="8811" w14:anchorId="25E3EB70">
          <v:shape id="_x0000_i1030" type="#_x0000_t75" style="width:446.25pt;height:258.75pt" o:ole="">
            <v:imagedata r:id="rId19" o:title=""/>
          </v:shape>
          <o:OLEObject Type="Embed" ProgID="Visio.Drawing.15" ShapeID="_x0000_i1030" DrawAspect="Content" ObjectID="_1771673800" r:id="rId20"/>
        </w:object>
      </w:r>
    </w:p>
    <w:p w14:paraId="2F1FE261" w14:textId="68813D79" w:rsidR="007C4288" w:rsidRPr="00A36F4F" w:rsidRDefault="007C4288" w:rsidP="00E56040">
      <w:pPr>
        <w:pStyle w:val="TF"/>
        <w:rPr>
          <w:noProof/>
          <w:lang w:val="fr-FR"/>
        </w:rPr>
      </w:pPr>
      <w:r w:rsidRPr="00A36F4F">
        <w:rPr>
          <w:noProof/>
          <w:lang w:val="fr-FR"/>
        </w:rPr>
        <w:t xml:space="preserve">Figure </w:t>
      </w:r>
      <w:r>
        <w:rPr>
          <w:noProof/>
          <w:lang w:val="fr-FR"/>
        </w:rPr>
        <w:t>6.2.3</w:t>
      </w:r>
      <w:r w:rsidRPr="00A36F4F">
        <w:rPr>
          <w:noProof/>
          <w:lang w:val="fr-FR"/>
        </w:rPr>
        <w:t>.2-1</w:t>
      </w:r>
      <w:r w:rsidR="00CC2D18">
        <w:rPr>
          <w:rFonts w:hint="eastAsia"/>
          <w:noProof/>
          <w:lang w:val="fr-FR" w:eastAsia="zh-CN"/>
        </w:rPr>
        <w:t>:</w:t>
      </w:r>
      <w:r w:rsidRPr="00A36F4F">
        <w:rPr>
          <w:noProof/>
          <w:lang w:val="fr-FR"/>
        </w:rPr>
        <w:t xml:space="preserve"> PDU Session Establishment</w:t>
      </w:r>
    </w:p>
    <w:p w14:paraId="753C71AF" w14:textId="7ADF4D11" w:rsidR="007C4288" w:rsidRPr="002D7427" w:rsidRDefault="00986220" w:rsidP="008E46F9">
      <w:pPr>
        <w:pStyle w:val="B1"/>
      </w:pPr>
      <w:r>
        <w:t>1.</w:t>
      </w:r>
      <w:r>
        <w:tab/>
      </w:r>
      <w:r w:rsidR="007C4288">
        <w:t xml:space="preserve">The UE sends a PDU Session Establishment Request message and includes the ATSSS capabilities as per rel-18. In addition, if the UE supports </w:t>
      </w:r>
      <w:r w:rsidR="007C4288" w:rsidRPr="005F564C">
        <w:t xml:space="preserve">MPQUIC </w:t>
      </w:r>
      <w:r w:rsidR="007C4288">
        <w:t>with</w:t>
      </w:r>
      <w:r w:rsidR="007C4288" w:rsidRPr="005F564C">
        <w:t xml:space="preserve"> other proxy protocols than connect-udp</w:t>
      </w:r>
      <w:r w:rsidR="007C4288">
        <w:t xml:space="preserve"> and in case of IP-based PDU Session types</w:t>
      </w:r>
      <w:r w:rsidR="007C4288" w:rsidRPr="005F564C">
        <w:t xml:space="preserve">, </w:t>
      </w:r>
      <w:r w:rsidR="007C4288" w:rsidRPr="002D7427">
        <w:t>the UE includes the supported MPQUIC proxy protocols (connect-ip</w:t>
      </w:r>
      <w:r w:rsidR="007C4288">
        <w:t>, connect-udp</w:t>
      </w:r>
      <w:r w:rsidR="007C4288" w:rsidRPr="002D7427">
        <w:t xml:space="preserve"> and/or connect-tcp)</w:t>
      </w:r>
      <w:r w:rsidR="007C4288">
        <w:t xml:space="preserve"> as part of the SM NAS message</w:t>
      </w:r>
      <w:r w:rsidR="0049280B">
        <w:t>.</w:t>
      </w:r>
    </w:p>
    <w:p w14:paraId="2AE24D99" w14:textId="5ED0D948" w:rsidR="007C4288" w:rsidRPr="0049280B" w:rsidRDefault="007C4288" w:rsidP="0049280B">
      <w:pPr>
        <w:pStyle w:val="NO"/>
      </w:pPr>
      <w:r w:rsidRPr="0049280B">
        <w:t>NOTE</w:t>
      </w:r>
      <w:r w:rsidR="00FA4233">
        <w:t> </w:t>
      </w:r>
      <w:r w:rsidRPr="0049280B">
        <w:t>1:</w:t>
      </w:r>
      <w:r w:rsidR="00FA4233">
        <w:tab/>
      </w:r>
      <w:r w:rsidRPr="0049280B">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Default="000C00F6" w:rsidP="008E46F9">
      <w:pPr>
        <w:pStyle w:val="B1"/>
      </w:pPr>
      <w:r>
        <w:t>2.</w:t>
      </w:r>
      <w:r>
        <w:tab/>
      </w:r>
      <w:r w:rsidR="007C4288">
        <w:t>The AMF selects and SMF and sends a Nsmf_PDUSession_Create Request message with the PDU Session Establishment Request message.</w:t>
      </w:r>
    </w:p>
    <w:p w14:paraId="74456DE9" w14:textId="597CEB6B" w:rsidR="007C4288" w:rsidRDefault="000C00F6" w:rsidP="008E46F9">
      <w:pPr>
        <w:pStyle w:val="B1"/>
      </w:pPr>
      <w:r>
        <w:t>3.</w:t>
      </w:r>
      <w:r>
        <w:tab/>
      </w:r>
      <w:r w:rsidR="007C4288">
        <w:t xml:space="preserve">The SMF interacts with UDM </w:t>
      </w:r>
      <w:r w:rsidR="00170A90">
        <w:t>as per existing specifications.</w:t>
      </w:r>
    </w:p>
    <w:p w14:paraId="26966BB9" w14:textId="5B6CE918" w:rsidR="007C4288" w:rsidRDefault="000C00F6" w:rsidP="008E46F9">
      <w:pPr>
        <w:pStyle w:val="B1"/>
      </w:pPr>
      <w:r>
        <w:t>4.</w:t>
      </w:r>
      <w:r>
        <w:tab/>
      </w:r>
      <w:r w:rsidR="007C4288">
        <w:t>The SMF replies to AMF with an Nsmf_PDUSession_Create Response, as per existing specifications.</w:t>
      </w:r>
    </w:p>
    <w:p w14:paraId="28B1F655" w14:textId="2DA2DBB6" w:rsidR="007C4288" w:rsidRDefault="000C00F6" w:rsidP="008E46F9">
      <w:pPr>
        <w:pStyle w:val="B1"/>
      </w:pPr>
      <w:r>
        <w:t>5.</w:t>
      </w:r>
      <w:r>
        <w:tab/>
      </w:r>
      <w:r w:rsidR="007C4288">
        <w:t>The SMF is configured, as part of the DNN configuration, what proxy protocols are supported. For example, a specific DNN may support connect-tcp and connect-udp but not connect-ip</w:t>
      </w:r>
      <w:r w:rsidR="0049280B">
        <w:t>.</w:t>
      </w:r>
    </w:p>
    <w:p w14:paraId="4E43DF70" w14:textId="2566D9B3" w:rsidR="007C4288" w:rsidRDefault="007C4288" w:rsidP="000C00F6">
      <w:pPr>
        <w:pStyle w:val="NO"/>
        <w:rPr>
          <w:lang w:val="en-US"/>
        </w:rPr>
      </w:pPr>
      <w:r w:rsidRPr="002D7427">
        <w:rPr>
          <w:lang w:val="en-US"/>
        </w:rPr>
        <w:t>NOTE</w:t>
      </w:r>
      <w:r w:rsidR="00FA4233">
        <w:rPr>
          <w:lang w:val="en-US"/>
        </w:rPr>
        <w:t> </w:t>
      </w:r>
      <w:r>
        <w:rPr>
          <w:lang w:val="en-US"/>
        </w:rPr>
        <w:t>2</w:t>
      </w:r>
      <w:r w:rsidRPr="002D7427">
        <w:rPr>
          <w:lang w:val="en-US"/>
        </w:rPr>
        <w:t>:</w:t>
      </w:r>
      <w:r w:rsidR="00FA4233">
        <w:rPr>
          <w:lang w:val="en-US"/>
        </w:rPr>
        <w:tab/>
      </w:r>
      <w:r>
        <w:rPr>
          <w:lang w:val="en-US"/>
        </w:rPr>
        <w:t>The DNN configuration on the SMF may e.g. indicate that connect-ip is supported, or that connect-udp and connect-tcp are supported, depending on the use ca</w:t>
      </w:r>
      <w:r w:rsidR="0049280B">
        <w:rPr>
          <w:lang w:val="en-US"/>
        </w:rPr>
        <w:t>se and operator configuration.</w:t>
      </w:r>
    </w:p>
    <w:p w14:paraId="21A7E66F" w14:textId="390A9AAA" w:rsidR="00FA4233" w:rsidRDefault="00FA4233" w:rsidP="00FA4233">
      <w:pPr>
        <w:pStyle w:val="B1"/>
      </w:pPr>
      <w:r>
        <w:tab/>
        <w:t>The SMF selects a UPF that supports the proxy protocols required, if possible. The SMF may discover the UPF capabilities via NRF or the N4 Association Establishment.</w:t>
      </w:r>
    </w:p>
    <w:p w14:paraId="35D90271" w14:textId="77777777" w:rsidR="00FA4233" w:rsidRDefault="00FA4233" w:rsidP="00FA4233">
      <w:pPr>
        <w:pStyle w:val="B1"/>
      </w:pPr>
      <w:r>
        <w:t>6.</w:t>
      </w:r>
      <w:r>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Default="00FA4233" w:rsidP="00FA4233">
      <w:pPr>
        <w:pStyle w:val="B1"/>
      </w:pPr>
      <w:r>
        <w:tab/>
        <w:t>If the message from SMF instructs the UPF to activate MPQUIC functionality, the UPF allocates MPQUIC proxy information (IP address and port of the MPQUIC proxy in UPF), as specified for rel-18.</w:t>
      </w:r>
    </w:p>
    <w:p w14:paraId="2543C152" w14:textId="77777777" w:rsidR="00FA4233" w:rsidRDefault="00FA4233" w:rsidP="00FA4233">
      <w:pPr>
        <w:pStyle w:val="B1"/>
      </w:pPr>
      <w:r>
        <w:tab/>
        <w:t xml:space="preserve">If the message from the SMF instructs the UPF to activate MPQUIC functionality, the UPF also allocates the UE "MPQUIC link-specific multipath" addresses/prefixes and provides these to SMF, as per rel-18. The UPF only </w:t>
      </w:r>
      <w:r>
        <w:lastRenderedPageBreak/>
        <w:t>allocates a single set of UE "MPQUIC link-specific multipath" addresses/prefixes for MPQUIC, independent of the proxy protocols used.</w:t>
      </w:r>
    </w:p>
    <w:p w14:paraId="22959CB7" w14:textId="77777777" w:rsidR="00FA4233" w:rsidRDefault="00FA4233" w:rsidP="00FA4233">
      <w:pPr>
        <w:pStyle w:val="B1"/>
      </w:pPr>
      <w:r>
        <w:tab/>
        <w:t>The UPF replies with a N4 Session Establishment Response message and provides the UE "MPQUIC link-specific multipath" addresses/prefixes and MPQUIC proxy information to the SMF.</w:t>
      </w:r>
    </w:p>
    <w:p w14:paraId="5E127C45" w14:textId="77777777" w:rsidR="00FA4233" w:rsidRDefault="00FA4233" w:rsidP="00FA4233">
      <w:pPr>
        <w:pStyle w:val="B1"/>
      </w:pPr>
      <w:r>
        <w:t>7.</w:t>
      </w:r>
      <w:r>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77777777" w:rsidR="00FA4233" w:rsidRDefault="00FA4233" w:rsidP="00FA4233">
      <w:pPr>
        <w:pStyle w:val="B1"/>
      </w:pPr>
      <w:r>
        <w:t>8-9.</w:t>
      </w:r>
      <w:r>
        <w:tab/>
        <w:t>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"MPQUIC link-specific multipath" addresses/prefixes.</w:t>
      </w:r>
    </w:p>
    <w:p w14:paraId="1486153B" w14:textId="4B8520E3" w:rsidR="00FA4233" w:rsidRDefault="00FA4233" w:rsidP="00FA4233">
      <w:pPr>
        <w:pStyle w:val="B1"/>
      </w:pPr>
      <w:r>
        <w:t>10.</w:t>
      </w:r>
      <w:r>
        <w:tab/>
        <w:t xml:space="preserve">The MA PDU Session Establishment is completed, as described in </w:t>
      </w:r>
      <w:r w:rsidR="00E56040">
        <w:t>TS 23.502 [</w:t>
      </w:r>
      <w:r>
        <w:t>4].</w:t>
      </w:r>
    </w:p>
    <w:p w14:paraId="522EDD6E" w14:textId="13439444" w:rsidR="007C4288" w:rsidRPr="00FA4233" w:rsidRDefault="00FA4233" w:rsidP="00FA4233">
      <w:r>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Default="007C4288" w:rsidP="007C4288">
      <w:pPr>
        <w:pStyle w:val="Heading5"/>
      </w:pPr>
      <w:bookmarkStart w:id="160" w:name="_Toc161061138"/>
      <w:r>
        <w:rPr>
          <w:lang w:val="fr-FR"/>
        </w:rPr>
        <w:t>6.2.3</w:t>
      </w:r>
      <w:r w:rsidRPr="00A36F4F">
        <w:rPr>
          <w:lang w:val="fr-FR"/>
        </w:rPr>
        <w:t>.2.</w:t>
      </w:r>
      <w:r>
        <w:rPr>
          <w:lang w:val="fr-FR"/>
        </w:rPr>
        <w:t>2</w:t>
      </w:r>
      <w:r w:rsidRPr="00A36F4F">
        <w:rPr>
          <w:lang w:val="fr-FR"/>
        </w:rPr>
        <w:tab/>
      </w:r>
      <w:r>
        <w:t>PDN Connections and Multi Access PDU Sessions</w:t>
      </w:r>
      <w:bookmarkEnd w:id="160"/>
    </w:p>
    <w:p w14:paraId="42724B50" w14:textId="6B0208E7" w:rsidR="007C4288" w:rsidRDefault="007C4288" w:rsidP="007C4288">
      <w:r>
        <w:t>When the UE wants to request a new PDN Connection in 3GPP access in EPC and wants to use this PDN Connection as user-plane resource associated with a MA PDU Session, the PDN Connection procedure as defined in</w:t>
      </w:r>
      <w:r w:rsidR="00E56040">
        <w:t xml:space="preserve"> clause 4.22.2.3.2</w:t>
      </w:r>
      <w:r>
        <w:t xml:space="preserve"> </w:t>
      </w:r>
      <w:r w:rsidR="00E56040">
        <w:t xml:space="preserve">of </w:t>
      </w:r>
      <w:r w:rsidR="00E56040">
        <w:t>TS</w:t>
      </w:r>
      <w:r w:rsidR="00E56040">
        <w:t> </w:t>
      </w:r>
      <w:r w:rsidR="00E56040">
        <w:t>23.502</w:t>
      </w:r>
      <w:r w:rsidR="00E56040">
        <w:t> </w:t>
      </w:r>
      <w:bookmarkStart w:id="161" w:name="MCCTEMPBM_00000023"/>
      <w:r w:rsidR="00E56040">
        <w:t>[</w:t>
      </w:r>
      <w:r w:rsidR="00E56040">
        <w:t>4</w:t>
      </w:r>
      <w:r>
        <w:t>]</w:t>
      </w:r>
      <w:bookmarkEnd w:id="161"/>
      <w:r>
        <w:t>, is used with the following differences:</w:t>
      </w:r>
    </w:p>
    <w:p w14:paraId="35C024F7" w14:textId="04794045" w:rsidR="007C4288" w:rsidRPr="00AE2DA4" w:rsidRDefault="007C4288" w:rsidP="00454304">
      <w:pPr>
        <w:pStyle w:val="B1"/>
      </w:pPr>
      <w:r w:rsidRPr="00454304">
        <w:t>-</w:t>
      </w:r>
      <w:r w:rsidRPr="00AE2DA4">
        <w:tab/>
        <w:t>If the UE supports MPQUIC with other proxy protocols than connect-udp and in case of IP-based PDU Session types, the UE includes in the PCO the supported MPQUIC proxy protocols (connect-ip, connect-udp and/or connect-tcp)</w:t>
      </w:r>
      <w:r w:rsidR="00170A90" w:rsidRPr="00AE2DA4">
        <w:t>.</w:t>
      </w:r>
    </w:p>
    <w:p w14:paraId="2756D699" w14:textId="27E7EBB8"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49736E45" w14:textId="074AB2F6" w:rsidR="007C4288" w:rsidRPr="00AE2DA4" w:rsidRDefault="007C4288" w:rsidP="00AE2DA4">
      <w:pPr>
        <w:pStyle w:val="B1"/>
      </w:pPr>
      <w:r w:rsidRPr="00AE2DA4">
        <w:t>-</w:t>
      </w:r>
      <w:r w:rsidRPr="00AE2DA4">
        <w:tab/>
        <w:t>The PGW-C+SMF provides via the PCO in the Create Session Response message to the UE the MPQUIC proxy protocols allowed for the MA PDU Session.</w:t>
      </w:r>
    </w:p>
    <w:p w14:paraId="6C5A19DE" w14:textId="6F154BBB" w:rsidR="007C4288" w:rsidRDefault="007C4288" w:rsidP="007C4288">
      <w:r>
        <w:t>When the UE wants to request a new PDN Connection in non-3GPP access in EPC and wants to use this PDN Connection as user-plane resource associated with a MA PDU Session, the PDN Connection procedure as defined in</w:t>
      </w:r>
      <w:r w:rsidR="00E56040">
        <w:t xml:space="preserve"> clause 4.22.2.4.2</w:t>
      </w:r>
      <w:r>
        <w:t xml:space="preserve"> </w:t>
      </w:r>
      <w:r w:rsidR="00E56040">
        <w:t xml:space="preserve">of </w:t>
      </w:r>
      <w:r w:rsidR="00E56040">
        <w:t>TS</w:t>
      </w:r>
      <w:r w:rsidR="00E56040">
        <w:t> </w:t>
      </w:r>
      <w:r w:rsidR="00E56040">
        <w:t>23.502</w:t>
      </w:r>
      <w:r w:rsidR="00E56040">
        <w:t> </w:t>
      </w:r>
      <w:bookmarkStart w:id="162" w:name="MCCTEMPBM_00000024"/>
      <w:r w:rsidR="00E56040">
        <w:t>[</w:t>
      </w:r>
      <w:r w:rsidR="00E56040">
        <w:t>4</w:t>
      </w:r>
      <w:r>
        <w:t>]</w:t>
      </w:r>
      <w:bookmarkEnd w:id="162"/>
      <w:r>
        <w:t>, is used with the following differences:</w:t>
      </w:r>
    </w:p>
    <w:p w14:paraId="579F3A74" w14:textId="566261CD" w:rsidR="007C4288" w:rsidRPr="00AE2DA4" w:rsidRDefault="007C4288" w:rsidP="00454304">
      <w:pPr>
        <w:pStyle w:val="B1"/>
      </w:pPr>
      <w:r w:rsidRPr="00454304">
        <w:t>-</w:t>
      </w:r>
      <w:r w:rsidRPr="00AE2DA4">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6EAABA06" w14:textId="2438FB24" w:rsidR="007C4288" w:rsidRPr="00AE2DA4" w:rsidRDefault="007C4288" w:rsidP="00AE2DA4">
      <w:pPr>
        <w:pStyle w:val="B1"/>
      </w:pPr>
      <w:r w:rsidRPr="00AE2DA4">
        <w:t>-</w:t>
      </w:r>
      <w:r w:rsidRPr="00AE2DA4">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Default="007C4288" w:rsidP="00170A90">
      <w:pPr>
        <w:pStyle w:val="Heading4"/>
        <w:rPr>
          <w:lang w:eastAsia="zh-CN"/>
        </w:rPr>
      </w:pPr>
      <w:bookmarkStart w:id="163" w:name="_Toc161061139"/>
      <w:r>
        <w:rPr>
          <w:lang w:eastAsia="zh-CN"/>
        </w:rPr>
        <w:t>6.2.3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163"/>
      <w:r w:rsidRPr="005A2371" w:rsidDel="002F3EB6">
        <w:rPr>
          <w:rFonts w:hint="eastAsia"/>
          <w:lang w:eastAsia="zh-CN"/>
        </w:rPr>
        <w:t xml:space="preserve"> </w:t>
      </w:r>
    </w:p>
    <w:p w14:paraId="35CF1CBA" w14:textId="77777777" w:rsidR="00FA4233" w:rsidRPr="00FA4233" w:rsidRDefault="00FA4233" w:rsidP="00FA4233">
      <w:pPr>
        <w:rPr>
          <w:b/>
          <w:bCs/>
        </w:rPr>
      </w:pPr>
      <w:r w:rsidRPr="00FA4233">
        <w:rPr>
          <w:b/>
          <w:bCs/>
        </w:rPr>
        <w:t>UE:</w:t>
      </w:r>
    </w:p>
    <w:p w14:paraId="0CA4617B" w14:textId="77777777" w:rsidR="00FA4233" w:rsidRDefault="00FA4233" w:rsidP="00FA4233">
      <w:pPr>
        <w:pStyle w:val="B1"/>
      </w:pPr>
      <w:r>
        <w:t>-</w:t>
      </w:r>
      <w:r>
        <w:tab/>
        <w:t>Support for additional MPQUIC proxy protocols.</w:t>
      </w:r>
    </w:p>
    <w:p w14:paraId="3AD3C84F" w14:textId="77777777" w:rsidR="00FA4233" w:rsidRDefault="00FA4233" w:rsidP="00FA4233">
      <w:pPr>
        <w:pStyle w:val="B1"/>
      </w:pPr>
      <w:r>
        <w:t>-</w:t>
      </w:r>
      <w:r>
        <w:tab/>
        <w:t>SM NAS enhancements to negotiate the support for additional MPQUIC proxy protocols (enhanced 5GSM capability, enhanced ATSSS container).</w:t>
      </w:r>
    </w:p>
    <w:p w14:paraId="62E7961A" w14:textId="77777777" w:rsidR="00FA4233" w:rsidRDefault="00FA4233" w:rsidP="00FA4233">
      <w:pPr>
        <w:pStyle w:val="B1"/>
      </w:pPr>
      <w:r>
        <w:t>-</w:t>
      </w:r>
      <w:r>
        <w:tab/>
        <w:t>IKEv2 enhancements to negotiate the support for additional MPQUIC proxy protocols (enhanced 5GSM capability, enhanced ATSSS container).</w:t>
      </w:r>
    </w:p>
    <w:p w14:paraId="7D1911A3" w14:textId="77777777" w:rsidR="00FA4233" w:rsidRPr="00FA4233" w:rsidRDefault="00FA4233" w:rsidP="00FA4233">
      <w:pPr>
        <w:rPr>
          <w:b/>
          <w:bCs/>
        </w:rPr>
      </w:pPr>
      <w:r w:rsidRPr="00FA4233">
        <w:rPr>
          <w:b/>
          <w:bCs/>
        </w:rPr>
        <w:lastRenderedPageBreak/>
        <w:t>SMF:</w:t>
      </w:r>
    </w:p>
    <w:p w14:paraId="702FE067" w14:textId="77777777" w:rsidR="00FA4233" w:rsidRDefault="00FA4233" w:rsidP="00FA4233">
      <w:pPr>
        <w:pStyle w:val="B1"/>
      </w:pPr>
      <w:r>
        <w:t>-</w:t>
      </w:r>
      <w:r>
        <w:tab/>
        <w:t>SM NAS and PCO enhancements to negotiate the support for additional MPQUIC proxy protocols (enhanced 5GSM capability, enhanced ATSSS container).</w:t>
      </w:r>
    </w:p>
    <w:p w14:paraId="06C7B955" w14:textId="77777777" w:rsidR="00FA4233" w:rsidRDefault="00FA4233" w:rsidP="00FA4233">
      <w:pPr>
        <w:pStyle w:val="B1"/>
      </w:pPr>
      <w:r>
        <w:t>-</w:t>
      </w:r>
      <w:r>
        <w:tab/>
        <w:t>N4 enhancements to instruct UPF to use additional MPQUIC proxy protocols.</w:t>
      </w:r>
    </w:p>
    <w:p w14:paraId="09A4EB7B" w14:textId="77777777" w:rsidR="00FA4233" w:rsidRPr="00FA4233" w:rsidRDefault="00FA4233" w:rsidP="00FA4233">
      <w:pPr>
        <w:rPr>
          <w:b/>
          <w:bCs/>
        </w:rPr>
      </w:pPr>
      <w:r w:rsidRPr="00FA4233">
        <w:rPr>
          <w:b/>
          <w:bCs/>
        </w:rPr>
        <w:t>UPF:</w:t>
      </w:r>
    </w:p>
    <w:p w14:paraId="3E75278A" w14:textId="77777777" w:rsidR="00FA4233" w:rsidRDefault="00FA4233" w:rsidP="00FA4233">
      <w:pPr>
        <w:pStyle w:val="B1"/>
      </w:pPr>
      <w:r>
        <w:t>-</w:t>
      </w:r>
      <w:r>
        <w:tab/>
        <w:t>Support for additional MPQUIC proxy protocols.</w:t>
      </w:r>
    </w:p>
    <w:p w14:paraId="112DEC43" w14:textId="77777777" w:rsidR="00FA4233" w:rsidRDefault="00FA4233" w:rsidP="00FA4233">
      <w:pPr>
        <w:pStyle w:val="B1"/>
      </w:pPr>
      <w:r>
        <w:t>-</w:t>
      </w:r>
      <w:r>
        <w:tab/>
        <w:t>N4 enhancements to activate the use of additional MPQUIC proxy protocols.</w:t>
      </w:r>
    </w:p>
    <w:p w14:paraId="4B53F243" w14:textId="77777777" w:rsidR="00FA4233" w:rsidRPr="00FA4233" w:rsidRDefault="00FA4233" w:rsidP="00FA4233">
      <w:pPr>
        <w:rPr>
          <w:b/>
          <w:bCs/>
        </w:rPr>
      </w:pPr>
      <w:r w:rsidRPr="00FA4233">
        <w:rPr>
          <w:b/>
          <w:bCs/>
        </w:rPr>
        <w:t>PCF:</w:t>
      </w:r>
    </w:p>
    <w:p w14:paraId="6C81127B" w14:textId="77777777" w:rsidR="00FA4233" w:rsidRDefault="00FA4233" w:rsidP="00FA4233">
      <w:pPr>
        <w:pStyle w:val="B1"/>
      </w:pPr>
      <w:r>
        <w:t>-</w:t>
      </w:r>
      <w:r>
        <w:tab/>
        <w:t>Take into account additional MA PDU Session capabilities to support MPQUIC also for TCP, IP and Ethernet traffic flows.</w:t>
      </w:r>
    </w:p>
    <w:p w14:paraId="06B20632" w14:textId="77777777" w:rsidR="00FA4233" w:rsidRPr="00FA4233" w:rsidRDefault="00FA4233" w:rsidP="00FA4233">
      <w:pPr>
        <w:rPr>
          <w:b/>
          <w:bCs/>
        </w:rPr>
      </w:pPr>
      <w:r w:rsidRPr="00FA4233">
        <w:rPr>
          <w:b/>
          <w:bCs/>
        </w:rPr>
        <w:t>ePDG:</w:t>
      </w:r>
    </w:p>
    <w:p w14:paraId="1CD5F2A8" w14:textId="77777777" w:rsidR="00FA4233" w:rsidRDefault="00FA4233" w:rsidP="00FA4233">
      <w:pPr>
        <w:pStyle w:val="B1"/>
      </w:pPr>
      <w:r>
        <w:t>-</w:t>
      </w:r>
      <w:r>
        <w:tab/>
        <w:t>IKEv2 and APCO enhancements to negotiate the support for additional MPQUIC proxy protocols (enhanced 5GSM capability, enhanced ATSSS container).</w:t>
      </w:r>
    </w:p>
    <w:p w14:paraId="3D126B89" w14:textId="77777777" w:rsidR="00FA4233" w:rsidRPr="00FA4233" w:rsidRDefault="00FA4233" w:rsidP="00FA4233">
      <w:r w:rsidRPr="00FA4233">
        <w:t>No impacts to AMF, UDM.</w:t>
      </w:r>
    </w:p>
    <w:p w14:paraId="4D3EE569" w14:textId="77777777" w:rsidR="00FA4233" w:rsidRPr="00FA4233" w:rsidRDefault="00FA4233" w:rsidP="00FA4233">
      <w:r w:rsidRPr="00FA4233">
        <w:t>No impacts to ATSSS rules.</w:t>
      </w:r>
    </w:p>
    <w:p w14:paraId="22DE2EC5" w14:textId="4EA37745" w:rsidR="00DC64C3" w:rsidRPr="00FA4233" w:rsidRDefault="00DC64C3" w:rsidP="00DC64C3">
      <w:pPr>
        <w:pStyle w:val="Heading3"/>
      </w:pPr>
      <w:bookmarkStart w:id="164" w:name="_Toc161061140"/>
      <w:r w:rsidRPr="00FA4233">
        <w:t>6.2.4</w:t>
      </w:r>
      <w:r w:rsidRPr="00FA4233">
        <w:tab/>
        <w:t>Solution #2.4: MPQUIC steering functionality using IP proxying over HTTP</w:t>
      </w:r>
      <w:bookmarkEnd w:id="164"/>
    </w:p>
    <w:p w14:paraId="40B51003" w14:textId="77777777" w:rsidR="00DC64C3" w:rsidRPr="00FA4233" w:rsidRDefault="00DC64C3" w:rsidP="00DC64C3">
      <w:pPr>
        <w:pStyle w:val="Heading4"/>
      </w:pPr>
      <w:bookmarkStart w:id="165" w:name="_Toc100745569"/>
      <w:bookmarkStart w:id="166" w:name="_Toc101168826"/>
      <w:bookmarkStart w:id="167" w:name="_Toc104869279"/>
      <w:bookmarkStart w:id="168" w:name="_Toc122510605"/>
      <w:bookmarkStart w:id="169" w:name="_Toc161061141"/>
      <w:r w:rsidRPr="00FA4233">
        <w:t>6.2.4.1</w:t>
      </w:r>
      <w:r w:rsidRPr="00FA4233">
        <w:rPr>
          <w:rFonts w:hint="eastAsia"/>
        </w:rPr>
        <w:tab/>
      </w:r>
      <w:r w:rsidRPr="00FA4233">
        <w:t>Introduction</w:t>
      </w:r>
      <w:bookmarkEnd w:id="165"/>
      <w:bookmarkEnd w:id="166"/>
      <w:bookmarkEnd w:id="167"/>
      <w:bookmarkEnd w:id="168"/>
      <w:bookmarkEnd w:id="169"/>
    </w:p>
    <w:p w14:paraId="694D3EEF" w14:textId="77777777" w:rsidR="00CF33D1" w:rsidRDefault="00CF33D1" w:rsidP="00CF33D1">
      <w:r>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77777777" w:rsidR="00CF33D1" w:rsidRDefault="00CF33D1" w:rsidP="00CF33D1">
      <w:r>
        <w:t>The solution is primarily based on the RFC 9484 [7], which specifies how IP traffic can be transferred between a client (UE) and a proxy (UPF) using the HTTP/3 protocol [9]. The HTTP/3 protocol operates on top of the QUIC protocol [12], which supports simultaneous communication over multiple paths, as defined in draft-ietf-quic-multipath [16].</w:t>
      </w:r>
    </w:p>
    <w:p w14:paraId="5D0ADF62" w14:textId="77777777" w:rsidR="00CF33D1" w:rsidRDefault="00CF33D1" w:rsidP="00CF33D1">
      <w:r>
        <w:t>The solution considers the following modes for transmitting an IP flow (see further details in clause 6.2.4.3, step 5):</w:t>
      </w:r>
    </w:p>
    <w:p w14:paraId="39707119" w14:textId="77777777" w:rsidR="00CF33D1" w:rsidRDefault="00CF33D1" w:rsidP="00CF33D1">
      <w:pPr>
        <w:pStyle w:val="B1"/>
      </w:pPr>
      <w:r>
        <w:t>-</w:t>
      </w:r>
      <w:r>
        <w:tab/>
        <w:t>Datagram mode 1: This mode encapsulates the IP packets into QUIC DATAGRAM</w:t>
      </w:r>
      <w:r>
        <w:tab/>
      </w:r>
      <w:r>
        <w:tab/>
      </w:r>
      <w:r>
        <w:tab/>
      </w:r>
      <w:r>
        <w:tab/>
      </w:r>
      <w:r>
        <w:tab/>
      </w:r>
      <w:r>
        <w:tab/>
      </w:r>
      <w:r>
        <w:tab/>
        <w:t>frames. It provides unreliable transport and adds sequence numbers to the transmitted IP packets, so that the received IP packets can be re-ordered, and the duplicated IP packets can be removed.</w:t>
      </w:r>
    </w:p>
    <w:p w14:paraId="1BAF7DBF" w14:textId="77777777" w:rsidR="00CF33D1" w:rsidRDefault="00CF33D1" w:rsidP="00CF33D1">
      <w:pPr>
        <w:pStyle w:val="B1"/>
      </w:pPr>
      <w:r>
        <w:t>-</w:t>
      </w:r>
      <w: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1F49D240" w14:textId="77777777" w:rsidR="00CF33D1" w:rsidRDefault="00CF33D1" w:rsidP="00CF33D1">
      <w:pPr>
        <w:pStyle w:val="B1"/>
      </w:pPr>
      <w:r>
        <w:t>-</w:t>
      </w:r>
      <w: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4BA21D43" w14:textId="4BD7CDAC" w:rsidR="00FA4233" w:rsidRDefault="00CF33D1" w:rsidP="00CF33D1">
      <w:pPr>
        <w:pStyle w:val="EditorsNote"/>
      </w:pPr>
      <w:r>
        <w:t>Editor's note:</w:t>
      </w:r>
      <w:r>
        <w:tab/>
        <w:t>How this solution interacts with other "connect-x" based solutions to completely fulfil the scope of the KI #2.1 is FFS.</w:t>
      </w:r>
    </w:p>
    <w:p w14:paraId="616A9C4B" w14:textId="77777777" w:rsidR="00DC64C3" w:rsidRDefault="00DC64C3" w:rsidP="00303DE6">
      <w:pPr>
        <w:pStyle w:val="Heading4"/>
      </w:pPr>
      <w:bookmarkStart w:id="170" w:name="_Toc101168827"/>
      <w:bookmarkStart w:id="171" w:name="_Toc104869280"/>
      <w:bookmarkStart w:id="172" w:name="_Toc122510606"/>
      <w:bookmarkStart w:id="173" w:name="_Toc161061142"/>
      <w:r>
        <w:t>6.2.4.2</w:t>
      </w:r>
      <w:r>
        <w:tab/>
        <w:t>High-level Description</w:t>
      </w:r>
      <w:bookmarkEnd w:id="170"/>
      <w:bookmarkEnd w:id="171"/>
      <w:bookmarkEnd w:id="172"/>
      <w:bookmarkEnd w:id="173"/>
    </w:p>
    <w:p w14:paraId="51FAC662" w14:textId="4638C616" w:rsidR="00DC64C3" w:rsidRDefault="00CF33D1" w:rsidP="00CF33D1">
      <w:r>
        <w:t>The key principles of the solution are summarized below.</w:t>
      </w:r>
    </w:p>
    <w:p w14:paraId="035EB652" w14:textId="77777777" w:rsidR="00CF33D1" w:rsidRDefault="00CF33D1" w:rsidP="00CF33D1">
      <w:pPr>
        <w:pStyle w:val="B1"/>
      </w:pPr>
      <w:r>
        <w:t>-</w:t>
      </w:r>
      <w:r>
        <w:tab/>
        <w:t>After the MA PDU Session establishment, the UE creates one or more multipath QUIC connections with the UPF. Each multipath QUIC connection is associated with a QoS flow, i.e. it carries the traffic mapped to a QoS flow.</w:t>
      </w:r>
    </w:p>
    <w:p w14:paraId="4E9AC784" w14:textId="77777777" w:rsidR="00CF33D1" w:rsidRDefault="00CF33D1" w:rsidP="00CF33D1">
      <w:pPr>
        <w:pStyle w:val="B1"/>
      </w:pPr>
      <w:r>
        <w:lastRenderedPageBreak/>
        <w:t>-</w:t>
      </w:r>
      <w:r>
        <w:tab/>
        <w:t>The UE operates as a connect-ip client and the UPF operates as a connect-ip proxy, both defined in RFC 9484 [7]. Therefore, the UE supports an HTTP/3 client and the UPF supports an HTTP/3 proxy, both of them operating over QUIC.</w:t>
      </w:r>
    </w:p>
    <w:p w14:paraId="12385177" w14:textId="77777777" w:rsidR="00CF33D1" w:rsidRDefault="00CF33D1" w:rsidP="00CF33D1">
      <w:pPr>
        <w:pStyle w:val="B1"/>
      </w:pPr>
      <w:r>
        <w:t>-</w:t>
      </w:r>
      <w:r>
        <w:tab/>
        <w:t>On each of the established QUIC connections, the UE sends an extended HTTP CONNECT request to UPF (as defined in [9]) indicating that IP proxying over HTTP is needed.</w:t>
      </w:r>
    </w:p>
    <w:p w14:paraId="4E4034C1" w14:textId="77777777" w:rsidR="00CF33D1" w:rsidRDefault="00CF33D1" w:rsidP="00CF33D1">
      <w:pPr>
        <w:pStyle w:val="B1"/>
      </w:pPr>
      <w:r>
        <w:t>-</w:t>
      </w:r>
      <w:r>
        <w:tab/>
        <w:t>When the UE wants to transmit an uplink packet of an IP flow, the UE:</w:t>
      </w:r>
    </w:p>
    <w:p w14:paraId="62EF6AC3" w14:textId="77777777" w:rsidR="00CF33D1" w:rsidRDefault="00CF33D1" w:rsidP="00CF33D1">
      <w:pPr>
        <w:pStyle w:val="B2"/>
      </w:pPr>
      <w:r>
        <w:t>-</w:t>
      </w:r>
      <w:r>
        <w:tab/>
        <w:t>Selects which QUIC connection will be used for the uplink traffic of the IP flow based on the QoS flow associated with the IP flow;</w:t>
      </w:r>
    </w:p>
    <w:p w14:paraId="4281ED65" w14:textId="77777777" w:rsidR="00CF33D1" w:rsidRDefault="00CF33D1" w:rsidP="00CF33D1">
      <w:pPr>
        <w:pStyle w:val="B2"/>
      </w:pPr>
      <w:r>
        <w:t>-</w:t>
      </w:r>
      <w:r>
        <w:tab/>
        <w:t>Creates a new bidirectional QUIC stream on the selected QUIC connection;</w:t>
      </w:r>
    </w:p>
    <w:p w14:paraId="1671B07E" w14:textId="77777777" w:rsidR="00CF33D1" w:rsidRDefault="00CF33D1" w:rsidP="00CF33D1">
      <w:pPr>
        <w:pStyle w:val="B2"/>
      </w:pPr>
      <w:r>
        <w:t>-</w:t>
      </w:r>
      <w:r>
        <w:tab/>
        <w:t>Configures the QUIC stream to apply a steering mode (i.e. the steering mode that should be used for the uplink traffic of the IP flow based on the ATSSS rules); and</w:t>
      </w:r>
    </w:p>
    <w:p w14:paraId="0725344B" w14:textId="77777777" w:rsidR="00CF33D1" w:rsidRDefault="00CF33D1" w:rsidP="00CF33D1">
      <w:pPr>
        <w:pStyle w:val="B2"/>
      </w:pPr>
      <w:r>
        <w:t>-</w:t>
      </w:r>
      <w:r>
        <w:tab/>
        <w:t>Forwards to UPF the uplink packets of the IP flow using multipath QUIC transport.</w:t>
      </w:r>
    </w:p>
    <w:p w14:paraId="1B1C38AE" w14:textId="77777777" w:rsidR="00CF33D1" w:rsidRDefault="00CF33D1" w:rsidP="00CF33D1">
      <w:pPr>
        <w:pStyle w:val="B1"/>
      </w:pPr>
      <w:r>
        <w:t>-</w:t>
      </w:r>
      <w:r>
        <w:tab/>
        <w:t>When the UPF wants to transmit a downlink packet of an IP flow, the UPF:</w:t>
      </w:r>
    </w:p>
    <w:p w14:paraId="45BD9BFA" w14:textId="77777777" w:rsidR="00CF33D1" w:rsidRDefault="00CF33D1" w:rsidP="00CF33D1">
      <w:pPr>
        <w:pStyle w:val="B2"/>
      </w:pPr>
      <w:r>
        <w:t>-</w:t>
      </w:r>
      <w:r>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Default="00CF33D1" w:rsidP="00CF33D1">
      <w:pPr>
        <w:pStyle w:val="B2"/>
      </w:pPr>
      <w:r>
        <w:t>-</w:t>
      </w:r>
      <w:r>
        <w:tab/>
        <w:t>Selects a bidirectional QUIC stream on the selected QUIC connection (this QUIC stream is the same as the one created by the UE for the IP flow);</w:t>
      </w:r>
    </w:p>
    <w:p w14:paraId="65B7AF63" w14:textId="77777777" w:rsidR="00CF33D1" w:rsidRDefault="00CF33D1" w:rsidP="00CF33D1">
      <w:pPr>
        <w:pStyle w:val="B2"/>
      </w:pPr>
      <w:r>
        <w:t>-</w:t>
      </w:r>
      <w:r>
        <w:tab/>
        <w:t>Configures the QUIC stream to apply a steering mode (i.e. the steering mode that should be used for the downlink traffic of the IP flow based on the N4 rules); and</w:t>
      </w:r>
    </w:p>
    <w:p w14:paraId="1DB34713" w14:textId="77777777" w:rsidR="00CF33D1" w:rsidRDefault="00CF33D1" w:rsidP="00CF33D1">
      <w:pPr>
        <w:pStyle w:val="B2"/>
      </w:pPr>
      <w:r>
        <w:t>-</w:t>
      </w:r>
      <w:r>
        <w:tab/>
        <w:t>Forwards to UE the downlink packets of the IP flow using multipath QUIC transport.</w:t>
      </w:r>
    </w:p>
    <w:p w14:paraId="13F071E6" w14:textId="11031EDC" w:rsidR="00DC64C3" w:rsidRDefault="00CF33D1" w:rsidP="00CF33D1">
      <w:r>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CF33D1" w:rsidRDefault="008E46F9" w:rsidP="00DC64C3">
      <w:pPr>
        <w:pStyle w:val="TH"/>
      </w:pPr>
      <w:r w:rsidRPr="00CF33D1">
        <w:pict w14:anchorId="2D7BA644">
          <v:shape id="_x0000_i1031" type="#_x0000_t75" style="width:450.75pt;height:261.75pt">
            <v:imagedata r:id="rId21" o:title=""/>
          </v:shape>
        </w:pict>
      </w:r>
    </w:p>
    <w:p w14:paraId="6EA96561" w14:textId="77777777" w:rsidR="00DC64C3" w:rsidRPr="007542E0" w:rsidRDefault="00DC64C3" w:rsidP="00CF33D1">
      <w:pPr>
        <w:pStyle w:val="TF"/>
      </w:pPr>
      <w:r w:rsidRPr="007542E0">
        <w:t xml:space="preserve">Figure </w:t>
      </w:r>
      <w:r>
        <w:t>6.2.4.</w:t>
      </w:r>
      <w:r w:rsidRPr="007542E0">
        <w:t xml:space="preserve">2-1: </w:t>
      </w:r>
      <w:r w:rsidRPr="00581FBE">
        <w:t xml:space="preserve">Using multipath QUIC transport for a </w:t>
      </w:r>
      <w:r>
        <w:t>I</w:t>
      </w:r>
      <w:r w:rsidRPr="00581FBE">
        <w:t>P flow</w:t>
      </w:r>
    </w:p>
    <w:p w14:paraId="32F0686B" w14:textId="2F029D47" w:rsidR="00CF33D1" w:rsidRDefault="00CF33D1" w:rsidP="00CF33D1">
      <w:r>
        <w:lastRenderedPageBreak/>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Default="00CF33D1" w:rsidP="00CF33D1">
      <w:r>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Default="00DC64C3" w:rsidP="00DC64C3">
      <w:pPr>
        <w:pStyle w:val="B1"/>
      </w:pPr>
      <w:r>
        <w:t>1)</w:t>
      </w:r>
      <w: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t>.</w:t>
      </w:r>
    </w:p>
    <w:p w14:paraId="5D49D79D" w14:textId="77777777" w:rsidR="00DC64C3" w:rsidRDefault="00DC64C3" w:rsidP="00DC64C3">
      <w:pPr>
        <w:pStyle w:val="B1"/>
      </w:pPr>
      <w:r>
        <w:tab/>
        <w:t>In the UE, this component is only used in the uplink direction, while, in the UPF, this component is only used in the downlink direction.</w:t>
      </w:r>
    </w:p>
    <w:p w14:paraId="74E186D0" w14:textId="5FF71CB5" w:rsidR="00DC64C3" w:rsidRDefault="00DC64C3" w:rsidP="00DC64C3">
      <w:pPr>
        <w:pStyle w:val="B1"/>
      </w:pPr>
      <w:r>
        <w:t>2)</w:t>
      </w:r>
      <w:r>
        <w:tab/>
        <w:t>HTTP/3 layer: Supports the HTTP/3 protocol defined in RFC</w:t>
      </w:r>
      <w:r w:rsidR="000C00F6">
        <w:t> </w:t>
      </w:r>
      <w:r>
        <w:t>9114 [9] and the extensions defined in:</w:t>
      </w:r>
    </w:p>
    <w:p w14:paraId="0AFDBF2B" w14:textId="14F9424E" w:rsidR="00DC64C3" w:rsidRDefault="00DC64C3" w:rsidP="00DC64C3">
      <w:pPr>
        <w:pStyle w:val="B2"/>
      </w:pPr>
      <w:r>
        <w:t>-</w:t>
      </w:r>
      <w:r>
        <w:tab/>
        <w:t>RFC</w:t>
      </w:r>
      <w:r w:rsidR="000C00F6">
        <w:t> </w:t>
      </w:r>
      <w:r>
        <w:t>9484 [7] for supporting IP proxying over HTTP; and</w:t>
      </w:r>
    </w:p>
    <w:p w14:paraId="439B93C9" w14:textId="39717830" w:rsidR="00DC64C3" w:rsidRDefault="00DC64C3" w:rsidP="00DC64C3">
      <w:pPr>
        <w:pStyle w:val="B2"/>
      </w:pPr>
      <w:r>
        <w:t>-</w:t>
      </w:r>
      <w:r>
        <w:tab/>
        <w:t>RFC</w:t>
      </w:r>
      <w:r w:rsidR="000C00F6">
        <w:t> </w:t>
      </w:r>
      <w:r>
        <w:t>9297 [11] for supporting HTTP datagrams.</w:t>
      </w:r>
    </w:p>
    <w:p w14:paraId="42816494" w14:textId="77777777" w:rsidR="00DC64C3" w:rsidRDefault="00DC64C3" w:rsidP="00DC64C3">
      <w:pPr>
        <w:pStyle w:val="B1"/>
      </w:pPr>
      <w: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Default="00DC64C3" w:rsidP="00DC64C3">
      <w:pPr>
        <w:pStyle w:val="B1"/>
      </w:pPr>
      <w:r>
        <w:tab/>
        <w:t>In the UE, the HTTP/3 layer implements an HTTP/3 client, while, in the UPF, it implements an HTTP/3 proxy.</w:t>
      </w:r>
    </w:p>
    <w:p w14:paraId="05A64BB9" w14:textId="511B5EB3" w:rsidR="00DC64C3" w:rsidRDefault="00DC64C3" w:rsidP="00DC64C3">
      <w:pPr>
        <w:pStyle w:val="B1"/>
      </w:pPr>
      <w:r>
        <w:t>3)</w:t>
      </w:r>
      <w:r>
        <w:tab/>
        <w:t>QUIC layer: Supports the QUIC protocol as defined in the applicable IETF specifications (RFC 9000 [12], RFC</w:t>
      </w:r>
      <w:r w:rsidR="000C00F6">
        <w:t> </w:t>
      </w:r>
      <w:r>
        <w:t>9369</w:t>
      </w:r>
      <w:r w:rsidR="000C00F6">
        <w:t> </w:t>
      </w:r>
      <w:r>
        <w:t>[18], RFC 9001 [13], RFC 9002 [14]) and the extensions defined in:</w:t>
      </w:r>
    </w:p>
    <w:p w14:paraId="57B3B7AC" w14:textId="77777777" w:rsidR="00DC64C3" w:rsidRDefault="00DC64C3" w:rsidP="00DC64C3">
      <w:pPr>
        <w:pStyle w:val="B2"/>
      </w:pPr>
      <w:r>
        <w:t>-</w:t>
      </w:r>
      <w:r>
        <w:tab/>
        <w:t>RFC 9221 [15] for supporting unreliable datagram transport with QUIC; and</w:t>
      </w:r>
    </w:p>
    <w:p w14:paraId="249A158E" w14:textId="77777777" w:rsidR="00DC64C3" w:rsidRDefault="00DC64C3" w:rsidP="00DC64C3">
      <w:pPr>
        <w:pStyle w:val="B2"/>
      </w:pPr>
      <w:r>
        <w:t>-</w:t>
      </w:r>
      <w:r>
        <w:tab/>
        <w:t>draft-ietf-quic-multipath [16] for supporting QUIC connections using multiple paths simultaneously.</w:t>
      </w:r>
    </w:p>
    <w:p w14:paraId="4639BAC8" w14:textId="77777777" w:rsidR="00DC64C3" w:rsidRDefault="008E46F9" w:rsidP="00DC64C3">
      <w:pPr>
        <w:pStyle w:val="TH"/>
      </w:pPr>
      <w:r>
        <w:rPr>
          <w:noProof/>
        </w:rPr>
        <w:lastRenderedPageBreak/>
        <w:pict w14:anchorId="7BA63B2B">
          <v:shape id="_x0000_i1032" type="#_x0000_t75" style="width:444pt;height:258.75pt">
            <v:imagedata r:id="rId22" o:title=""/>
          </v:shape>
        </w:pict>
      </w:r>
    </w:p>
    <w:p w14:paraId="2FBF6E76" w14:textId="77777777" w:rsidR="00DC64C3" w:rsidRPr="007542E0" w:rsidRDefault="00DC64C3" w:rsidP="00CF33D1">
      <w:pPr>
        <w:pStyle w:val="TF"/>
      </w:pPr>
      <w:r w:rsidRPr="007542E0">
        <w:t xml:space="preserve">Figure </w:t>
      </w:r>
      <w:r>
        <w:t>6.2.4.</w:t>
      </w:r>
      <w:r w:rsidRPr="007542E0">
        <w:t>2-</w:t>
      </w:r>
      <w:r>
        <w:t>2</w:t>
      </w:r>
      <w:r w:rsidRPr="007542E0">
        <w:t xml:space="preserve">: </w:t>
      </w:r>
      <w:r>
        <w:t>Components of MPQUIC-IP steering functionality used for UL data transmission</w:t>
      </w:r>
    </w:p>
    <w:p w14:paraId="5DFD7C9B" w14:textId="77777777" w:rsidR="00DC64C3" w:rsidRDefault="008E46F9" w:rsidP="00DC64C3">
      <w:pPr>
        <w:pStyle w:val="TH"/>
      </w:pPr>
      <w:r>
        <w:rPr>
          <w:noProof/>
        </w:rPr>
        <w:pict w14:anchorId="3338D0DD">
          <v:shape id="_x0000_i1033" type="#_x0000_t75" style="width:437.25pt;height:254.25pt">
            <v:imagedata r:id="rId23" o:title=""/>
          </v:shape>
        </w:pict>
      </w:r>
    </w:p>
    <w:p w14:paraId="60A23B0C" w14:textId="77777777" w:rsidR="00DC64C3" w:rsidRDefault="00DC64C3" w:rsidP="00CF33D1">
      <w:pPr>
        <w:pStyle w:val="TF"/>
      </w:pPr>
      <w:r w:rsidRPr="007542E0">
        <w:t xml:space="preserve">Figure </w:t>
      </w:r>
      <w:r>
        <w:t>6.2.4.</w:t>
      </w:r>
      <w:r w:rsidRPr="007542E0">
        <w:t>2-</w:t>
      </w:r>
      <w:r>
        <w:t>3</w:t>
      </w:r>
      <w:r w:rsidRPr="007542E0">
        <w:t xml:space="preserve">: </w:t>
      </w:r>
      <w:r>
        <w:t>Components of MPQUIC-IP steering functionality used for DL data transmission</w:t>
      </w:r>
    </w:p>
    <w:p w14:paraId="4AC0150C" w14:textId="220CD80A" w:rsidR="00DC64C3" w:rsidRPr="00612906" w:rsidRDefault="00DC64C3" w:rsidP="00DC64C3">
      <w:r>
        <w:t>The protocol stack of the solution is depicted in Figure</w:t>
      </w:r>
      <w:r w:rsidR="000E7070">
        <w:t> </w:t>
      </w:r>
      <w:r>
        <w:t>6.2.4.2-4 below.</w:t>
      </w:r>
    </w:p>
    <w:p w14:paraId="45F45775" w14:textId="77777777" w:rsidR="00DC64C3" w:rsidRDefault="008E46F9" w:rsidP="00DC64C3">
      <w:pPr>
        <w:pStyle w:val="TH"/>
      </w:pPr>
      <w:r>
        <w:rPr>
          <w:noProof/>
        </w:rPr>
        <w:lastRenderedPageBreak/>
        <w:pict w14:anchorId="25B18C06">
          <v:shape id="_x0000_i1034" type="#_x0000_t75" style="width:482.25pt;height:209.25pt">
            <v:imagedata r:id="rId24" o:title=""/>
          </v:shape>
        </w:pict>
      </w:r>
    </w:p>
    <w:p w14:paraId="49CC0523" w14:textId="77777777" w:rsidR="00DC64C3" w:rsidRPr="007542E0" w:rsidRDefault="00DC64C3" w:rsidP="00CF33D1">
      <w:pPr>
        <w:pStyle w:val="TF"/>
      </w:pPr>
      <w:r w:rsidRPr="00333FC7">
        <w:t xml:space="preserve">Figure </w:t>
      </w:r>
      <w:r>
        <w:t>6.2.4</w:t>
      </w:r>
      <w:r w:rsidRPr="00333FC7">
        <w:t>.2-4: UP protocol stack of the solution</w:t>
      </w:r>
    </w:p>
    <w:p w14:paraId="32EDDD31" w14:textId="77777777" w:rsidR="00DC64C3" w:rsidRPr="00CF33D1" w:rsidRDefault="00DC64C3" w:rsidP="00DC64C3">
      <w:pPr>
        <w:pStyle w:val="Heading4"/>
      </w:pPr>
      <w:bookmarkStart w:id="174" w:name="_Toc100745571"/>
      <w:bookmarkStart w:id="175" w:name="_Toc101168828"/>
      <w:bookmarkStart w:id="176" w:name="_Toc104869281"/>
      <w:bookmarkStart w:id="177" w:name="_Toc122510607"/>
      <w:bookmarkStart w:id="178" w:name="_Toc161061143"/>
      <w:r w:rsidRPr="00CF33D1">
        <w:t>6.2.4.3</w:t>
      </w:r>
      <w:r w:rsidRPr="00CF33D1">
        <w:tab/>
        <w:t>Procedures</w:t>
      </w:r>
      <w:bookmarkEnd w:id="174"/>
      <w:bookmarkEnd w:id="175"/>
      <w:bookmarkEnd w:id="176"/>
      <w:bookmarkEnd w:id="177"/>
      <w:bookmarkEnd w:id="178"/>
    </w:p>
    <w:p w14:paraId="6A4B7398" w14:textId="79BDD479" w:rsidR="00DC64C3" w:rsidRPr="00CF33D1" w:rsidRDefault="00DC64C3" w:rsidP="00DC64C3">
      <w:r w:rsidRPr="00CF33D1">
        <w:t>Figure</w:t>
      </w:r>
      <w:r w:rsidR="000E7070" w:rsidRPr="00CF33D1">
        <w:t> </w:t>
      </w:r>
      <w:r w:rsidRPr="00CF33D1">
        <w:t>6.2.4.3-1 below depicts the key steps of the procedure that enables data traffic to be exchanged between the UE and UPF using the MPQUIC-IP steering functionality.</w:t>
      </w:r>
    </w:p>
    <w:p w14:paraId="6B9E8367" w14:textId="77777777" w:rsidR="00DC64C3" w:rsidRDefault="00DC64C3" w:rsidP="00DC64C3">
      <w:pPr>
        <w:pStyle w:val="TH"/>
      </w:pPr>
      <w:r>
        <w:object w:dxaOrig="21750" w:dyaOrig="21491" w14:anchorId="27557E93">
          <v:shape id="_x0000_i1035" type="#_x0000_t75" style="width:481.5pt;height:476.25pt" o:ole="">
            <v:imagedata r:id="rId25" o:title=""/>
          </v:shape>
          <o:OLEObject Type="Embed" ProgID="Visio.Drawing.15" ShapeID="_x0000_i1035" DrawAspect="Content" ObjectID="_1771673801" r:id="rId26"/>
        </w:object>
      </w:r>
    </w:p>
    <w:p w14:paraId="3B2409EB" w14:textId="77777777" w:rsidR="00DC64C3" w:rsidRDefault="00DC64C3" w:rsidP="006A2756">
      <w:pPr>
        <w:pStyle w:val="TF"/>
      </w:pPr>
      <w:r w:rsidRPr="007542E0">
        <w:t xml:space="preserve">Figure </w:t>
      </w:r>
      <w:r>
        <w:t>6.2.4.3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709D4DD1" w14:textId="4CA9B205" w:rsidR="00DC64C3" w:rsidRDefault="006A2756" w:rsidP="006A2756">
      <w:pPr>
        <w:pStyle w:val="B1"/>
      </w:pPr>
      <w:r>
        <w:t>1.</w:t>
      </w:r>
      <w:r>
        <w:tab/>
        <w:t>The UE establishes a MA PDU Session with the 5G core (5GC) network. During the MA PDU Session establishment:</w:t>
      </w:r>
    </w:p>
    <w:p w14:paraId="14CBBD5D" w14:textId="77777777" w:rsidR="006A2756" w:rsidRDefault="006A2756" w:rsidP="006A2756">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77777777" w:rsidR="006A2756" w:rsidRDefault="006A2756" w:rsidP="006A2756">
      <w:pPr>
        <w:pStyle w:val="B2"/>
      </w:pPr>
      <w:r>
        <w:t>-</w:t>
      </w:r>
      <w:r>
        <w:tab/>
        <w:t>The UE receives MPQUIC-IP proxy information, i.e. one IP address of UPF, one UDP port number and the proxy type (e.g. "connect-ip"). This information is used by the UE for establishing QUIC connections with the UPF, which is also referred to as "MPQUIC-IP proxy".</w:t>
      </w:r>
    </w:p>
    <w:p w14:paraId="3A9D5401" w14:textId="77777777" w:rsidR="006A2756" w:rsidRDefault="006A2756" w:rsidP="006A2756">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2395A1C5" w14:textId="77777777" w:rsidR="006A2756" w:rsidRDefault="006A2756" w:rsidP="006A2756">
      <w:pPr>
        <w:pStyle w:val="B2"/>
      </w:pPr>
      <w:r>
        <w:lastRenderedPageBreak/>
        <w:t>-</w:t>
      </w:r>
      <w:r>
        <w:tab/>
        <w:t>The UE receives QoS rules and ATSSS rules to be applied for the MA PDU Session, for QoS enforcement and traffic steering enforcement respectively. Similar rules (N4 rules) are received by UPF.</w:t>
      </w:r>
    </w:p>
    <w:p w14:paraId="0F76B7D0" w14:textId="77777777" w:rsidR="006A2756" w:rsidRDefault="006A2756" w:rsidP="006A2756">
      <w:pPr>
        <w:pStyle w:val="B1"/>
      </w:pPr>
      <w:r>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Default="006A2756" w:rsidP="006A2756">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77777777" w:rsidR="006A2756" w:rsidRDefault="006A2756" w:rsidP="006A2756">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[15]) and they indicate support of multipath by providing the "enable_multipath" transport parameter (see draft-ietf-quic-multipath [16]).</w:t>
      </w:r>
    </w:p>
    <w:p w14:paraId="3ADD5233" w14:textId="77777777" w:rsidR="006A2756" w:rsidRDefault="006A2756" w:rsidP="006A2756">
      <w:pPr>
        <w:pStyle w:val="B1"/>
      </w:pPr>
      <w:r>
        <w:tab/>
        <w:t>After a QUIC connection establishment, the HTTP/3 client and the HTTP/3 proxy negotiate HTTP settings and indicate support of HTTP Datagrams (see RFC 9297 [11]) and support of Extended CONNECT (see RFC 9220 [19]).</w:t>
      </w:r>
    </w:p>
    <w:p w14:paraId="00898CCF" w14:textId="77777777" w:rsidR="006A2756" w:rsidRDefault="006A2756" w:rsidP="006A2756">
      <w:pPr>
        <w:pStyle w:val="B1"/>
      </w:pPr>
      <w:r>
        <w:tab/>
        <w:t>The QoS flow associated with a QUIC connection is also negotiated between the UE and UPF. This is done by using a new QUIC transport parameter (defined by 3GPP) when the QUIC connection is established.</w:t>
      </w:r>
    </w:p>
    <w:p w14:paraId="3A53C3E5" w14:textId="77777777" w:rsidR="00DC64C3" w:rsidRDefault="00DC64C3" w:rsidP="00DC64C3">
      <w:pPr>
        <w:pStyle w:val="NO"/>
      </w:pPr>
      <w:r w:rsidRPr="006161C1">
        <w:t>NOTE </w:t>
      </w:r>
      <w:r>
        <w:t>1:</w:t>
      </w:r>
      <w:r w:rsidRPr="006161C1">
        <w:tab/>
        <w:t>QUIC transport parameter needs to be registered in IANA (by stage 3).</w:t>
      </w:r>
    </w:p>
    <w:p w14:paraId="3A8EF093" w14:textId="05B8D2F5" w:rsidR="00DC64C3" w:rsidRDefault="00DC64C3" w:rsidP="00DC64C3">
      <w:pPr>
        <w:pStyle w:val="B1"/>
      </w:pPr>
      <w:r>
        <w:t>4.</w:t>
      </w:r>
      <w:r>
        <w:tab/>
        <w:t>On each of the established QUIC connections, the UE may either send an extended HTTP CONNECT request to UPF (as defined in RFC</w:t>
      </w:r>
      <w:r w:rsidR="000E7070">
        <w:t> </w:t>
      </w:r>
      <w:r>
        <w:t>9484</w:t>
      </w:r>
      <w:r w:rsidR="000E7070">
        <w:t> </w:t>
      </w:r>
      <w:r>
        <w:t>[7]) immediately after a multipath QUIC connection is created (as a proactive action), or when the UE allocates a new QUIC stream from the multipath QUIC connection (e.g. based on QFI). This extended HTTP CONNECT request, essentially indicates that IP proxying over HTTP is needed</w:t>
      </w:r>
      <w:r w:rsidR="00BF5AEC">
        <w:t xml:space="preserve">. </w:t>
      </w:r>
      <w:r>
        <w:t>If this is accepted by UPF, it responds with a 200 status.</w:t>
      </w:r>
    </w:p>
    <w:p w14:paraId="18AFFCB7" w14:textId="77777777" w:rsidR="00DC64C3" w:rsidRDefault="00DC64C3" w:rsidP="00DC64C3">
      <w:pPr>
        <w:pStyle w:val="B1"/>
      </w:pPr>
      <w:r>
        <w:t>5.</w:t>
      </w:r>
      <w:r>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Default="00DC64C3" w:rsidP="00DC64C3">
      <w:pPr>
        <w:pStyle w:val="B2"/>
      </w:pPr>
      <w:r>
        <w:t>-</w:t>
      </w:r>
      <w:r>
        <w:tab/>
        <w:t>The UE selects a QoS flow (QFI) over which the IP flow should be transmitted. This is selected by using the received QoS rules.</w:t>
      </w:r>
    </w:p>
    <w:p w14:paraId="40B18683" w14:textId="77777777" w:rsidR="00DC64C3" w:rsidRDefault="00DC64C3" w:rsidP="00DC64C3">
      <w:pPr>
        <w:pStyle w:val="B2"/>
      </w:pPr>
      <w:r>
        <w:t>-</w:t>
      </w:r>
      <w:r>
        <w:tab/>
        <w:t>The UE selects a steering mode that should be applied for the IP flow. This is selected by using the received ATSSS rules.</w:t>
      </w:r>
    </w:p>
    <w:p w14:paraId="75822A40" w14:textId="77777777" w:rsidR="00DC64C3" w:rsidRDefault="00DC64C3" w:rsidP="00DC64C3">
      <w:pPr>
        <w:pStyle w:val="B2"/>
      </w:pPr>
      <w:r>
        <w:t>-</w:t>
      </w:r>
      <w:r>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Default="00DC64C3" w:rsidP="00DC64C3">
      <w:pPr>
        <w:pStyle w:val="B2"/>
      </w:pPr>
      <w:r>
        <w:tab/>
        <w:t>The datagram transport mode supports the following two sub-modes of operation:</w:t>
      </w:r>
    </w:p>
    <w:p w14:paraId="7DB5D71C" w14:textId="03938B8F" w:rsidR="00DC64C3" w:rsidRDefault="00DC64C3" w:rsidP="00DC64C3">
      <w:pPr>
        <w:pStyle w:val="B3"/>
      </w:pPr>
      <w:r>
        <w:t>-</w:t>
      </w:r>
      <w:r>
        <w:tab/>
        <w:t xml:space="preserve">Datagram mode 1 (with sequence numbers): The HTTP/3 proxy/client or the </w:t>
      </w:r>
      <w:r w:rsidR="008E46F9">
        <w:t>"</w:t>
      </w:r>
      <w:r>
        <w:t>QoS flow selection and Steering mode selection</w:t>
      </w:r>
      <w:r w:rsidR="008E46F9">
        <w:t>"</w:t>
      </w:r>
      <w:r>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Default="00DC64C3" w:rsidP="00DC64C3">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Default="00DC64C3" w:rsidP="00DC64C3">
      <w:pPr>
        <w:pStyle w:val="B3"/>
      </w:pPr>
      <w:r>
        <w:lastRenderedPageBreak/>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Default="00DC64C3" w:rsidP="00DC64C3">
      <w:pPr>
        <w:pStyle w:val="B2"/>
        <w:rPr>
          <w:lang w:val="en-US" w:eastAsia="zh-CN"/>
        </w:rPr>
      </w:pPr>
      <w:r>
        <w:rPr>
          <w:lang w:val="en-US"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Pr>
          <w:lang w:val="en-US" w:eastAsia="zh-CN"/>
        </w:rPr>
        <w:t>RFC</w:t>
      </w:r>
      <w:r w:rsidR="000E7070">
        <w:t> </w:t>
      </w:r>
      <w:r w:rsidR="0055585B">
        <w:rPr>
          <w:lang w:val="en-US" w:eastAsia="zh-CN"/>
        </w:rPr>
        <w:t>9484</w:t>
      </w:r>
      <w:r w:rsidR="000E7070">
        <w:t> </w:t>
      </w:r>
      <w:r w:rsidRPr="0055585B">
        <w:rPr>
          <w:lang w:val="en-US" w:eastAsia="zh-CN"/>
        </w:rPr>
        <w:t>[</w:t>
      </w:r>
      <w:r w:rsidR="007F555A" w:rsidRPr="0055585B">
        <w:rPr>
          <w:lang w:val="en-US" w:eastAsia="zh-CN"/>
        </w:rPr>
        <w:t>7</w:t>
      </w:r>
      <w:r w:rsidRPr="0055585B">
        <w:rPr>
          <w:lang w:val="en-US" w:eastAsia="zh-CN"/>
        </w:rPr>
        <w:t>]</w:t>
      </w:r>
      <w:r>
        <w:rPr>
          <w:lang w:val="en-US" w:eastAsia="zh-CN"/>
        </w:rPr>
        <w:t>): HTTP DATAGRAM payload = {Context ID (i), Payload (..)}.</w:t>
      </w:r>
    </w:p>
    <w:p w14:paraId="65DD8D0E" w14:textId="77777777" w:rsidR="00DC64C3" w:rsidRPr="005F2ED5" w:rsidRDefault="00DC64C3" w:rsidP="00DC64C3">
      <w:pPr>
        <w:pStyle w:val="B2"/>
        <w:rPr>
          <w:lang w:val="en-US" w:eastAsia="zh-CN"/>
        </w:rPr>
      </w:pPr>
      <w:r>
        <w:rPr>
          <w:lang w:val="en-US" w:eastAsia="zh-CN"/>
        </w:rPr>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77777777" w:rsidR="00DC64C3" w:rsidRDefault="00DC64C3" w:rsidP="00DC64C3">
      <w:pPr>
        <w:pStyle w:val="B1"/>
      </w:pPr>
      <w:r>
        <w:t>6.</w:t>
      </w:r>
      <w:r>
        <w:tab/>
        <w:t>The UE selects a multipath QUIC connection to be used for the new IP flow (e.g. based on the selected QFI).</w:t>
      </w:r>
    </w:p>
    <w:p w14:paraId="682F2267" w14:textId="07CE5248" w:rsidR="00DC64C3" w:rsidRPr="005F2ED5" w:rsidRDefault="006A2756" w:rsidP="006A2756">
      <w:pPr>
        <w:pStyle w:val="EditorsNote"/>
        <w:rPr>
          <w:lang w:val="en-US"/>
        </w:rPr>
      </w:pPr>
      <w:r>
        <w:rPr>
          <w:lang w:val="en-US"/>
        </w:rPr>
        <w:t>Editor's note:</w:t>
      </w:r>
      <w:r>
        <w:rPr>
          <w:lang w:val="en-US"/>
        </w:rPr>
        <w:tab/>
        <w:t>It is FFS how different steering modes can be applied for different IP flows, which are transmitted in the same IP tunnel between the UE and UPF.</w:t>
      </w:r>
    </w:p>
    <w:p w14:paraId="37C161F3" w14:textId="77777777" w:rsidR="006A2756" w:rsidRDefault="006A2756" w:rsidP="006A2756">
      <w:pPr>
        <w:pStyle w:val="B1"/>
      </w:pPr>
      <w:r>
        <w:t>7.</w:t>
      </w:r>
      <w:r>
        <w:tab/>
        <w:t>The UE sends the IP packet using the allocated new stream on the selected QUIC connection.</w:t>
      </w:r>
    </w:p>
    <w:p w14:paraId="45FDF086" w14:textId="77777777" w:rsidR="006A2756" w:rsidRDefault="006A2756" w:rsidP="006A2756">
      <w:pPr>
        <w:pStyle w:val="B1"/>
      </w:pPr>
      <w:r>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Default="006A2756" w:rsidP="006A2756">
      <w:pPr>
        <w:pStyle w:val="B1"/>
      </w:pPr>
      <w:r>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Default="006A2756" w:rsidP="006A2756">
      <w:pPr>
        <w:pStyle w:val="B1"/>
      </w:pPr>
      <w:r>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Default="006A2756" w:rsidP="006A2756">
      <w:pPr>
        <w:pStyle w:val="B1"/>
      </w:pPr>
      <w:r>
        <w:t>8.</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Default="006A2756" w:rsidP="006A2756">
      <w:pPr>
        <w:pStyle w:val="B1"/>
      </w:pPr>
      <w:r>
        <w:t>9.</w:t>
      </w:r>
      <w:r>
        <w:tab/>
        <w:t>Similarly, when another IP packet is generated by the UE app (IP packet #3), this IP packet is transferred to UPF (MPQUIC-IP proxy) using again all the stored context information for the IP flow.</w:t>
      </w:r>
    </w:p>
    <w:p w14:paraId="2F1500F6" w14:textId="77777777" w:rsidR="006A2756" w:rsidRDefault="006A2756" w:rsidP="006A2756">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Default="006A2756" w:rsidP="006A2756">
      <w:r>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Default="006A2756" w:rsidP="006A2756">
      <w:r>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Default="006A2756" w:rsidP="006A2756">
      <w:r>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Default="006A2756" w:rsidP="006A2756">
      <w:r>
        <w:lastRenderedPageBreak/>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Default="006A2756" w:rsidP="006A2756">
      <w:r>
        <w:t>The downlink traffic of IP flows is transferred between the UE and UPF in a similar way.</w:t>
      </w:r>
    </w:p>
    <w:p w14:paraId="6B0EA406" w14:textId="77777777" w:rsidR="00DC64C3" w:rsidRDefault="008E46F9" w:rsidP="00454304">
      <w:pPr>
        <w:pStyle w:val="TH"/>
      </w:pPr>
      <w:r w:rsidRPr="008E46F9">
        <w:pict w14:anchorId="15E59051">
          <v:shape id="_x0000_i1036" type="#_x0000_t75" style="width:481.5pt;height:294.75pt">
            <v:imagedata r:id="rId27" o:title=""/>
          </v:shape>
        </w:pict>
      </w:r>
    </w:p>
    <w:p w14:paraId="2BB75AD7" w14:textId="77777777" w:rsidR="00DC64C3" w:rsidRPr="006A2756" w:rsidRDefault="00DC64C3" w:rsidP="006A2756">
      <w:pPr>
        <w:pStyle w:val="TF"/>
      </w:pPr>
      <w:r w:rsidRPr="006A2756">
        <w:t>Figure 6.2.4.3-2: Example of user-plane operation using the MPQUIC-IP steering functionality (UL direction)</w:t>
      </w:r>
    </w:p>
    <w:p w14:paraId="0283168C" w14:textId="77777777" w:rsidR="000D1193" w:rsidRPr="006A2756" w:rsidRDefault="000D1193" w:rsidP="000D1193">
      <w:pPr>
        <w:pStyle w:val="Heading3"/>
      </w:pPr>
      <w:bookmarkStart w:id="179" w:name="_Toc161061144"/>
      <w:r w:rsidRPr="006A2756">
        <w:t>6.2.5</w:t>
      </w:r>
      <w:r w:rsidRPr="006A2756">
        <w:tab/>
        <w:t>Solution #2.5: MPQUIC steering functionality using Ethernet proxying over HTTP</w:t>
      </w:r>
      <w:bookmarkEnd w:id="179"/>
    </w:p>
    <w:p w14:paraId="7A04ADAE" w14:textId="77777777" w:rsidR="000D1193" w:rsidRPr="006A2756" w:rsidRDefault="000D1193" w:rsidP="000D1193">
      <w:pPr>
        <w:pStyle w:val="Heading4"/>
      </w:pPr>
      <w:bookmarkStart w:id="180" w:name="_Toc161061145"/>
      <w:r w:rsidRPr="006A2756">
        <w:t>6.2.5.1</w:t>
      </w:r>
      <w:r w:rsidRPr="006A2756">
        <w:rPr>
          <w:rFonts w:hint="eastAsia"/>
        </w:rPr>
        <w:tab/>
      </w:r>
      <w:r w:rsidRPr="006A2756">
        <w:t>Introduction</w:t>
      </w:r>
      <w:bookmarkEnd w:id="180"/>
    </w:p>
    <w:p w14:paraId="478097D6" w14:textId="77777777" w:rsidR="006A2756" w:rsidRDefault="006A2756" w:rsidP="006A2756">
      <w:r>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0AD0919A" w:rsidR="006A2756" w:rsidRDefault="006A2756" w:rsidP="006A2756">
      <w:r>
        <w:t>This solution extends the MPQUIC functionality detailed in</w:t>
      </w:r>
      <w:r>
        <w:t xml:space="preserve"> </w:t>
      </w:r>
      <w:r>
        <w:t>c</w:t>
      </w:r>
      <w:r>
        <w:t>lause 5.36.6.2.2</w:t>
      </w:r>
      <w:r>
        <w:t xml:space="preserve"> of </w:t>
      </w:r>
      <w:r w:rsidR="00E56040">
        <w:t>TS 23.501 [</w:t>
      </w:r>
      <w:r>
        <w:t>3] to enable steering, switching, and splitting of Ethernet traffic between the UE and UPF, in accordance with the ATSSS policy created by the network.</w:t>
      </w:r>
    </w:p>
    <w:p w14:paraId="36D6DBB5" w14:textId="5E012D2E" w:rsidR="006A2756" w:rsidRDefault="006A2756" w:rsidP="006A2756">
      <w:r>
        <w:t xml:space="preserve">The solution is based on draft-ietf-masque-connect-ethernet [19] which specifies how Ethernet traffic can be transferred between a client (UE) and a proxy (UPF) using the HTTP/3 protocol </w:t>
      </w:r>
      <w:r w:rsidRPr="00FE2B92">
        <w:rPr>
          <w:rFonts w:eastAsia="SimSun"/>
        </w:rPr>
        <w:t>RFC </w:t>
      </w:r>
      <w:r>
        <w:t>9000</w:t>
      </w:r>
      <w:r>
        <w:t xml:space="preserve"> [12]. The HTTP/3 protocol operates on top of the QUIC protocol </w:t>
      </w:r>
      <w:r w:rsidRPr="00FE2B92">
        <w:rPr>
          <w:rFonts w:eastAsia="SimSun"/>
        </w:rPr>
        <w:t>RFC </w:t>
      </w:r>
      <w:r>
        <w:t>9000</w:t>
      </w:r>
      <w:r>
        <w:t> [12], which supports simultaneous communication over multiple paths, as defined in draft-ietf-quic-multipath RFC  9220 [19].</w:t>
      </w:r>
    </w:p>
    <w:p w14:paraId="7E3C7E20" w14:textId="55E0EE0F" w:rsidR="006A2756" w:rsidRDefault="006A2756" w:rsidP="006A2756">
      <w:r>
        <w:t xml:space="preserve">To allow negotiation of a tunnel for Ethernet over HTTP, draft-ietf-masque-connect-ethernet [8] defines the "connect-ethernet" HTTP upgrade token. The resulting Ethernet tunnels use the Capsule Protocol </w:t>
      </w:r>
      <w:r w:rsidRPr="00FE2B92">
        <w:rPr>
          <w:rFonts w:eastAsia="SimSun"/>
        </w:rPr>
        <w:t>RFC </w:t>
      </w:r>
      <w:r>
        <w:t>9000</w:t>
      </w:r>
      <w:r>
        <w:t> [12] with HTTP Datagrams. The HTTP datagram format includes a context ID (a 62-bit value) and a payload, with a semantic dependant on the value of the context ID field.</w:t>
      </w:r>
    </w:p>
    <w:p w14:paraId="389D689F" w14:textId="357258E0" w:rsidR="006A2756" w:rsidRDefault="006A2756" w:rsidP="006A2756">
      <w:r>
        <w:t xml:space="preserve">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w:t>
      </w:r>
      <w:r>
        <w:lastRenderedPageBreak/>
        <w:t xml:space="preserve">Ethernet proxying requests use HTTP Extended CONNECT. The requests use HTTP pseudo-header fields as described in clause 4.4 of </w:t>
      </w:r>
      <w:r>
        <w:t>IETF </w:t>
      </w:r>
      <w:r w:rsidRPr="007634D8">
        <w:t>draft-ietf-masque-connect-ethernet</w:t>
      </w:r>
      <w:r>
        <w:t> [8].</w:t>
      </w:r>
    </w:p>
    <w:p w14:paraId="094225E1" w14:textId="075D66CE" w:rsidR="000D1193" w:rsidRPr="00AE316E" w:rsidRDefault="006A2756" w:rsidP="006A2756">
      <w:pPr>
        <w:pStyle w:val="EditorsNote"/>
      </w:pPr>
      <w:r>
        <w:t>Editor's note:</w:t>
      </w:r>
      <w:r>
        <w:tab/>
        <w:t>How this solution interacts with other "connect-x" based solutions to completely fulfil the scope of the KI #2.1 is FFS.</w:t>
      </w:r>
    </w:p>
    <w:p w14:paraId="49B3DB64" w14:textId="77777777" w:rsidR="000D1193" w:rsidRPr="006A2756" w:rsidRDefault="000D1193" w:rsidP="000D1193">
      <w:pPr>
        <w:pStyle w:val="Heading4"/>
      </w:pPr>
      <w:bookmarkStart w:id="181" w:name="_Toc161061146"/>
      <w:r w:rsidRPr="006A2756">
        <w:t>6.2.5.2</w:t>
      </w:r>
      <w:r w:rsidRPr="006A2756">
        <w:tab/>
        <w:t>High-level Description</w:t>
      </w:r>
      <w:bookmarkEnd w:id="181"/>
    </w:p>
    <w:p w14:paraId="13F45D14" w14:textId="77777777" w:rsidR="000D1193" w:rsidRDefault="000D1193" w:rsidP="000D1193">
      <w:r>
        <w:t>The key principles of the solution are summarized below.</w:t>
      </w:r>
    </w:p>
    <w:p w14:paraId="31B72909" w14:textId="77777777" w:rsidR="006A2756" w:rsidRDefault="006A2756" w:rsidP="006A2756">
      <w:pPr>
        <w:pStyle w:val="B1"/>
      </w:pPr>
      <w:r>
        <w:t>-</w:t>
      </w:r>
      <w:r>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Default="006A2756" w:rsidP="006A2756">
      <w:pPr>
        <w:pStyle w:val="B1"/>
      </w:pPr>
      <w:r>
        <w:t>-</w:t>
      </w:r>
      <w:r>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2408F04" w14:textId="77777777" w:rsidR="006A2756" w:rsidRDefault="006A2756" w:rsidP="006A2756">
      <w:pPr>
        <w:pStyle w:val="B1"/>
      </w:pPr>
      <w:r>
        <w:t>-</w:t>
      </w:r>
      <w:r>
        <w:tab/>
        <w:t>On each of the established QUIC connections, the UE sends an extended HTTP CONNECT request to UPF (as defined in [8]) indicating that Ethernet proxying over HTTP is needed.</w:t>
      </w:r>
    </w:p>
    <w:p w14:paraId="160C5098" w14:textId="77777777" w:rsidR="006A2756" w:rsidRDefault="006A2756" w:rsidP="006A2756">
      <w:pPr>
        <w:pStyle w:val="B1"/>
      </w:pPr>
      <w:r>
        <w:t>-</w:t>
      </w:r>
      <w:r>
        <w:tab/>
        <w:t>When the UE wants to transmit an uplink packet of an Ethernet flow, the UE:</w:t>
      </w:r>
    </w:p>
    <w:p w14:paraId="412C723B" w14:textId="77777777" w:rsidR="006A2756" w:rsidRDefault="006A2756" w:rsidP="006A2756">
      <w:pPr>
        <w:pStyle w:val="B2"/>
      </w:pPr>
      <w:r>
        <w:t>-</w:t>
      </w:r>
      <w:r>
        <w:tab/>
        <w:t>Selects which QUIC connection will be used for the uplink traffic of the IP flow based on the QoS flow associated with the Ethernet flow;</w:t>
      </w:r>
    </w:p>
    <w:p w14:paraId="36480757" w14:textId="77777777" w:rsidR="006A2756" w:rsidRDefault="006A2756" w:rsidP="006A2756">
      <w:pPr>
        <w:pStyle w:val="B2"/>
      </w:pPr>
      <w:r>
        <w:t>-</w:t>
      </w:r>
      <w:r>
        <w:tab/>
        <w:t>Creates a new bidirectional QUIC stream on the selected QUIC connection;</w:t>
      </w:r>
    </w:p>
    <w:p w14:paraId="578ECDCA" w14:textId="77777777" w:rsidR="006A2756" w:rsidRDefault="006A2756" w:rsidP="006A2756">
      <w:pPr>
        <w:pStyle w:val="B2"/>
      </w:pPr>
      <w:r>
        <w:t>-</w:t>
      </w:r>
      <w:r>
        <w:tab/>
        <w:t>Configures the QUIC stream to apply a steering mode (i.e. the steering mode that should be used for the uplink traffic of the IP flow based on the ATSSS rules); and</w:t>
      </w:r>
    </w:p>
    <w:p w14:paraId="006FAD45" w14:textId="77777777" w:rsidR="006A2756" w:rsidRDefault="006A2756" w:rsidP="006A2756">
      <w:pPr>
        <w:pStyle w:val="B2"/>
      </w:pPr>
      <w:r>
        <w:t>-</w:t>
      </w:r>
      <w:r>
        <w:tab/>
        <w:t>Forwards to UPF the uplink packets of the Ethernet flow using multipath QUIC transport.</w:t>
      </w:r>
    </w:p>
    <w:p w14:paraId="369457F4" w14:textId="625716F9" w:rsidR="000D1193" w:rsidRDefault="006A2756" w:rsidP="006A2756">
      <w:pPr>
        <w:pStyle w:val="B1"/>
      </w:pPr>
      <w:r>
        <w:t>-</w:t>
      </w:r>
      <w:r>
        <w:tab/>
        <w:t>When the UPF wants to transmit a downlink packet of an Ethernet flow, the UPF:</w:t>
      </w:r>
    </w:p>
    <w:p w14:paraId="219214DB" w14:textId="77777777" w:rsidR="006A2756" w:rsidRDefault="006A2756" w:rsidP="006A2756">
      <w:pPr>
        <w:pStyle w:val="B2"/>
      </w:pPr>
      <w:r>
        <w:t>-</w:t>
      </w:r>
      <w:r>
        <w:tab/>
        <w:t>Selects which QUIC connection will be used for the downlink traffic of the Ethernet flow (this QUIC connection is the same as the one selected by UE for the IP flow, assuming the QoS flow in UL and DL directions is the same);</w:t>
      </w:r>
    </w:p>
    <w:p w14:paraId="384CE96B" w14:textId="77777777" w:rsidR="006A2756" w:rsidRDefault="006A2756" w:rsidP="006A2756">
      <w:pPr>
        <w:pStyle w:val="B2"/>
      </w:pPr>
      <w:r>
        <w:t>-</w:t>
      </w:r>
      <w:r>
        <w:tab/>
        <w:t>Selects a bidirectional QUIC stream on the selected QUIC connection (this QUIC stream is the same as the one created by the UE for the IP flow);</w:t>
      </w:r>
    </w:p>
    <w:p w14:paraId="40068803" w14:textId="77777777" w:rsidR="006A2756" w:rsidRDefault="006A2756" w:rsidP="006A2756">
      <w:pPr>
        <w:pStyle w:val="B2"/>
      </w:pPr>
      <w:r>
        <w:t>-</w:t>
      </w:r>
      <w:r>
        <w:tab/>
        <w:t>Configures the QUIC stream to apply a steering mode (i.e. the steering mode that should be used for the downlink traffic of the IP flow based on the N4 rules); and</w:t>
      </w:r>
    </w:p>
    <w:p w14:paraId="79D2A93D" w14:textId="77777777" w:rsidR="006A2756" w:rsidRDefault="006A2756" w:rsidP="006A2756">
      <w:pPr>
        <w:pStyle w:val="B2"/>
      </w:pPr>
      <w:r>
        <w:t>-</w:t>
      </w:r>
      <w:r>
        <w:tab/>
        <w:t>Forwards to UE the downlink packets of the IP flow using multipath QUIC transport.</w:t>
      </w:r>
    </w:p>
    <w:p w14:paraId="349DCEFC" w14:textId="7F675C6B" w:rsidR="006A2756" w:rsidRDefault="006A2756" w:rsidP="006A2756">
      <w:r>
        <w:t xml:space="preserve">The following figure illustrates how the traffic of an Ethernet flow is transferred between the UE and UPF using multipath QUIC transport </w:t>
      </w:r>
      <w:r w:rsidRPr="00FE2B92">
        <w:rPr>
          <w:rFonts w:eastAsia="SimSun"/>
        </w:rPr>
        <w:t>RFC </w:t>
      </w:r>
      <w:r>
        <w:rPr>
          <w:lang w:val="en-US"/>
        </w:rPr>
        <w:t>9220</w:t>
      </w:r>
      <w:r>
        <w:t>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77777777" w:rsidR="000D1193" w:rsidRDefault="000D1193" w:rsidP="006A2756">
      <w:pPr>
        <w:pStyle w:val="TH"/>
      </w:pPr>
      <w:r w:rsidRPr="00A225DC">
        <w:lastRenderedPageBreak/>
        <w:t xml:space="preserve"> </w:t>
      </w:r>
      <w:r w:rsidRPr="008E46F9">
        <w:object w:dxaOrig="14370" w:dyaOrig="8350" w14:anchorId="3008D489">
          <v:shape id="_x0000_i1037" type="#_x0000_t75" style="width:481.5pt;height:279pt" o:ole="">
            <v:imagedata r:id="rId28" o:title=""/>
          </v:shape>
          <o:OLEObject Type="Embed" ProgID="Visio.Drawing.15" ShapeID="_x0000_i1037" DrawAspect="Content" ObjectID="_1771673802" r:id="rId29"/>
        </w:object>
      </w:r>
    </w:p>
    <w:p w14:paraId="0D211D2E" w14:textId="0E412DB8" w:rsidR="000D1193" w:rsidRPr="007542E0" w:rsidRDefault="000D1193" w:rsidP="006A2756">
      <w:pPr>
        <w:pStyle w:val="TF"/>
      </w:pPr>
      <w:r w:rsidRPr="007542E0">
        <w:t xml:space="preserve">Figure </w:t>
      </w:r>
      <w:r>
        <w:t>6.2.5.</w:t>
      </w:r>
      <w:r w:rsidRPr="007542E0">
        <w:t xml:space="preserve">2-1: </w:t>
      </w:r>
      <w:r w:rsidRPr="00581FBE">
        <w:t>Using multipath QUIC transport for a</w:t>
      </w:r>
      <w:r w:rsidR="00B42CBF">
        <w:t>n</w:t>
      </w:r>
      <w:r w:rsidRPr="00581FBE">
        <w:t xml:space="preserve"> </w:t>
      </w:r>
      <w:r>
        <w:t>Ethernet</w:t>
      </w:r>
      <w:r w:rsidRPr="00581FBE">
        <w:t xml:space="preserve"> flow</w:t>
      </w:r>
    </w:p>
    <w:p w14:paraId="4A693591" w14:textId="73C4965E" w:rsidR="000D1193" w:rsidRDefault="000D1193" w:rsidP="000D1193">
      <w:r>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t xml:space="preserve">ure </w:t>
      </w:r>
      <w:r>
        <w:t>6.12.2-1 are transmitted in datagram mode (mode 1 or mode 2), i.e. they are encapsulated in HTTP datagrams and QUIC DATAGRAM frames, each one carrying header information (see the Quarter Stream ID defined in RFC</w:t>
      </w:r>
      <w:r w:rsidR="000E7070">
        <w:t> </w:t>
      </w:r>
      <w:r>
        <w:t>9114</w:t>
      </w:r>
      <w:r w:rsidR="000E7070">
        <w:t> </w:t>
      </w:r>
      <w:r>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Default="000D1193" w:rsidP="000D1193">
      <w:r>
        <w:t>Figure</w:t>
      </w:r>
      <w:r w:rsidR="000E7070">
        <w:t> </w:t>
      </w:r>
      <w:r>
        <w:t>6.2.5.2-2 and Figure</w:t>
      </w:r>
      <w:r w:rsidR="000E7070">
        <w:t> </w:t>
      </w:r>
      <w:r>
        <w:t>6.2.5.2-3 illustrate the components of the MPQUIC-E steering functionality used to support data transmission in the uplink and downlink direction respectively. The MPQUIC-E steering functionality is composed of three components:</w:t>
      </w:r>
    </w:p>
    <w:p w14:paraId="3D808DD2" w14:textId="733E8D66" w:rsidR="000D1193" w:rsidRDefault="000D1193" w:rsidP="000D1193">
      <w:pPr>
        <w:pStyle w:val="B1"/>
      </w:pPr>
      <w:r>
        <w:t>1)</w:t>
      </w:r>
      <w: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t>.</w:t>
      </w:r>
    </w:p>
    <w:p w14:paraId="07CD98B2" w14:textId="77777777" w:rsidR="000D1193" w:rsidRDefault="000D1193" w:rsidP="000D1193">
      <w:pPr>
        <w:pStyle w:val="B1"/>
      </w:pPr>
      <w:r>
        <w:tab/>
        <w:t>In the UE, this component is only used in the uplink direction, while, in the UPF, this component is only used in the downlink direction.</w:t>
      </w:r>
    </w:p>
    <w:p w14:paraId="75678B40" w14:textId="79358DD7" w:rsidR="000D1193" w:rsidRDefault="000D1193" w:rsidP="000D1193">
      <w:pPr>
        <w:pStyle w:val="B1"/>
      </w:pPr>
      <w:r>
        <w:t>2)</w:t>
      </w:r>
      <w:r>
        <w:tab/>
        <w:t>HTTP/3 layer: Supports the HTTP/3 protocol defined in RFC</w:t>
      </w:r>
      <w:r w:rsidR="00B42CBF">
        <w:t> </w:t>
      </w:r>
      <w:r>
        <w:t>9114 [9] and the extensions defined in:</w:t>
      </w:r>
    </w:p>
    <w:p w14:paraId="205604FF" w14:textId="77777777" w:rsidR="000D1193" w:rsidRDefault="000D1193" w:rsidP="000D1193">
      <w:pPr>
        <w:pStyle w:val="B2"/>
      </w:pPr>
      <w:r>
        <w:t>-</w:t>
      </w:r>
      <w:r>
        <w:tab/>
        <w:t>draft-ietf-masque-connect-ethernet [8] for supporting Ethernet proxying over HTTP; and</w:t>
      </w:r>
    </w:p>
    <w:p w14:paraId="1F0A7019" w14:textId="5DC7D41E" w:rsidR="000D1193" w:rsidRDefault="000D1193" w:rsidP="000D1193">
      <w:pPr>
        <w:pStyle w:val="B2"/>
      </w:pPr>
      <w:r>
        <w:t>-</w:t>
      </w:r>
      <w:r>
        <w:tab/>
        <w:t>RFC</w:t>
      </w:r>
      <w:r w:rsidR="00B42CBF">
        <w:t> </w:t>
      </w:r>
      <w:r>
        <w:t>9297 [11] for supporting HTTP datagrams.</w:t>
      </w:r>
    </w:p>
    <w:p w14:paraId="6E7B312B" w14:textId="77777777" w:rsidR="000D1193" w:rsidRDefault="000D1193" w:rsidP="000D1193">
      <w:pPr>
        <w:pStyle w:val="B1"/>
      </w:pPr>
      <w:r>
        <w:tab/>
        <w:t xml:space="preserve">The HTTP/3 layer selects a </w:t>
      </w:r>
      <w:r w:rsidRPr="00103D7E">
        <w:t xml:space="preserve">QUIC connection to be used for each </w:t>
      </w:r>
      <w:r w:rsidRPr="00F6514D">
        <w:t>Ethernet</w:t>
      </w:r>
      <w:r w:rsidRPr="00103D7E">
        <w:t xml:space="preserve"> flow and</w:t>
      </w:r>
      <w:r>
        <w:t xml:space="preserve"> allocates a new QUIC stream on this connection that is associated with the Ethernet flow. It also configures this QUIC stream to apply a specific steering mode (further details are provided below).</w:t>
      </w:r>
    </w:p>
    <w:p w14:paraId="071A2068" w14:textId="77777777" w:rsidR="000D1193" w:rsidRDefault="000D1193" w:rsidP="000D1193">
      <w:pPr>
        <w:pStyle w:val="B1"/>
      </w:pPr>
      <w:r>
        <w:tab/>
        <w:t>In the UE, the HTTP/3 layer implements an HTTP/3 client, while, in the UPF, it implements an HTTP/3 proxy.</w:t>
      </w:r>
    </w:p>
    <w:p w14:paraId="1059EAE9" w14:textId="56217B15" w:rsidR="000D1193" w:rsidRDefault="000D1193" w:rsidP="000D1193">
      <w:pPr>
        <w:pStyle w:val="B1"/>
      </w:pPr>
      <w:r>
        <w:lastRenderedPageBreak/>
        <w:t>3)</w:t>
      </w:r>
      <w:r>
        <w:tab/>
        <w:t>QUIC layer: Supports the QUIC protocol as defined in the applicable IETF specifications (RFC 9000 [12], RFC</w:t>
      </w:r>
      <w:r w:rsidR="00D56B27">
        <w:t> </w:t>
      </w:r>
      <w:r>
        <w:t>9369</w:t>
      </w:r>
      <w:r w:rsidR="00D56B27">
        <w:t> </w:t>
      </w:r>
      <w:r>
        <w:t>[18],RFC 9001 [13] and the extensions defined in:</w:t>
      </w:r>
    </w:p>
    <w:p w14:paraId="649597CD" w14:textId="77777777" w:rsidR="000D1193" w:rsidRDefault="000D1193" w:rsidP="000D1193">
      <w:pPr>
        <w:pStyle w:val="B2"/>
      </w:pPr>
      <w:r>
        <w:t>-</w:t>
      </w:r>
      <w:r>
        <w:tab/>
        <w:t>RFC 9221 [15] for supporting unreliable datagram transport with QUIC; and</w:t>
      </w:r>
    </w:p>
    <w:p w14:paraId="59ED854A" w14:textId="77777777" w:rsidR="000D1193" w:rsidRDefault="000D1193" w:rsidP="000D1193">
      <w:pPr>
        <w:pStyle w:val="B2"/>
      </w:pPr>
      <w:r>
        <w:t>-</w:t>
      </w:r>
      <w:r>
        <w:tab/>
        <w:t>draft-ietf-quic-multipath [16] for supporting QUIC connections using multiple paths simultaneously.</w:t>
      </w:r>
    </w:p>
    <w:p w14:paraId="081F3E5B" w14:textId="1CE45805" w:rsidR="000D1193" w:rsidRDefault="000D1193" w:rsidP="000D1193">
      <w:pPr>
        <w:pStyle w:val="TH"/>
      </w:pPr>
      <w:r w:rsidRPr="00EB2E3E">
        <w:t xml:space="preserve"> </w:t>
      </w:r>
      <w:r>
        <w:rPr>
          <w:noProof/>
        </w:rPr>
        <w:object w:dxaOrig="12101" w:dyaOrig="7050" w14:anchorId="5DCE624F">
          <v:shape id="_x0000_i1038" type="#_x0000_t75" style="width:481.5pt;height:280.5pt" o:ole="">
            <v:imagedata r:id="rId30" o:title=""/>
          </v:shape>
          <o:OLEObject Type="Embed" ProgID="Visio.Drawing.15" ShapeID="_x0000_i1038" DrawAspect="Content" ObjectID="_1771673803" r:id="rId31"/>
        </w:object>
      </w:r>
    </w:p>
    <w:p w14:paraId="6FF2D5B5" w14:textId="29D92493" w:rsidR="000D1193" w:rsidRDefault="000D1193" w:rsidP="006A2756">
      <w:pPr>
        <w:pStyle w:val="TF"/>
      </w:pPr>
      <w:r w:rsidRPr="007542E0">
        <w:t xml:space="preserve">Figure </w:t>
      </w:r>
      <w:r>
        <w:t>6.2.5.</w:t>
      </w:r>
      <w:r w:rsidRPr="007542E0">
        <w:t>2-</w:t>
      </w:r>
      <w:r>
        <w:t>2</w:t>
      </w:r>
      <w:r w:rsidRPr="007542E0">
        <w:t xml:space="preserve">: </w:t>
      </w:r>
      <w:r>
        <w:t>Components of MPQUIC-E steering functionality used for UL data transmission</w:t>
      </w:r>
    </w:p>
    <w:p w14:paraId="31A7CDB3" w14:textId="4EFCAC9B" w:rsidR="000D1193" w:rsidRDefault="000D1193" w:rsidP="000D1193">
      <w:pPr>
        <w:pStyle w:val="TH"/>
      </w:pPr>
      <w:r>
        <w:rPr>
          <w:noProof/>
        </w:rPr>
        <w:object w:dxaOrig="12101" w:dyaOrig="7050" w14:anchorId="519E6909">
          <v:shape id="_x0000_i1039" type="#_x0000_t75" style="width:481.5pt;height:280.5pt" o:ole="">
            <v:imagedata r:id="rId32" o:title=""/>
          </v:shape>
          <o:OLEObject Type="Embed" ProgID="Visio.Drawing.15" ShapeID="_x0000_i1039" DrawAspect="Content" ObjectID="_1771673804" r:id="rId33"/>
        </w:object>
      </w:r>
    </w:p>
    <w:p w14:paraId="0D8B1F0D" w14:textId="77777777" w:rsidR="000D1193" w:rsidRDefault="000D1193" w:rsidP="006A2756">
      <w:pPr>
        <w:pStyle w:val="TF"/>
      </w:pPr>
      <w:r w:rsidRPr="007542E0">
        <w:t xml:space="preserve">Figure </w:t>
      </w:r>
      <w:r>
        <w:t>6.2.5.</w:t>
      </w:r>
      <w:r w:rsidRPr="007542E0">
        <w:t>2-</w:t>
      </w:r>
      <w:r>
        <w:t>3</w:t>
      </w:r>
      <w:r w:rsidRPr="007542E0">
        <w:t xml:space="preserve">: </w:t>
      </w:r>
      <w:r>
        <w:t>Components of MPQUIC-E steering functionality used for DL data transmission</w:t>
      </w:r>
    </w:p>
    <w:p w14:paraId="2D32F317" w14:textId="5D7BBBF4" w:rsidR="000D1193" w:rsidRPr="00612906" w:rsidRDefault="000D1193" w:rsidP="000D1193">
      <w:r>
        <w:lastRenderedPageBreak/>
        <w:t>The protocol stack of the solution is depicted in Figure</w:t>
      </w:r>
      <w:r w:rsidR="000E7070">
        <w:t> </w:t>
      </w:r>
      <w:r>
        <w:t>6.2.5.2-4 below.</w:t>
      </w:r>
    </w:p>
    <w:p w14:paraId="16A48A22" w14:textId="77777777" w:rsidR="000D1193" w:rsidRDefault="000D1193" w:rsidP="00454304">
      <w:pPr>
        <w:pStyle w:val="TH"/>
      </w:pPr>
      <w:r w:rsidRPr="00E740BF">
        <w:t xml:space="preserve"> </w:t>
      </w:r>
      <w:r w:rsidRPr="008E46F9">
        <w:object w:dxaOrig="11190" w:dyaOrig="4870" w14:anchorId="45304D2B">
          <v:shape id="_x0000_i1040" type="#_x0000_t75" style="width:481.5pt;height:209.25pt" o:ole="">
            <v:imagedata r:id="rId34" o:title=""/>
          </v:shape>
          <o:OLEObject Type="Embed" ProgID="Visio.Drawing.15" ShapeID="_x0000_i1040" DrawAspect="Content" ObjectID="_1771673805" r:id="rId35"/>
        </w:object>
      </w:r>
    </w:p>
    <w:p w14:paraId="4153E67C" w14:textId="26CAAAB0" w:rsidR="000D1193" w:rsidRPr="007542E0" w:rsidRDefault="000D1193" w:rsidP="006A2756">
      <w:pPr>
        <w:pStyle w:val="TF"/>
      </w:pPr>
      <w:r w:rsidRPr="00333FC7">
        <w:t>Figure 6.</w:t>
      </w:r>
      <w:r>
        <w:t>2.5</w:t>
      </w:r>
      <w:r w:rsidRPr="00333FC7">
        <w:t>.2-4: UP protocol stack of the solution</w:t>
      </w:r>
    </w:p>
    <w:p w14:paraId="4ABDFC5C" w14:textId="77777777" w:rsidR="000D1193" w:rsidRPr="006A2756" w:rsidRDefault="000D1193" w:rsidP="000D1193">
      <w:pPr>
        <w:pStyle w:val="Heading4"/>
      </w:pPr>
      <w:bookmarkStart w:id="182" w:name="_Toc161061147"/>
      <w:r w:rsidRPr="006A2756">
        <w:t>6.2.5.3</w:t>
      </w:r>
      <w:r w:rsidRPr="006A2756">
        <w:tab/>
        <w:t>Procedures</w:t>
      </w:r>
      <w:bookmarkEnd w:id="182"/>
    </w:p>
    <w:p w14:paraId="7587430A" w14:textId="6EE66BFC" w:rsidR="000D1193" w:rsidRDefault="000D1193" w:rsidP="000D1193">
      <w:r>
        <w:t>Figure</w:t>
      </w:r>
      <w:r w:rsidR="000E7070">
        <w:t> </w:t>
      </w:r>
      <w:r>
        <w:t>6.2.5.3-1 below depicts the key steps of the procedure that enables data traffic to be exchanged between the UE and UPF using the MPQUIC-E steering functionality.</w:t>
      </w:r>
    </w:p>
    <w:p w14:paraId="6123CCDE" w14:textId="77777777" w:rsidR="000D1193" w:rsidRDefault="000D1193" w:rsidP="00454304">
      <w:pPr>
        <w:pStyle w:val="TH"/>
      </w:pPr>
      <w:r w:rsidRPr="00E740BF">
        <w:lastRenderedPageBreak/>
        <w:t xml:space="preserve"> </w:t>
      </w:r>
      <w:r w:rsidRPr="008E46F9">
        <w:object w:dxaOrig="22340" w:dyaOrig="21490" w14:anchorId="690D4EB9">
          <v:shape id="_x0000_i1041" type="#_x0000_t75" style="width:481.5pt;height:462.75pt" o:ole="">
            <v:imagedata r:id="rId36" o:title=""/>
          </v:shape>
          <o:OLEObject Type="Embed" ProgID="Visio.Drawing.15" ShapeID="_x0000_i1041" DrawAspect="Content" ObjectID="_1771673806" r:id="rId37"/>
        </w:object>
      </w:r>
    </w:p>
    <w:p w14:paraId="357752C4" w14:textId="77777777" w:rsidR="000D1193" w:rsidRDefault="000D1193" w:rsidP="006A2756">
      <w:pPr>
        <w:pStyle w:val="TF"/>
      </w:pPr>
      <w:r w:rsidRPr="007542E0">
        <w:t xml:space="preserve">Figure </w:t>
      </w:r>
      <w:r>
        <w:t>6.2.5.3</w:t>
      </w:r>
      <w:r w:rsidRPr="007542E0">
        <w:t xml:space="preserve">-1: </w:t>
      </w:r>
      <w:r>
        <w:t>P</w:t>
      </w:r>
      <w:r w:rsidRPr="00987B80">
        <w:t xml:space="preserve">rocedure </w:t>
      </w:r>
      <w:r>
        <w:t xml:space="preserve">for </w:t>
      </w:r>
      <w:r w:rsidRPr="00987B80">
        <w:t>enabl</w:t>
      </w:r>
      <w:r>
        <w:t>ing</w:t>
      </w:r>
      <w:r w:rsidRPr="00987B80">
        <w:t xml:space="preserve"> data traffic using the </w:t>
      </w:r>
      <w:r>
        <w:t>MPQUIC-E steering</w:t>
      </w:r>
      <w:r w:rsidRPr="00987B80">
        <w:t xml:space="preserve"> functionality</w:t>
      </w:r>
    </w:p>
    <w:p w14:paraId="3DAEF52E" w14:textId="77777777" w:rsidR="000D1193" w:rsidRDefault="000D1193" w:rsidP="000D1193">
      <w:pPr>
        <w:pStyle w:val="B1"/>
      </w:pPr>
      <w:r>
        <w:t>1.</w:t>
      </w:r>
      <w:r>
        <w:tab/>
        <w:t>The UE establishes an Ethernet MA PDU Session with the 5G core (5GC) network. During the MA PDU Session establishment:</w:t>
      </w:r>
    </w:p>
    <w:p w14:paraId="7C00C697" w14:textId="77777777" w:rsidR="000D1193" w:rsidRDefault="000D1193" w:rsidP="000D1193">
      <w:pPr>
        <w:pStyle w:val="B2"/>
      </w:pPr>
      <w:r>
        <w:t>-</w:t>
      </w:r>
      <w:r>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3F466474" w:rsidR="000D1193" w:rsidRDefault="000D1193" w:rsidP="000D1193">
      <w:pPr>
        <w:pStyle w:val="B2"/>
      </w:pPr>
      <w:r>
        <w:t>-</w:t>
      </w:r>
      <w:r>
        <w:tab/>
        <w:t xml:space="preserve">The UE receives MPQUIC-E proxy information, i.e. one IP address of UPF, one UDP port number and the proxy type (e.g. </w:t>
      </w:r>
      <w:r w:rsidR="008E46F9">
        <w:t>"</w:t>
      </w:r>
      <w:r>
        <w:t>connect-ethernet</w:t>
      </w:r>
      <w:r w:rsidR="008E46F9">
        <w:t>"</w:t>
      </w:r>
      <w:r>
        <w:t xml:space="preserve">). This information is used by the UE for establishing QUIC connections with the UPF, which is also referred to as </w:t>
      </w:r>
      <w:r w:rsidR="008E46F9">
        <w:t>"</w:t>
      </w:r>
      <w:r>
        <w:t>MPQUIC-E proxy</w:t>
      </w:r>
      <w:r w:rsidR="008E46F9">
        <w:t>"</w:t>
      </w:r>
      <w:r>
        <w:t>.</w:t>
      </w:r>
    </w:p>
    <w:p w14:paraId="68E3ED4D" w14:textId="3FCA754A" w:rsidR="000D1193" w:rsidRDefault="000D1193" w:rsidP="000D1193">
      <w:pPr>
        <w:pStyle w:val="B2"/>
      </w:pPr>
      <w:r>
        <w:t>-</w:t>
      </w:r>
      <w:r>
        <w:tab/>
        <w:t xml:space="preserve">The UE receives one Ethernet MAC address for the Ethernet MA PDU Session and two additional IP addresses/prefixes, called </w:t>
      </w:r>
      <w:r w:rsidR="008E46F9">
        <w:t>"</w:t>
      </w:r>
      <w:r>
        <w:t>link-specific multipath QUIC</w:t>
      </w:r>
      <w:r w:rsidR="008E46F9">
        <w:t>"</w:t>
      </w:r>
      <w:r>
        <w:t xml:space="preserve"> addresses; one associated with 3GPP access and another associated with the non-3GPP access. These two addresses can be used by the UE to create two paths in a multipath QUIC connection.</w:t>
      </w:r>
    </w:p>
    <w:p w14:paraId="0B13946B" w14:textId="77777777" w:rsidR="000D1193" w:rsidRDefault="000D1193" w:rsidP="000D1193">
      <w:pPr>
        <w:pStyle w:val="B2"/>
      </w:pPr>
      <w:r>
        <w:lastRenderedPageBreak/>
        <w:t>-</w:t>
      </w:r>
      <w:r>
        <w:tab/>
        <w:t>The UE receives QoS rules and ATSSS rules to be applied for the MA PDU Session, for QoS enforcement and traffic steering enforcement respectively. Similar rules (N4 rules) are received by UPF.</w:t>
      </w:r>
    </w:p>
    <w:p w14:paraId="09318080" w14:textId="77777777" w:rsidR="000D1193" w:rsidRDefault="000D1193" w:rsidP="000D1193">
      <w:pPr>
        <w:pStyle w:val="B1"/>
      </w:pPr>
      <w:r>
        <w:t>2.</w:t>
      </w:r>
      <w:r>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Default="000D1193" w:rsidP="000D1193">
      <w:pPr>
        <w:pStyle w:val="B1"/>
      </w:pPr>
      <w:r>
        <w:t>3.</w:t>
      </w:r>
      <w:r>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3077FF5B" w:rsidR="000D1193" w:rsidRDefault="000D1193" w:rsidP="000D1193">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8E46F9">
        <w:t>"</w:t>
      </w:r>
      <w:r>
        <w:t>max_datagram_frame_size</w:t>
      </w:r>
      <w:r w:rsidR="008E46F9">
        <w:t>"</w:t>
      </w:r>
      <w:r>
        <w:t xml:space="preserve"> transport parameter with a non-zero value (see RFC 9221 [9]) and they indicate support of multipath by providing the </w:t>
      </w:r>
      <w:r w:rsidR="008E46F9">
        <w:t>"</w:t>
      </w:r>
      <w:r>
        <w:t>enable_multipath</w:t>
      </w:r>
      <w:r w:rsidR="008E46F9">
        <w:t>"</w:t>
      </w:r>
      <w:r>
        <w:t xml:space="preserve"> transport parameter (see draft-ietf-quic-multipath [16]).</w:t>
      </w:r>
    </w:p>
    <w:p w14:paraId="2C5DE5BF" w14:textId="0875C885" w:rsidR="000D1193" w:rsidRDefault="000D1193" w:rsidP="000D1193">
      <w:pPr>
        <w:pStyle w:val="B1"/>
      </w:pPr>
      <w:r>
        <w:tab/>
        <w:t>After a QUIC connection establishment, the HTTP/3 client and the HTTP/3 proxy negotiate HTTP settings and indicate support of HTTP Datagrams (see RFC</w:t>
      </w:r>
      <w:r w:rsidR="000E7070">
        <w:t> </w:t>
      </w:r>
      <w:r>
        <w:t>9297 [11]) and support of Extended CONNECT (see RFC</w:t>
      </w:r>
      <w:r w:rsidR="000E7070">
        <w:t> </w:t>
      </w:r>
      <w:r>
        <w:t>9220 [19]).</w:t>
      </w:r>
    </w:p>
    <w:p w14:paraId="2943953F" w14:textId="77777777" w:rsidR="000D1193" w:rsidRDefault="000D1193" w:rsidP="000D1193">
      <w:pPr>
        <w:pStyle w:val="B1"/>
      </w:pPr>
      <w:r>
        <w:tab/>
        <w:t>The QoS flow associated with a QUIC connection is also negotiated between the UE and UPF. This is done by using a new QUIC transport parameter (defined by 3GPP) when the QUIC connection is established.</w:t>
      </w:r>
    </w:p>
    <w:p w14:paraId="20C168F5" w14:textId="742CE893" w:rsidR="000D1193" w:rsidRDefault="000D1193" w:rsidP="000D1193">
      <w:pPr>
        <w:pStyle w:val="NO"/>
      </w:pPr>
      <w:r w:rsidRPr="006161C1">
        <w:t>NOTE </w:t>
      </w:r>
      <w:r>
        <w:t>1</w:t>
      </w:r>
      <w:r w:rsidR="00D56B27">
        <w:t>:</w:t>
      </w:r>
      <w:r w:rsidRPr="006161C1">
        <w:tab/>
        <w:t>QUIC transport parameter needs to be registered in IANA (by stage 3).</w:t>
      </w:r>
    </w:p>
    <w:p w14:paraId="36E43507" w14:textId="299A54F5" w:rsidR="000D1193" w:rsidRDefault="000D1193" w:rsidP="000D1193">
      <w:pPr>
        <w:pStyle w:val="B1"/>
      </w:pPr>
      <w:r>
        <w:t>4.</w:t>
      </w:r>
      <w:r>
        <w:tab/>
        <w:t>On each of the established QUIC connections, the UE sends an extended HTTP CONNECT request to UPF (as defined in draft-ietf-masque-connect-ethernet</w:t>
      </w:r>
      <w:r w:rsidR="000E7070">
        <w:t> </w:t>
      </w:r>
      <w:r>
        <w:t>[8]) indicating that Ethernet proxying over HTTP is needed. If this is accepted by UPF, it responds with a 200 status.</w:t>
      </w:r>
    </w:p>
    <w:p w14:paraId="6BD325F5" w14:textId="77777777" w:rsidR="000D1193" w:rsidRDefault="000D1193" w:rsidP="000D1193">
      <w:pPr>
        <w:pStyle w:val="B1"/>
      </w:pPr>
      <w:r>
        <w:t>5.</w:t>
      </w:r>
      <w:r>
        <w:tab/>
        <w:t>The UE generates a new Ethernet packet (Ethernet packet #1) that should be sent via the MA PDU Session. This packet initiates a new Ethernet flow, i.e. a sequence of Ethernet packets using the same source and destination and protocol field. For this new Ethernet flow (and for each new ones):</w:t>
      </w:r>
    </w:p>
    <w:p w14:paraId="5CCB9FC1" w14:textId="77777777" w:rsidR="006A2756" w:rsidRDefault="006A2756" w:rsidP="000D1193">
      <w:pPr>
        <w:pStyle w:val="B2"/>
      </w:pPr>
      <w:r>
        <w:t>-</w:t>
      </w:r>
      <w:r>
        <w:tab/>
        <w:t>The UE selects a QoS flow (QFI) over which the Ethernet flow should be transmitted. This is selected by using the received QoS rules.</w:t>
      </w:r>
    </w:p>
    <w:p w14:paraId="3DBD42EF" w14:textId="77777777" w:rsidR="006A2756" w:rsidRDefault="006A2756" w:rsidP="000D1193">
      <w:pPr>
        <w:pStyle w:val="B2"/>
      </w:pPr>
      <w:r>
        <w:t>-</w:t>
      </w:r>
      <w:r>
        <w:tab/>
        <w:t>The UE selects a steering mode that should be applied for the flow. This is selected by using the received ATSSS rules.</w:t>
      </w:r>
    </w:p>
    <w:p w14:paraId="33F137BB" w14:textId="77777777" w:rsidR="006A2756" w:rsidRDefault="006A2756" w:rsidP="000D1193">
      <w:pPr>
        <w:pStyle w:val="B2"/>
      </w:pPr>
      <w:r>
        <w:t>-</w:t>
      </w:r>
      <w:r>
        <w:tab/>
        <w:t>The UE selects a transport mode, e.g. a datagram transport mode or the stream transport mode. This is selected by using the received ATSSS rules, i.e. each ATSSS rule which indicates that the MPQUIC-E steering functionality should be applied for the matching traffic, indicates also the transport mode that should be applied for this traffic.</w:t>
      </w:r>
    </w:p>
    <w:p w14:paraId="72280392" w14:textId="4939C72F" w:rsidR="006A2756" w:rsidRDefault="006A2756" w:rsidP="000D1193">
      <w:pPr>
        <w:pStyle w:val="B2"/>
      </w:pPr>
      <w:r>
        <w:tab/>
        <w:t xml:space="preserve">The datagram transport modes that are supported are the one described in clause 5.32.6.2.2.1 of </w:t>
      </w:r>
      <w:r w:rsidR="00E56040">
        <w:t>TS</w:t>
      </w:r>
      <w:r w:rsidR="00E56040">
        <w:t> </w:t>
      </w:r>
      <w:r w:rsidR="00E56040">
        <w:t>23.501</w:t>
      </w:r>
      <w:r w:rsidR="00E56040">
        <w:t> [</w:t>
      </w:r>
      <w:r>
        <w:t>3].</w:t>
      </w:r>
    </w:p>
    <w:p w14:paraId="0B1A7B75" w14:textId="77777777" w:rsidR="000D1193" w:rsidRDefault="000D1193" w:rsidP="000D1193">
      <w:pPr>
        <w:pStyle w:val="B1"/>
      </w:pPr>
      <w:r>
        <w:t>6.</w:t>
      </w:r>
      <w:r>
        <w:tab/>
        <w:t>The UE selects a multipath QUIC connection to be used for the new Ethernet flow (e.g. based on the selected QFI) and the UE allocates a new QUIC stream (e.g. stream 40) in this multipath QUIC connection. This new stream is associated with the new Ethernet flow. The UE configures the new stream to transmit data traffic using the selected steering mode for this flow.</w:t>
      </w:r>
    </w:p>
    <w:p w14:paraId="11FEE909" w14:textId="77777777" w:rsidR="000D1193" w:rsidRDefault="000D1193" w:rsidP="000D1193">
      <w:pPr>
        <w:pStyle w:val="B1"/>
      </w:pPr>
      <w:r>
        <w:t>7.</w:t>
      </w:r>
      <w:r>
        <w:tab/>
        <w:t>The UE sends the Ethernet packet using the allocated new stream on the selected QUIC connection.</w:t>
      </w:r>
    </w:p>
    <w:p w14:paraId="2F9499CB" w14:textId="20BA0F27" w:rsidR="000D1193" w:rsidRDefault="000D1193" w:rsidP="000D1193">
      <w:pPr>
        <w:pStyle w:val="B1"/>
      </w:pPr>
      <w:r>
        <w:t>8.</w:t>
      </w:r>
      <w:r>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72DCC54D" w14:textId="77777777" w:rsidR="000D1193" w:rsidRDefault="000D1193" w:rsidP="000D1193">
      <w:pPr>
        <w:pStyle w:val="B1"/>
      </w:pPr>
      <w:r>
        <w:lastRenderedPageBreak/>
        <w:t>9.</w:t>
      </w:r>
      <w:r>
        <w:tab/>
        <w:t>Similarly, when another packet is generated by the UE app (Ethernet packet #3), this packet is transferred to UPF (MPQUIC-E proxy) using again all the stored context information for that flow.</w:t>
      </w:r>
    </w:p>
    <w:p w14:paraId="1A8A22E5" w14:textId="77777777" w:rsidR="000D1193" w:rsidRDefault="000D1193" w:rsidP="000D1193">
      <w:pPr>
        <w:pStyle w:val="NO"/>
      </w:pPr>
      <w:r>
        <w:t>NOTE 2:</w:t>
      </w:r>
      <w:r>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7BC4634D" w14:textId="77777777" w:rsidR="006A2756" w:rsidRDefault="006A2756" w:rsidP="006A2756">
      <w:r>
        <w:t>When the UE identifies that the context information for an Ethernet flow is no longer needed, the UE deletes this context information and releases the associated QUIC stream, which cause the UPF to delete the context information stored in UPF.</w:t>
      </w:r>
    </w:p>
    <w:p w14:paraId="73B2FD3C" w14:textId="77777777" w:rsidR="006A2756" w:rsidRDefault="006A2756" w:rsidP="006A2756">
      <w:r>
        <w:t>The following figure 6.2.5.3-2 illustrates an example of how the uplink traffic of various Ethernet flows is transferred from the UE to UPF using QUIC multipath transport, and how the UPF relays this traffic to a final destination (remote host).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56F7323B" w14:textId="77777777" w:rsidR="006A2756" w:rsidRDefault="006A2756" w:rsidP="006A2756">
      <w:r>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3CDC7C17" w14:textId="77777777" w:rsidR="006A2756" w:rsidRDefault="006A2756" w:rsidP="006A2756">
      <w:r>
        <w:t>The downlink traffic of Ethernet flows is transferred between the UE and UPF in a similar way.</w:t>
      </w:r>
    </w:p>
    <w:p w14:paraId="6F28C3C3" w14:textId="77777777" w:rsidR="000D1193" w:rsidRPr="006A2756" w:rsidRDefault="000D1193" w:rsidP="000D1193">
      <w:pPr>
        <w:pStyle w:val="TH"/>
      </w:pPr>
      <w:r w:rsidRPr="006A2756">
        <w:t xml:space="preserve"> </w:t>
      </w:r>
      <w:r w:rsidRPr="006A2756">
        <w:object w:dxaOrig="20521" w:dyaOrig="13921" w14:anchorId="3E9202D2">
          <v:shape id="_x0000_i1042" type="#_x0000_t75" style="width:481.5pt;height:326.25pt" o:ole="">
            <v:imagedata r:id="rId38" o:title=""/>
          </v:shape>
          <o:OLEObject Type="Embed" ProgID="Visio.Drawing.15" ShapeID="_x0000_i1042" DrawAspect="Content" ObjectID="_1771673807" r:id="rId39"/>
        </w:object>
      </w:r>
    </w:p>
    <w:p w14:paraId="09EB155E" w14:textId="77777777" w:rsidR="000D1193" w:rsidRPr="007542E0" w:rsidRDefault="000D1193" w:rsidP="006A2756">
      <w:pPr>
        <w:pStyle w:val="TF"/>
      </w:pPr>
      <w:r w:rsidRPr="007542E0">
        <w:t xml:space="preserve">Figure </w:t>
      </w:r>
      <w:r>
        <w:t>6.2.5.3</w:t>
      </w:r>
      <w:r w:rsidRPr="007542E0">
        <w:t>-</w:t>
      </w:r>
      <w:r>
        <w:t>2</w:t>
      </w:r>
      <w:r w:rsidRPr="007542E0">
        <w:t xml:space="preserve">: </w:t>
      </w:r>
      <w:r>
        <w:t>Example of user-plane operation using the MPQUIC-E steering functionality (UL direction)</w:t>
      </w:r>
    </w:p>
    <w:p w14:paraId="5A35B0FE" w14:textId="663D3F12" w:rsidR="00AE316E" w:rsidRPr="006A2756" w:rsidRDefault="00AE316E" w:rsidP="00AE316E">
      <w:pPr>
        <w:pStyle w:val="Heading3"/>
      </w:pPr>
      <w:bookmarkStart w:id="183" w:name="_Toc161061148"/>
      <w:r w:rsidRPr="006A2756">
        <w:t>6.2.6</w:t>
      </w:r>
      <w:r w:rsidRPr="006A2756">
        <w:tab/>
        <w:t xml:space="preserve">Solution #2.6: </w:t>
      </w:r>
      <w:r w:rsidRPr="006A2756">
        <w:rPr>
          <w:rFonts w:hint="eastAsia"/>
        </w:rPr>
        <w:t>for</w:t>
      </w:r>
      <w:r w:rsidRPr="006A2756">
        <w:t xml:space="preserve"> KI#2.2</w:t>
      </w:r>
      <w:bookmarkEnd w:id="183"/>
    </w:p>
    <w:p w14:paraId="358C6941" w14:textId="1BF4A7A2" w:rsidR="00AE316E" w:rsidRPr="006A2756" w:rsidRDefault="00084119" w:rsidP="008E46F9">
      <w:pPr>
        <w:pStyle w:val="Heading4"/>
      </w:pPr>
      <w:bookmarkStart w:id="184" w:name="_Toc161061149"/>
      <w:r w:rsidRPr="006A2756">
        <w:rPr>
          <w:rFonts w:hint="eastAsia"/>
        </w:rPr>
        <w:t>6</w:t>
      </w:r>
      <w:r w:rsidRPr="006A2756">
        <w:t>.2.6.0</w:t>
      </w:r>
      <w:r w:rsidRPr="006A2756">
        <w:tab/>
      </w:r>
      <w:r w:rsidRPr="006A2756">
        <w:rPr>
          <w:rFonts w:hint="eastAsia"/>
        </w:rPr>
        <w:t>Introduction</w:t>
      </w:r>
      <w:bookmarkEnd w:id="184"/>
    </w:p>
    <w:p w14:paraId="0B8932F1" w14:textId="77777777" w:rsidR="006A2756" w:rsidRDefault="006A2756" w:rsidP="006A2756">
      <w:r>
        <w:t xml:space="preserve">As shown in the following figure, the UE accesses via both 3GPP and non-3GPP (WLAN) accesses to the network. On the 3GPP side, the UE transfers the NAS message to the AMF, and receives the UPF IP Address for non-3GPP access </w:t>
      </w:r>
      <w:r>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Default="006A2756" w:rsidP="006A2756">
      <w:r>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Default="006A2756" w:rsidP="006A2756">
      <w:r>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5C824D2D" w:rsidR="00AE316E" w:rsidRPr="002025CE" w:rsidRDefault="006A2756" w:rsidP="006A2756">
      <w:pPr>
        <w:pStyle w:val="EditorsNote"/>
      </w:pPr>
      <w:r>
        <w:t>Editor's note:</w:t>
      </w:r>
      <w:r>
        <w:tab/>
        <w:t>When the deactivation of UP connection over 3GPP side occurs, whether to release the IPSec tunnel over non-3GPP is FFS.</w:t>
      </w:r>
    </w:p>
    <w:p w14:paraId="471D217E" w14:textId="77777777" w:rsidR="00AE316E" w:rsidRDefault="00AE316E" w:rsidP="008E46F9">
      <w:pPr>
        <w:pStyle w:val="TH"/>
      </w:pPr>
      <w:r>
        <w:object w:dxaOrig="11070" w:dyaOrig="6690" w14:anchorId="151804F0">
          <v:shape id="_x0000_i1043" type="#_x0000_t75" style="width:388.5pt;height:237pt" o:ole="">
            <v:imagedata r:id="rId40" o:title=""/>
          </v:shape>
          <o:OLEObject Type="Embed" ProgID="Visio.Drawing.15" ShapeID="_x0000_i1043" DrawAspect="Content" ObjectID="_1771673808" r:id="rId41"/>
        </w:object>
      </w:r>
    </w:p>
    <w:p w14:paraId="439AB0AC" w14:textId="2F57B659" w:rsidR="00AE316E" w:rsidRPr="00DD45CD" w:rsidRDefault="00AE316E" w:rsidP="006A2756">
      <w:pPr>
        <w:pStyle w:val="TF"/>
        <w:rPr>
          <w:lang w:eastAsia="zh-CN"/>
        </w:rPr>
      </w:pPr>
      <w:r>
        <w:rPr>
          <w:lang w:eastAsia="zh-CN"/>
        </w:rPr>
        <w:t>Figure 6.2.6-1</w:t>
      </w:r>
      <w:r w:rsidR="00CC2D18">
        <w:rPr>
          <w:lang w:eastAsia="zh-CN"/>
        </w:rPr>
        <w:t>:</w:t>
      </w:r>
      <w:r>
        <w:rPr>
          <w:lang w:eastAsia="zh-CN"/>
        </w:rPr>
        <w:t xml:space="preserve"> ATSSS-Lite solution #</w:t>
      </w:r>
      <w:r w:rsidR="002025CE">
        <w:rPr>
          <w:lang w:eastAsia="zh-CN"/>
        </w:rPr>
        <w:t>2.6</w:t>
      </w:r>
      <w:r>
        <w:rPr>
          <w:lang w:eastAsia="zh-CN"/>
        </w:rPr>
        <w:t xml:space="preserve"> architecture</w:t>
      </w:r>
    </w:p>
    <w:p w14:paraId="79457227" w14:textId="1149D059" w:rsidR="00AE316E" w:rsidRPr="006A2756" w:rsidRDefault="00AE316E" w:rsidP="00303DE6">
      <w:pPr>
        <w:pStyle w:val="Heading4"/>
      </w:pPr>
      <w:bookmarkStart w:id="185" w:name="_Toc532993705"/>
      <w:bookmarkStart w:id="186" w:name="_Toc161061150"/>
      <w:r w:rsidRPr="006A2756">
        <w:lastRenderedPageBreak/>
        <w:t>6.2.6.1</w:t>
      </w:r>
      <w:r w:rsidRPr="006A2756">
        <w:tab/>
        <w:t>PDU Session establishment of Solution #2.6</w:t>
      </w:r>
      <w:bookmarkEnd w:id="186"/>
    </w:p>
    <w:p w14:paraId="499690BC" w14:textId="77777777" w:rsidR="00AE316E" w:rsidRPr="006A2756" w:rsidRDefault="00AE316E" w:rsidP="008E46F9">
      <w:pPr>
        <w:pStyle w:val="TH"/>
      </w:pPr>
      <w:r w:rsidRPr="006A2756">
        <w:object w:dxaOrig="15351" w:dyaOrig="11221" w14:anchorId="55821C31">
          <v:shape id="_x0000_i1044" type="#_x0000_t75" style="width:481.5pt;height:351.75pt" o:ole="">
            <v:imagedata r:id="rId42" o:title=""/>
          </v:shape>
          <o:OLEObject Type="Embed" ProgID="Visio.Drawing.15" ShapeID="_x0000_i1044" DrawAspect="Content" ObjectID="_1771673809" r:id="rId43"/>
        </w:object>
      </w:r>
    </w:p>
    <w:p w14:paraId="303B492D" w14:textId="67ADADCC" w:rsidR="00AE316E" w:rsidRPr="000C2A56" w:rsidRDefault="00AE316E" w:rsidP="006A2756">
      <w:pPr>
        <w:pStyle w:val="TF"/>
        <w:rPr>
          <w:lang w:eastAsia="zh-CN"/>
        </w:rPr>
      </w:pPr>
      <w:r>
        <w:rPr>
          <w:lang w:eastAsia="zh-CN"/>
        </w:rPr>
        <w:t>Figure 6.2.6.1</w:t>
      </w:r>
      <w:r w:rsidR="00CC2D18">
        <w:rPr>
          <w:lang w:eastAsia="zh-CN"/>
        </w:rPr>
        <w:t>:</w:t>
      </w:r>
      <w:r>
        <w:rPr>
          <w:lang w:eastAsia="zh-CN"/>
        </w:rPr>
        <w:t xml:space="preserve"> PDU Session establishment of Solution #2.6</w:t>
      </w:r>
    </w:p>
    <w:p w14:paraId="6D7304C2" w14:textId="45418BC8" w:rsidR="00AE316E" w:rsidRPr="006A2756" w:rsidRDefault="00AE316E" w:rsidP="006A2756">
      <w:r w:rsidRPr="006A2756">
        <w:rPr>
          <w:rFonts w:hint="eastAsia"/>
        </w:rPr>
        <w:t>3</w:t>
      </w:r>
      <w:r w:rsidRPr="006A2756">
        <w:t>GPP Access</w:t>
      </w:r>
      <w:r w:rsidR="00D56B27" w:rsidRPr="006A2756">
        <w:t>:</w:t>
      </w:r>
    </w:p>
    <w:p w14:paraId="3D1D73A0" w14:textId="77777777" w:rsidR="00F7781F" w:rsidRDefault="00F7781F" w:rsidP="00F7781F">
      <w:pPr>
        <w:pStyle w:val="B1"/>
      </w:pPr>
      <w:r>
        <w:t>1.</w:t>
      </w:r>
      <w:r>
        <w:tab/>
        <w:t>UE sends MA PDU Session establishment request to AMF based on the current specification.</w:t>
      </w:r>
    </w:p>
    <w:p w14:paraId="726CCF9F" w14:textId="77777777" w:rsidR="00F7781F" w:rsidRDefault="00F7781F" w:rsidP="00F7781F">
      <w:pPr>
        <w:pStyle w:val="EditorsNote"/>
      </w:pPr>
      <w:r>
        <w:t>Editor's note:</w:t>
      </w:r>
      <w:r>
        <w:tab/>
        <w:t>Whether to reuse "MA PDU session indication" or to define a new indication is FFS.</w:t>
      </w:r>
    </w:p>
    <w:p w14:paraId="0E654F56" w14:textId="77777777" w:rsidR="00F7781F" w:rsidRDefault="00F7781F" w:rsidP="00F7781F">
      <w:pPr>
        <w:pStyle w:val="EditorsNote"/>
      </w:pPr>
      <w:r>
        <w:t>Editor's note:</w:t>
      </w:r>
      <w:r>
        <w:tab/>
        <w:t>Whether to define a new ATSSS-Lite capability in the UE's ATSSS Capabilities is FFS.</w:t>
      </w:r>
    </w:p>
    <w:p w14:paraId="4C420ABC" w14:textId="77777777" w:rsidR="00F7781F" w:rsidRDefault="00F7781F" w:rsidP="00F7781F">
      <w:pPr>
        <w:pStyle w:val="B1"/>
      </w:pPr>
      <w:r>
        <w:t>2.</w:t>
      </w:r>
      <w:r>
        <w:tab/>
        <w:t>AMF sends the CreateSMContext Message to SMF.</w:t>
      </w:r>
    </w:p>
    <w:p w14:paraId="2985FC74" w14:textId="77777777" w:rsidR="00F7781F" w:rsidRDefault="00F7781F" w:rsidP="00F7781F">
      <w:pPr>
        <w:pStyle w:val="B1"/>
      </w:pPr>
      <w:r>
        <w:t>3.</w:t>
      </w:r>
      <w:r>
        <w:tab/>
        <w:t>SMF retrieves the SM subscription data of the UE from UDM.</w:t>
      </w:r>
    </w:p>
    <w:p w14:paraId="685B5FF9" w14:textId="5E0BDCE4" w:rsidR="00F7781F" w:rsidRDefault="00F7781F" w:rsidP="00F7781F">
      <w:pPr>
        <w:pStyle w:val="B1"/>
      </w:pPr>
      <w:r>
        <w:t>4.</w:t>
      </w:r>
      <w:r>
        <w:tab/>
        <w:t xml:space="preserve">If dynamic PCC is to be used for the MA PDU Session, the SMF sends an "MA PDU Request" indication and ATSSS Capabilities to the PCF in the SM Policy Control Create message PDU Session. The PCF provides PCC rules that include MA PDU Session Control information, as specified in </w:t>
      </w:r>
      <w:r w:rsidR="00E56040">
        <w:t>TS 23.503 [</w:t>
      </w:r>
      <w:r>
        <w:t>5].</w:t>
      </w:r>
    </w:p>
    <w:p w14:paraId="552B168F" w14:textId="77777777" w:rsidR="00F7781F" w:rsidRDefault="00F7781F" w:rsidP="00F7781F">
      <w:pPr>
        <w:pStyle w:val="EditorsNote"/>
      </w:pPr>
      <w:r>
        <w:t>Editor's note:</w:t>
      </w:r>
      <w:r>
        <w:tab/>
        <w:t>Whether there is some impact on the use of MA PDU Session Control information is FFS.</w:t>
      </w:r>
    </w:p>
    <w:p w14:paraId="78E0DDE9" w14:textId="77777777" w:rsidR="00F7781F" w:rsidRDefault="00F7781F" w:rsidP="00F7781F">
      <w:pPr>
        <w:pStyle w:val="B1"/>
        <w:rPr>
          <w:lang w:eastAsia="zh-CN"/>
        </w:rPr>
      </w:pPr>
      <w:r>
        <w:rPr>
          <w:lang w:eastAsia="zh-CN"/>
        </w:rPr>
        <w:t>5.</w:t>
      </w:r>
      <w:r>
        <w:rPr>
          <w:lang w:eastAsia="zh-CN"/>
        </w:rPr>
        <w:tab/>
        <w:t>SMF selects the UPF, and initiates the N4 Session Establishment procedure with the selected UPF.</w:t>
      </w:r>
    </w:p>
    <w:p w14:paraId="02CAB43F" w14:textId="6231E16B" w:rsidR="00F7781F" w:rsidRDefault="00F7781F" w:rsidP="00F7781F">
      <w:pPr>
        <w:pStyle w:val="B1"/>
        <w:rPr>
          <w:lang w:eastAsia="zh-CN"/>
        </w:rPr>
      </w:pPr>
      <w:r>
        <w:rPr>
          <w:lang w:eastAsia="zh-CN"/>
        </w:rPr>
        <w:t>6.</w:t>
      </w:r>
      <w:r>
        <w:rPr>
          <w:lang w:eastAsia="zh-CN"/>
        </w:rPr>
        <w:tab/>
        <w:t xml:space="preserve">The SMF requests the UPF to activate the IPSec functionality of the UPF, apart from the existing operation, e.g. to activate the MPTCP functionality/MPQUIC functionality as defined in </w:t>
      </w:r>
      <w:r w:rsidR="00E56040">
        <w:rPr>
          <w:lang w:eastAsia="zh-CN"/>
        </w:rPr>
        <w:t>TS 23.502 [</w:t>
      </w:r>
      <w:r>
        <w:rPr>
          <w:lang w:eastAsia="zh-CN"/>
        </w:rPr>
        <w:t>4]. Based on the SMF request, the UPF allocates the IP address for the IPSec functionality of the UPF.</w:t>
      </w:r>
    </w:p>
    <w:p w14:paraId="5AE4E27F" w14:textId="77777777" w:rsidR="00F7781F" w:rsidRDefault="00F7781F" w:rsidP="00F7781F">
      <w:pPr>
        <w:pStyle w:val="B1"/>
        <w:rPr>
          <w:lang w:eastAsia="zh-CN"/>
        </w:rPr>
      </w:pPr>
      <w:r>
        <w:rPr>
          <w:lang w:eastAsia="zh-CN"/>
        </w:rPr>
        <w:t>7.</w:t>
      </w:r>
      <w:r>
        <w:rPr>
          <w:lang w:eastAsia="zh-CN"/>
        </w:rPr>
        <w:tab/>
        <w:t>The UPF responds to the SMF the N4 Session Establishment Accept message including the UPF IP address which is to be used for establishment of the IPSec tunnel with the UE.</w:t>
      </w:r>
    </w:p>
    <w:p w14:paraId="7DD19B54" w14:textId="77777777" w:rsidR="00F7781F" w:rsidRDefault="00F7781F" w:rsidP="00F7781F">
      <w:pPr>
        <w:rPr>
          <w:lang w:eastAsia="zh-CN"/>
        </w:rPr>
      </w:pPr>
      <w:r>
        <w:rPr>
          <w:lang w:eastAsia="zh-CN"/>
        </w:rPr>
        <w:t>As an alternative to step 6&amp;7, the SMF sends to the UPF with the PDU Session ID and GPSI, and the UPF allocates IP address for the IPSec functionality of the UPF related to the PDU Session ID and GPSI.</w:t>
      </w:r>
    </w:p>
    <w:p w14:paraId="605D22DE" w14:textId="77777777" w:rsidR="00F7781F" w:rsidRDefault="00F7781F" w:rsidP="00F7781F">
      <w:pPr>
        <w:pStyle w:val="B1"/>
        <w:rPr>
          <w:lang w:eastAsia="zh-CN"/>
        </w:rPr>
      </w:pPr>
      <w:r>
        <w:rPr>
          <w:lang w:eastAsia="zh-CN"/>
        </w:rPr>
        <w:lastRenderedPageBreak/>
        <w:t>8.</w:t>
      </w:r>
      <w:r>
        <w:rPr>
          <w:lang w:eastAsia="zh-CN"/>
        </w:rPr>
        <w:tab/>
        <w:t>SMF sends N1N2 message to AMF including the PDU Session Establishment Accept message. In this PDU Session Establishment Accept message, the SMF includes the ATSSS rules for the MA PDU Session, and may include Measurement Assistance Information and/or the "MPTCP link-specific multipath" and/or "MPQUIC link-specific multipath"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Default="00F7781F" w:rsidP="00F7781F">
      <w:pPr>
        <w:pStyle w:val="B1"/>
        <w:rPr>
          <w:lang w:eastAsia="zh-CN"/>
        </w:rPr>
      </w:pPr>
      <w:r>
        <w:rPr>
          <w:lang w:eastAsia="zh-CN"/>
        </w:rPr>
        <w:t>9-10.</w:t>
      </w:r>
      <w:r>
        <w:rPr>
          <w:lang w:eastAsia="zh-CN"/>
        </w:rPr>
        <w:tab/>
        <w:t>AMF transfers the PDU Session Establishment Accept message to the UE via RAN. The UE receives the UPF IP address from SMF.</w:t>
      </w:r>
    </w:p>
    <w:p w14:paraId="1FDB0DE1" w14:textId="56F1949E" w:rsidR="00AE316E" w:rsidRPr="00701F2A" w:rsidRDefault="00F7781F" w:rsidP="00AE316E">
      <w:pPr>
        <w:rPr>
          <w:lang w:eastAsia="zh-CN"/>
        </w:rPr>
      </w:pPr>
      <w:r>
        <w:rPr>
          <w:lang w:eastAsia="zh-CN"/>
        </w:rPr>
        <w:t xml:space="preserve">Until </w:t>
      </w:r>
      <w:r w:rsidR="00AE316E">
        <w:rPr>
          <w:lang w:eastAsia="zh-CN"/>
        </w:rPr>
        <w:t>now, the UE established the MA PDU Session but with only one leg via 3GPP access.</w:t>
      </w:r>
    </w:p>
    <w:p w14:paraId="31B043D6" w14:textId="1366DDF8" w:rsidR="00AE316E" w:rsidRDefault="00D56B27" w:rsidP="00454304">
      <w:pPr>
        <w:rPr>
          <w:lang w:eastAsia="zh-CN"/>
        </w:rPr>
      </w:pPr>
      <w:r>
        <w:rPr>
          <w:lang w:eastAsia="zh-CN"/>
        </w:rPr>
        <w:t>N</w:t>
      </w:r>
      <w:r w:rsidR="00AE316E">
        <w:rPr>
          <w:lang w:eastAsia="zh-CN"/>
        </w:rPr>
        <w:t>on-</w:t>
      </w:r>
      <w:r w:rsidR="00AE316E" w:rsidRPr="003B3D37">
        <w:rPr>
          <w:rFonts w:hint="eastAsia"/>
          <w:lang w:eastAsia="zh-CN"/>
        </w:rPr>
        <w:t>3</w:t>
      </w:r>
      <w:r w:rsidR="00AE316E" w:rsidRPr="003B3D37">
        <w:rPr>
          <w:lang w:eastAsia="zh-CN"/>
        </w:rPr>
        <w:t>GPP Access</w:t>
      </w:r>
      <w:r>
        <w:rPr>
          <w:lang w:eastAsia="zh-CN"/>
        </w:rPr>
        <w:t>:</w:t>
      </w:r>
    </w:p>
    <w:p w14:paraId="184FAACE" w14:textId="77777777" w:rsidR="00F7781F" w:rsidRDefault="00F7781F" w:rsidP="00F7781F">
      <w:pPr>
        <w:pStyle w:val="B1"/>
        <w:rPr>
          <w:lang w:eastAsia="zh-CN"/>
        </w:rPr>
      </w:pPr>
      <w:r>
        <w:rPr>
          <w:lang w:eastAsia="zh-CN"/>
        </w:rPr>
        <w:t>1.</w:t>
      </w:r>
      <w:r>
        <w:rPr>
          <w:lang w:eastAsia="zh-CN"/>
        </w:rPr>
        <w:tab/>
        <w:t>Data Link Layer L2 is connected. The UE obtains the UE IP address from WLAN access network for the IPSec Tunnel Establishment with the UPF.</w:t>
      </w:r>
    </w:p>
    <w:p w14:paraId="643CECCB" w14:textId="77777777" w:rsidR="00F7781F" w:rsidRDefault="00F7781F" w:rsidP="00F7781F">
      <w:pPr>
        <w:pStyle w:val="B1"/>
        <w:rPr>
          <w:lang w:eastAsia="zh-CN"/>
        </w:rPr>
      </w:pPr>
      <w:r>
        <w:rPr>
          <w:lang w:eastAsia="zh-CN"/>
        </w:rPr>
        <w:t>2.</w:t>
      </w:r>
      <w:r>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Default="00F7781F" w:rsidP="00F7781F">
      <w:pPr>
        <w:pStyle w:val="B1"/>
        <w:rPr>
          <w:lang w:eastAsia="zh-CN"/>
        </w:rPr>
      </w:pPr>
      <w:r>
        <w:rPr>
          <w:lang w:eastAsia="zh-CN"/>
        </w:rPr>
        <w:t>3.</w:t>
      </w:r>
      <w:r>
        <w:rPr>
          <w:lang w:eastAsia="zh-CN"/>
        </w:rPr>
        <w:tab/>
        <w:t>UE sends the IKE_AUTH_request to UPF with the UE NAI and the UE IP address received from the PDU Session Establishment Accept message via 3GPP access.</w:t>
      </w:r>
    </w:p>
    <w:p w14:paraId="0B38DFF8" w14:textId="77777777" w:rsidR="00F7781F" w:rsidRDefault="00F7781F" w:rsidP="00F7781F">
      <w:pPr>
        <w:rPr>
          <w:lang w:eastAsia="zh-CN"/>
        </w:rPr>
      </w:pPr>
      <w:r>
        <w:rPr>
          <w:lang w:eastAsia="zh-CN"/>
        </w:rPr>
        <w:t>Alternatively, the UE requests connectivity to the PDU Session providing the PDU Session ID and GPSI, that are conveyed with IKEv2 (e.g. in the IDr payload).</w:t>
      </w:r>
    </w:p>
    <w:p w14:paraId="1F5C3641" w14:textId="77777777" w:rsidR="00F7781F" w:rsidRDefault="00F7781F" w:rsidP="00F7781F">
      <w:pPr>
        <w:pStyle w:val="B1"/>
        <w:rPr>
          <w:lang w:eastAsia="zh-CN"/>
        </w:rPr>
      </w:pPr>
      <w:r>
        <w:rPr>
          <w:lang w:eastAsia="zh-CN"/>
        </w:rPr>
        <w:t>4.</w:t>
      </w:r>
      <w:r>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77777777" w:rsidR="00F7781F" w:rsidRDefault="00F7781F" w:rsidP="00F7781F">
      <w:pPr>
        <w:pStyle w:val="B1"/>
        <w:rPr>
          <w:lang w:eastAsia="zh-CN"/>
        </w:rPr>
      </w:pPr>
      <w:r>
        <w:rPr>
          <w:lang w:eastAsia="zh-CN"/>
        </w:rPr>
        <w:t>5.</w:t>
      </w:r>
      <w:r>
        <w:rPr>
          <w:lang w:eastAsia="zh-CN"/>
        </w:rPr>
        <w:tab/>
        <w:t>Based on the received UE NAI, the SMF triggers the authentication procedure. The SMF constructs an EAP Response/Identity message that contains the UE NAI and sends the EAP Response/Identity message within Nausf_SMauthentication_Authenticate Request message to the AUSF.</w:t>
      </w:r>
    </w:p>
    <w:p w14:paraId="611C8B8B" w14:textId="2255A087" w:rsidR="00F7781F" w:rsidRDefault="00F7781F" w:rsidP="00F7781F">
      <w:pPr>
        <w:pStyle w:val="B1"/>
        <w:rPr>
          <w:lang w:eastAsia="zh-CN"/>
        </w:rPr>
      </w:pPr>
      <w:r>
        <w:rPr>
          <w:lang w:eastAsia="zh-CN"/>
        </w:rPr>
        <w:t>6.</w:t>
      </w:r>
      <w:r>
        <w:rPr>
          <w:lang w:eastAsia="zh-CN"/>
        </w:rPr>
        <w:tab/>
        <w:t xml:space="preserve">The AUSF selects a UDM as described in clause 6.3.8 of </w:t>
      </w:r>
      <w:r w:rsidR="00E56040">
        <w:rPr>
          <w:lang w:eastAsia="zh-CN"/>
        </w:rPr>
        <w:t>TS 23.501 [</w:t>
      </w:r>
      <w:r>
        <w:rPr>
          <w:lang w:eastAsia="zh-CN"/>
        </w:rPr>
        <w:t>3] and obtains the authentication data from UDM for this UE.</w:t>
      </w:r>
    </w:p>
    <w:p w14:paraId="2587CFFB" w14:textId="200A731A" w:rsidR="00F7781F" w:rsidRDefault="00F7781F" w:rsidP="00F7781F">
      <w:pPr>
        <w:pStyle w:val="B1"/>
        <w:rPr>
          <w:lang w:eastAsia="zh-CN"/>
        </w:rPr>
      </w:pPr>
      <w:r>
        <w:rPr>
          <w:lang w:eastAsia="zh-CN"/>
        </w:rPr>
        <w:t>7-9.</w:t>
      </w:r>
      <w:r>
        <w:rPr>
          <w:lang w:eastAsia="zh-CN"/>
        </w:rPr>
        <w:tab/>
        <w:t xml:space="preserve">Based on the UE authentication data, the AUSF creates the EAP-Request/AKA'-Challenge message to the SMF in a Nausf_SMAuthentication_Authenticate Response message. The SMF shall transparently forward the EAP-Request/AKA'-Challenge message to the UPF via the related PFCF session. Then the UPF sends the EAP-Request/AKA'-Challenge message to the UE via IKE_AUTH Answer message. The IKEv2 messages exchanged between the UE and the UPF are the same as the IKEv2 messages exchanged between the UE and the ePDG as defined in </w:t>
      </w:r>
      <w:r w:rsidR="00E56040">
        <w:rPr>
          <w:lang w:eastAsia="zh-CN"/>
        </w:rPr>
        <w:t>TS 33.402 [</w:t>
      </w:r>
      <w:r>
        <w:rPr>
          <w:lang w:eastAsia="zh-CN"/>
        </w:rPr>
        <w:t>20] clause 8.2.2.</w:t>
      </w:r>
    </w:p>
    <w:p w14:paraId="213A76A3" w14:textId="77777777" w:rsidR="00F7781F" w:rsidRDefault="00F7781F" w:rsidP="00F7781F">
      <w:pPr>
        <w:pStyle w:val="B1"/>
        <w:rPr>
          <w:lang w:eastAsia="zh-CN"/>
        </w:rPr>
      </w:pPr>
      <w:r>
        <w:rPr>
          <w:lang w:eastAsia="zh-CN"/>
        </w:rPr>
        <w:t>10.</w:t>
      </w:r>
      <w:r>
        <w:rPr>
          <w:lang w:eastAsia="zh-CN"/>
        </w:rPr>
        <w:tab/>
        <w:t>The AUSF and the UE may exchange EAP-Request/Response messages via the SMF and UPF. The SMF and UPF shall transparently forward these messages.</w:t>
      </w:r>
    </w:p>
    <w:p w14:paraId="179E202C" w14:textId="77777777" w:rsidR="00F7781F" w:rsidRDefault="00F7781F" w:rsidP="00F7781F">
      <w:pPr>
        <w:pStyle w:val="B1"/>
        <w:rPr>
          <w:lang w:eastAsia="zh-CN"/>
        </w:rPr>
      </w:pPr>
      <w:r>
        <w:rPr>
          <w:lang w:eastAsia="zh-CN"/>
        </w:rPr>
        <w:t>11-12.</w:t>
      </w:r>
      <w:r>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Default="00F7781F" w:rsidP="00F7781F">
      <w:pPr>
        <w:pStyle w:val="B1"/>
        <w:rPr>
          <w:lang w:eastAsia="zh-CN"/>
        </w:rPr>
      </w:pPr>
      <w:r>
        <w:rPr>
          <w:lang w:eastAsia="zh-CN"/>
        </w:rPr>
        <w:t>13-14.</w:t>
      </w:r>
      <w:r>
        <w:rPr>
          <w:lang w:eastAsia="zh-CN"/>
        </w:rPr>
        <w:tab/>
        <w:t>The UPF sends EAP-Success message to the UE, and completes the IPSec Tunnel establishment procedure based on the Key received from the SMF.</w:t>
      </w:r>
    </w:p>
    <w:p w14:paraId="156620C2" w14:textId="77777777" w:rsidR="00F7781F" w:rsidRDefault="00F7781F" w:rsidP="00F7781F">
      <w:r>
        <w:t>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"MPTCP link-specific multipath" addresses/prefixes of the UE or "MPQUIC link-specific multipath" addresses/prefixes of the UE based on the steering functionality to be applied.</w:t>
      </w:r>
    </w:p>
    <w:p w14:paraId="4C8BF671" w14:textId="77777777" w:rsidR="00F7781F" w:rsidRDefault="00F7781F" w:rsidP="00F7781F">
      <w:pPr>
        <w:pStyle w:val="EditorsNote"/>
      </w:pPr>
      <w:r>
        <w:t>Editor's note:</w:t>
      </w:r>
      <w:r>
        <w:tab/>
        <w:t>It is FFS how to correlate the traffic over 3GPP access and non 3GPP access in the UPF for the MA PDU Session, e.g. by using the N3 tunnel info over 3GPP access and the SPI associated with the IPsec over non 3GPP access.</w:t>
      </w:r>
    </w:p>
    <w:p w14:paraId="08C1A1C4" w14:textId="1204E7AB" w:rsidR="00F7781F" w:rsidRDefault="00F7781F" w:rsidP="00F7781F">
      <w:pPr>
        <w:pStyle w:val="EditorsNote"/>
      </w:pPr>
      <w:r>
        <w:lastRenderedPageBreak/>
        <w:t>Editor's note:</w:t>
      </w:r>
      <w:r>
        <w:tab/>
        <w:t>Whether there is any security risk to expose the public IP address of the UPF to the UE is to be investigated by SA WG3.</w:t>
      </w:r>
    </w:p>
    <w:p w14:paraId="169082D1" w14:textId="13A92CA6" w:rsidR="00AE316E" w:rsidRDefault="00BF7BFB" w:rsidP="00303DE6">
      <w:pPr>
        <w:pStyle w:val="Heading4"/>
      </w:pPr>
      <w:bookmarkStart w:id="187" w:name="_Toc161061151"/>
      <w:r>
        <w:t>6</w:t>
      </w:r>
      <w:r w:rsidR="00AE316E" w:rsidRPr="00D7706D">
        <w:t>.</w:t>
      </w:r>
      <w:r w:rsidR="00AE316E">
        <w:t>2</w:t>
      </w:r>
      <w:r>
        <w:t>.6.2</w:t>
      </w:r>
      <w:r w:rsidR="00AE316E" w:rsidRPr="00D7706D">
        <w:tab/>
      </w:r>
      <w:bookmarkEnd w:id="185"/>
      <w:r w:rsidR="00AE316E">
        <w:t>System impact</w:t>
      </w:r>
      <w:bookmarkEnd w:id="187"/>
    </w:p>
    <w:p w14:paraId="686EFE56" w14:textId="77777777" w:rsidR="00F7781F" w:rsidRPr="00F7781F" w:rsidRDefault="00F7781F" w:rsidP="00F7781F">
      <w:r w:rsidRPr="00F7781F">
        <w:t>The solution has impact on the UE and some NFs, as follows.</w:t>
      </w:r>
    </w:p>
    <w:p w14:paraId="3C5EBD8C" w14:textId="77777777" w:rsidR="00F7781F" w:rsidRPr="00F7781F" w:rsidRDefault="00F7781F" w:rsidP="00F7781F">
      <w:pPr>
        <w:rPr>
          <w:b/>
          <w:bCs/>
        </w:rPr>
      </w:pPr>
      <w:r w:rsidRPr="00F7781F">
        <w:rPr>
          <w:b/>
          <w:bCs/>
        </w:rPr>
        <w:t>UPF:</w:t>
      </w:r>
    </w:p>
    <w:p w14:paraId="58B16FF4" w14:textId="77777777" w:rsidR="00F7781F" w:rsidRDefault="00F7781F" w:rsidP="00F7781F">
      <w:pPr>
        <w:pStyle w:val="B1"/>
      </w:pPr>
      <w:r>
        <w:t>-</w:t>
      </w:r>
      <w:r>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F7781F" w:rsidRDefault="00F7781F" w:rsidP="00F7781F">
      <w:pPr>
        <w:rPr>
          <w:b/>
          <w:bCs/>
        </w:rPr>
      </w:pPr>
      <w:r w:rsidRPr="00F7781F">
        <w:rPr>
          <w:b/>
          <w:bCs/>
        </w:rPr>
        <w:t>SMF:</w:t>
      </w:r>
    </w:p>
    <w:p w14:paraId="1DEB6D29" w14:textId="77777777" w:rsidR="00F7781F" w:rsidRDefault="00F7781F" w:rsidP="00F7781F">
      <w:pPr>
        <w:pStyle w:val="B1"/>
      </w:pPr>
      <w:r>
        <w:t>-</w:t>
      </w:r>
      <w:r>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F7781F" w:rsidRDefault="00F7781F" w:rsidP="00F7781F">
      <w:pPr>
        <w:rPr>
          <w:b/>
          <w:bCs/>
        </w:rPr>
      </w:pPr>
      <w:r w:rsidRPr="00F7781F">
        <w:rPr>
          <w:b/>
          <w:bCs/>
        </w:rPr>
        <w:t>AUSF:</w:t>
      </w:r>
    </w:p>
    <w:p w14:paraId="0CDBCF4A" w14:textId="77777777" w:rsidR="00F7781F" w:rsidRDefault="00F7781F" w:rsidP="00F7781F">
      <w:pPr>
        <w:pStyle w:val="B1"/>
      </w:pPr>
      <w:r>
        <w:t>-</w:t>
      </w:r>
      <w:r>
        <w:tab/>
        <w:t>Supports a new interface with SMF for exchanging the new Nausf_SMAuthentication_Authenticate Request/Response messages.</w:t>
      </w:r>
    </w:p>
    <w:p w14:paraId="4C7F7FF4" w14:textId="77777777" w:rsidR="00F7781F" w:rsidRPr="00F7781F" w:rsidRDefault="00F7781F" w:rsidP="00F7781F">
      <w:pPr>
        <w:rPr>
          <w:b/>
          <w:bCs/>
        </w:rPr>
      </w:pPr>
      <w:r w:rsidRPr="00F7781F">
        <w:rPr>
          <w:b/>
          <w:bCs/>
        </w:rPr>
        <w:t>UE:</w:t>
      </w:r>
    </w:p>
    <w:p w14:paraId="4449169D" w14:textId="77777777" w:rsidR="00F7781F" w:rsidRDefault="00F7781F" w:rsidP="00F7781F">
      <w:pPr>
        <w:pStyle w:val="B1"/>
      </w:pPr>
      <w:r>
        <w:t>-</w:t>
      </w:r>
      <w:r>
        <w:tab/>
        <w:t>Supports to transfer the UPF IP address for non-3GPP access in the NAS message over 3GPP access, and supports to establish IPSec tunnel with the UPF for transport of traffic over non-3GPP access.</w:t>
      </w:r>
    </w:p>
    <w:p w14:paraId="5CDD8B2C" w14:textId="77777777" w:rsidR="00F7781F" w:rsidRDefault="00F7781F" w:rsidP="00F7781F">
      <w:pPr>
        <w:pStyle w:val="EditorsNote"/>
      </w:pPr>
      <w:r>
        <w:t>Editor's note:</w:t>
      </w:r>
      <w:r>
        <w:tab/>
        <w:t>Other system impact is FFS.</w:t>
      </w:r>
    </w:p>
    <w:p w14:paraId="72FEA804" w14:textId="77777777" w:rsidR="00F36563" w:rsidRPr="00F7781F" w:rsidRDefault="00F36563" w:rsidP="00F36563">
      <w:pPr>
        <w:pStyle w:val="Heading3"/>
      </w:pPr>
      <w:bookmarkStart w:id="188" w:name="_Toc157657229"/>
      <w:bookmarkStart w:id="189" w:name="_Toc161061152"/>
      <w:r w:rsidRPr="00F7781F">
        <w:t>6.2.7</w:t>
      </w:r>
      <w:r w:rsidRPr="00F7781F">
        <w:tab/>
        <w:t xml:space="preserve">Solution #2.7: </w:t>
      </w:r>
      <w:bookmarkEnd w:id="188"/>
      <w:r w:rsidRPr="00F7781F">
        <w:t>Architecture for ATSSS-Lite</w:t>
      </w:r>
      <w:bookmarkEnd w:id="189"/>
    </w:p>
    <w:p w14:paraId="2E8086FB" w14:textId="77777777" w:rsidR="00F36563" w:rsidRPr="00F7781F" w:rsidRDefault="00F36563" w:rsidP="00F36563">
      <w:pPr>
        <w:pStyle w:val="Heading4"/>
      </w:pPr>
      <w:bookmarkStart w:id="190" w:name="_Toc161061153"/>
      <w:r w:rsidRPr="00F7781F">
        <w:t>6.2.7.1</w:t>
      </w:r>
      <w:r w:rsidRPr="00F7781F">
        <w:rPr>
          <w:rFonts w:hint="eastAsia"/>
        </w:rPr>
        <w:tab/>
        <w:t>Description</w:t>
      </w:r>
      <w:bookmarkEnd w:id="190"/>
    </w:p>
    <w:p w14:paraId="13C729D2" w14:textId="77777777" w:rsidR="00F36563" w:rsidRPr="00F7781F" w:rsidRDefault="00F36563" w:rsidP="00F36563">
      <w:pPr>
        <w:pStyle w:val="Heading5"/>
      </w:pPr>
      <w:bookmarkStart w:id="191" w:name="_Toc161061154"/>
      <w:r w:rsidRPr="00F7781F">
        <w:t>6.2.7.1.1</w:t>
      </w:r>
      <w:r w:rsidRPr="00F7781F">
        <w:tab/>
        <w:t>Introduction</w:t>
      </w:r>
      <w:bookmarkEnd w:id="191"/>
    </w:p>
    <w:p w14:paraId="5A9C2093" w14:textId="77777777" w:rsidR="00F36563" w:rsidRPr="00F7781F" w:rsidRDefault="00F36563" w:rsidP="00F36563">
      <w:r w:rsidRPr="00F7781F">
        <w:t>This solution addresses KI 2.2 (Simplified ATSSS architecture over non-3GPP access) and introduces the architecture for a lightweight version of ATSSS, name ATSSS-Lite. This new architecture is based on the principles described in the following subclauses. The solution does not apply to ATSSS-LL.</w:t>
      </w:r>
    </w:p>
    <w:p w14:paraId="329A8597" w14:textId="77777777" w:rsidR="00F36563" w:rsidRPr="00A81117" w:rsidRDefault="00F36563" w:rsidP="00F36563">
      <w:pPr>
        <w:pStyle w:val="Heading5"/>
      </w:pPr>
      <w:bookmarkStart w:id="192" w:name="_Toc161061155"/>
      <w:r w:rsidRPr="00A81117">
        <w:t>6.2.7.1.2</w:t>
      </w:r>
      <w:r w:rsidRPr="00A81117">
        <w:tab/>
        <w:t>Architecture without TNGF/N3IWF</w:t>
      </w:r>
      <w:bookmarkEnd w:id="192"/>
    </w:p>
    <w:p w14:paraId="6D03B1B1" w14:textId="77777777" w:rsidR="00F36563" w:rsidRPr="00F7781F" w:rsidRDefault="00F36563" w:rsidP="00F36563">
      <w:r w:rsidRPr="00F7781F">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F7781F" w:rsidDel="00C15821">
        <w:t>.</w:t>
      </w:r>
    </w:p>
    <w:p w14:paraId="41C4CA36" w14:textId="47DC1905" w:rsidR="00F36563" w:rsidRPr="00F7781F" w:rsidRDefault="00F36563" w:rsidP="00F36563">
      <w:r w:rsidRPr="00F7781F">
        <w:t>The ATSSS-Lite architecture, in case of non-roaming and roaming scenario is described in Figures</w:t>
      </w:r>
      <w:r w:rsidR="000E7070" w:rsidRPr="00F7781F">
        <w:t> </w:t>
      </w:r>
      <w:r w:rsidRPr="00F7781F">
        <w:t>6.2.7.1.2-1 and 6.2.7.1.2-2, respectively.</w:t>
      </w:r>
    </w:p>
    <w:p w14:paraId="358E5DA6" w14:textId="77777777" w:rsidR="00F36563" w:rsidRPr="00A81117" w:rsidRDefault="00F36563" w:rsidP="008E46F9">
      <w:pPr>
        <w:pStyle w:val="TH"/>
      </w:pPr>
      <w:r w:rsidRPr="00A81117">
        <w:object w:dxaOrig="9072" w:dyaOrig="4968" w14:anchorId="64D457E1">
          <v:shape id="_x0000_i1045" type="#_x0000_t75" style="width:334.5pt;height:183.75pt" o:ole="">
            <v:imagedata r:id="rId44" o:title=""/>
          </v:shape>
          <o:OLEObject Type="Embed" ProgID="Visio.Drawing.15" ShapeID="_x0000_i1045" DrawAspect="Content" ObjectID="_1771673810" r:id="rId45"/>
        </w:object>
      </w:r>
    </w:p>
    <w:p w14:paraId="31AB6F97" w14:textId="79305F9B" w:rsidR="00F36563" w:rsidRPr="00A81117" w:rsidRDefault="00F36563" w:rsidP="00F7781F">
      <w:pPr>
        <w:pStyle w:val="TF"/>
        <w:rPr>
          <w:lang w:val="en-US"/>
        </w:rPr>
      </w:pPr>
      <w:r w:rsidRPr="00A81117">
        <w:t>Figure</w:t>
      </w:r>
      <w:r w:rsidRPr="00A81117">
        <w:rPr>
          <w:lang w:val="en-US"/>
        </w:rPr>
        <w:t xml:space="preserve"> 6.2.7.1.2-1: Baseline ATSSS-Lite arch</w:t>
      </w:r>
      <w:r w:rsidR="00624E16">
        <w:rPr>
          <w:lang w:val="en-US"/>
        </w:rPr>
        <w:t>itecture (non-roaming scenario)</w:t>
      </w:r>
    </w:p>
    <w:p w14:paraId="1921E077" w14:textId="77777777" w:rsidR="00F36563" w:rsidRPr="00A81117" w:rsidRDefault="00F36563" w:rsidP="008E46F9">
      <w:pPr>
        <w:pStyle w:val="TH"/>
      </w:pPr>
      <w:r w:rsidRPr="00A81117">
        <w:object w:dxaOrig="11124" w:dyaOrig="5604" w14:anchorId="413C4DC5">
          <v:shape id="_x0000_i1046" type="#_x0000_t75" style="width:353.25pt;height:177pt" o:ole="">
            <v:imagedata r:id="rId46" o:title=""/>
          </v:shape>
          <o:OLEObject Type="Embed" ProgID="Visio.Drawing.15" ShapeID="_x0000_i1046" DrawAspect="Content" ObjectID="_1771673811" r:id="rId47"/>
        </w:object>
      </w:r>
    </w:p>
    <w:p w14:paraId="43ACEE67" w14:textId="0ECEBCBA" w:rsidR="00F36563" w:rsidRPr="00A81117" w:rsidRDefault="00F36563" w:rsidP="00F7781F">
      <w:pPr>
        <w:pStyle w:val="TF"/>
        <w:rPr>
          <w:lang w:val="en-US"/>
        </w:rPr>
      </w:pPr>
      <w:r w:rsidRPr="00A81117">
        <w:t xml:space="preserve">Figure </w:t>
      </w:r>
      <w:r w:rsidRPr="00A81117">
        <w:rPr>
          <w:lang w:val="en-US"/>
        </w:rPr>
        <w:t>6.2.7.1.2-2</w:t>
      </w:r>
      <w:r w:rsidRPr="00A81117">
        <w:t xml:space="preserve">: </w:t>
      </w:r>
      <w:r w:rsidRPr="00A81117">
        <w:rPr>
          <w:lang w:val="en-US"/>
        </w:rPr>
        <w:t xml:space="preserve">Baseline ATSSS-Lite </w:t>
      </w:r>
      <w:r w:rsidR="00624E16">
        <w:rPr>
          <w:lang w:val="en-US"/>
        </w:rPr>
        <w:t>architecture (roaming scenario)</w:t>
      </w:r>
    </w:p>
    <w:p w14:paraId="5C42AF98" w14:textId="06116A05" w:rsidR="00F36563" w:rsidRPr="00F7781F" w:rsidRDefault="00F7781F" w:rsidP="00F36563">
      <w:r>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094C0F83" w:rsidR="00F36563" w:rsidRPr="00A81117" w:rsidRDefault="00F7781F" w:rsidP="00F7781F">
      <w:pPr>
        <w:pStyle w:val="EditorsNote"/>
        <w:rPr>
          <w:lang w:val="en-US"/>
        </w:rPr>
      </w:pPr>
      <w:r>
        <w:rPr>
          <w:lang w:val="en-US"/>
        </w:rPr>
        <w:t>Editor's note:</w:t>
      </w:r>
      <w:r>
        <w:rPr>
          <w:lang w:val="en-US"/>
        </w:rPr>
        <w:tab/>
        <w:t>Security aspects related to exposing a new IP communication endpoint to be reachable directly by the UE over non-3GPP access may need further investigation by SA WG3.</w:t>
      </w:r>
    </w:p>
    <w:p w14:paraId="52FF0D83" w14:textId="6CFE1EF6" w:rsidR="00F36563" w:rsidRPr="00F7781F" w:rsidRDefault="00F36563" w:rsidP="00F36563">
      <w:pPr>
        <w:pStyle w:val="Heading5"/>
      </w:pPr>
      <w:bookmarkStart w:id="193" w:name="_Toc161061156"/>
      <w:r w:rsidRPr="00F7781F">
        <w:t>6.2.7.1.3</w:t>
      </w:r>
      <w:r w:rsidRPr="00F7781F">
        <w:tab/>
        <w:t>Non-Integrated Non-3GPP Access and re-use of the MA PDU Session co</w:t>
      </w:r>
      <w:r w:rsidR="00624E16" w:rsidRPr="00F7781F">
        <w:t>ncept</w:t>
      </w:r>
      <w:bookmarkEnd w:id="193"/>
    </w:p>
    <w:p w14:paraId="1DB62D77" w14:textId="11240E21" w:rsidR="00F36563" w:rsidRPr="00A81117" w:rsidRDefault="00F36563" w:rsidP="00F36563">
      <w:r w:rsidRPr="00A81117">
        <w:t xml:space="preserve">The ATSSS-Lite architecture leads to the notion </w:t>
      </w:r>
      <w:r w:rsidRPr="00A81117">
        <w:rPr>
          <w:lang w:val="en-US"/>
        </w:rPr>
        <w:t xml:space="preserve">of </w:t>
      </w:r>
      <w:r w:rsidRPr="00A81117">
        <w:rPr>
          <w:b/>
          <w:bCs/>
          <w:lang w:val="en-US"/>
        </w:rPr>
        <w:t>Non-Integrated Non-3GPP Access (NIN3A)</w:t>
      </w:r>
      <w:r w:rsidRPr="00A81117">
        <w:t xml:space="preserve"> (see clauses</w:t>
      </w:r>
      <w:r w:rsidR="000E7070">
        <w:t> </w:t>
      </w:r>
      <w:r w:rsidRPr="00A81117">
        <w:t xml:space="preserve">3.1 and 3.2). The solution proposes to reuse the definition of </w:t>
      </w:r>
      <w:r w:rsidRPr="00A81117">
        <w:rPr>
          <w:b/>
          <w:bCs/>
        </w:rPr>
        <w:t xml:space="preserve">Multiple Access PDU Session </w:t>
      </w:r>
      <w:r w:rsidRPr="00A81117">
        <w:t xml:space="preserve">described in </w:t>
      </w:r>
      <w:r w:rsidR="00E56040" w:rsidRPr="00A81117">
        <w:t>TS</w:t>
      </w:r>
      <w:r w:rsidR="00E56040">
        <w:t> </w:t>
      </w:r>
      <w:r w:rsidR="00E56040" w:rsidRPr="00A81117">
        <w:t>23.501</w:t>
      </w:r>
      <w:r w:rsidR="00E56040">
        <w:t> </w:t>
      </w:r>
      <w:r w:rsidR="00E56040" w:rsidRPr="00A81117">
        <w:t>[</w:t>
      </w:r>
      <w:r w:rsidRPr="00A81117">
        <w:t>3] clause</w:t>
      </w:r>
      <w:r w:rsidR="000E7070">
        <w:t> </w:t>
      </w:r>
      <w:r w:rsidRPr="00A81117">
        <w:t xml:space="preserve">3.1 </w:t>
      </w:r>
      <w:r w:rsidRPr="00A81117">
        <w:rPr>
          <w:b/>
          <w:bCs/>
        </w:rPr>
        <w:t>for NIN3A</w:t>
      </w:r>
      <w:r w:rsidRPr="00A81117">
        <w:t>, which reads as follows:</w:t>
      </w:r>
    </w:p>
    <w:p w14:paraId="70FAF4A9" w14:textId="77777777" w:rsidR="00F36563" w:rsidRPr="00A81117" w:rsidRDefault="00F36563" w:rsidP="00F36563">
      <w:pPr>
        <w:rPr>
          <w:i/>
          <w:iCs/>
        </w:rPr>
      </w:pPr>
      <w:r w:rsidRPr="00A81117">
        <w:rPr>
          <w:b/>
          <w:i/>
          <w:iCs/>
        </w:rPr>
        <w:t>MA PDU Session:</w:t>
      </w:r>
      <w:r w:rsidRPr="00A81117">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A81117" w:rsidRDefault="00F36563" w:rsidP="00F36563">
      <w:r w:rsidRPr="00A81117">
        <w:t>Figure</w:t>
      </w:r>
      <w:r w:rsidR="000E7070">
        <w:t> </w:t>
      </w:r>
      <w:r w:rsidRPr="00A81117">
        <w:rPr>
          <w:lang w:val="en-US"/>
        </w:rPr>
        <w:t>6.2.7.1.3-1 depicts a simplified diagram of a MA PDU Session applied to one 3GPP access and one Non-Integrated Non-3GPP Access.</w:t>
      </w:r>
    </w:p>
    <w:p w14:paraId="52062F4E" w14:textId="77777777" w:rsidR="00F36563" w:rsidRPr="00A81117" w:rsidRDefault="00F36563" w:rsidP="008E46F9">
      <w:pPr>
        <w:pStyle w:val="TH"/>
      </w:pPr>
      <w:r w:rsidRPr="00A81117">
        <w:object w:dxaOrig="13069" w:dyaOrig="3973" w14:anchorId="41806225">
          <v:shape id="_x0000_i1047" type="#_x0000_t75" style="width:345pt;height:105.75pt" o:ole="">
            <v:imagedata r:id="rId48" o:title=""/>
          </v:shape>
          <o:OLEObject Type="Embed" ProgID="Visio.Drawing.15" ShapeID="_x0000_i1047" DrawAspect="Content" ObjectID="_1771673812" r:id="rId49"/>
        </w:object>
      </w:r>
    </w:p>
    <w:p w14:paraId="5251A8B7" w14:textId="589738BF" w:rsidR="00F36563" w:rsidRPr="00A81117" w:rsidRDefault="00F36563" w:rsidP="00F7781F">
      <w:pPr>
        <w:pStyle w:val="TF"/>
      </w:pPr>
      <w:r w:rsidRPr="00A81117">
        <w:t xml:space="preserve">Figure </w:t>
      </w:r>
      <w:r w:rsidRPr="00A81117">
        <w:rPr>
          <w:lang w:val="en-US"/>
        </w:rPr>
        <w:t>6.2.7.1.3-1: MA PDU Session with</w:t>
      </w:r>
      <w:r>
        <w:rPr>
          <w:lang w:val="en-US"/>
        </w:rPr>
        <w:t xml:space="preserve"> Non-Integrated Non-3GPP Access</w:t>
      </w:r>
    </w:p>
    <w:p w14:paraId="21C2451B" w14:textId="77777777" w:rsidR="00F36563" w:rsidRPr="00F7781F" w:rsidRDefault="00F36563" w:rsidP="00F36563">
      <w:pPr>
        <w:pStyle w:val="Heading5"/>
      </w:pPr>
      <w:bookmarkStart w:id="194" w:name="_Toc161061157"/>
      <w:r w:rsidRPr="00F7781F">
        <w:t>6.2.7.1.4</w:t>
      </w:r>
      <w:r w:rsidRPr="00F7781F">
        <w:tab/>
        <w:t>Re-use of high layer steering functionality and traffic security</w:t>
      </w:r>
      <w:bookmarkEnd w:id="194"/>
    </w:p>
    <w:p w14:paraId="34E1E15E" w14:textId="5D6FA7EB" w:rsidR="00F36563" w:rsidRPr="00A81117" w:rsidRDefault="00F36563" w:rsidP="008E46F9">
      <w:pPr>
        <w:rPr>
          <w:lang w:val="en-US"/>
        </w:rPr>
      </w:pPr>
      <w:r w:rsidRPr="00A81117">
        <w:rPr>
          <w:lang w:val="en-US"/>
        </w:rPr>
        <w:t>The assumption for ATSSS-Lite is that the steering functionalities in the UE and in the UPF are high layer steering functionalities. They are based on the existing MPTCP and MQUIC steering functionalities that are used in the legacy ATSSS (see</w:t>
      </w:r>
      <w:r w:rsidR="00F7781F" w:rsidRPr="00A81117">
        <w:rPr>
          <w:lang w:val="en-US"/>
        </w:rPr>
        <w:t xml:space="preserve"> clauses</w:t>
      </w:r>
      <w:r w:rsidR="00F7781F">
        <w:t> </w:t>
      </w:r>
      <w:r w:rsidR="00F7781F" w:rsidRPr="00A81117">
        <w:t>5.32.6.2.1</w:t>
      </w:r>
      <w:r w:rsidR="00F7781F" w:rsidRPr="00A81117">
        <w:rPr>
          <w:lang w:val="en-US"/>
        </w:rPr>
        <w:t xml:space="preserve"> and </w:t>
      </w:r>
      <w:r w:rsidR="00F7781F" w:rsidRPr="00A81117">
        <w:t>5.32.6.2.</w:t>
      </w:r>
      <w:r w:rsidR="00F7781F" w:rsidRPr="00A81117">
        <w:rPr>
          <w:lang w:val="en-US"/>
        </w:rPr>
        <w:t>2</w:t>
      </w:r>
      <w:r w:rsidRPr="00A81117">
        <w:rPr>
          <w:lang w:val="en-US"/>
        </w:rPr>
        <w:t xml:space="preserve"> </w:t>
      </w:r>
      <w:r w:rsidR="00F7781F">
        <w:rPr>
          <w:lang w:val="en-US"/>
        </w:rPr>
        <w:t xml:space="preserve">of </w:t>
      </w:r>
      <w:r w:rsidR="00E56040" w:rsidRPr="00A81117">
        <w:rPr>
          <w:lang w:val="en-US"/>
        </w:rPr>
        <w:t>TS</w:t>
      </w:r>
      <w:r w:rsidR="00E56040">
        <w:rPr>
          <w:lang w:val="en-US"/>
        </w:rPr>
        <w:t> </w:t>
      </w:r>
      <w:r w:rsidR="00E56040" w:rsidRPr="00A81117">
        <w:rPr>
          <w:lang w:val="en-US"/>
        </w:rPr>
        <w:t>23.501</w:t>
      </w:r>
      <w:r w:rsidR="00E56040">
        <w:rPr>
          <w:lang w:val="en-US"/>
        </w:rPr>
        <w:t> </w:t>
      </w:r>
      <w:r w:rsidR="00E56040" w:rsidRPr="00A81117">
        <w:rPr>
          <w:lang w:val="en-US"/>
        </w:rPr>
        <w:t>[</w:t>
      </w:r>
      <w:r w:rsidRPr="00A81117">
        <w:rPr>
          <w:lang w:val="en-US"/>
        </w:rPr>
        <w:t>3]).</w:t>
      </w:r>
    </w:p>
    <w:p w14:paraId="588FB4B4" w14:textId="276BFFAB" w:rsidR="00F36563" w:rsidRPr="00F36563" w:rsidRDefault="00F36563" w:rsidP="00F36563">
      <w:pPr>
        <w:pStyle w:val="EditorsNote"/>
      </w:pPr>
      <w:r w:rsidRPr="00303DE6">
        <w:t>Editor</w:t>
      </w:r>
      <w:r w:rsidR="008E46F9">
        <w:t>'</w:t>
      </w:r>
      <w:r w:rsidRPr="00303DE6">
        <w:t>s Note</w:t>
      </w:r>
      <w:r w:rsidRPr="00F36563">
        <w:t xml:space="preserve">: Whether only the MPQUIC functionality or both the MPQUIC and the MPTCP </w:t>
      </w:r>
      <w:r w:rsidRPr="00303DE6">
        <w:t>steering functionalities</w:t>
      </w:r>
      <w:r w:rsidRPr="00F36563">
        <w:t xml:space="preserve"> are going to be supported, can be decided based on the conclusion of KI#2.1</w:t>
      </w:r>
      <w:r w:rsidRPr="00303DE6">
        <w:t xml:space="preserve"> (</w:t>
      </w:r>
      <w:r w:rsidRPr="00F36563">
        <w:t>MPQUIC steering functionality to steer, switch and split non-UDP traffic</w:t>
      </w:r>
      <w:r w:rsidRPr="00303DE6">
        <w:t>).</w:t>
      </w:r>
    </w:p>
    <w:p w14:paraId="1C144A44" w14:textId="5950184B" w:rsidR="00F36563" w:rsidRPr="00A81117" w:rsidRDefault="00F36563" w:rsidP="008E46F9">
      <w:pPr>
        <w:rPr>
          <w:lang w:val="en-US"/>
        </w:rPr>
      </w:pPr>
      <w:r w:rsidRPr="00A81117">
        <w:rPr>
          <w:lang w:val="en-US"/>
        </w:rPr>
        <w:t>The traffic exchanged between UE and UPF (in terms of confidentiality and integrity protection) can be protected using the Transport</w:t>
      </w:r>
      <w:r>
        <w:rPr>
          <w:lang w:val="en-US"/>
        </w:rPr>
        <w:t xml:space="preserve"> Layer Security protocol (TLS).</w:t>
      </w:r>
    </w:p>
    <w:p w14:paraId="5171C342" w14:textId="1D1F1CF2" w:rsidR="00F36563" w:rsidRPr="00F7781F" w:rsidRDefault="00F36563" w:rsidP="00F36563">
      <w:pPr>
        <w:pStyle w:val="NO"/>
      </w:pPr>
      <w:r w:rsidRPr="00F7781F">
        <w:t>NOTE:</w:t>
      </w:r>
      <w:r w:rsidRPr="00F7781F">
        <w:tab/>
        <w:t>Further security details can be discussed by SA</w:t>
      </w:r>
      <w:r w:rsidR="00F7781F" w:rsidRPr="00F7781F">
        <w:t> WG</w:t>
      </w:r>
      <w:r w:rsidRPr="00F7781F">
        <w:t>3, if and when needed.</w:t>
      </w:r>
    </w:p>
    <w:p w14:paraId="145C896E" w14:textId="211BA64D" w:rsidR="00F36563" w:rsidRPr="00F7781F" w:rsidRDefault="00F36563" w:rsidP="00F36563">
      <w:pPr>
        <w:pStyle w:val="Heading5"/>
      </w:pPr>
      <w:bookmarkStart w:id="195" w:name="_Toc161061158"/>
      <w:r w:rsidRPr="00F7781F">
        <w:t>6.2.7.1.5</w:t>
      </w:r>
      <w:r w:rsidRPr="00F7781F">
        <w:tab/>
        <w:t>Protocol stacks connectivity via Non-3GPP</w:t>
      </w:r>
      <w:bookmarkEnd w:id="195"/>
    </w:p>
    <w:p w14:paraId="44C33C34" w14:textId="77777777" w:rsidR="00F7781F" w:rsidRDefault="00F7781F" w:rsidP="00F7781F">
      <w:r>
        <w:t>The solution is based on the following assumptions:</w:t>
      </w:r>
    </w:p>
    <w:p w14:paraId="51707F47" w14:textId="3C5DCE91" w:rsidR="00F7781F" w:rsidRDefault="00F7781F" w:rsidP="00F7781F">
      <w:pPr>
        <w:pStyle w:val="B1"/>
      </w:pPr>
      <w:r>
        <w:t>-</w:t>
      </w:r>
      <w:r>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7777777" w:rsidR="00F7781F" w:rsidRDefault="00F7781F" w:rsidP="00F7781F">
      <w:pPr>
        <w:pStyle w:val="EditorsNote"/>
      </w:pPr>
      <w:r>
        <w:t>Editor's note:</w:t>
      </w:r>
      <w:r>
        <w:tab/>
        <w:t>Whether and how there is a need to establish, manage and maintain communication between UE and UPF via NIN3A when the UE is not connected via 3GPPA is FFS.</w:t>
      </w:r>
    </w:p>
    <w:p w14:paraId="1AB31D67" w14:textId="29A30930" w:rsidR="00F7781F" w:rsidRDefault="00F7781F" w:rsidP="00F7781F">
      <w:pPr>
        <w:pStyle w:val="B1"/>
      </w:pPr>
      <w:r>
        <w:t>-</w:t>
      </w:r>
      <w:r>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397F8986" w:rsidR="00F7781F" w:rsidRDefault="00F7781F" w:rsidP="00F7781F">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2A0A492E" w14:textId="774D7AF6" w:rsidR="00F36563" w:rsidRPr="00A81117" w:rsidRDefault="00F36563" w:rsidP="00F7781F">
      <w:pPr>
        <w:pStyle w:val="TH"/>
      </w:pPr>
      <w:r w:rsidRPr="00A81117">
        <w:object w:dxaOrig="10860" w:dyaOrig="6708" w14:anchorId="75420EA3">
          <v:shape id="_x0000_i1048" type="#_x0000_t75" style="width:353.25pt;height:218.25pt" o:ole="">
            <v:imagedata r:id="rId50" o:title=""/>
          </v:shape>
          <o:OLEObject Type="Embed" ProgID="Visio.Drawing.15" ShapeID="_x0000_i1048" DrawAspect="Content" ObjectID="_1771673813" r:id="rId51"/>
        </w:object>
      </w:r>
    </w:p>
    <w:p w14:paraId="67A63550" w14:textId="5035068C" w:rsidR="00F36563" w:rsidRPr="00A81117" w:rsidRDefault="00F36563" w:rsidP="00F7781F">
      <w:pPr>
        <w:pStyle w:val="TF"/>
        <w:rPr>
          <w:lang w:val="en-US"/>
        </w:rPr>
      </w:pPr>
      <w:r w:rsidRPr="00A81117">
        <w:t xml:space="preserve">Figure </w:t>
      </w:r>
      <w:r w:rsidRPr="00A81117">
        <w:rPr>
          <w:lang w:val="en-US"/>
        </w:rPr>
        <w:t>6.2.7.1.</w:t>
      </w:r>
      <w:r w:rsidR="00303DE6">
        <w:rPr>
          <w:lang w:val="en-US"/>
        </w:rPr>
        <w:t>5</w:t>
      </w:r>
      <w:r w:rsidRPr="00A81117">
        <w:rPr>
          <w:lang w:val="en-US"/>
        </w:rPr>
        <w:t>-1: UP Protocol Stack for Nx interface</w:t>
      </w:r>
    </w:p>
    <w:p w14:paraId="6E582277" w14:textId="77777777" w:rsidR="00F36563" w:rsidRPr="00F7781F" w:rsidRDefault="00F36563" w:rsidP="00F36563">
      <w:pPr>
        <w:pStyle w:val="Heading5"/>
      </w:pPr>
      <w:bookmarkStart w:id="196" w:name="_Toc161061159"/>
      <w:r w:rsidRPr="00F7781F">
        <w:t>6.2.7.1.6</w:t>
      </w:r>
      <w:r w:rsidRPr="00F7781F">
        <w:tab/>
        <w:t>Re-use of steering modes, MPTCP/MQUIC measurements and extension URSP/ATSSS/N4 rules</w:t>
      </w:r>
      <w:bookmarkEnd w:id="196"/>
    </w:p>
    <w:p w14:paraId="393D38CA" w14:textId="77777777" w:rsidR="00F7781F" w:rsidRDefault="00F7781F" w:rsidP="00F7781F">
      <w:r>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Default="00F7781F" w:rsidP="00F7781F">
      <w:r>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77777777" w:rsidR="00F7781F" w:rsidRDefault="00F7781F" w:rsidP="00F7781F">
      <w:pPr>
        <w:pStyle w:val="EditorsNote"/>
      </w:pPr>
      <w:r>
        <w:t>Editor's note:</w:t>
      </w:r>
      <w:r>
        <w:tab/>
        <w:t>Details of how URSP rules, ATSSS and MAR/N4 rules can be extended are FFS.</w:t>
      </w:r>
    </w:p>
    <w:p w14:paraId="551ACC35" w14:textId="77777777" w:rsidR="00F36563" w:rsidRPr="00A81117" w:rsidRDefault="00F36563" w:rsidP="00F36563">
      <w:pPr>
        <w:pStyle w:val="Heading4"/>
      </w:pPr>
      <w:bookmarkStart w:id="197" w:name="_Toc161061160"/>
      <w:r w:rsidRPr="00A81117">
        <w:t>6.2.7.2</w:t>
      </w:r>
      <w:r w:rsidRPr="00A81117">
        <w:tab/>
        <w:t>Procedures</w:t>
      </w:r>
      <w:bookmarkEnd w:id="197"/>
    </w:p>
    <w:p w14:paraId="32CBF522" w14:textId="6A33D1C9" w:rsidR="00F7781F" w:rsidRDefault="00F7781F" w:rsidP="00303DE6">
      <w:r>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E56040">
        <w:t>TS 23.502 [</w:t>
      </w:r>
      <w:r>
        <w:t xml:space="preserve">4] and on the procedure described in clause 4.22.2.1 of </w:t>
      </w:r>
      <w:r w:rsidR="00E56040">
        <w:t>TS 23.502 [</w:t>
      </w:r>
      <w:r>
        <w:t>4], with the key enhancements highlighted.</w:t>
      </w:r>
    </w:p>
    <w:p w14:paraId="25AEA1D0" w14:textId="77777777" w:rsidR="00F7781F" w:rsidRDefault="00F7781F" w:rsidP="00303DE6">
      <w:r>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UPF's responsibility to provision and monitor this lifetime.</w:t>
      </w:r>
    </w:p>
    <w:p w14:paraId="562B13FC" w14:textId="5EF4C59B" w:rsidR="00F36563" w:rsidRPr="00A81117" w:rsidRDefault="00F36563" w:rsidP="00F36563">
      <w:pPr>
        <w:pStyle w:val="Heading5"/>
        <w:rPr>
          <w:lang w:val="en-US"/>
        </w:rPr>
      </w:pPr>
      <w:bookmarkStart w:id="198" w:name="_Toc161061161"/>
      <w:r w:rsidRPr="00A81117">
        <w:rPr>
          <w:lang w:val="en-US"/>
        </w:rPr>
        <w:t>6.2.7.2.1</w:t>
      </w:r>
      <w:r w:rsidRPr="00A81117">
        <w:rPr>
          <w:lang w:val="en-US"/>
        </w:rPr>
        <w:tab/>
        <w:t>Option 1: ATSSS capable AMF</w:t>
      </w:r>
      <w:bookmarkEnd w:id="198"/>
    </w:p>
    <w:p w14:paraId="4DAA9CE3" w14:textId="3D40F281" w:rsidR="00F36563" w:rsidRPr="00A81117" w:rsidRDefault="00F7781F" w:rsidP="00F7781F">
      <w:pPr>
        <w:rPr>
          <w:lang w:val="en-US"/>
        </w:rPr>
      </w:pPr>
      <w:r>
        <w:rPr>
          <w:lang w:val="en-US"/>
        </w:rPr>
        <w:t>This option assumes that the AMF supports ATSSS-Lite.</w:t>
      </w:r>
    </w:p>
    <w:p w14:paraId="25519159" w14:textId="77777777" w:rsidR="00F36563" w:rsidRPr="00A81117" w:rsidRDefault="00F36563" w:rsidP="008E46F9">
      <w:pPr>
        <w:pStyle w:val="TH"/>
      </w:pPr>
      <w:r w:rsidRPr="00A81117">
        <w:object w:dxaOrig="9109" w:dyaOrig="5329" w14:anchorId="02388452">
          <v:shape id="_x0000_i1049" type="#_x0000_t75" style="width:455.25pt;height:266.25pt" o:ole="">
            <v:imagedata r:id="rId52" o:title=""/>
          </v:shape>
          <o:OLEObject Type="Embed" ProgID="Visio.Drawing.15" ShapeID="_x0000_i1049" DrawAspect="Content" ObjectID="_1771673814" r:id="rId53"/>
        </w:object>
      </w:r>
    </w:p>
    <w:p w14:paraId="4541D7DA" w14:textId="77777777" w:rsidR="00F36563" w:rsidRPr="00A81117" w:rsidRDefault="00F36563" w:rsidP="00F7781F">
      <w:pPr>
        <w:pStyle w:val="TF"/>
        <w:rPr>
          <w:lang w:val="en-US"/>
        </w:rPr>
      </w:pPr>
      <w:r w:rsidRPr="00A81117">
        <w:t xml:space="preserve">Figure </w:t>
      </w:r>
      <w:r w:rsidRPr="00A81117">
        <w:rPr>
          <w:lang w:val="en-US"/>
        </w:rPr>
        <w:t>6.2.7.2.1-1: Simplified ATSSS-Lite MA PDU Session Establishment – Option 1</w:t>
      </w:r>
    </w:p>
    <w:p w14:paraId="0A029BD8" w14:textId="671A9FD1" w:rsidR="00F36563" w:rsidRDefault="00F7781F" w:rsidP="00F7781F">
      <w:pPr>
        <w:rPr>
          <w:lang w:val="en-US"/>
        </w:rPr>
      </w:pPr>
      <w:r>
        <w:rPr>
          <w:lang w:val="en-US"/>
        </w:rPr>
        <w:t>The main steps of the MA PDU Session Establishment procedure for ATSSS-Lite can be summarized as follows:</w:t>
      </w:r>
    </w:p>
    <w:p w14:paraId="4B906F0C" w14:textId="77777777" w:rsidR="00F7781F" w:rsidRDefault="00F7781F" w:rsidP="00F7781F">
      <w:pPr>
        <w:pStyle w:val="B1"/>
        <w:rPr>
          <w:lang w:val="en-US"/>
        </w:rPr>
      </w:pPr>
      <w:r>
        <w:rPr>
          <w:lang w:val="en-US"/>
        </w:rPr>
        <w:t>1.</w:t>
      </w:r>
      <w:r>
        <w:rPr>
          <w:lang w:val="en-US"/>
        </w:rPr>
        <w:tab/>
        <w:t>When sending the PDU Session Establishment Request to the CN, the UE Includes a request to establish a MA PDU Session Request as well as its ATSSS-Lite capability indication.</w:t>
      </w:r>
    </w:p>
    <w:p w14:paraId="530D080A" w14:textId="77777777" w:rsidR="00F7781F" w:rsidRDefault="00F7781F" w:rsidP="00F7781F">
      <w:pPr>
        <w:pStyle w:val="B1"/>
        <w:rPr>
          <w:lang w:val="en-US"/>
        </w:rPr>
      </w:pPr>
      <w:r>
        <w:rPr>
          <w:lang w:val="en-US"/>
        </w:rPr>
        <w:t>2.</w:t>
      </w:r>
      <w:r>
        <w:rPr>
          <w:lang w:val="en-US"/>
        </w:rPr>
        <w:tab/>
        <w:t>Based on such indication and request, the AMF selects an ATSSS-Lite capable SMF (which may, but does not have to, support legacy ATSSS), or if no such SMF is available, rejects the request and notifies the UE.</w:t>
      </w:r>
    </w:p>
    <w:p w14:paraId="5D806730" w14:textId="77777777" w:rsidR="00F7781F" w:rsidRDefault="00F7781F" w:rsidP="00F7781F">
      <w:pPr>
        <w:pStyle w:val="B1"/>
        <w:rPr>
          <w:lang w:val="en-US"/>
        </w:rPr>
      </w:pPr>
      <w:r>
        <w:rPr>
          <w:lang w:val="en-US"/>
        </w:rPr>
        <w:t>3.</w:t>
      </w:r>
      <w:r>
        <w:rPr>
          <w:lang w:val="en-US"/>
        </w:rPr>
        <w:tab/>
        <w:t>The AMF forward the indications from the UE to the SMF.</w:t>
      </w:r>
    </w:p>
    <w:p w14:paraId="0978DB6C" w14:textId="77777777" w:rsidR="00F7781F" w:rsidRDefault="00F7781F" w:rsidP="00F7781F">
      <w:pPr>
        <w:pStyle w:val="B1"/>
        <w:rPr>
          <w:lang w:val="en-US"/>
        </w:rPr>
      </w:pPr>
      <w:r>
        <w:rPr>
          <w:lang w:val="en-US"/>
        </w:rPr>
        <w:t>4.</w:t>
      </w:r>
      <w:r>
        <w:rPr>
          <w:lang w:val="en-US"/>
        </w:rPr>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77777777" w:rsidR="00F7781F" w:rsidRDefault="00F7781F" w:rsidP="00F7781F">
      <w:pPr>
        <w:pStyle w:val="B1"/>
        <w:rPr>
          <w:lang w:val="en-US"/>
        </w:rPr>
      </w:pPr>
      <w:r>
        <w:rPr>
          <w:lang w:val="en-US"/>
        </w:rPr>
        <w:t>5.</w:t>
      </w:r>
      <w:r>
        <w:rPr>
          <w:lang w:val="en-US"/>
        </w:rPr>
        <w:tab/>
        <w:t>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"MPTCP link-specific multipath" or the UE "MPQUIC link-specific multipath" addresses/prefixes.</w:t>
      </w:r>
    </w:p>
    <w:p w14:paraId="2153CC3C" w14:textId="77777777" w:rsidR="00F7781F" w:rsidRDefault="00F7781F" w:rsidP="00F7781F">
      <w:pPr>
        <w:pStyle w:val="B1"/>
        <w:rPr>
          <w:lang w:val="en-US"/>
        </w:rPr>
      </w:pPr>
      <w:r>
        <w:rPr>
          <w:lang w:val="en-US"/>
        </w:rPr>
        <w:t>6.</w:t>
      </w:r>
      <w:r>
        <w:rPr>
          <w:lang w:val="en-US"/>
        </w:rPr>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Default="00F7781F" w:rsidP="00F7781F">
      <w:pPr>
        <w:rPr>
          <w:lang w:val="en-US"/>
        </w:rPr>
      </w:pPr>
      <w:r>
        <w:rPr>
          <w:lang w:val="en-US"/>
        </w:rPr>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Default="00F7781F" w:rsidP="00F7781F">
      <w:pPr>
        <w:rPr>
          <w:lang w:val="en-US"/>
        </w:rPr>
      </w:pPr>
      <w:r>
        <w:rPr>
          <w:lang w:val="en-US"/>
        </w:rPr>
        <w:t>As soon as the communication is established, the UE and the UPF can exchange UP data over both accesses according to the ATSSS rules and the MAR/N4 rules received from the SMF.</w:t>
      </w:r>
    </w:p>
    <w:p w14:paraId="56BC012F" w14:textId="77777777" w:rsidR="00F36563" w:rsidRPr="00A81117" w:rsidRDefault="00F36563" w:rsidP="00F36563">
      <w:pPr>
        <w:pStyle w:val="Heading5"/>
        <w:rPr>
          <w:lang w:val="en-US"/>
        </w:rPr>
      </w:pPr>
      <w:bookmarkStart w:id="199" w:name="_Toc161061162"/>
      <w:r w:rsidRPr="00A81117">
        <w:rPr>
          <w:lang w:val="en-US"/>
        </w:rPr>
        <w:lastRenderedPageBreak/>
        <w:t>6.2.7.2.2</w:t>
      </w:r>
      <w:r w:rsidRPr="00A81117">
        <w:tab/>
      </w:r>
      <w:r w:rsidRPr="00A81117">
        <w:rPr>
          <w:lang w:val="en-US"/>
        </w:rPr>
        <w:t>Option 2: ATSSS capable SMF supports ATSSS-Lite</w:t>
      </w:r>
      <w:bookmarkEnd w:id="199"/>
    </w:p>
    <w:p w14:paraId="058645E3" w14:textId="77777777" w:rsidR="00F36563" w:rsidRPr="00A81117" w:rsidRDefault="00F36563" w:rsidP="00F36563">
      <w:pPr>
        <w:rPr>
          <w:lang w:val="en-US"/>
        </w:rPr>
      </w:pPr>
      <w:r w:rsidRPr="00A81117">
        <w:rPr>
          <w:lang w:val="en-US"/>
        </w:rPr>
        <w:t>This option assumes that an ATSSS capable SMF supports ATSSS-Lite, whereas the AMF is transparent to ATSSS-Lite.</w:t>
      </w:r>
    </w:p>
    <w:p w14:paraId="0B33D8D4" w14:textId="77777777" w:rsidR="00F36563" w:rsidRPr="00A81117" w:rsidRDefault="00F36563" w:rsidP="008E46F9">
      <w:pPr>
        <w:pStyle w:val="TH"/>
      </w:pPr>
      <w:r w:rsidRPr="00A81117">
        <w:object w:dxaOrig="9109" w:dyaOrig="5329" w14:anchorId="4D38F011">
          <v:shape id="_x0000_i1050" type="#_x0000_t75" style="width:455.25pt;height:266.25pt" o:ole="">
            <v:imagedata r:id="rId54" o:title=""/>
          </v:shape>
          <o:OLEObject Type="Embed" ProgID="Visio.Drawing.15" ShapeID="_x0000_i1050" DrawAspect="Content" ObjectID="_1771673815" r:id="rId55"/>
        </w:object>
      </w:r>
    </w:p>
    <w:p w14:paraId="5F11FBCE" w14:textId="15E9F940" w:rsidR="00F36563" w:rsidRPr="00A81117" w:rsidRDefault="00F36563" w:rsidP="00F7781F">
      <w:pPr>
        <w:pStyle w:val="TF"/>
        <w:rPr>
          <w:lang w:val="en-US"/>
        </w:rPr>
      </w:pPr>
      <w:r w:rsidRPr="00A81117">
        <w:t xml:space="preserve">Figure </w:t>
      </w:r>
      <w:r w:rsidRPr="00A81117">
        <w:rPr>
          <w:lang w:val="en-US"/>
        </w:rPr>
        <w:t>6.2.7.2.2-2: Simplified ATSSS-Lite MA PDU Session Establishment – Option 2</w:t>
      </w:r>
    </w:p>
    <w:p w14:paraId="4FF5EFEB" w14:textId="4CD33FB8" w:rsidR="00F36563" w:rsidRPr="00A81117" w:rsidRDefault="00F36563" w:rsidP="00F36563">
      <w:pPr>
        <w:rPr>
          <w:lang w:val="en-US"/>
        </w:rPr>
      </w:pPr>
      <w:r w:rsidRPr="00A81117">
        <w:rPr>
          <w:lang w:val="en-US"/>
        </w:rPr>
        <w:t>With the assumptions above, Option 2 is based on the same steps of Option 1, with the key difference that the (legacy) ATSSS capability indication is sent by the UE to enable the AMF to select the SMF, while the SMF selects an ATSSS-Lite capable UPF (i.e</w:t>
      </w:r>
      <w:r w:rsidR="008E46F9">
        <w:rPr>
          <w:lang w:val="en-US"/>
        </w:rPr>
        <w:t>.</w:t>
      </w:r>
      <w:r w:rsidRPr="00A81117">
        <w:rPr>
          <w:lang w:val="en-US"/>
        </w:rPr>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A81117" w:rsidRDefault="00F36563" w:rsidP="00F36563">
      <w:pPr>
        <w:pStyle w:val="Heading5"/>
        <w:rPr>
          <w:lang w:eastAsia="zh-CN"/>
        </w:rPr>
      </w:pPr>
      <w:bookmarkStart w:id="200" w:name="_Toc161061163"/>
      <w:r w:rsidRPr="00A81117">
        <w:t>6.2.7.2.3</w:t>
      </w:r>
      <w:r w:rsidRPr="00A81117">
        <w:tab/>
        <w:t>Enhancements to MA PDU Session Modification</w:t>
      </w:r>
      <w:bookmarkEnd w:id="200"/>
    </w:p>
    <w:p w14:paraId="4746ACAE" w14:textId="4E545A25" w:rsidR="00F36563" w:rsidRPr="00A81117" w:rsidRDefault="00F7781F" w:rsidP="00F7781F">
      <w:pPr>
        <w:pStyle w:val="TH"/>
        <w:rPr>
          <w:lang w:eastAsia="zh-CN"/>
        </w:rPr>
      </w:pPr>
      <w:r w:rsidRPr="008E46F9">
        <w:object w:dxaOrig="11810" w:dyaOrig="4590" w14:anchorId="1C5E9173">
          <v:shape id="_x0000_i1051" type="#_x0000_t75" style="width:480pt;height:184.5pt" o:ole="">
            <v:imagedata r:id="rId56" o:title=""/>
          </v:shape>
          <o:OLEObject Type="Embed" ProgID="Visio.Drawing.15" ShapeID="_x0000_i1051" DrawAspect="Content" ObjectID="_1771673816" r:id="rId57"/>
        </w:object>
      </w:r>
    </w:p>
    <w:p w14:paraId="7D5B6048" w14:textId="4C0BB7A2" w:rsidR="00F36563" w:rsidRPr="00A81117" w:rsidRDefault="00F36563" w:rsidP="00F7781F">
      <w:pPr>
        <w:pStyle w:val="TF"/>
      </w:pPr>
      <w:r w:rsidRPr="00A81117">
        <w:t>Figure 6.2.7.</w:t>
      </w:r>
      <w:r w:rsidRPr="00A81117">
        <w:rPr>
          <w:lang w:val="en-US"/>
        </w:rPr>
        <w:t>2.3</w:t>
      </w:r>
      <w:r w:rsidRPr="00A81117">
        <w:t>-</w:t>
      </w:r>
      <w:r w:rsidRPr="00A81117">
        <w:rPr>
          <w:lang w:val="en-US"/>
        </w:rPr>
        <w:t>1</w:t>
      </w:r>
      <w:r w:rsidRPr="00A81117">
        <w:t>: MA PDU session modification for using NIN3A</w:t>
      </w:r>
    </w:p>
    <w:p w14:paraId="69497FA4" w14:textId="77777777" w:rsidR="00F7781F" w:rsidRDefault="00F7781F" w:rsidP="00F7781F">
      <w:pPr>
        <w:pStyle w:val="B1"/>
      </w:pPr>
      <w:r>
        <w:t>1.</w:t>
      </w:r>
      <w:r>
        <w:tab/>
        <w:t>The UE issues new PDU session modification request (for the MA PDU session supporting ATSSS between 3GPP and NIN3A) to get a new Access Info data.</w:t>
      </w:r>
    </w:p>
    <w:p w14:paraId="3A2F076C" w14:textId="77777777" w:rsidR="00F7781F" w:rsidRDefault="00F7781F" w:rsidP="00F7781F">
      <w:pPr>
        <w:pStyle w:val="B1"/>
      </w:pPr>
      <w:r>
        <w:t>2.</w:t>
      </w:r>
      <w:r>
        <w:tab/>
        <w:t>The SMF requests Access Info data from the PSA UPF of MA PDU Session.</w:t>
      </w:r>
    </w:p>
    <w:p w14:paraId="782BE38F" w14:textId="77777777" w:rsidR="00F7781F" w:rsidRDefault="00F7781F" w:rsidP="00F7781F">
      <w:pPr>
        <w:pStyle w:val="B1"/>
      </w:pPr>
      <w:r>
        <w:lastRenderedPageBreak/>
        <w:t>3.</w:t>
      </w:r>
      <w:r>
        <w:tab/>
        <w:t>The SMF provides Access Info data in Session Modification Accept to the UE.</w:t>
      </w:r>
    </w:p>
    <w:p w14:paraId="3042A2EF" w14:textId="77777777" w:rsidR="00F7781F" w:rsidRDefault="00F7781F" w:rsidP="00F7781F">
      <w:pPr>
        <w:pStyle w:val="B1"/>
      </w:pPr>
      <w:r>
        <w:t>4.</w:t>
      </w:r>
      <w:r>
        <w:tab/>
        <w:t>Using Access Info data, the UE adds a new path (e.g. to the MP-QUIC connection, QUIC takes care of security etc.).</w:t>
      </w:r>
    </w:p>
    <w:p w14:paraId="4FCF3BDD" w14:textId="77777777" w:rsidR="00F7781F" w:rsidRDefault="00F7781F" w:rsidP="00F7781F">
      <w:pPr>
        <w:pStyle w:val="NO"/>
      </w:pPr>
      <w:r>
        <w:t>NOTE:</w:t>
      </w:r>
      <w:r>
        <w:tab/>
        <w:t>While Access Info data is valid, the UE may try to repeat step 4, via different NIN3A.</w:t>
      </w:r>
    </w:p>
    <w:p w14:paraId="0C04A939" w14:textId="6CAA5701" w:rsidR="00624E16" w:rsidRPr="00303DE6" w:rsidRDefault="00624E16" w:rsidP="00624E16">
      <w:pPr>
        <w:pStyle w:val="Heading4"/>
      </w:pPr>
      <w:bookmarkStart w:id="201" w:name="_Toc161061164"/>
      <w:r w:rsidRPr="00624E16">
        <w:t>6.2.7.3</w:t>
      </w:r>
      <w:r w:rsidRPr="00624E16">
        <w:tab/>
        <w:t xml:space="preserve">Impacts on </w:t>
      </w:r>
      <w:r w:rsidRPr="00303DE6">
        <w:t>services, entities and interfaces</w:t>
      </w:r>
      <w:bookmarkEnd w:id="201"/>
    </w:p>
    <w:p w14:paraId="3AB3044C" w14:textId="77777777" w:rsidR="0038700C" w:rsidRPr="0038700C" w:rsidRDefault="0038700C" w:rsidP="0038700C">
      <w:pPr>
        <w:rPr>
          <w:b/>
          <w:bCs/>
        </w:rPr>
      </w:pPr>
      <w:r w:rsidRPr="0038700C">
        <w:rPr>
          <w:b/>
          <w:bCs/>
        </w:rPr>
        <w:t>UE:</w:t>
      </w:r>
    </w:p>
    <w:p w14:paraId="48095F9F" w14:textId="77777777" w:rsidR="0038700C" w:rsidRDefault="0038700C" w:rsidP="0038700C">
      <w:pPr>
        <w:pStyle w:val="B1"/>
      </w:pPr>
      <w:r>
        <w:t>-</w:t>
      </w:r>
      <w:r>
        <w:tab/>
        <w:t>Indicates UE ATSSS-Lite Capability.</w:t>
      </w:r>
    </w:p>
    <w:p w14:paraId="46470E33" w14:textId="7D143FE4" w:rsidR="0038700C" w:rsidRDefault="0038700C" w:rsidP="0038700C">
      <w:pPr>
        <w:pStyle w:val="EditorsNote"/>
      </w:pPr>
      <w:r>
        <w:t>Editor's note:</w:t>
      </w:r>
      <w:r>
        <w:tab/>
        <w:t>Whether this is indicated only in SM signalling at PDU session establishment or also to AMF is FFS.</w:t>
      </w:r>
    </w:p>
    <w:p w14:paraId="11ED857D" w14:textId="77777777" w:rsidR="0038700C" w:rsidRDefault="0038700C" w:rsidP="0038700C">
      <w:pPr>
        <w:pStyle w:val="B1"/>
      </w:pPr>
      <w:r>
        <w:t>-</w:t>
      </w:r>
      <w:r>
        <w:tab/>
        <w:t>Receives Access Info data from the SMF.</w:t>
      </w:r>
    </w:p>
    <w:p w14:paraId="4C807A85" w14:textId="77777777" w:rsidR="0038700C" w:rsidRDefault="0038700C" w:rsidP="0038700C">
      <w:pPr>
        <w:pStyle w:val="B1"/>
      </w:pPr>
      <w:r>
        <w:t>-</w:t>
      </w:r>
      <w:r>
        <w:tab/>
        <w:t>Creates new MPTCP/MP-QUIC path to the existing MA PDU session using the received Access Info data.</w:t>
      </w:r>
    </w:p>
    <w:p w14:paraId="4674ACFE" w14:textId="77777777" w:rsidR="0038700C" w:rsidRDefault="0038700C" w:rsidP="0038700C">
      <w:pPr>
        <w:pStyle w:val="B1"/>
      </w:pPr>
      <w:r>
        <w:t>-</w:t>
      </w:r>
      <w:r>
        <w:tab/>
        <w:t>Ability to request new Access Info data from the SMF via PDU Session modification procedure.</w:t>
      </w:r>
    </w:p>
    <w:p w14:paraId="560B1F60" w14:textId="77777777" w:rsidR="0038700C" w:rsidRPr="0038700C" w:rsidRDefault="0038700C" w:rsidP="0038700C">
      <w:pPr>
        <w:rPr>
          <w:b/>
          <w:bCs/>
        </w:rPr>
      </w:pPr>
      <w:r w:rsidRPr="0038700C">
        <w:rPr>
          <w:b/>
          <w:bCs/>
        </w:rPr>
        <w:t>AMF (in option 1 only):</w:t>
      </w:r>
    </w:p>
    <w:p w14:paraId="66AA0918" w14:textId="77777777" w:rsidR="0038700C" w:rsidRDefault="0038700C" w:rsidP="0038700C">
      <w:pPr>
        <w:pStyle w:val="B1"/>
      </w:pPr>
      <w:r>
        <w:t>-</w:t>
      </w:r>
      <w:r>
        <w:tab/>
        <w:t>Uses UE ATSSS-Lite Capability to select ATSSS-Lite capable SMF.</w:t>
      </w:r>
    </w:p>
    <w:p w14:paraId="41F8F7E4" w14:textId="77777777" w:rsidR="0038700C" w:rsidRPr="0038700C" w:rsidRDefault="0038700C" w:rsidP="0038700C">
      <w:pPr>
        <w:rPr>
          <w:b/>
          <w:bCs/>
        </w:rPr>
      </w:pPr>
      <w:r w:rsidRPr="0038700C">
        <w:rPr>
          <w:b/>
          <w:bCs/>
        </w:rPr>
        <w:t>SMF:</w:t>
      </w:r>
    </w:p>
    <w:p w14:paraId="3C71CDD9" w14:textId="77777777" w:rsidR="0038700C" w:rsidRDefault="0038700C" w:rsidP="0038700C">
      <w:pPr>
        <w:pStyle w:val="B1"/>
      </w:pPr>
      <w:r>
        <w:t>-</w:t>
      </w:r>
      <w:r>
        <w:tab/>
        <w:t>Uses UE ATSSS-Lite Capability provided by the UE to select ATSSS-Lite capable UPF</w:t>
      </w:r>
    </w:p>
    <w:p w14:paraId="205A74EA" w14:textId="77777777" w:rsidR="0038700C" w:rsidRDefault="0038700C" w:rsidP="0038700C">
      <w:pPr>
        <w:pStyle w:val="B1"/>
      </w:pPr>
      <w:r>
        <w:t>-</w:t>
      </w:r>
      <w:r>
        <w:tab/>
        <w:t>Provisioning of new MPTCP/MPQUIC information between UPF and UE.</w:t>
      </w:r>
    </w:p>
    <w:p w14:paraId="67276CB3"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0D9AC71A" w14:textId="77777777" w:rsidR="0038700C" w:rsidRDefault="0038700C" w:rsidP="0038700C">
      <w:pPr>
        <w:pStyle w:val="B1"/>
      </w:pPr>
      <w:r>
        <w:t>-</w:t>
      </w:r>
      <w:r>
        <w:tab/>
        <w:t>Indicates to UE whether ATSSS-Lite MA PDU Session is accepted or not.</w:t>
      </w:r>
    </w:p>
    <w:p w14:paraId="74626264" w14:textId="77777777" w:rsidR="0038700C" w:rsidRDefault="0038700C" w:rsidP="0038700C">
      <w:pPr>
        <w:pStyle w:val="B1"/>
      </w:pPr>
      <w:r>
        <w:t>-</w:t>
      </w:r>
      <w:r>
        <w:tab/>
        <w:t>Receives in PDU Session establishment request, an indication for support of ATSSS-Lite and selects an UPF that supports this feature.</w:t>
      </w:r>
    </w:p>
    <w:p w14:paraId="394A7F66" w14:textId="77777777" w:rsidR="0038700C" w:rsidRDefault="0038700C" w:rsidP="0038700C">
      <w:pPr>
        <w:pStyle w:val="B1"/>
      </w:pPr>
      <w:r>
        <w:t>-</w:t>
      </w:r>
      <w:r>
        <w:tab/>
        <w:t>Query Access Info data from the UPF and provide it to the UE.</w:t>
      </w:r>
    </w:p>
    <w:p w14:paraId="5BFF4785" w14:textId="77777777" w:rsidR="0038700C" w:rsidRDefault="0038700C" w:rsidP="0038700C">
      <w:pPr>
        <w:pStyle w:val="B1"/>
      </w:pPr>
      <w:r>
        <w:t>-</w:t>
      </w:r>
      <w:r>
        <w:tab/>
        <w:t>Receives request from UE, in PDU Session Modification, to fetch fresh Access Info data from UPF, Query Access Info data from the UPF and provide it to the UE.</w:t>
      </w:r>
    </w:p>
    <w:p w14:paraId="015CA1FF" w14:textId="77777777" w:rsidR="0038700C" w:rsidRPr="0038700C" w:rsidRDefault="0038700C" w:rsidP="0038700C">
      <w:pPr>
        <w:rPr>
          <w:b/>
          <w:bCs/>
        </w:rPr>
      </w:pPr>
      <w:r w:rsidRPr="0038700C">
        <w:rPr>
          <w:b/>
          <w:bCs/>
        </w:rPr>
        <w:t>UPF:</w:t>
      </w:r>
    </w:p>
    <w:p w14:paraId="50AF621D" w14:textId="77777777" w:rsidR="0038700C" w:rsidRDefault="0038700C" w:rsidP="0038700C">
      <w:pPr>
        <w:pStyle w:val="B1"/>
      </w:pPr>
      <w:r>
        <w:t>-</w:t>
      </w:r>
      <w:r>
        <w:tab/>
        <w:t>Supports Nx interface by exposing new communication endpoint(s) (i.e. Access Info data) reachable via NIN3A network for adding a new path for the MPTCP/MP-QUIC connection.</w:t>
      </w:r>
    </w:p>
    <w:p w14:paraId="72EAF87D" w14:textId="77777777" w:rsidR="0038700C" w:rsidRDefault="0038700C" w:rsidP="0038700C">
      <w:pPr>
        <w:pStyle w:val="B1"/>
      </w:pPr>
      <w:r>
        <w:t>-</w:t>
      </w:r>
      <w:r>
        <w:tab/>
        <w:t>Provides Access Info data when requested by SMF.</w:t>
      </w:r>
    </w:p>
    <w:p w14:paraId="0BD82395" w14:textId="77777777" w:rsidR="0038700C" w:rsidRDefault="0038700C" w:rsidP="0038700C">
      <w:pPr>
        <w:pStyle w:val="B1"/>
      </w:pPr>
      <w:r>
        <w:t>-</w:t>
      </w:r>
      <w:r>
        <w:tab/>
        <w:t>Provisions and monitors of Access Info data lifetime.</w:t>
      </w:r>
    </w:p>
    <w:p w14:paraId="5360776F" w14:textId="0CD53C64" w:rsidR="00977B16" w:rsidRPr="0038700C" w:rsidRDefault="00977B16" w:rsidP="00977B16">
      <w:pPr>
        <w:pStyle w:val="Heading3"/>
      </w:pPr>
      <w:bookmarkStart w:id="202" w:name="_Toc161061165"/>
      <w:r w:rsidRPr="0038700C">
        <w:t>6.2.8</w:t>
      </w:r>
      <w:r w:rsidRPr="0038700C">
        <w:tab/>
        <w:t>Solution #2.8: Simplified ATSSS over non-3GPP based on direct MPQUIC connection between UE and UPF</w:t>
      </w:r>
      <w:bookmarkEnd w:id="202"/>
    </w:p>
    <w:p w14:paraId="36D2C95F" w14:textId="77777777" w:rsidR="00977B16" w:rsidRPr="0038700C" w:rsidRDefault="00977B16" w:rsidP="00977B16">
      <w:pPr>
        <w:pStyle w:val="Heading4"/>
      </w:pPr>
      <w:bookmarkStart w:id="203" w:name="_Toc161061166"/>
      <w:r w:rsidRPr="0038700C">
        <w:t>6.2.8.1</w:t>
      </w:r>
      <w:r w:rsidRPr="0038700C">
        <w:rPr>
          <w:rFonts w:hint="eastAsia"/>
        </w:rPr>
        <w:tab/>
        <w:t>Description</w:t>
      </w:r>
      <w:bookmarkEnd w:id="203"/>
    </w:p>
    <w:p w14:paraId="4F841881" w14:textId="19FFF8A6" w:rsidR="00977B16" w:rsidRPr="0038700C" w:rsidRDefault="00977B16" w:rsidP="00977B16">
      <w:pPr>
        <w:pStyle w:val="Heading5"/>
      </w:pPr>
      <w:bookmarkStart w:id="204" w:name="_Toc161061167"/>
      <w:r w:rsidRPr="0038700C">
        <w:t>6.2.8.1.1</w:t>
      </w:r>
      <w:r w:rsidRPr="0038700C">
        <w:tab/>
        <w:t>General</w:t>
      </w:r>
      <w:bookmarkEnd w:id="204"/>
    </w:p>
    <w:p w14:paraId="19ACE249" w14:textId="77777777" w:rsidR="00977B16" w:rsidRPr="0038700C" w:rsidRDefault="00977B16" w:rsidP="00977B16">
      <w:r w:rsidRPr="0038700C">
        <w:t>This solution addresses KI#2.2.</w:t>
      </w:r>
    </w:p>
    <w:p w14:paraId="1871C0B2" w14:textId="454AFDFA" w:rsidR="00977B16" w:rsidRPr="0038700C" w:rsidRDefault="00977B16" w:rsidP="00BF5AEC">
      <w:r w:rsidRPr="0038700C">
        <w:t xml:space="preserve">Since QUIC is encrypted, there is a possibility to use the MPQUIC Steering Functionality between UE and UPF without the underlying IPSec layer and without a Gateway such as N3WIF or TNGF (subject to SA3 analysis and confirmation). </w:t>
      </w:r>
      <w:r w:rsidRPr="0038700C">
        <w:lastRenderedPageBreak/>
        <w:t>In this case there is no NAS signalling connection via non-3GPP access, and therefore the MA PDU Session needs to be established and managed via 3GPP access.</w:t>
      </w:r>
    </w:p>
    <w:p w14:paraId="5EFA2CA7" w14:textId="77777777" w:rsidR="00977B16" w:rsidRPr="00204854" w:rsidRDefault="00977B16" w:rsidP="00BF5AEC">
      <w:r w:rsidRPr="00204854">
        <w:t>This solution is based on the following basic principles and assumptions:</w:t>
      </w:r>
    </w:p>
    <w:p w14:paraId="37158660" w14:textId="77777777" w:rsidR="0038700C" w:rsidRDefault="0038700C" w:rsidP="0038700C">
      <w:pPr>
        <w:pStyle w:val="B1"/>
      </w:pPr>
      <w:r>
        <w:t>-</w:t>
      </w:r>
      <w:r>
        <w:tab/>
        <w:t>N3IWF/TNGF is not used when accessing over non-3GPP access.</w:t>
      </w:r>
    </w:p>
    <w:p w14:paraId="19358B60" w14:textId="77777777" w:rsidR="0038700C" w:rsidRDefault="0038700C" w:rsidP="0038700C">
      <w:pPr>
        <w:pStyle w:val="B1"/>
      </w:pPr>
      <w:r>
        <w:t>-</w:t>
      </w:r>
      <w:r>
        <w:tab/>
        <w:t>The NAS procedures over 3GPP access are used to register in 5GC and establish MA PDU Session.</w:t>
      </w:r>
    </w:p>
    <w:p w14:paraId="4C3567AD" w14:textId="77777777" w:rsidR="0038700C" w:rsidRDefault="0038700C" w:rsidP="0038700C">
      <w:pPr>
        <w:pStyle w:val="B1"/>
      </w:pPr>
      <w:r>
        <w:t>-</w:t>
      </w:r>
      <w:r>
        <w:tab/>
        <w:t>The NAS procedures via 3GPP access are also used to provision the UE with necessary information to connect towards the UPF with MPQUIC over non-3GPP access.</w:t>
      </w:r>
    </w:p>
    <w:p w14:paraId="589F3BD2" w14:textId="77777777" w:rsidR="0038700C" w:rsidRDefault="0038700C" w:rsidP="0038700C">
      <w:pPr>
        <w:pStyle w:val="B1"/>
      </w:pPr>
      <w:r>
        <w:t>-</w:t>
      </w:r>
      <w:r>
        <w:tab/>
        <w:t>UE has no N1 (NAS) signalling connection with the 5G Core (5GC) network over non-3GPP access.</w:t>
      </w:r>
    </w:p>
    <w:p w14:paraId="5103FDB8" w14:textId="77777777" w:rsidR="0038700C" w:rsidRDefault="0038700C" w:rsidP="0038700C">
      <w:pPr>
        <w:pStyle w:val="B1"/>
      </w:pPr>
      <w:r>
        <w:t>-</w:t>
      </w:r>
      <w:r>
        <w:tab/>
        <w:t>In order to add non-3GPP access user plane resources for a MA PDU Session, the UE first has to establish a PDU Session with 5GC over 3GPP access.</w:t>
      </w:r>
    </w:p>
    <w:p w14:paraId="4BBA35DF" w14:textId="77777777" w:rsidR="0038700C" w:rsidRDefault="0038700C" w:rsidP="0038700C">
      <w:pPr>
        <w:pStyle w:val="B1"/>
      </w:pPr>
      <w:r>
        <w:t>-</w:t>
      </w:r>
      <w:r>
        <w:tab/>
        <w:t>The UPF (PSA) has at least one transport address (i.e. an IP address and a port number) that is reachable via the Internet.</w:t>
      </w:r>
    </w:p>
    <w:p w14:paraId="449E3668" w14:textId="77777777" w:rsidR="0038700C" w:rsidRDefault="0038700C" w:rsidP="0038700C">
      <w:pPr>
        <w:pStyle w:val="B1"/>
      </w:pPr>
      <w:r>
        <w:t>-</w:t>
      </w:r>
      <w:r>
        <w:tab/>
        <w:t>The solution only supports MPQUIC Steering Functionality. ATSSS_LL and MPTCP are not supported.</w:t>
      </w:r>
    </w:p>
    <w:p w14:paraId="03857864" w14:textId="77777777" w:rsidR="00977B16" w:rsidRPr="00204854" w:rsidRDefault="00977B16" w:rsidP="00454304">
      <w:pPr>
        <w:pStyle w:val="TH"/>
      </w:pPr>
      <w:r w:rsidRPr="003F5194">
        <w:object w:dxaOrig="9130" w:dyaOrig="4111" w14:anchorId="67F865D7">
          <v:shape id="_x0000_i1052" type="#_x0000_t75" style="width:421.5pt;height:191.25pt" o:ole="">
            <v:imagedata r:id="rId58" o:title=""/>
          </v:shape>
          <o:OLEObject Type="Embed" ProgID="Visio.Drawing.15" ShapeID="_x0000_i1052" DrawAspect="Content" ObjectID="_1771673817" r:id="rId59"/>
        </w:object>
      </w:r>
    </w:p>
    <w:p w14:paraId="63BD30D8" w14:textId="3A153157" w:rsidR="00977B16" w:rsidRPr="00644DAC" w:rsidRDefault="00977B16" w:rsidP="0038700C">
      <w:pPr>
        <w:pStyle w:val="TF"/>
      </w:pPr>
      <w:r w:rsidRPr="00204854">
        <w:t xml:space="preserve">Figure </w:t>
      </w:r>
      <w:r>
        <w:t>6.2.8</w:t>
      </w:r>
      <w:r w:rsidRPr="00204854">
        <w:t>.1.1</w:t>
      </w:r>
      <w:r w:rsidR="00644DAC">
        <w:t xml:space="preserve">-1: </w:t>
      </w:r>
      <w:r w:rsidRPr="00204854">
        <w:t>Architecture for simplified ATSSS over non-3GPP based on direct MPQUIC connection between UE and UPF</w:t>
      </w:r>
    </w:p>
    <w:p w14:paraId="61A3D56E" w14:textId="77777777" w:rsidR="0038700C" w:rsidRDefault="0038700C" w:rsidP="0038700C">
      <w:r>
        <w:t>The Nx reference point supports MPQUIC connectivity between UE and UPF and is based on existing MPQUIC interface between UE and UPF.</w:t>
      </w:r>
    </w:p>
    <w:p w14:paraId="1126386C" w14:textId="77777777" w:rsidR="0038700C" w:rsidRDefault="0038700C" w:rsidP="0038700C">
      <w:r>
        <w:t>The solution does not use primary (AKA based) authentication via non-3GPP access and relies on that the UE has been authenticated via 3GPP access.</w:t>
      </w:r>
    </w:p>
    <w:p w14:paraId="32D17DB5" w14:textId="5909B606" w:rsidR="0038700C" w:rsidRDefault="0038700C" w:rsidP="0038700C">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3391BB58" w14:textId="77777777" w:rsidR="00977B16" w:rsidRPr="0038700C" w:rsidRDefault="00977B16" w:rsidP="00977B16">
      <w:pPr>
        <w:pStyle w:val="Heading4"/>
      </w:pPr>
      <w:bookmarkStart w:id="205" w:name="_Toc161061168"/>
      <w:r w:rsidRPr="0038700C">
        <w:t>6.2.8.2</w:t>
      </w:r>
      <w:r w:rsidRPr="0038700C">
        <w:tab/>
        <w:t>Procedures</w:t>
      </w:r>
      <w:bookmarkEnd w:id="205"/>
    </w:p>
    <w:p w14:paraId="78CCF5E2" w14:textId="77777777" w:rsidR="00977B16" w:rsidRPr="0038700C" w:rsidRDefault="00977B16" w:rsidP="00977B16">
      <w:pPr>
        <w:pStyle w:val="Heading5"/>
      </w:pPr>
      <w:bookmarkStart w:id="206" w:name="_Toc161061169"/>
      <w:r w:rsidRPr="0038700C">
        <w:t>6.2.8.2.1</w:t>
      </w:r>
      <w:r w:rsidRPr="0038700C">
        <w:tab/>
        <w:t>General</w:t>
      </w:r>
      <w:bookmarkEnd w:id="206"/>
    </w:p>
    <w:p w14:paraId="6A01D3EA" w14:textId="77777777" w:rsidR="00977B16" w:rsidRPr="0038700C" w:rsidRDefault="00977B16" w:rsidP="00977B16">
      <w:r w:rsidRPr="0038700C">
        <w:t>The procedures below describe two options:</w:t>
      </w:r>
    </w:p>
    <w:p w14:paraId="209E7892" w14:textId="77777777" w:rsidR="0038700C" w:rsidRDefault="0038700C" w:rsidP="0038700C">
      <w:pPr>
        <w:pStyle w:val="B1"/>
      </w:pPr>
      <w:r>
        <w:t>-</w:t>
      </w:r>
      <w:r>
        <w:tab/>
        <w:t>Option 1: In this option, the MA PDU session establishment procedure is transparent to the AMF.</w:t>
      </w:r>
    </w:p>
    <w:p w14:paraId="3B6A789A" w14:textId="77777777" w:rsidR="0038700C" w:rsidRDefault="0038700C" w:rsidP="0038700C">
      <w:pPr>
        <w:pStyle w:val="B1"/>
      </w:pPr>
      <w:r>
        <w:t>-</w:t>
      </w:r>
      <w:r>
        <w:tab/>
        <w:t>Option 2: In this option the AMF is enhanced to support simplified ATSSS procedures over non-3GPP access.</w:t>
      </w:r>
    </w:p>
    <w:p w14:paraId="61406F7E" w14:textId="76A44EC3" w:rsidR="00977B16" w:rsidRPr="0038700C" w:rsidRDefault="00977B16" w:rsidP="00977B16">
      <w:pPr>
        <w:pStyle w:val="Heading5"/>
      </w:pPr>
      <w:bookmarkStart w:id="207" w:name="_Toc161061170"/>
      <w:r w:rsidRPr="0038700C">
        <w:t>6.2.8.2.2</w:t>
      </w:r>
      <w:r w:rsidRPr="0038700C">
        <w:tab/>
        <w:t>Registration via 3GPP access</w:t>
      </w:r>
      <w:bookmarkEnd w:id="207"/>
      <w:r w:rsidRPr="0038700C">
        <w:t xml:space="preserve"> </w:t>
      </w:r>
    </w:p>
    <w:p w14:paraId="1581D6D9" w14:textId="77777777" w:rsidR="0038700C" w:rsidRDefault="0038700C" w:rsidP="0038700C">
      <w:r>
        <w:t>Option 1 (MA PDU session establishment procedure is transparent to the AMF):</w:t>
      </w:r>
    </w:p>
    <w:p w14:paraId="18DEE536" w14:textId="2655BB97" w:rsidR="0038700C" w:rsidRDefault="0038700C" w:rsidP="0038700C">
      <w:pPr>
        <w:pStyle w:val="B1"/>
      </w:pPr>
      <w:r>
        <w:lastRenderedPageBreak/>
        <w:t>-</w:t>
      </w:r>
      <w:r>
        <w:tab/>
        <w:t>In this option there are no impacts to the registration procedure via 3GPP access.</w:t>
      </w:r>
    </w:p>
    <w:p w14:paraId="78F294F7" w14:textId="77777777" w:rsidR="0038700C" w:rsidRDefault="0038700C" w:rsidP="0038700C">
      <w:r>
        <w:t>Option 2 (AMF is enhanced to support simplified ATSSS procedures over non-3GPP access):</w:t>
      </w:r>
    </w:p>
    <w:p w14:paraId="744AD731" w14:textId="77777777" w:rsidR="0038700C" w:rsidRDefault="0038700C" w:rsidP="0038700C">
      <w:pPr>
        <w:pStyle w:val="B1"/>
      </w:pPr>
      <w:r>
        <w:t>-</w:t>
      </w:r>
      <w:r>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38700C" w:rsidRDefault="00977B16" w:rsidP="00855F73">
      <w:pPr>
        <w:pStyle w:val="Heading5"/>
      </w:pPr>
      <w:bookmarkStart w:id="208" w:name="_Toc161061171"/>
      <w:r w:rsidRPr="0038700C">
        <w:t>6.2.8.2.3</w:t>
      </w:r>
      <w:r w:rsidRPr="0038700C">
        <w:tab/>
        <w:t>MA PDU Session Establishment via 3GPP access</w:t>
      </w:r>
      <w:bookmarkEnd w:id="208"/>
    </w:p>
    <w:p w14:paraId="603A4F2A" w14:textId="77777777" w:rsidR="00977B16" w:rsidRPr="0038700C" w:rsidRDefault="00977B16" w:rsidP="00454304">
      <w:pPr>
        <w:pStyle w:val="TH"/>
      </w:pPr>
      <w:r w:rsidRPr="0038700C">
        <w:object w:dxaOrig="15261" w:dyaOrig="10091" w14:anchorId="3F67CC16">
          <v:shape id="_x0000_i1053" type="#_x0000_t75" style="width:432.75pt;height:285.75pt" o:ole="">
            <v:imagedata r:id="rId60" o:title=""/>
          </v:shape>
          <o:OLEObject Type="Embed" ProgID="Visio.Drawing.15" ShapeID="_x0000_i1053" DrawAspect="Content" ObjectID="_1771673818" r:id="rId61"/>
        </w:object>
      </w:r>
    </w:p>
    <w:p w14:paraId="57B7398C" w14:textId="66954DA7" w:rsidR="00977B16" w:rsidRPr="0038700C" w:rsidRDefault="00977B16" w:rsidP="0038700C">
      <w:pPr>
        <w:pStyle w:val="TF"/>
      </w:pPr>
      <w:r w:rsidRPr="0038700C">
        <w:t>Figure 6.2.8.2.3-1</w:t>
      </w:r>
      <w:r w:rsidR="00644DAC" w:rsidRPr="0038700C">
        <w:t>:</w:t>
      </w:r>
      <w:r w:rsidRPr="0038700C">
        <w:t xml:space="preserve"> PDU Session Establishment over 3GPP access</w:t>
      </w:r>
    </w:p>
    <w:p w14:paraId="3C8A331B" w14:textId="77777777" w:rsidR="0038700C" w:rsidRPr="0038700C" w:rsidRDefault="0038700C" w:rsidP="0038700C">
      <w:pPr>
        <w:rPr>
          <w:b/>
          <w:bCs/>
        </w:rPr>
      </w:pPr>
      <w:r w:rsidRPr="0038700C">
        <w:rPr>
          <w:b/>
          <w:bCs/>
        </w:rPr>
        <w:t>Option 1 (without AMF impacts):</w:t>
      </w:r>
    </w:p>
    <w:p w14:paraId="0CF78A6F" w14:textId="77777777" w:rsidR="0038700C" w:rsidRDefault="0038700C" w:rsidP="0038700C">
      <w:pPr>
        <w:pStyle w:val="B1"/>
      </w:pPr>
      <w:r>
        <w:t>1.</w:t>
      </w:r>
      <w:r>
        <w:tab/>
        <w:t>The UE sends a PDU Session Establishment Request message and includes its ATSSS Capabilities, also indicating that it is capable of "direct ATSSS via non-3GPP access using MPQUIC".</w:t>
      </w:r>
    </w:p>
    <w:p w14:paraId="1E71B70B" w14:textId="77777777" w:rsidR="0038700C" w:rsidRDefault="0038700C" w:rsidP="0038700C">
      <w:pPr>
        <w:pStyle w:val="NO"/>
      </w:pPr>
      <w:r>
        <w:t>NOTE 1:</w:t>
      </w:r>
      <w:r>
        <w:tab/>
        <w:t>This option is assumed to be transparent to the AMF. The handling of the MA PDU Session from SMF point of view towards AMF is thus different compared to rel-18.</w:t>
      </w:r>
    </w:p>
    <w:p w14:paraId="19AAB5F1" w14:textId="77777777" w:rsidR="0038700C" w:rsidRDefault="0038700C" w:rsidP="0038700C">
      <w:pPr>
        <w:pStyle w:val="B1"/>
      </w:pPr>
      <w:r>
        <w:t>2.</w:t>
      </w:r>
      <w:r>
        <w:tab/>
        <w:t>The AMF selects an SMF and sends a Nsmf_PDUSession_Create Request message with the PDU Session Establishment Request message. The SMF treats the PDU Session as an MA PDU Session that is capable of "direct ATSSS via non-3GPP access using MPQUIC".</w:t>
      </w:r>
    </w:p>
    <w:p w14:paraId="298FEF93" w14:textId="77777777" w:rsidR="0038700C" w:rsidRDefault="0038700C" w:rsidP="0038700C">
      <w:pPr>
        <w:pStyle w:val="EditorsNote"/>
      </w:pPr>
      <w:r>
        <w:t>Editor's note:</w:t>
      </w:r>
      <w:r>
        <w:tab/>
        <w:t>How to handle SMF selection and the case where SMF does not support "direct ATSSS via non-3GPP access using MPQUIC" is FFS.</w:t>
      </w:r>
    </w:p>
    <w:p w14:paraId="3C222B64" w14:textId="47D6C59E" w:rsidR="00977B16" w:rsidRPr="0038700C" w:rsidRDefault="0038700C" w:rsidP="0038700C">
      <w:pPr>
        <w:rPr>
          <w:b/>
          <w:bCs/>
        </w:rPr>
      </w:pPr>
      <w:r w:rsidRPr="0038700C">
        <w:rPr>
          <w:b/>
          <w:bCs/>
        </w:rPr>
        <w:t>Option 2 (with AMF impacts):</w:t>
      </w:r>
    </w:p>
    <w:p w14:paraId="199E1A48" w14:textId="1602C651" w:rsidR="00977B16" w:rsidRPr="00A45FDC" w:rsidRDefault="00977B16" w:rsidP="00977B16">
      <w:pPr>
        <w:pStyle w:val="B1"/>
      </w:pPr>
      <w:r w:rsidRPr="00A45FDC">
        <w:t>1.</w:t>
      </w:r>
      <w:r w:rsidRPr="00A45FDC">
        <w:tab/>
        <w:t xml:space="preserve">The UE sends a PDU Session Establishment Request message and includes within the PDU session establishment Request message the ATSSS capabilities it supports (e.g. </w:t>
      </w:r>
      <w:r w:rsidR="008E46F9">
        <w:t>"</w:t>
      </w:r>
      <w:r w:rsidRPr="00A45FDC">
        <w:t>direct ATSSS via non-3GPP access using MPQUIC</w:t>
      </w:r>
      <w:r w:rsidR="008E46F9">
        <w:t>"</w:t>
      </w:r>
      <w:r w:rsidRPr="00A45FDC">
        <w:t>), in accordance with the ATSSS feature which is supported by the network and has been indicated to the UE during the registration procedure.</w:t>
      </w:r>
    </w:p>
    <w:p w14:paraId="2CFFDAF9" w14:textId="0527D10C" w:rsidR="00977B16" w:rsidRPr="00644DAC" w:rsidRDefault="00644DAC" w:rsidP="00644DAC">
      <w:pPr>
        <w:pStyle w:val="B1"/>
      </w:pPr>
      <w:r>
        <w:t>2</w:t>
      </w:r>
      <w:r w:rsidR="00BF5AEC">
        <w:t>.</w:t>
      </w:r>
      <w:r w:rsidR="00454304">
        <w:tab/>
      </w:r>
      <w:r w:rsidR="00977B16" w:rsidRPr="00A45FDC">
        <w:t>The AMF selects an SMF which is capable of the specific ATSSS feature indicated to be supported by the UE and sends a Nsmf_PDUSession_Create Request message with the PDU Session</w:t>
      </w:r>
      <w:r>
        <w:t xml:space="preserve"> Establishment Request message.</w:t>
      </w:r>
    </w:p>
    <w:p w14:paraId="3B92890F" w14:textId="77777777" w:rsidR="0038700C" w:rsidRPr="0038700C" w:rsidRDefault="0038700C" w:rsidP="0038700C">
      <w:pPr>
        <w:rPr>
          <w:b/>
          <w:bCs/>
        </w:rPr>
      </w:pPr>
      <w:r w:rsidRPr="0038700C">
        <w:rPr>
          <w:b/>
          <w:bCs/>
        </w:rPr>
        <w:lastRenderedPageBreak/>
        <w:t>Steps that are common to Option 1 and Option 2:</w:t>
      </w:r>
    </w:p>
    <w:p w14:paraId="56495369" w14:textId="77777777" w:rsidR="0038700C" w:rsidRDefault="0038700C" w:rsidP="0038700C">
      <w:pPr>
        <w:pStyle w:val="B1"/>
      </w:pPr>
      <w:r>
        <w:t>3.</w:t>
      </w:r>
      <w:r>
        <w:tab/>
        <w:t>The SMF interacts with UDM as per existing specifications.</w:t>
      </w:r>
    </w:p>
    <w:p w14:paraId="0506F922" w14:textId="77777777" w:rsidR="0038700C" w:rsidRDefault="0038700C" w:rsidP="0038700C">
      <w:pPr>
        <w:pStyle w:val="B1"/>
      </w:pPr>
      <w:r>
        <w:t>4.</w:t>
      </w:r>
      <w:r>
        <w:tab/>
        <w:t>The SMF replies to AMF with an Nsmf_PDUSession_Create Response, as per existing specifications.</w:t>
      </w:r>
    </w:p>
    <w:p w14:paraId="4C1DC8F8" w14:textId="77777777" w:rsidR="0038700C" w:rsidRDefault="0038700C" w:rsidP="0038700C">
      <w:pPr>
        <w:pStyle w:val="B1"/>
      </w:pPr>
      <w:r>
        <w:t>5.</w:t>
      </w:r>
      <w:r>
        <w:tab/>
        <w:t>The SMF initiates a SM Policy Session Establishment and indicates the MA PDU Session capabilities, as per existing specification.</w:t>
      </w:r>
    </w:p>
    <w:p w14:paraId="1690E28A" w14:textId="77777777" w:rsidR="0038700C" w:rsidRDefault="0038700C" w:rsidP="0038700C">
      <w:pPr>
        <w:pStyle w:val="B1"/>
      </w:pPr>
      <w:r>
        <w:t>6.</w:t>
      </w:r>
      <w:r>
        <w:tab/>
        <w:t>The SMF selects a UPF supporting "direct ATSSS via non-3GPP access using MPQUIC". The SMF may discover the UPF capabilities via NRF or the N4 Association establishment.</w:t>
      </w:r>
    </w:p>
    <w:p w14:paraId="10AA8D52" w14:textId="77777777" w:rsidR="0038700C" w:rsidRDefault="0038700C" w:rsidP="0038700C">
      <w:pPr>
        <w:pStyle w:val="B1"/>
      </w:pPr>
      <w:r>
        <w:tab/>
        <w:t>The SMF sends a N4 Session Establishment Request message to the UPF and includes the required ATSSS features that should be activated in the UPF. In this case MPQUIC is indicated together with an indication for "direct ATSSS via non-3GPP access using MPQUIC".</w:t>
      </w:r>
    </w:p>
    <w:p w14:paraId="591859FA" w14:textId="77777777" w:rsidR="0038700C" w:rsidRDefault="0038700C" w:rsidP="0038700C">
      <w:pPr>
        <w:pStyle w:val="B1"/>
      </w:pPr>
      <w:r>
        <w:tab/>
        <w:t>If the message from SMF instructs the UPF to activate MPQUIC functionality with "direct ATSSS via non-3GPP access using MPQUIC", the UPF allocates MPQUIC proxy information for both the N3 tunnel used via 3GPP access and for the Nx interface (non-3GPP access), i.e. the UPF allocates separate IP addresses and ports of the MPQUIC proxy in UPF for N3 and Nx interfaces.</w:t>
      </w:r>
    </w:p>
    <w:p w14:paraId="5935CB1D" w14:textId="45054A16" w:rsidR="0038700C" w:rsidRDefault="0038700C" w:rsidP="0038700C">
      <w:pPr>
        <w:pStyle w:val="B1"/>
      </w:pPr>
      <w:r>
        <w:tab/>
        <w:t>The UPF also allocates a UE "MPQUIC link-specific multipath" address/prefix for 3GPP access and provides this to SMF, as for Rel-18. The UPF does not allocate a UE "MPQUIC link-specific multipath" address/prefix for non-3GPP access.</w:t>
      </w:r>
    </w:p>
    <w:p w14:paraId="01EC7F21" w14:textId="2270A2A4" w:rsidR="0038700C" w:rsidRPr="00204854" w:rsidRDefault="0038700C" w:rsidP="0038700C">
      <w:pPr>
        <w:pStyle w:val="NO"/>
      </w:pPr>
      <w:r w:rsidRPr="00204854">
        <w:t>NOTE</w:t>
      </w:r>
      <w:r>
        <w:t> </w:t>
      </w:r>
      <w:r w:rsidRPr="00204854">
        <w:t>2:</w:t>
      </w:r>
      <w:r w:rsidRPr="00204854">
        <w:tab/>
        <w:t>The UE uses the local IP address allocated by the non-3GPP access to reach the MPQUIC proxy via non-3GPP access.</w:t>
      </w:r>
    </w:p>
    <w:p w14:paraId="0B8BC398" w14:textId="77777777" w:rsidR="0038700C" w:rsidRDefault="0038700C" w:rsidP="0038700C">
      <w:pPr>
        <w:pStyle w:val="B1"/>
      </w:pPr>
      <w:r>
        <w:tab/>
        <w:t>The SMF also provides N4 rules, e.g. MAR, to the UPF.</w:t>
      </w:r>
    </w:p>
    <w:p w14:paraId="787DC3F6" w14:textId="77777777" w:rsidR="0038700C" w:rsidRDefault="0038700C" w:rsidP="0038700C">
      <w:pPr>
        <w:pStyle w:val="B1"/>
      </w:pPr>
      <w:r>
        <w:tab/>
        <w:t>The UPF replies with a N4 Session Establishment Response message and provides the UE "MPQUIC link-specific multipath" addresses/prefixes for 3GPP access and the MPQUIC proxy information to the SMF.</w:t>
      </w:r>
    </w:p>
    <w:p w14:paraId="24D6D5C1" w14:textId="02BA3D98" w:rsidR="0038700C" w:rsidRPr="0038700C" w:rsidRDefault="0038700C" w:rsidP="0038700C">
      <w:pPr>
        <w:pStyle w:val="B1"/>
      </w:pPr>
      <w:r>
        <w:t>7-8.</w:t>
      </w:r>
      <w:r>
        <w:tab/>
        <w:t>The SMF sends the PDU Session Establishment Accept to the UE and includes the following information:</w:t>
      </w:r>
    </w:p>
    <w:p w14:paraId="2DE7282E" w14:textId="77777777" w:rsidR="0038700C" w:rsidRDefault="0038700C" w:rsidP="0038700C">
      <w:pPr>
        <w:pStyle w:val="B2"/>
      </w:pPr>
      <w:r>
        <w:t>-</w:t>
      </w:r>
      <w:r>
        <w:tab/>
        <w:t>MPQUIC Proxy address information (IP address and port number) for 3GPP access</w:t>
      </w:r>
    </w:p>
    <w:p w14:paraId="660A949F" w14:textId="77777777" w:rsidR="0038700C" w:rsidRDefault="0038700C" w:rsidP="0038700C">
      <w:pPr>
        <w:pStyle w:val="B2"/>
      </w:pPr>
      <w:r>
        <w:t>-</w:t>
      </w:r>
      <w:r>
        <w:tab/>
        <w:t>MPQUIC Proxy address information (IP address and port number) for non-3GPP access</w:t>
      </w:r>
    </w:p>
    <w:p w14:paraId="124D1F37" w14:textId="24EF5530" w:rsidR="0038700C" w:rsidRDefault="0038700C" w:rsidP="0038700C">
      <w:pPr>
        <w:pStyle w:val="B2"/>
      </w:pPr>
      <w:r>
        <w:t>-</w:t>
      </w:r>
      <w:r>
        <w:tab/>
        <w:t>Link-Specific Multipath IP address for 3GPP Access, as defined in</w:t>
      </w:r>
      <w:r>
        <w:t xml:space="preserve"> clause 5.32</w:t>
      </w:r>
      <w:r>
        <w:t xml:space="preserve"> of </w:t>
      </w:r>
      <w:r w:rsidR="00E56040">
        <w:t>TS 23.501 [</w:t>
      </w:r>
      <w:r>
        <w:t>3]. The MPQUIC functionality in the UE and the MPQUIC Proxy functionality in the UPF shall use the "MPQUIC link-specific multipath" addresses/prefixes for proxying traffic flows over 3GPP access, as defined in</w:t>
      </w:r>
      <w:r>
        <w:t xml:space="preserve"> clause 5.32.6</w:t>
      </w:r>
      <w:r>
        <w:t xml:space="preserve"> of </w:t>
      </w:r>
      <w:r w:rsidR="00E56040">
        <w:t>TS 23.501 [</w:t>
      </w:r>
      <w:r>
        <w:t>3].</w:t>
      </w:r>
    </w:p>
    <w:p w14:paraId="7F11C3A0" w14:textId="73E573A5" w:rsidR="00977B16" w:rsidRDefault="0038700C" w:rsidP="0038700C">
      <w:pPr>
        <w:pStyle w:val="NO"/>
      </w:pPr>
      <w:r>
        <w:t>NOTE 3:</w:t>
      </w:r>
      <w:r>
        <w:tab/>
        <w:t>As described in clause 6.2.8.2.2, the UE local IP address used in non-3GPP is used by the UE for proxying traffic flows over non-3GPP access.</w:t>
      </w:r>
    </w:p>
    <w:p w14:paraId="50088043" w14:textId="22CD898F" w:rsidR="00977B16" w:rsidRDefault="0038700C" w:rsidP="00E56040">
      <w:pPr>
        <w:pStyle w:val="B2"/>
      </w:pPr>
      <w:r w:rsidRPr="00E56040">
        <w:tab/>
      </w:r>
      <w:r w:rsidR="00977B16" w:rsidRPr="00E56040">
        <w:t>MA PDU IP address/prefix (i.e. UE IP address used on N6 for the MA PDU Session) is allocated to the UE via mechanisms defined i</w:t>
      </w:r>
      <w:r w:rsidRPr="00E56040">
        <w:t>n clause 5.8.2.2 of</w:t>
      </w:r>
      <w:r w:rsidR="00977B16" w:rsidRPr="00E56040">
        <w:t xml:space="preserve"> </w:t>
      </w:r>
      <w:r w:rsidR="00E56040" w:rsidRPr="00E56040">
        <w:t>TS</w:t>
      </w:r>
      <w:r w:rsidR="00E56040">
        <w:t> </w:t>
      </w:r>
      <w:r w:rsidR="00E56040" w:rsidRPr="00E56040">
        <w:t>23.501</w:t>
      </w:r>
      <w:r w:rsidR="00E56040">
        <w:t> </w:t>
      </w:r>
      <w:r w:rsidR="00E56040" w:rsidRPr="00E56040">
        <w:t>[</w:t>
      </w:r>
      <w:r w:rsidR="00977B16" w:rsidRPr="00E56040">
        <w:t>3].</w:t>
      </w:r>
    </w:p>
    <w:p w14:paraId="712D6932" w14:textId="77777777" w:rsidR="00977B16" w:rsidRDefault="00977B16" w:rsidP="00977B16">
      <w:pPr>
        <w:pStyle w:val="B1"/>
      </w:pPr>
      <w:r>
        <w:tab/>
      </w:r>
      <w:r w:rsidRPr="00A45FDC">
        <w:t>The SMF may also include ATSSS rules.</w:t>
      </w:r>
    </w:p>
    <w:p w14:paraId="7629A1B7" w14:textId="22F9204E" w:rsidR="00977B16" w:rsidRPr="00204854" w:rsidRDefault="00977B16" w:rsidP="00977B16">
      <w:pPr>
        <w:pStyle w:val="B1"/>
      </w:pPr>
      <w:r w:rsidRPr="00204854">
        <w:t>9.</w:t>
      </w:r>
      <w:r w:rsidRPr="00204854">
        <w:tab/>
        <w:t xml:space="preserve">The rest of the MA PDU Session procedure is executed, as described in </w:t>
      </w:r>
      <w:r w:rsidR="00E56040" w:rsidRPr="00204854">
        <w:t>TS</w:t>
      </w:r>
      <w:r w:rsidR="00E56040">
        <w:t> </w:t>
      </w:r>
      <w:r w:rsidR="00E56040" w:rsidRPr="00204854">
        <w:t>23.502</w:t>
      </w:r>
      <w:r w:rsidR="00E56040">
        <w:t> </w:t>
      </w:r>
      <w:r w:rsidR="00E56040" w:rsidRPr="00204854">
        <w:t>[</w:t>
      </w:r>
      <w:r w:rsidRPr="00204854">
        <w:t>4].</w:t>
      </w:r>
    </w:p>
    <w:p w14:paraId="362DE1BE" w14:textId="764E1B22" w:rsidR="00977B16" w:rsidRPr="00204854" w:rsidRDefault="00977B16" w:rsidP="00977B16">
      <w:pPr>
        <w:pStyle w:val="B1"/>
      </w:pPr>
      <w:r w:rsidRPr="00204854">
        <w:t>10</w:t>
      </w:r>
      <w:r w:rsidR="00454304">
        <w:t>.</w:t>
      </w:r>
      <w:r w:rsidR="00454304">
        <w:tab/>
      </w:r>
      <w:r w:rsidRPr="00204854">
        <w:t xml:space="preserve">After the MA PDU Session establishment, the UE determines to establish at least as many multipath QUIC connections as the number of QoS flows of the MA PDU Session, i.e. one multipath QUIC connection per QoS flow, as described in </w:t>
      </w:r>
      <w:r w:rsidR="00E56040" w:rsidRPr="00204854">
        <w:t>TS</w:t>
      </w:r>
      <w:r w:rsidR="00E56040">
        <w:t> </w:t>
      </w:r>
      <w:r w:rsidR="00E56040" w:rsidRPr="00204854">
        <w:t>23.501</w:t>
      </w:r>
      <w:r w:rsidR="00E56040">
        <w:t> </w:t>
      </w:r>
      <w:r w:rsidR="00E56040" w:rsidRPr="00204854">
        <w:t>[</w:t>
      </w:r>
      <w:r w:rsidRPr="00204854">
        <w:t xml:space="preserve">3] and </w:t>
      </w:r>
      <w:r w:rsidR="00E56040" w:rsidRPr="00204854">
        <w:t>TS</w:t>
      </w:r>
      <w:r w:rsidR="00E56040">
        <w:t> </w:t>
      </w:r>
      <w:r w:rsidR="00E56040" w:rsidRPr="00204854">
        <w:t>23.502</w:t>
      </w:r>
      <w:r w:rsidR="00E56040">
        <w:t> </w:t>
      </w:r>
      <w:r w:rsidR="00E56040" w:rsidRPr="00204854">
        <w:t>[</w:t>
      </w:r>
      <w:r w:rsidRPr="00204854">
        <w:t>4]. These multipath QUIC connection are established via 3GPP access, allowing the UPF to associate the QUIC connection with the PDU Session / N3 tunnel.</w:t>
      </w:r>
    </w:p>
    <w:p w14:paraId="1939FE08" w14:textId="77777777" w:rsidR="00977B16" w:rsidRPr="00204854" w:rsidRDefault="00977B16" w:rsidP="00977B16">
      <w:pPr>
        <w:pStyle w:val="B1"/>
      </w:pPr>
      <w:r w:rsidRPr="00204854">
        <w:tab/>
        <w:t>For each QUIC connection the UE obtains the following information from the UPF using inherent QUIC mechanisms:</w:t>
      </w:r>
    </w:p>
    <w:p w14:paraId="60D341BC" w14:textId="0596FAE7" w:rsidR="00977B16" w:rsidRPr="00204854" w:rsidRDefault="00977B16" w:rsidP="00977B16">
      <w:pPr>
        <w:pStyle w:val="B2"/>
      </w:pPr>
      <w:r w:rsidRPr="00204854">
        <w:t>-</w:t>
      </w:r>
      <w:r w:rsidRPr="00204854">
        <w:tab/>
        <w:t xml:space="preserve">At least two Connection IDs for a QUIC connection: A QUIC connection can be associated with multiple Connection IDs. To support multi-path QUIC operation, the QUIC endpoints </w:t>
      </w:r>
      <w:r>
        <w:t>shall</w:t>
      </w:r>
      <w:r w:rsidRPr="00204854">
        <w:t xml:space="preserve"> use different Connection IDs on different paths (see IETF draft-ietf-quic-multipath</w:t>
      </w:r>
      <w:r w:rsidR="000E7070">
        <w:t> </w:t>
      </w:r>
      <w:r>
        <w:t>[16]</w:t>
      </w:r>
      <w:r w:rsidRPr="00204854">
        <w:t>).</w:t>
      </w:r>
    </w:p>
    <w:p w14:paraId="0EE8A2A9" w14:textId="0B5F2DBF" w:rsidR="00977B16" w:rsidRDefault="00977B16" w:rsidP="00855F73">
      <w:pPr>
        <w:pStyle w:val="B2"/>
      </w:pPr>
      <w:r w:rsidRPr="00204854">
        <w:lastRenderedPageBreak/>
        <w:t>-</w:t>
      </w:r>
      <w:r w:rsidRPr="00204854">
        <w:tab/>
        <w:t xml:space="preserve">Token for Address Validation: The UE </w:t>
      </w:r>
      <w:r>
        <w:t>shall</w:t>
      </w:r>
      <w:r w:rsidRPr="00204854">
        <w:t xml:space="preserve"> present a token in the initial QUIC handshake to prove its IP address to the UPF, mitigating against potential spoofing and amplification attacks. This token is used as part of QUIC</w:t>
      </w:r>
      <w:r w:rsidR="008E46F9">
        <w:t>'</w:t>
      </w:r>
      <w:r w:rsidRPr="00204854">
        <w:t>s path validation mechanism.</w:t>
      </w:r>
    </w:p>
    <w:p w14:paraId="0DB4F34E" w14:textId="0AB96E01" w:rsidR="00977B16" w:rsidRPr="00204854" w:rsidRDefault="00977B16" w:rsidP="00977B16">
      <w:pPr>
        <w:pStyle w:val="Heading5"/>
      </w:pPr>
      <w:bookmarkStart w:id="209" w:name="_Toc161061172"/>
      <w:r>
        <w:t>6.2.8</w:t>
      </w:r>
      <w:r w:rsidRPr="00204854">
        <w:t>.2.</w:t>
      </w:r>
      <w:r>
        <w:t>4</w:t>
      </w:r>
      <w:r w:rsidRPr="00204854">
        <w:tab/>
      </w:r>
      <w:r w:rsidRPr="00204854">
        <w:rPr>
          <w:lang w:val="en-US"/>
        </w:rPr>
        <w:t xml:space="preserve">Addition of </w:t>
      </w:r>
      <w:r w:rsidRPr="00204854">
        <w:t>non-3GPP access user-plane resources</w:t>
      </w:r>
      <w:bookmarkEnd w:id="209"/>
    </w:p>
    <w:p w14:paraId="71E6BCDE" w14:textId="77777777" w:rsidR="00977B16" w:rsidRPr="0038700C" w:rsidRDefault="00977B16" w:rsidP="00977B16">
      <w:r w:rsidRPr="0038700C">
        <w:t>The use of MPQUIC over non-3GPP access is based on the MPQUIC steering functionality in Rel-18, with the clarifications and changes described in this clause.</w:t>
      </w:r>
    </w:p>
    <w:p w14:paraId="3BE88011" w14:textId="77777777" w:rsidR="00977B16" w:rsidRPr="0038700C" w:rsidRDefault="00977B16" w:rsidP="008E46F9">
      <w:pPr>
        <w:pStyle w:val="TH"/>
      </w:pPr>
      <w:r w:rsidRPr="0038700C">
        <w:object w:dxaOrig="15261" w:dyaOrig="8471" w14:anchorId="0C0D3FD0">
          <v:shape id="_x0000_i1054" type="#_x0000_t75" style="width:480pt;height:266.25pt" o:ole="">
            <v:imagedata r:id="rId62" o:title=""/>
          </v:shape>
          <o:OLEObject Type="Embed" ProgID="Visio.Drawing.15" ShapeID="_x0000_i1054" DrawAspect="Content" ObjectID="_1771673819" r:id="rId63"/>
        </w:object>
      </w:r>
    </w:p>
    <w:p w14:paraId="6185E9E9" w14:textId="6AFC42A1" w:rsidR="00977B16" w:rsidRPr="00204854" w:rsidRDefault="00977B16" w:rsidP="0038700C">
      <w:pPr>
        <w:pStyle w:val="TF"/>
        <w:rPr>
          <w:noProof/>
          <w:lang w:val="en-US"/>
        </w:rPr>
      </w:pPr>
      <w:r w:rsidRPr="00204854">
        <w:rPr>
          <w:noProof/>
          <w:lang w:val="en-US"/>
        </w:rPr>
        <w:t xml:space="preserve">Figure </w:t>
      </w:r>
      <w:r>
        <w:rPr>
          <w:noProof/>
          <w:lang w:val="en-US"/>
        </w:rPr>
        <w:t>6.2.8</w:t>
      </w:r>
      <w:r w:rsidRPr="00204854">
        <w:rPr>
          <w:noProof/>
          <w:lang w:val="en-US"/>
        </w:rPr>
        <w:t>.2.</w:t>
      </w:r>
      <w:r>
        <w:rPr>
          <w:noProof/>
          <w:lang w:val="en-US"/>
        </w:rPr>
        <w:t>4</w:t>
      </w:r>
      <w:r w:rsidRPr="00204854">
        <w:rPr>
          <w:noProof/>
          <w:lang w:val="en-US"/>
        </w:rPr>
        <w:t>-1</w:t>
      </w:r>
      <w:r w:rsidR="00644DAC">
        <w:rPr>
          <w:noProof/>
          <w:lang w:val="en-US"/>
        </w:rPr>
        <w:t>:</w:t>
      </w:r>
      <w:r w:rsidRPr="00204854">
        <w:rPr>
          <w:noProof/>
          <w:lang w:val="en-US"/>
        </w:rPr>
        <w:t xml:space="preserve"> </w:t>
      </w:r>
      <w:r w:rsidRPr="00204854">
        <w:rPr>
          <w:lang w:val="en-US"/>
        </w:rPr>
        <w:t xml:space="preserve">Addition of </w:t>
      </w:r>
      <w:r w:rsidRPr="00204854">
        <w:t>non-3GPP access user-plane resources</w:t>
      </w:r>
    </w:p>
    <w:p w14:paraId="696B7266" w14:textId="0477EBF6" w:rsidR="00977B16" w:rsidRDefault="0038700C" w:rsidP="0038700C">
      <w:r>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Default="0038700C" w:rsidP="0038700C">
      <w:pPr>
        <w:pStyle w:val="B1"/>
      </w:pPr>
      <w:r>
        <w:t>1.</w:t>
      </w:r>
      <w:r>
        <w:tab/>
        <w:t>UE has an established MPQUIC connection with the UPF over 3GPP access, as described in clause 6.2.8.2.1.</w:t>
      </w:r>
    </w:p>
    <w:p w14:paraId="35DD90AF" w14:textId="77777777" w:rsidR="0038700C" w:rsidRDefault="0038700C" w:rsidP="0038700C">
      <w:pPr>
        <w:pStyle w:val="B1"/>
      </w:pPr>
      <w:r>
        <w:t>2.</w:t>
      </w:r>
      <w:r>
        <w:tab/>
        <w:t>UE obtains a local IP address from the non-3GPP access. This IP address, combined with a UE-assigned port number, is to be used as UE's transport address for the MPQUIC path established over non-3GPP access and via the Internet.</w:t>
      </w:r>
    </w:p>
    <w:p w14:paraId="382993E2" w14:textId="18F5A3BC" w:rsidR="0038700C" w:rsidRDefault="0038700C" w:rsidP="0038700C">
      <w:pPr>
        <w:pStyle w:val="B1"/>
      </w:pPr>
      <w:r>
        <w:t>3.</w:t>
      </w:r>
      <w:r>
        <w:tab/>
        <w:t>UE initiates validation of the new path with the UPF via non-3GPP access as defined in the QUIC specification (IETF RFC 9000 [12]) and the QUIC multi-path extensions (IETF draft-ietf-quic-multipath [16]).</w:t>
      </w:r>
    </w:p>
    <w:p w14:paraId="15DCE3FD" w14:textId="77777777" w:rsidR="0038700C" w:rsidRDefault="0038700C" w:rsidP="0038700C">
      <w:pPr>
        <w:pStyle w:val="B1"/>
      </w:pPr>
      <w:r>
        <w:tab/>
        <w:t>The UE selects an unused Connection ID provided by the UPF for the new path and sends a packet containing a PATH_CHALLENGE frame, initiating the path validation process. This action demonstrates the UE's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Default="0038700C" w:rsidP="0038700C">
      <w:pPr>
        <w:pStyle w:val="B1"/>
      </w:pPr>
      <w:r>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Default="0038700C" w:rsidP="0038700C">
      <w:pPr>
        <w:pStyle w:val="B1"/>
      </w:pPr>
      <w:r>
        <w:lastRenderedPageBreak/>
        <w:t>4-5. Once the new path has been validated, the UPF informs the SMF of the establishment of the new path using the N4 Session Report procedure.</w:t>
      </w:r>
    </w:p>
    <w:p w14:paraId="5255D837" w14:textId="77777777" w:rsidR="0038700C" w:rsidRDefault="0038700C" w:rsidP="0038700C">
      <w:pPr>
        <w:pStyle w:val="B1"/>
      </w:pPr>
      <w:r>
        <w:t>6.</w:t>
      </w:r>
      <w:r>
        <w:tab/>
        <w:t>Having been informed of the establishment of the new path, the SMF may provide updated N4 rules to the UPF using the N4 Session Modification procedure and may also provide updated ATSSS rules to the UE.</w:t>
      </w:r>
    </w:p>
    <w:p w14:paraId="4393C0A3" w14:textId="77777777" w:rsidR="0038700C" w:rsidRDefault="0038700C" w:rsidP="0038700C">
      <w:pPr>
        <w:pStyle w:val="B1"/>
      </w:pPr>
      <w:r>
        <w:t>7.</w:t>
      </w:r>
      <w:r>
        <w:tab/>
        <w:t>The UE and UPF can start sending data packets via the new path. Packets belonging to the same QUIC connection can be routed via either of the two paths.</w:t>
      </w:r>
    </w:p>
    <w:p w14:paraId="496BCDE4" w14:textId="1F45538E" w:rsidR="0038700C" w:rsidRDefault="0038700C" w:rsidP="0038700C">
      <w:r>
        <w:t>Apart from the IP address aspects described above, the MPQUIC functionality over non-3GPP access follows the description in</w:t>
      </w:r>
      <w:r>
        <w:t xml:space="preserve"> clause 5.32.6.2.2</w:t>
      </w:r>
      <w:r>
        <w:t xml:space="preserve"> of </w:t>
      </w:r>
      <w:r w:rsidR="00E56040">
        <w:t>TS 23.501 [</w:t>
      </w:r>
      <w:r>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E56040">
        <w:t>TS 23.501 [</w:t>
      </w:r>
      <w:r>
        <w:t>3]. In the same way, UPF performs steering, switching, and splitting of each downlink UDP flow based on the MAR rules.</w:t>
      </w:r>
    </w:p>
    <w:p w14:paraId="7E6F89C2" w14:textId="77777777" w:rsidR="0038700C" w:rsidRDefault="0038700C" w:rsidP="0038700C">
      <w:r>
        <w:t>The UPF shall block incoming traffic to the MPQUIC proxy address for non-3GPP access that is not associated to existing QUIC connections. This ensures that only UEs with valid QUIC connections can communicate with the UPF via non-3GPP access.</w:t>
      </w:r>
    </w:p>
    <w:p w14:paraId="250ACECF" w14:textId="2E02EEB8" w:rsidR="00977B16" w:rsidRPr="00204854" w:rsidRDefault="00977B16" w:rsidP="00977B16">
      <w:pPr>
        <w:pStyle w:val="Heading5"/>
        <w:rPr>
          <w:lang w:val="en-US"/>
        </w:rPr>
      </w:pPr>
      <w:bookmarkStart w:id="210" w:name="_Toc161061173"/>
      <w:r>
        <w:rPr>
          <w:lang w:val="en-US"/>
        </w:rPr>
        <w:t>6.2.8</w:t>
      </w:r>
      <w:r w:rsidRPr="00204854">
        <w:rPr>
          <w:lang w:val="en-US"/>
        </w:rPr>
        <w:t>.2.</w:t>
      </w:r>
      <w:r>
        <w:rPr>
          <w:lang w:val="en-US"/>
        </w:rPr>
        <w:t>5</w:t>
      </w:r>
      <w:r w:rsidRPr="00204854">
        <w:rPr>
          <w:lang w:val="en-US"/>
        </w:rPr>
        <w:tab/>
        <w:t>Handling of the MA PDU Session in case the UE loses 3GPP access coverage</w:t>
      </w:r>
      <w:bookmarkEnd w:id="210"/>
    </w:p>
    <w:p w14:paraId="2AAC97D1" w14:textId="418CD353" w:rsidR="00977B16" w:rsidRPr="00204854" w:rsidRDefault="00977B16" w:rsidP="0038700C">
      <w:pPr>
        <w:pStyle w:val="H6"/>
        <w:rPr>
          <w:lang w:val="en-US"/>
        </w:rPr>
      </w:pPr>
      <w:r>
        <w:rPr>
          <w:lang w:val="en-US"/>
        </w:rPr>
        <w:t>6.2.8</w:t>
      </w:r>
      <w:r w:rsidRPr="00204854">
        <w:rPr>
          <w:lang w:val="en-US"/>
        </w:rPr>
        <w:t>.2.</w:t>
      </w:r>
      <w:r>
        <w:rPr>
          <w:lang w:val="en-US"/>
        </w:rPr>
        <w:t>5</w:t>
      </w:r>
      <w:r w:rsidR="00644DAC">
        <w:rPr>
          <w:lang w:val="en-US"/>
        </w:rPr>
        <w:t>.1</w:t>
      </w:r>
      <w:r w:rsidR="00644DAC">
        <w:rPr>
          <w:lang w:val="en-US"/>
        </w:rPr>
        <w:tab/>
      </w:r>
      <w:r w:rsidRPr="00204854">
        <w:rPr>
          <w:lang w:val="en-US"/>
        </w:rPr>
        <w:t>General</w:t>
      </w:r>
    </w:p>
    <w:p w14:paraId="389135FC" w14:textId="77777777" w:rsidR="0038700C" w:rsidRDefault="0038700C" w:rsidP="0038700C">
      <w:r>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7777777" w:rsidR="0038700C" w:rsidRDefault="0038700C" w:rsidP="0038700C">
      <w:pPr>
        <w:pStyle w:val="EditorsNote"/>
      </w:pPr>
      <w:r>
        <w:t>Editor's note:</w:t>
      </w:r>
      <w:r>
        <w:tab/>
        <w:t>Whether and how it is possible to keep the MA PDU Session via non-3GPP access even if the UE is deregistered from 3GPP access is FFS.</w:t>
      </w:r>
    </w:p>
    <w:p w14:paraId="7F34F9BF" w14:textId="7556C3FB" w:rsidR="00977B16" w:rsidRPr="0038700C" w:rsidRDefault="00977B16" w:rsidP="0038700C">
      <w:pPr>
        <w:pStyle w:val="H6"/>
      </w:pPr>
      <w:r w:rsidRPr="0038700C">
        <w:t>6.2.8.2.5.2</w:t>
      </w:r>
      <w:r w:rsidRPr="0038700C">
        <w:tab/>
        <w:t>PCF- or SMF-initiated PDU Session release when UE is not reachable via 3GPP access</w:t>
      </w:r>
    </w:p>
    <w:p w14:paraId="2E5E19FC" w14:textId="77777777" w:rsidR="00977B16" w:rsidRPr="0038700C" w:rsidRDefault="00977B16" w:rsidP="00977B16">
      <w:r w:rsidRPr="0038700C">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204854" w:rsidRDefault="00977B16" w:rsidP="008E46F9">
      <w:pPr>
        <w:pStyle w:val="TH"/>
        <w:rPr>
          <w:lang w:val="en-US"/>
        </w:rPr>
      </w:pPr>
      <w:r w:rsidRPr="00204854">
        <w:rPr>
          <w:noProof/>
        </w:rPr>
        <w:object w:dxaOrig="16621" w:dyaOrig="7021" w14:anchorId="7355BD8A">
          <v:shape id="_x0000_i1055" type="#_x0000_t75" style="width:482.25pt;height:202.5pt" o:ole="">
            <v:imagedata r:id="rId64" o:title=""/>
          </v:shape>
          <o:OLEObject Type="Embed" ProgID="Visio.Drawing.15" ShapeID="_x0000_i1055" DrawAspect="Content" ObjectID="_1771673820" r:id="rId65"/>
        </w:object>
      </w:r>
    </w:p>
    <w:p w14:paraId="065FDA6F" w14:textId="515D0E02"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-1</w:t>
      </w:r>
      <w:r w:rsidR="00644DAC">
        <w:rPr>
          <w:noProof/>
        </w:rPr>
        <w:t>:</w:t>
      </w:r>
      <w:r w:rsidRPr="00204854">
        <w:rPr>
          <w:noProof/>
        </w:rPr>
        <w:t xml:space="preserve"> PCF- or SMF-initiated PDU Session release when UE is not reachable via 3GPP access</w:t>
      </w:r>
    </w:p>
    <w:p w14:paraId="10DACA19" w14:textId="77777777" w:rsidR="0038700C" w:rsidRDefault="0038700C" w:rsidP="0038700C">
      <w:pPr>
        <w:pStyle w:val="B1"/>
      </w:pPr>
      <w:r>
        <w:lastRenderedPageBreak/>
        <w:t>0.</w:t>
      </w:r>
      <w:r>
        <w:tab/>
        <w:t>The SMF or PCF determines to release the MA PDU Session.</w:t>
      </w:r>
    </w:p>
    <w:p w14:paraId="675FF9AB" w14:textId="77777777" w:rsidR="0038700C" w:rsidRDefault="0038700C" w:rsidP="0038700C">
      <w:pPr>
        <w:pStyle w:val="B1"/>
      </w:pPr>
      <w:r>
        <w:t>1.</w:t>
      </w:r>
      <w:r>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Default="0038700C" w:rsidP="0038700C">
      <w:pPr>
        <w:pStyle w:val="B1"/>
      </w:pPr>
      <w:r>
        <w:t>2.</w:t>
      </w:r>
      <w:r>
        <w:tab/>
        <w:t>The SMF initiates a N4 Session Release Request to UPF.</w:t>
      </w:r>
    </w:p>
    <w:p w14:paraId="47B24FDB" w14:textId="77777777" w:rsidR="0038700C" w:rsidRDefault="0038700C" w:rsidP="0038700C">
      <w:pPr>
        <w:pStyle w:val="B1"/>
      </w:pPr>
      <w:r>
        <w:t>3.</w:t>
      </w:r>
      <w:r>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Default="0038700C" w:rsidP="0038700C">
      <w:pPr>
        <w:pStyle w:val="B1"/>
      </w:pPr>
      <w:r>
        <w:t>4.</w:t>
      </w:r>
      <w:r>
        <w:tab/>
        <w:t>The UPF replies to SMF.</w:t>
      </w:r>
    </w:p>
    <w:p w14:paraId="1BEAC1F0" w14:textId="77777777" w:rsidR="0038700C" w:rsidRDefault="0038700C" w:rsidP="0038700C">
      <w:pPr>
        <w:pStyle w:val="B1"/>
      </w:pPr>
      <w:r>
        <w:t>5.</w:t>
      </w:r>
      <w:r>
        <w:tab/>
        <w:t>The SMF terminates the SM policy association, if needed.</w:t>
      </w:r>
    </w:p>
    <w:p w14:paraId="5B168691" w14:textId="77777777" w:rsidR="0038700C" w:rsidRDefault="0038700C" w:rsidP="0038700C">
      <w:pPr>
        <w:pStyle w:val="B1"/>
      </w:pPr>
      <w:r>
        <w:t>6.</w:t>
      </w:r>
      <w:r>
        <w:tab/>
        <w:t>The SMF deregisters the PDU Session from UDM.</w:t>
      </w:r>
    </w:p>
    <w:p w14:paraId="455CF2BE" w14:textId="741FC26B" w:rsidR="00977B16" w:rsidRPr="00204854" w:rsidRDefault="0038700C" w:rsidP="0038700C">
      <w:r>
        <w:t>The PDU Session status will be synced between UE and network the next time the Registration procedure is executed via 3GPP access, as per existing specifications.</w:t>
      </w:r>
    </w:p>
    <w:p w14:paraId="58B1C409" w14:textId="0299E263" w:rsidR="00977B16" w:rsidRPr="00204854" w:rsidRDefault="00977B16" w:rsidP="0038700C">
      <w:pPr>
        <w:pStyle w:val="H6"/>
      </w:pPr>
      <w:r>
        <w:rPr>
          <w:noProof/>
        </w:rPr>
        <w:t>6.2.8</w:t>
      </w:r>
      <w:r w:rsidRPr="00204854">
        <w:rPr>
          <w:noProof/>
        </w:rPr>
        <w:t>.2.</w:t>
      </w:r>
      <w:r>
        <w:rPr>
          <w:noProof/>
        </w:rPr>
        <w:t>5</w:t>
      </w:r>
      <w:r w:rsidRPr="00204854">
        <w:rPr>
          <w:noProof/>
        </w:rPr>
        <w:t>.3</w:t>
      </w:r>
      <w:r w:rsidRPr="00204854">
        <w:rPr>
          <w:noProof/>
        </w:rPr>
        <w:tab/>
        <w:t>UE-initiated PDU Session release via non-3GPP access when UE is not registered via 3GPP access.</w:t>
      </w:r>
    </w:p>
    <w:p w14:paraId="36BA6DDA" w14:textId="5F83F170" w:rsidR="00977B16" w:rsidRPr="0038700C" w:rsidRDefault="00977B16" w:rsidP="00977B16">
      <w:r w:rsidRPr="0038700C">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38700C">
        <w:t>on for a N4 session is removed.</w:t>
      </w:r>
    </w:p>
    <w:p w14:paraId="29152335" w14:textId="77777777" w:rsidR="00977B16" w:rsidRPr="00204854" w:rsidRDefault="00977B16" w:rsidP="00977B16">
      <w:pPr>
        <w:pStyle w:val="TH"/>
        <w:rPr>
          <w:noProof/>
        </w:rPr>
      </w:pPr>
      <w:r w:rsidRPr="00204854">
        <w:rPr>
          <w:noProof/>
        </w:rPr>
        <w:object w:dxaOrig="16871" w:dyaOrig="4631" w14:anchorId="3B555311">
          <v:shape id="_x0000_i1056" type="#_x0000_t75" style="width:438.75pt;height:120pt" o:ole="">
            <v:imagedata r:id="rId66" o:title=""/>
          </v:shape>
          <o:OLEObject Type="Embed" ProgID="Visio.Drawing.15" ShapeID="_x0000_i1056" DrawAspect="Content" ObjectID="_1771673821" r:id="rId67"/>
        </w:object>
      </w:r>
    </w:p>
    <w:p w14:paraId="2AF46805" w14:textId="6FD41B04"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-2</w:t>
      </w:r>
      <w:r w:rsidR="00644DAC">
        <w:rPr>
          <w:noProof/>
        </w:rPr>
        <w:t>:</w:t>
      </w:r>
      <w:r w:rsidRPr="00204854">
        <w:rPr>
          <w:noProof/>
        </w:rPr>
        <w:t xml:space="preserve"> UE-initiated PDU Session release via non-3GPP access when UE is </w:t>
      </w:r>
      <w:r w:rsidR="00644DAC">
        <w:rPr>
          <w:noProof/>
        </w:rPr>
        <w:t>not registered via 3GPP access</w:t>
      </w:r>
    </w:p>
    <w:p w14:paraId="6EAB36CA" w14:textId="77777777" w:rsidR="0038700C" w:rsidRDefault="0038700C" w:rsidP="0038700C">
      <w:pPr>
        <w:pStyle w:val="B1"/>
      </w:pPr>
      <w:r>
        <w:t>0.</w:t>
      </w:r>
      <w:r>
        <w:tab/>
        <w:t>The UE determines to release the MA PDU Session but is not reachable via 3GPP access.</w:t>
      </w:r>
    </w:p>
    <w:p w14:paraId="77A4AE6E" w14:textId="77777777" w:rsidR="0038700C" w:rsidRDefault="0038700C" w:rsidP="0038700C">
      <w:pPr>
        <w:pStyle w:val="B1"/>
      </w:pPr>
      <w:r>
        <w:t>1.</w:t>
      </w:r>
      <w:r>
        <w:tab/>
        <w:t>The UE releases the QUIC connections towards UPF.</w:t>
      </w:r>
    </w:p>
    <w:p w14:paraId="2C3BA3B3" w14:textId="77777777" w:rsidR="0038700C" w:rsidRDefault="0038700C" w:rsidP="0038700C">
      <w:pPr>
        <w:pStyle w:val="B1"/>
      </w:pPr>
      <w:r>
        <w:t>2.</w:t>
      </w:r>
      <w:r>
        <w:tab/>
        <w:t>The UPF reports to SMF that the non-3GPP access is not available.</w:t>
      </w:r>
    </w:p>
    <w:p w14:paraId="478DB136" w14:textId="77777777" w:rsidR="0038700C" w:rsidRDefault="0038700C" w:rsidP="0038700C">
      <w:r>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Default="0038700C" w:rsidP="0038700C">
      <w:r>
        <w:t>The PDU Session status will also be synced between UE and network the next time the Registration procedure is executed via 3GPP access, as per existing specifications.</w:t>
      </w:r>
    </w:p>
    <w:p w14:paraId="35760781" w14:textId="6819DBE5" w:rsidR="00977B16" w:rsidRPr="00204854" w:rsidRDefault="00977B16" w:rsidP="0038700C">
      <w:pPr>
        <w:pStyle w:val="H6"/>
        <w:rPr>
          <w:lang w:val="en-US"/>
        </w:rPr>
      </w:pPr>
      <w:r>
        <w:rPr>
          <w:lang w:val="en-US"/>
        </w:rPr>
        <w:t>6.2.8</w:t>
      </w:r>
      <w:r w:rsidRPr="00204854">
        <w:rPr>
          <w:lang w:val="en-US"/>
        </w:rPr>
        <w:t>.2.</w:t>
      </w:r>
      <w:r>
        <w:rPr>
          <w:lang w:val="en-US"/>
        </w:rPr>
        <w:t>5</w:t>
      </w:r>
      <w:r w:rsidRPr="00204854">
        <w:rPr>
          <w:lang w:val="en-US"/>
        </w:rPr>
        <w:t>.4</w:t>
      </w:r>
      <w:r w:rsidRPr="00204854">
        <w:rPr>
          <w:lang w:val="en-US"/>
        </w:rPr>
        <w:tab/>
        <w:t>Establishment of a MA PDU Session via non-3GPP access if 3GPP access is not available</w:t>
      </w:r>
    </w:p>
    <w:p w14:paraId="0C0AB6DC" w14:textId="403EC1BB" w:rsidR="00977B16" w:rsidRPr="00204854" w:rsidRDefault="0038700C" w:rsidP="0038700C">
      <w:pPr>
        <w:pStyle w:val="EditorsNote"/>
        <w:rPr>
          <w:lang w:val="en-US"/>
        </w:rPr>
      </w:pPr>
      <w:r>
        <w:rPr>
          <w:lang w:val="en-US"/>
        </w:rPr>
        <w:t>Editor's note:</w:t>
      </w:r>
      <w:r>
        <w:rPr>
          <w:lang w:val="en-US"/>
        </w:rPr>
        <w:tab/>
        <w:t>Whether and how this solution can be enhanced to support establishment of a MA PDU Session via non-3GPP access is FFS.</w:t>
      </w:r>
    </w:p>
    <w:p w14:paraId="6832875B" w14:textId="374D486C" w:rsidR="00977B16" w:rsidRPr="00204854" w:rsidRDefault="00977B16" w:rsidP="00977B16">
      <w:pPr>
        <w:pStyle w:val="Heading4"/>
        <w:rPr>
          <w:lang w:eastAsia="zh-CN"/>
        </w:rPr>
      </w:pPr>
      <w:bookmarkStart w:id="211" w:name="_Toc161061174"/>
      <w:r>
        <w:rPr>
          <w:lang w:eastAsia="zh-CN"/>
        </w:rPr>
        <w:t>6.2.8</w:t>
      </w:r>
      <w:r w:rsidRPr="00204854">
        <w:rPr>
          <w:lang w:eastAsia="zh-CN"/>
        </w:rPr>
        <w:t>.3</w:t>
      </w:r>
      <w:r w:rsidRPr="00204854">
        <w:rPr>
          <w:lang w:eastAsia="zh-CN"/>
        </w:rPr>
        <w:tab/>
      </w:r>
      <w:r w:rsidRPr="00204854">
        <w:t xml:space="preserve">Impacts on </w:t>
      </w:r>
      <w:r w:rsidRPr="00204854">
        <w:rPr>
          <w:lang w:eastAsia="zh-CN"/>
        </w:rPr>
        <w:t>services, entities and interfaces</w:t>
      </w:r>
      <w:bookmarkEnd w:id="211"/>
    </w:p>
    <w:p w14:paraId="3107624E" w14:textId="77777777" w:rsidR="0038700C" w:rsidRPr="0038700C" w:rsidRDefault="0038700C" w:rsidP="0038700C">
      <w:pPr>
        <w:rPr>
          <w:b/>
          <w:bCs/>
        </w:rPr>
      </w:pPr>
      <w:r w:rsidRPr="0038700C">
        <w:rPr>
          <w:b/>
          <w:bCs/>
        </w:rPr>
        <w:t>UE:</w:t>
      </w:r>
    </w:p>
    <w:p w14:paraId="25667DA1" w14:textId="77777777" w:rsidR="0038700C" w:rsidRDefault="0038700C" w:rsidP="0038700C">
      <w:pPr>
        <w:pStyle w:val="B1"/>
      </w:pPr>
      <w:r>
        <w:lastRenderedPageBreak/>
        <w:t>-</w:t>
      </w:r>
      <w:r>
        <w:tab/>
        <w:t>Support for ATSSS using MPQUIC towards UPF without N3IWF/TNGF, using separate MPQUIC proxy address for 3GPP and non-3GPP accesses.</w:t>
      </w:r>
    </w:p>
    <w:p w14:paraId="01EED7AD" w14:textId="77777777" w:rsidR="0038700C" w:rsidRDefault="0038700C" w:rsidP="0038700C">
      <w:pPr>
        <w:pStyle w:val="B1"/>
      </w:pPr>
      <w:r>
        <w:t>-</w:t>
      </w:r>
      <w:r>
        <w:tab/>
        <w:t>Receives two MPQUIC Proxy address information items (instead of one in Rel-18) from the SMF: one each to be used by the QUIC client for QUIC paths established via 3GPP access and non-3GPP access, respectively.</w:t>
      </w:r>
    </w:p>
    <w:p w14:paraId="762EB04E" w14:textId="77777777" w:rsidR="0038700C" w:rsidRDefault="0038700C" w:rsidP="0038700C">
      <w:pPr>
        <w:pStyle w:val="B1"/>
      </w:pPr>
      <w:r>
        <w:t>-</w:t>
      </w:r>
      <w:r>
        <w:tab/>
        <w:t>Receives one Link-Specific Multipath IP address (instead of two in Rel-18) to be used by the QUIC client via 3GPP access.</w:t>
      </w:r>
    </w:p>
    <w:p w14:paraId="30BA7555" w14:textId="77777777" w:rsidR="0038700C" w:rsidRPr="0038700C" w:rsidRDefault="0038700C" w:rsidP="0038700C">
      <w:pPr>
        <w:rPr>
          <w:b/>
          <w:bCs/>
        </w:rPr>
      </w:pPr>
      <w:r w:rsidRPr="0038700C">
        <w:rPr>
          <w:b/>
          <w:bCs/>
        </w:rPr>
        <w:t>SMF:</w:t>
      </w:r>
    </w:p>
    <w:p w14:paraId="4E67744A" w14:textId="77777777" w:rsidR="0038700C" w:rsidRDefault="0038700C" w:rsidP="0038700C">
      <w:pPr>
        <w:pStyle w:val="B1"/>
      </w:pPr>
      <w:r>
        <w:t>-</w:t>
      </w:r>
      <w:r>
        <w:tab/>
        <w:t>Ability to select a UPF capable of "direct ATSSS over non-3GPP access using MPQUIC".</w:t>
      </w:r>
    </w:p>
    <w:p w14:paraId="7F442D40" w14:textId="77777777" w:rsidR="0038700C" w:rsidRDefault="0038700C" w:rsidP="0038700C">
      <w:pPr>
        <w:pStyle w:val="B1"/>
      </w:pPr>
      <w:r>
        <w:t>-</w:t>
      </w:r>
      <w:r>
        <w:tab/>
        <w:t>Provisioning of new MPQUIC proxy information between UPF and UE (e.g. MPQUIC proxy address for Nx interface).</w:t>
      </w:r>
    </w:p>
    <w:p w14:paraId="2B3B1866"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1C0CEF4E" w14:textId="77777777" w:rsidR="0038700C" w:rsidRDefault="0038700C" w:rsidP="0038700C">
      <w:pPr>
        <w:pStyle w:val="B1"/>
      </w:pPr>
      <w:r>
        <w:t>-</w:t>
      </w:r>
      <w:r>
        <w:tab/>
        <w:t>Receives access availability/unavailability reports from UPF for non-3GPP access based on the existence of QUIC connections.</w:t>
      </w:r>
    </w:p>
    <w:p w14:paraId="7773E2CA" w14:textId="77777777" w:rsidR="0038700C" w:rsidRPr="0038700C" w:rsidRDefault="0038700C" w:rsidP="0038700C">
      <w:pPr>
        <w:rPr>
          <w:b/>
          <w:bCs/>
        </w:rPr>
      </w:pPr>
      <w:r w:rsidRPr="0038700C">
        <w:rPr>
          <w:b/>
          <w:bCs/>
        </w:rPr>
        <w:t>UPF:</w:t>
      </w:r>
    </w:p>
    <w:p w14:paraId="3FA87EFE" w14:textId="77777777" w:rsidR="0038700C" w:rsidRDefault="0038700C" w:rsidP="0038700C">
      <w:pPr>
        <w:pStyle w:val="B1"/>
      </w:pPr>
      <w:r>
        <w:t>-</w:t>
      </w:r>
      <w:r>
        <w:tab/>
        <w:t>ATSSS with MPQUIC connectivity without GTP-U tunnel.</w:t>
      </w:r>
    </w:p>
    <w:p w14:paraId="6D18E027" w14:textId="77777777" w:rsidR="0038700C" w:rsidRDefault="0038700C" w:rsidP="0038700C">
      <w:pPr>
        <w:pStyle w:val="B1"/>
      </w:pPr>
      <w:r>
        <w:t>-</w:t>
      </w:r>
      <w:r>
        <w:tab/>
        <w:t>New UPF capability for "direct ATSSS via non-3GPP using MPQUIC" in N4 signalling and UPF profile in NRF.</w:t>
      </w:r>
    </w:p>
    <w:p w14:paraId="79D7EE58" w14:textId="77777777" w:rsidR="0038700C" w:rsidRDefault="0038700C" w:rsidP="0038700C">
      <w:pPr>
        <w:pStyle w:val="B1"/>
      </w:pPr>
      <w:r>
        <w:t>-</w:t>
      </w:r>
      <w:r>
        <w:tab/>
        <w:t>Trigger access availability/unavailability reports to SMF for non-3GPP access based on the existence of QUIC connections.</w:t>
      </w:r>
    </w:p>
    <w:p w14:paraId="7AA0FE36" w14:textId="77777777" w:rsidR="0038700C" w:rsidRDefault="0038700C" w:rsidP="0038700C">
      <w:r>
        <w:t>No impacts to UDM, PCF.</w:t>
      </w:r>
    </w:p>
    <w:p w14:paraId="3AA881F7" w14:textId="77777777" w:rsidR="0038700C" w:rsidRDefault="0038700C" w:rsidP="0038700C">
      <w:r>
        <w:t>For option 1 there is no impact to AMF.</w:t>
      </w:r>
    </w:p>
    <w:p w14:paraId="1789E55C" w14:textId="77777777" w:rsidR="0038700C" w:rsidRDefault="0038700C" w:rsidP="0038700C">
      <w:r>
        <w:t>For option 2, there is the following impacts to AMF:</w:t>
      </w:r>
    </w:p>
    <w:p w14:paraId="174D92F1" w14:textId="77777777" w:rsidR="0038700C" w:rsidRDefault="0038700C" w:rsidP="0038700C">
      <w:pPr>
        <w:pStyle w:val="B1"/>
      </w:pPr>
      <w:r>
        <w:t>-</w:t>
      </w:r>
      <w:r>
        <w:tab/>
        <w:t>Support for new capability indications to/from UE and support for selecting SMF supporting simplified ATSSS over non-3GPP access.</w:t>
      </w:r>
    </w:p>
    <w:p w14:paraId="387D7E99" w14:textId="77777777" w:rsidR="00E1147E" w:rsidRPr="005A2371" w:rsidRDefault="00E1147E" w:rsidP="00E1147E">
      <w:pPr>
        <w:pStyle w:val="Heading1"/>
        <w:rPr>
          <w:lang w:eastAsia="zh-CN"/>
        </w:rPr>
      </w:pPr>
      <w:bookmarkStart w:id="212" w:name="startOfAnnexes"/>
      <w:bookmarkStart w:id="213" w:name="_Toc94258959"/>
      <w:bookmarkStart w:id="214" w:name="_Toc160552500"/>
      <w:bookmarkStart w:id="215" w:name="_Toc129708887"/>
      <w:bookmarkStart w:id="216" w:name="_Toc161061175"/>
      <w:bookmarkEnd w:id="123"/>
      <w:bookmarkEnd w:id="212"/>
      <w:r w:rsidRPr="005A2371">
        <w:rPr>
          <w:lang w:eastAsia="zh-CN"/>
        </w:rPr>
        <w:t>7</w:t>
      </w:r>
      <w:r w:rsidRPr="005A2371">
        <w:rPr>
          <w:lang w:eastAsia="zh-CN"/>
        </w:rPr>
        <w:tab/>
        <w:t>Overall Evaluation</w:t>
      </w:r>
      <w:bookmarkEnd w:id="213"/>
      <w:bookmarkEnd w:id="214"/>
      <w:bookmarkEnd w:id="216"/>
    </w:p>
    <w:p w14:paraId="416E9810" w14:textId="55AFF161" w:rsidR="00E1147E" w:rsidRDefault="00A86F32" w:rsidP="00E1147E">
      <w:pPr>
        <w:pStyle w:val="EditorsNote"/>
        <w:rPr>
          <w:lang w:val="en-US"/>
        </w:rPr>
      </w:pPr>
      <w:r>
        <w:t>Editor</w:t>
      </w:r>
      <w:r w:rsidR="008E46F9">
        <w:t>'</w:t>
      </w:r>
      <w:r>
        <w:t>s note:</w:t>
      </w:r>
      <w:r w:rsidR="00E1147E" w:rsidRPr="005A2371">
        <w:tab/>
        <w:t>This clause</w:t>
      </w:r>
      <w:r w:rsidR="00E1147E" w:rsidRPr="005A2371">
        <w:rPr>
          <w:lang w:eastAsia="zh-CN"/>
        </w:rPr>
        <w:t xml:space="preserve"> </w:t>
      </w:r>
      <w:r w:rsidR="00E1147E" w:rsidRPr="005A2371">
        <w:t>will provide evaluation of different solutions</w:t>
      </w:r>
      <w:r w:rsidR="00E1147E" w:rsidRPr="005A2371">
        <w:rPr>
          <w:lang w:val="en-US"/>
        </w:rPr>
        <w:t>.</w:t>
      </w:r>
    </w:p>
    <w:p w14:paraId="26754DBF" w14:textId="7CC6628B" w:rsidR="00FF36FA" w:rsidRDefault="00FF36FA" w:rsidP="00FF36FA">
      <w:pPr>
        <w:pStyle w:val="Heading2"/>
      </w:pPr>
      <w:bookmarkStart w:id="217" w:name="_Toc160552501"/>
      <w:bookmarkStart w:id="218" w:name="_Toc161061176"/>
      <w:r w:rsidRPr="005A2371">
        <w:rPr>
          <w:lang w:eastAsia="zh-CN"/>
        </w:rPr>
        <w:t>7</w:t>
      </w:r>
      <w:r>
        <w:rPr>
          <w:lang w:eastAsia="zh-CN"/>
        </w:rPr>
        <w:t>.1</w:t>
      </w:r>
      <w:r w:rsidRPr="005A2371">
        <w:rPr>
          <w:lang w:eastAsia="zh-CN"/>
        </w:rPr>
        <w:tab/>
        <w:t>Overall Evaluation</w:t>
      </w:r>
      <w:r>
        <w:t xml:space="preserve"> for DualSteer</w:t>
      </w:r>
      <w:bookmarkEnd w:id="217"/>
      <w:bookmarkEnd w:id="218"/>
    </w:p>
    <w:p w14:paraId="7480D4A0" w14:textId="7EB20D59" w:rsidR="00FF36FA" w:rsidRPr="00FF36FA" w:rsidRDefault="00A86F32" w:rsidP="00FF36FA">
      <w:pPr>
        <w:pStyle w:val="EditorsNote"/>
        <w:rPr>
          <w:lang w:val="en-US"/>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DualSteer</w:t>
      </w:r>
      <w:r w:rsidR="00FF36FA" w:rsidRPr="005A2371">
        <w:rPr>
          <w:lang w:val="en-US"/>
        </w:rPr>
        <w:t>.</w:t>
      </w:r>
    </w:p>
    <w:p w14:paraId="78237696" w14:textId="77777777" w:rsidR="00A86F32" w:rsidRPr="005A2371" w:rsidRDefault="00A86F32" w:rsidP="00A86F32"/>
    <w:p w14:paraId="186B7765" w14:textId="247137C5" w:rsidR="00FF36FA" w:rsidRPr="005A2371" w:rsidRDefault="00FF36FA" w:rsidP="00FF36FA">
      <w:pPr>
        <w:pStyle w:val="Heading2"/>
        <w:rPr>
          <w:lang w:eastAsia="zh-CN"/>
        </w:rPr>
      </w:pPr>
      <w:bookmarkStart w:id="219" w:name="_Toc160552502"/>
      <w:bookmarkStart w:id="220" w:name="_Toc161061177"/>
      <w:r w:rsidRPr="005A2371">
        <w:rPr>
          <w:lang w:eastAsia="zh-CN"/>
        </w:rPr>
        <w:t>7</w:t>
      </w:r>
      <w:r>
        <w:rPr>
          <w:lang w:eastAsia="zh-CN"/>
        </w:rPr>
        <w:t>.2</w:t>
      </w:r>
      <w:r w:rsidRPr="005A2371">
        <w:rPr>
          <w:lang w:eastAsia="zh-CN"/>
        </w:rPr>
        <w:tab/>
        <w:t>Overall Evaluation</w:t>
      </w:r>
      <w:r>
        <w:rPr>
          <w:lang w:eastAsia="zh-CN"/>
        </w:rPr>
        <w:t xml:space="preserve"> </w:t>
      </w:r>
      <w:r>
        <w:t xml:space="preserve">for </w:t>
      </w:r>
      <w:r w:rsidRPr="00750FA5">
        <w:t>ATSSS_Ph4</w:t>
      </w:r>
      <w:bookmarkEnd w:id="219"/>
      <w:bookmarkEnd w:id="220"/>
    </w:p>
    <w:p w14:paraId="62A546A6" w14:textId="7E967899" w:rsidR="00FF36FA" w:rsidRPr="005A2371" w:rsidRDefault="00A86F32" w:rsidP="00E1147E">
      <w:pPr>
        <w:pStyle w:val="EditorsNote"/>
        <w:rPr>
          <w:lang w:eastAsia="zh-CN"/>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w:t>
      </w:r>
      <w:r w:rsidR="00FF36FA" w:rsidRPr="00750FA5">
        <w:t>ATSSS_Ph4</w:t>
      </w:r>
      <w:r w:rsidR="00FF36FA">
        <w:t>.</w:t>
      </w:r>
    </w:p>
    <w:p w14:paraId="4ACC678B" w14:textId="77777777" w:rsidR="00E1147E" w:rsidRPr="005A2371" w:rsidRDefault="00E1147E" w:rsidP="00E1147E">
      <w:pPr>
        <w:rPr>
          <w:lang w:eastAsia="x-none"/>
        </w:rPr>
      </w:pPr>
    </w:p>
    <w:p w14:paraId="1EAD0F26" w14:textId="77777777" w:rsidR="00E1147E" w:rsidRPr="005A2371" w:rsidRDefault="00E1147E" w:rsidP="00E1147E">
      <w:pPr>
        <w:pStyle w:val="Heading1"/>
      </w:pPr>
      <w:bookmarkStart w:id="221" w:name="_Toc22214914"/>
      <w:bookmarkStart w:id="222" w:name="_Toc94258960"/>
      <w:bookmarkStart w:id="223" w:name="_Toc160552503"/>
      <w:bookmarkStart w:id="224" w:name="_Toc161061178"/>
      <w:r>
        <w:t>8</w:t>
      </w:r>
      <w:r w:rsidRPr="005A2371">
        <w:tab/>
        <w:t>Conclusions</w:t>
      </w:r>
      <w:bookmarkEnd w:id="221"/>
      <w:bookmarkEnd w:id="222"/>
      <w:bookmarkEnd w:id="223"/>
      <w:bookmarkEnd w:id="224"/>
    </w:p>
    <w:p w14:paraId="702ADB80" w14:textId="4CFD3A64" w:rsidR="00E1147E" w:rsidRDefault="00A86F32" w:rsidP="00E1147E">
      <w:pPr>
        <w:pStyle w:val="EditorsNote"/>
      </w:pPr>
      <w:r>
        <w:t>Editor</w:t>
      </w:r>
      <w:r w:rsidR="008E46F9">
        <w:t>'</w:t>
      </w:r>
      <w:r>
        <w:t>s note:</w:t>
      </w:r>
      <w:r w:rsidR="00E1147E" w:rsidRPr="005A2371">
        <w:tab/>
        <w:t>This clause will list conclusions that ha</w:t>
      </w:r>
      <w:r w:rsidR="00E1147E">
        <w:t>ve</w:t>
      </w:r>
      <w:r w:rsidR="00E1147E" w:rsidRPr="005A2371">
        <w:t xml:space="preserve"> been agreed during the course of the study item activities.</w:t>
      </w:r>
    </w:p>
    <w:p w14:paraId="54B5FBE6" w14:textId="1ECD8272" w:rsidR="00FF36FA" w:rsidRDefault="00FF36FA" w:rsidP="00FF36FA">
      <w:pPr>
        <w:pStyle w:val="Heading2"/>
      </w:pPr>
      <w:bookmarkStart w:id="225" w:name="_Toc160552504"/>
      <w:bookmarkStart w:id="226" w:name="_Toc161061179"/>
      <w:r>
        <w:rPr>
          <w:lang w:eastAsia="zh-CN"/>
        </w:rPr>
        <w:lastRenderedPageBreak/>
        <w:t>8.1</w:t>
      </w:r>
      <w:r w:rsidRPr="005A2371">
        <w:rPr>
          <w:lang w:eastAsia="zh-CN"/>
        </w:rPr>
        <w:tab/>
      </w:r>
      <w:r w:rsidRPr="005A2371">
        <w:t>Conclusions</w:t>
      </w:r>
      <w:r>
        <w:t xml:space="preserve"> for DualSteer</w:t>
      </w:r>
      <w:bookmarkEnd w:id="225"/>
      <w:bookmarkEnd w:id="226"/>
    </w:p>
    <w:p w14:paraId="648D8A82" w14:textId="4583E9AB" w:rsidR="00FF36FA" w:rsidRPr="00FF36FA" w:rsidRDefault="00A86F32" w:rsidP="00FF36FA">
      <w:pPr>
        <w:pStyle w:val="EditorsNote"/>
        <w:rPr>
          <w:lang w:val="en-US"/>
        </w:rPr>
      </w:pPr>
      <w:r>
        <w:t>Editor</w:t>
      </w:r>
      <w:r w:rsidR="008E46F9">
        <w:t>'</w:t>
      </w:r>
      <w:r>
        <w:t>s note:</w:t>
      </w:r>
      <w:r w:rsidR="00FF36FA" w:rsidRPr="005A2371">
        <w:tab/>
        <w:t>This clause will list conclusions that ha</w:t>
      </w:r>
      <w:r w:rsidR="00FF36FA">
        <w:t>ve</w:t>
      </w:r>
      <w:r w:rsidR="00FF36FA" w:rsidRPr="005A2371">
        <w:t xml:space="preserve"> been agreed during the course of the study item activities</w:t>
      </w:r>
      <w:r w:rsidR="00FF36FA">
        <w:t xml:space="preserve"> for DualSteer</w:t>
      </w:r>
      <w:r w:rsidR="00FF36FA" w:rsidRPr="005A2371">
        <w:rPr>
          <w:lang w:val="en-US"/>
        </w:rPr>
        <w:t>.</w:t>
      </w:r>
    </w:p>
    <w:p w14:paraId="3A077AAA" w14:textId="77777777" w:rsidR="00A86F32" w:rsidRPr="005A2371" w:rsidRDefault="00A86F32" w:rsidP="00A86F32">
      <w:pPr>
        <w:rPr>
          <w:lang w:eastAsia="x-none"/>
        </w:rPr>
      </w:pPr>
    </w:p>
    <w:p w14:paraId="25078E5F" w14:textId="553D15B7" w:rsidR="00FF36FA" w:rsidRPr="005A2371" w:rsidRDefault="00FF36FA" w:rsidP="00FF36FA">
      <w:pPr>
        <w:pStyle w:val="Heading2"/>
        <w:rPr>
          <w:lang w:eastAsia="zh-CN"/>
        </w:rPr>
      </w:pPr>
      <w:bookmarkStart w:id="227" w:name="_Toc160552505"/>
      <w:bookmarkStart w:id="228" w:name="_Toc161061180"/>
      <w:r>
        <w:rPr>
          <w:lang w:eastAsia="zh-CN"/>
        </w:rPr>
        <w:t>8.2</w:t>
      </w:r>
      <w:r w:rsidRPr="005A2371">
        <w:rPr>
          <w:lang w:eastAsia="zh-CN"/>
        </w:rPr>
        <w:tab/>
      </w:r>
      <w:r w:rsidRPr="005A2371">
        <w:t>Conclusions</w:t>
      </w:r>
      <w:r>
        <w:t xml:space="preserve"> for </w:t>
      </w:r>
      <w:r w:rsidRPr="00750FA5">
        <w:t>ATSSS_Ph4</w:t>
      </w:r>
      <w:bookmarkEnd w:id="227"/>
      <w:bookmarkEnd w:id="228"/>
    </w:p>
    <w:p w14:paraId="43F8036B" w14:textId="7D0ED128" w:rsidR="00FF36FA" w:rsidRPr="005A2371" w:rsidRDefault="00A86F32" w:rsidP="00FF36FA">
      <w:pPr>
        <w:pStyle w:val="EditorsNote"/>
        <w:rPr>
          <w:lang w:eastAsia="zh-CN"/>
        </w:rPr>
      </w:pPr>
      <w:r>
        <w:t>Editor</w:t>
      </w:r>
      <w:r w:rsidR="008E46F9">
        <w:t>'</w:t>
      </w:r>
      <w:r>
        <w:t>s note:</w:t>
      </w:r>
      <w:r w:rsidR="00FF36FA" w:rsidRPr="005A2371">
        <w:tab/>
        <w:t>This clause will list conclusions that ha</w:t>
      </w:r>
      <w:r w:rsidR="00FF36FA">
        <w:t>ve</w:t>
      </w:r>
      <w:r w:rsidR="00FF36FA" w:rsidRPr="005A2371">
        <w:t xml:space="preserve"> been agreed during the course of the study item activities</w:t>
      </w:r>
      <w:r w:rsidR="00FF36FA">
        <w:t xml:space="preserve"> for </w:t>
      </w:r>
      <w:r w:rsidR="00FF36FA" w:rsidRPr="00750FA5">
        <w:t>ATSSS_Ph4</w:t>
      </w:r>
      <w:r w:rsidR="00FF36FA">
        <w:t>.</w:t>
      </w:r>
    </w:p>
    <w:p w14:paraId="1E7EE98A" w14:textId="77777777" w:rsidR="0038700C" w:rsidRPr="005A2371" w:rsidRDefault="0038700C" w:rsidP="0038700C">
      <w:pPr>
        <w:rPr>
          <w:lang w:eastAsia="x-none"/>
        </w:rPr>
      </w:pPr>
      <w:bookmarkStart w:id="229" w:name="_Toc22214915"/>
      <w:bookmarkStart w:id="230" w:name="_Toc94258961"/>
    </w:p>
    <w:p w14:paraId="3A2ECBD7" w14:textId="77777777" w:rsidR="00A86F32" w:rsidRDefault="00A86F32">
      <w:pPr>
        <w:spacing w:after="0"/>
        <w:rPr>
          <w:rFonts w:ascii="Arial" w:hAnsi="Arial"/>
          <w:sz w:val="36"/>
        </w:rPr>
      </w:pPr>
      <w:r>
        <w:br w:type="page"/>
      </w:r>
    </w:p>
    <w:p w14:paraId="54B14EC7" w14:textId="64F43027" w:rsidR="00E1147E" w:rsidRPr="005A2371" w:rsidRDefault="00F511F4" w:rsidP="00E56040">
      <w:pPr>
        <w:pStyle w:val="Heading9"/>
      </w:pPr>
      <w:bookmarkStart w:id="231" w:name="_Toc161061181"/>
      <w:r w:rsidRPr="004D3578">
        <w:lastRenderedPageBreak/>
        <w:t xml:space="preserve">Annex </w:t>
      </w:r>
      <w:r>
        <w:t>A</w:t>
      </w:r>
      <w:r w:rsidRPr="004D3578">
        <w:t>:</w:t>
      </w:r>
      <w:r w:rsidR="002C2891">
        <w:br/>
      </w:r>
      <w:r w:rsidR="00E1147E" w:rsidRPr="005A2371">
        <w:t>Change history</w:t>
      </w:r>
      <w:bookmarkStart w:id="232" w:name="historyclause"/>
      <w:bookmarkEnd w:id="229"/>
      <w:bookmarkEnd w:id="230"/>
      <w:bookmarkEnd w:id="231"/>
      <w:bookmarkEnd w:id="2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5A2371" w14:paraId="689E703C" w14:textId="77777777" w:rsidTr="00BE70CF">
        <w:trPr>
          <w:cantSplit/>
        </w:trPr>
        <w:tc>
          <w:tcPr>
            <w:tcW w:w="9639" w:type="dxa"/>
            <w:gridSpan w:val="8"/>
            <w:tcBorders>
              <w:bottom w:val="nil"/>
            </w:tcBorders>
            <w:shd w:val="solid" w:color="FFFFFF" w:fill="auto"/>
          </w:tcPr>
          <w:p w14:paraId="31280D99" w14:textId="77777777" w:rsidR="00E1147E" w:rsidRPr="005A2371" w:rsidRDefault="00E1147E" w:rsidP="00BE70CF">
            <w:pPr>
              <w:pStyle w:val="TAL"/>
              <w:jc w:val="center"/>
              <w:rPr>
                <w:b/>
                <w:sz w:val="16"/>
              </w:rPr>
            </w:pPr>
            <w:r w:rsidRPr="005A2371">
              <w:rPr>
                <w:b/>
              </w:rPr>
              <w:t>Change history</w:t>
            </w:r>
          </w:p>
        </w:tc>
      </w:tr>
      <w:tr w:rsidR="00E1147E" w:rsidRPr="005A2371" w14:paraId="7FF2A2B8" w14:textId="77777777" w:rsidTr="00BE70CF">
        <w:tc>
          <w:tcPr>
            <w:tcW w:w="800" w:type="dxa"/>
            <w:shd w:val="pct10" w:color="auto" w:fill="FFFFFF"/>
          </w:tcPr>
          <w:p w14:paraId="21449CD8" w14:textId="77777777" w:rsidR="00E1147E" w:rsidRPr="005A2371" w:rsidRDefault="00E1147E" w:rsidP="00BE70CF">
            <w:pPr>
              <w:pStyle w:val="TAL"/>
              <w:rPr>
                <w:b/>
                <w:sz w:val="16"/>
              </w:rPr>
            </w:pPr>
            <w:r w:rsidRPr="005A2371">
              <w:rPr>
                <w:b/>
                <w:sz w:val="16"/>
              </w:rPr>
              <w:t>Date</w:t>
            </w:r>
          </w:p>
        </w:tc>
        <w:tc>
          <w:tcPr>
            <w:tcW w:w="800" w:type="dxa"/>
            <w:shd w:val="pct10" w:color="auto" w:fill="FFFFFF"/>
          </w:tcPr>
          <w:p w14:paraId="6041C549" w14:textId="77777777" w:rsidR="00E1147E" w:rsidRPr="005A2371" w:rsidRDefault="00E1147E" w:rsidP="00BE70CF">
            <w:pPr>
              <w:pStyle w:val="TAL"/>
              <w:rPr>
                <w:b/>
                <w:sz w:val="16"/>
              </w:rPr>
            </w:pPr>
            <w:r w:rsidRPr="005A2371">
              <w:rPr>
                <w:b/>
                <w:sz w:val="16"/>
              </w:rPr>
              <w:t>Meeting</w:t>
            </w:r>
          </w:p>
        </w:tc>
        <w:tc>
          <w:tcPr>
            <w:tcW w:w="1094" w:type="dxa"/>
            <w:shd w:val="pct10" w:color="auto" w:fill="FFFFFF"/>
          </w:tcPr>
          <w:p w14:paraId="563A71E9" w14:textId="77777777" w:rsidR="00E1147E" w:rsidRPr="005A2371" w:rsidRDefault="00E1147E" w:rsidP="00BE70CF">
            <w:pPr>
              <w:pStyle w:val="TAL"/>
              <w:rPr>
                <w:b/>
                <w:sz w:val="16"/>
              </w:rPr>
            </w:pPr>
            <w:r w:rsidRPr="005A2371">
              <w:rPr>
                <w:b/>
                <w:sz w:val="16"/>
              </w:rPr>
              <w:t>TDoc</w:t>
            </w:r>
          </w:p>
        </w:tc>
        <w:tc>
          <w:tcPr>
            <w:tcW w:w="425" w:type="dxa"/>
            <w:shd w:val="pct10" w:color="auto" w:fill="FFFFFF"/>
          </w:tcPr>
          <w:p w14:paraId="1B30E32B" w14:textId="77777777" w:rsidR="00E1147E" w:rsidRPr="005A2371" w:rsidRDefault="00E1147E" w:rsidP="00BE70CF">
            <w:pPr>
              <w:pStyle w:val="TAL"/>
              <w:rPr>
                <w:b/>
                <w:sz w:val="16"/>
              </w:rPr>
            </w:pPr>
            <w:r w:rsidRPr="005A2371">
              <w:rPr>
                <w:b/>
                <w:sz w:val="16"/>
              </w:rPr>
              <w:t>CR</w:t>
            </w:r>
          </w:p>
        </w:tc>
        <w:tc>
          <w:tcPr>
            <w:tcW w:w="425" w:type="dxa"/>
            <w:shd w:val="pct10" w:color="auto" w:fill="FFFFFF"/>
          </w:tcPr>
          <w:p w14:paraId="3D87B533" w14:textId="77777777" w:rsidR="00E1147E" w:rsidRPr="005A2371" w:rsidRDefault="00E1147E" w:rsidP="00BE70CF">
            <w:pPr>
              <w:pStyle w:val="TAL"/>
              <w:rPr>
                <w:b/>
                <w:sz w:val="16"/>
              </w:rPr>
            </w:pPr>
            <w:r w:rsidRPr="005A2371">
              <w:rPr>
                <w:b/>
                <w:sz w:val="16"/>
              </w:rPr>
              <w:t>Rev</w:t>
            </w:r>
          </w:p>
        </w:tc>
        <w:tc>
          <w:tcPr>
            <w:tcW w:w="425" w:type="dxa"/>
            <w:shd w:val="pct10" w:color="auto" w:fill="FFFFFF"/>
          </w:tcPr>
          <w:p w14:paraId="1A3F316F" w14:textId="77777777" w:rsidR="00E1147E" w:rsidRPr="005A2371" w:rsidRDefault="00E1147E" w:rsidP="00BE70CF">
            <w:pPr>
              <w:pStyle w:val="TAL"/>
              <w:rPr>
                <w:b/>
                <w:sz w:val="16"/>
              </w:rPr>
            </w:pPr>
            <w:r w:rsidRPr="005A2371">
              <w:rPr>
                <w:b/>
                <w:sz w:val="16"/>
              </w:rPr>
              <w:t>Cat</w:t>
            </w:r>
          </w:p>
        </w:tc>
        <w:tc>
          <w:tcPr>
            <w:tcW w:w="4962" w:type="dxa"/>
            <w:shd w:val="pct10" w:color="auto" w:fill="FFFFFF"/>
          </w:tcPr>
          <w:p w14:paraId="055822E1" w14:textId="77777777" w:rsidR="00E1147E" w:rsidRPr="005A2371" w:rsidRDefault="00E1147E" w:rsidP="00BE70CF">
            <w:pPr>
              <w:pStyle w:val="TAL"/>
              <w:rPr>
                <w:b/>
                <w:sz w:val="16"/>
              </w:rPr>
            </w:pPr>
            <w:r w:rsidRPr="005A2371">
              <w:rPr>
                <w:b/>
                <w:sz w:val="16"/>
              </w:rPr>
              <w:t>Subject/Comment</w:t>
            </w:r>
          </w:p>
        </w:tc>
        <w:tc>
          <w:tcPr>
            <w:tcW w:w="708" w:type="dxa"/>
            <w:shd w:val="pct10" w:color="auto" w:fill="FFFFFF"/>
          </w:tcPr>
          <w:p w14:paraId="213EC404" w14:textId="77777777" w:rsidR="00E1147E" w:rsidRPr="005A2371" w:rsidRDefault="00E1147E" w:rsidP="00BE70CF">
            <w:pPr>
              <w:pStyle w:val="TAL"/>
              <w:rPr>
                <w:b/>
                <w:sz w:val="16"/>
              </w:rPr>
            </w:pPr>
            <w:r w:rsidRPr="005A2371">
              <w:rPr>
                <w:b/>
                <w:sz w:val="16"/>
              </w:rPr>
              <w:t>New version</w:t>
            </w:r>
          </w:p>
        </w:tc>
      </w:tr>
      <w:tr w:rsidR="00E1147E" w:rsidRPr="00005A1D" w14:paraId="56178038" w14:textId="77777777" w:rsidTr="00BE70CF">
        <w:tc>
          <w:tcPr>
            <w:tcW w:w="800" w:type="dxa"/>
            <w:shd w:val="solid" w:color="FFFFFF" w:fill="auto"/>
          </w:tcPr>
          <w:p w14:paraId="1A5961CF" w14:textId="2938FCD8" w:rsidR="00E1147E" w:rsidRPr="005A2371" w:rsidRDefault="00E1147E" w:rsidP="00BE70CF">
            <w:pPr>
              <w:pStyle w:val="TAC"/>
              <w:rPr>
                <w:color w:val="0000FF"/>
                <w:sz w:val="16"/>
                <w:szCs w:val="16"/>
              </w:rPr>
            </w:pPr>
            <w:r w:rsidRPr="005A2371">
              <w:rPr>
                <w:color w:val="0000FF"/>
                <w:sz w:val="16"/>
                <w:szCs w:val="16"/>
              </w:rPr>
              <w:t>20</w:t>
            </w:r>
            <w:r>
              <w:rPr>
                <w:color w:val="0000FF"/>
                <w:sz w:val="16"/>
                <w:szCs w:val="16"/>
              </w:rPr>
              <w:t>24</w:t>
            </w:r>
            <w:r w:rsidRPr="005A2371">
              <w:rPr>
                <w:color w:val="0000FF"/>
                <w:sz w:val="16"/>
                <w:szCs w:val="16"/>
              </w:rPr>
              <w:t>-</w:t>
            </w:r>
            <w:r>
              <w:rPr>
                <w:color w:val="0000FF"/>
                <w:sz w:val="16"/>
                <w:szCs w:val="16"/>
              </w:rPr>
              <w:t>01</w:t>
            </w:r>
          </w:p>
        </w:tc>
        <w:tc>
          <w:tcPr>
            <w:tcW w:w="800" w:type="dxa"/>
            <w:shd w:val="solid" w:color="FFFFFF" w:fill="auto"/>
          </w:tcPr>
          <w:p w14:paraId="720A0A81" w14:textId="20D085C8" w:rsidR="00E1147E" w:rsidRPr="005A2371" w:rsidRDefault="00E1147E" w:rsidP="00BE70CF">
            <w:pPr>
              <w:pStyle w:val="TAC"/>
              <w:rPr>
                <w:color w:val="0000FF"/>
                <w:sz w:val="16"/>
                <w:szCs w:val="16"/>
              </w:rPr>
            </w:pPr>
            <w:r w:rsidRPr="005A2371">
              <w:rPr>
                <w:color w:val="0000FF"/>
                <w:sz w:val="16"/>
                <w:szCs w:val="16"/>
              </w:rPr>
              <w:t>SA2#</w:t>
            </w:r>
            <w:r w:rsidR="00750FA5" w:rsidRPr="00750FA5">
              <w:rPr>
                <w:color w:val="0000FF"/>
                <w:sz w:val="16"/>
                <w:szCs w:val="16"/>
              </w:rPr>
              <w:t>160-A</w:t>
            </w:r>
            <w:r w:rsidR="002C2891">
              <w:rPr>
                <w:color w:val="0000FF"/>
                <w:sz w:val="16"/>
                <w:szCs w:val="16"/>
              </w:rPr>
              <w:t>H</w:t>
            </w:r>
            <w:r w:rsidR="00750FA5" w:rsidRPr="00750FA5">
              <w:rPr>
                <w:color w:val="0000FF"/>
                <w:sz w:val="16"/>
                <w:szCs w:val="16"/>
              </w:rPr>
              <w:t>-e</w:t>
            </w:r>
          </w:p>
        </w:tc>
        <w:tc>
          <w:tcPr>
            <w:tcW w:w="1094" w:type="dxa"/>
            <w:shd w:val="solid" w:color="FFFFFF" w:fill="auto"/>
          </w:tcPr>
          <w:p w14:paraId="0641DB92" w14:textId="65DEBF26" w:rsidR="00E1147E" w:rsidRPr="005A2371" w:rsidRDefault="00F511F4" w:rsidP="004D34A4">
            <w:pPr>
              <w:pStyle w:val="TAC"/>
              <w:rPr>
                <w:color w:val="0000FF"/>
                <w:sz w:val="16"/>
                <w:szCs w:val="16"/>
              </w:rPr>
            </w:pPr>
            <w:r w:rsidRPr="00EF12BB">
              <w:rPr>
                <w:color w:val="0000FF"/>
                <w:sz w:val="16"/>
                <w:szCs w:val="16"/>
              </w:rPr>
              <w:t>S2-</w:t>
            </w:r>
            <w:r w:rsidR="00D105FA" w:rsidRPr="00EF12BB">
              <w:rPr>
                <w:color w:val="0000FF"/>
                <w:sz w:val="16"/>
                <w:szCs w:val="16"/>
              </w:rPr>
              <w:t>240</w:t>
            </w:r>
            <w:r w:rsidR="00D105FA">
              <w:rPr>
                <w:color w:val="0000FF"/>
                <w:sz w:val="16"/>
                <w:szCs w:val="16"/>
              </w:rPr>
              <w:t>1316</w:t>
            </w:r>
          </w:p>
        </w:tc>
        <w:tc>
          <w:tcPr>
            <w:tcW w:w="425" w:type="dxa"/>
            <w:shd w:val="solid" w:color="FFFFFF" w:fill="auto"/>
          </w:tcPr>
          <w:p w14:paraId="27912850" w14:textId="77777777" w:rsidR="00E1147E" w:rsidRPr="005A2371" w:rsidRDefault="00E1147E" w:rsidP="00A05B47">
            <w:pPr>
              <w:pStyle w:val="TAL"/>
              <w:jc w:val="center"/>
              <w:rPr>
                <w:color w:val="0000FF"/>
                <w:sz w:val="16"/>
                <w:szCs w:val="16"/>
              </w:rPr>
            </w:pPr>
            <w:r w:rsidRPr="005A2371">
              <w:rPr>
                <w:color w:val="0000FF"/>
                <w:sz w:val="16"/>
                <w:szCs w:val="16"/>
              </w:rPr>
              <w:t>-</w:t>
            </w:r>
          </w:p>
        </w:tc>
        <w:tc>
          <w:tcPr>
            <w:tcW w:w="425" w:type="dxa"/>
            <w:shd w:val="solid" w:color="FFFFFF" w:fill="auto"/>
          </w:tcPr>
          <w:p w14:paraId="06C4485A" w14:textId="77777777" w:rsidR="00E1147E" w:rsidRPr="005A2371" w:rsidRDefault="00E1147E" w:rsidP="00A05B47">
            <w:pPr>
              <w:pStyle w:val="TAR"/>
              <w:jc w:val="center"/>
              <w:rPr>
                <w:color w:val="0000FF"/>
                <w:sz w:val="16"/>
                <w:szCs w:val="16"/>
              </w:rPr>
            </w:pPr>
            <w:r w:rsidRPr="005A2371">
              <w:rPr>
                <w:color w:val="0000FF"/>
                <w:sz w:val="16"/>
                <w:szCs w:val="16"/>
              </w:rPr>
              <w:t>-</w:t>
            </w:r>
          </w:p>
        </w:tc>
        <w:tc>
          <w:tcPr>
            <w:tcW w:w="425" w:type="dxa"/>
            <w:shd w:val="solid" w:color="FFFFFF" w:fill="auto"/>
          </w:tcPr>
          <w:p w14:paraId="33185C85" w14:textId="77777777" w:rsidR="00E1147E" w:rsidRPr="005A2371" w:rsidRDefault="00E1147E" w:rsidP="00A05B47">
            <w:pPr>
              <w:pStyle w:val="TAC"/>
              <w:rPr>
                <w:color w:val="0000FF"/>
                <w:sz w:val="16"/>
                <w:szCs w:val="16"/>
              </w:rPr>
            </w:pPr>
            <w:r w:rsidRPr="005A2371">
              <w:rPr>
                <w:color w:val="0000FF"/>
                <w:sz w:val="16"/>
                <w:szCs w:val="16"/>
              </w:rPr>
              <w:t>-</w:t>
            </w:r>
          </w:p>
        </w:tc>
        <w:tc>
          <w:tcPr>
            <w:tcW w:w="4962" w:type="dxa"/>
            <w:shd w:val="solid" w:color="FFFFFF" w:fill="auto"/>
          </w:tcPr>
          <w:p w14:paraId="48A21A28" w14:textId="6B200E49" w:rsidR="00E1147E" w:rsidRPr="00750FA5" w:rsidRDefault="00E1147E" w:rsidP="00E1147E">
            <w:pPr>
              <w:pStyle w:val="TAL"/>
              <w:rPr>
                <w:color w:val="0000FF"/>
                <w:sz w:val="16"/>
                <w:szCs w:val="16"/>
              </w:rPr>
            </w:pPr>
            <w:r w:rsidRPr="005A2371">
              <w:rPr>
                <w:color w:val="0000FF"/>
                <w:sz w:val="16"/>
                <w:szCs w:val="16"/>
              </w:rPr>
              <w:t>Proposed skeleton approved at S</w:t>
            </w:r>
            <w:r w:rsidR="00F511F4">
              <w:rPr>
                <w:color w:val="0000FF"/>
                <w:sz w:val="16"/>
                <w:szCs w:val="16"/>
              </w:rPr>
              <w:t>A</w:t>
            </w:r>
            <w:r w:rsidRPr="005A2371">
              <w:rPr>
                <w:color w:val="0000FF"/>
                <w:sz w:val="16"/>
                <w:szCs w:val="16"/>
              </w:rPr>
              <w:t>2#</w:t>
            </w:r>
            <w:r w:rsidR="00F511F4">
              <w:rPr>
                <w:color w:val="0000FF"/>
                <w:sz w:val="16"/>
                <w:szCs w:val="16"/>
              </w:rPr>
              <w:t>16</w:t>
            </w:r>
            <w:r w:rsidR="00750FA5" w:rsidRPr="00750FA5">
              <w:rPr>
                <w:color w:val="0000FF"/>
                <w:sz w:val="16"/>
                <w:szCs w:val="16"/>
              </w:rPr>
              <w:t>0-A</w:t>
            </w:r>
            <w:r w:rsidR="00F511F4">
              <w:rPr>
                <w:color w:val="0000FF"/>
                <w:sz w:val="16"/>
                <w:szCs w:val="16"/>
              </w:rPr>
              <w:t>H</w:t>
            </w:r>
            <w:r w:rsidR="00750FA5" w:rsidRPr="00750FA5">
              <w:rPr>
                <w:color w:val="0000FF"/>
                <w:sz w:val="16"/>
                <w:szCs w:val="16"/>
              </w:rPr>
              <w:t>-e</w:t>
            </w:r>
          </w:p>
        </w:tc>
        <w:tc>
          <w:tcPr>
            <w:tcW w:w="708" w:type="dxa"/>
            <w:shd w:val="solid" w:color="FFFFFF" w:fill="auto"/>
          </w:tcPr>
          <w:p w14:paraId="0DD24115" w14:textId="77777777" w:rsidR="00E1147E" w:rsidRPr="00005A1D" w:rsidRDefault="00E1147E" w:rsidP="00BE70CF">
            <w:pPr>
              <w:pStyle w:val="TAC"/>
              <w:rPr>
                <w:color w:val="0000FF"/>
                <w:sz w:val="16"/>
                <w:szCs w:val="16"/>
              </w:rPr>
            </w:pPr>
            <w:r w:rsidRPr="005A2371">
              <w:rPr>
                <w:color w:val="0000FF"/>
                <w:sz w:val="16"/>
                <w:szCs w:val="16"/>
              </w:rPr>
              <w:t>0.0.0</w:t>
            </w:r>
          </w:p>
        </w:tc>
      </w:tr>
      <w:tr w:rsidR="00A86F32" w:rsidRPr="00A86F32" w14:paraId="63DBC326" w14:textId="77777777" w:rsidTr="00BE70CF">
        <w:tc>
          <w:tcPr>
            <w:tcW w:w="800" w:type="dxa"/>
            <w:shd w:val="solid" w:color="FFFFFF" w:fill="auto"/>
          </w:tcPr>
          <w:p w14:paraId="672AAB2A" w14:textId="16594BE2" w:rsidR="00D105FA" w:rsidRPr="00A86F32" w:rsidRDefault="00D105FA" w:rsidP="00BE70CF">
            <w:pPr>
              <w:pStyle w:val="TAC"/>
              <w:rPr>
                <w:sz w:val="16"/>
                <w:szCs w:val="16"/>
                <w:lang w:eastAsia="zh-CN"/>
              </w:rPr>
            </w:pPr>
            <w:r w:rsidRPr="00A86F32">
              <w:rPr>
                <w:rFonts w:hint="eastAsia"/>
                <w:sz w:val="16"/>
                <w:szCs w:val="16"/>
                <w:lang w:eastAsia="zh-CN"/>
              </w:rPr>
              <w:t>2</w:t>
            </w:r>
            <w:r w:rsidRPr="00A86F32">
              <w:rPr>
                <w:sz w:val="16"/>
                <w:szCs w:val="16"/>
                <w:lang w:eastAsia="zh-CN"/>
              </w:rPr>
              <w:t>024-01</w:t>
            </w:r>
          </w:p>
        </w:tc>
        <w:tc>
          <w:tcPr>
            <w:tcW w:w="800" w:type="dxa"/>
            <w:shd w:val="solid" w:color="FFFFFF" w:fill="auto"/>
          </w:tcPr>
          <w:p w14:paraId="6AF54957" w14:textId="37508173" w:rsidR="00D105FA" w:rsidRPr="00A86F32" w:rsidRDefault="00D105FA" w:rsidP="00BE70CF">
            <w:pPr>
              <w:pStyle w:val="TAC"/>
              <w:rPr>
                <w:sz w:val="16"/>
                <w:szCs w:val="16"/>
                <w:lang w:eastAsia="zh-CN"/>
              </w:rPr>
            </w:pPr>
            <w:r w:rsidRPr="00A86F32">
              <w:rPr>
                <w:sz w:val="16"/>
                <w:szCs w:val="16"/>
                <w:lang w:eastAsia="zh-CN"/>
              </w:rPr>
              <w:t>SA2#160-AH-e</w:t>
            </w:r>
          </w:p>
        </w:tc>
        <w:tc>
          <w:tcPr>
            <w:tcW w:w="1094" w:type="dxa"/>
            <w:shd w:val="solid" w:color="FFFFFF" w:fill="auto"/>
          </w:tcPr>
          <w:p w14:paraId="5F0B7BB3" w14:textId="7627ECB7" w:rsidR="00D105FA" w:rsidRPr="00A86F32" w:rsidRDefault="00A05B47" w:rsidP="00BE70CF">
            <w:pPr>
              <w:pStyle w:val="TAC"/>
              <w:rPr>
                <w:sz w:val="16"/>
                <w:szCs w:val="16"/>
                <w:lang w:eastAsia="zh-CN"/>
              </w:rPr>
            </w:pPr>
            <w:r w:rsidRPr="00A86F32">
              <w:rPr>
                <w:rFonts w:hint="eastAsia"/>
                <w:sz w:val="16"/>
                <w:szCs w:val="16"/>
                <w:lang w:eastAsia="zh-CN"/>
              </w:rPr>
              <w:t>-</w:t>
            </w:r>
          </w:p>
        </w:tc>
        <w:tc>
          <w:tcPr>
            <w:tcW w:w="425" w:type="dxa"/>
            <w:shd w:val="solid" w:color="FFFFFF" w:fill="auto"/>
          </w:tcPr>
          <w:p w14:paraId="56956DD9" w14:textId="73F29803" w:rsidR="00D105FA" w:rsidRPr="00A86F32" w:rsidRDefault="00A05B47" w:rsidP="00A05B47">
            <w:pPr>
              <w:pStyle w:val="TAL"/>
              <w:jc w:val="center"/>
              <w:rPr>
                <w:sz w:val="16"/>
                <w:szCs w:val="16"/>
                <w:lang w:eastAsia="zh-CN"/>
              </w:rPr>
            </w:pPr>
            <w:r w:rsidRPr="00A86F32">
              <w:rPr>
                <w:rFonts w:hint="eastAsia"/>
                <w:sz w:val="16"/>
                <w:szCs w:val="16"/>
                <w:lang w:eastAsia="zh-CN"/>
              </w:rPr>
              <w:t>-</w:t>
            </w:r>
          </w:p>
        </w:tc>
        <w:tc>
          <w:tcPr>
            <w:tcW w:w="425" w:type="dxa"/>
            <w:shd w:val="solid" w:color="FFFFFF" w:fill="auto"/>
          </w:tcPr>
          <w:p w14:paraId="3DA40648" w14:textId="07908EB2" w:rsidR="00D105FA" w:rsidRPr="00A86F32" w:rsidRDefault="00A05B47" w:rsidP="00A05B47">
            <w:pPr>
              <w:pStyle w:val="TAR"/>
              <w:jc w:val="center"/>
              <w:rPr>
                <w:sz w:val="16"/>
                <w:szCs w:val="16"/>
                <w:lang w:eastAsia="zh-CN"/>
              </w:rPr>
            </w:pPr>
            <w:r w:rsidRPr="00A86F32">
              <w:rPr>
                <w:rFonts w:hint="eastAsia"/>
                <w:sz w:val="16"/>
                <w:szCs w:val="16"/>
                <w:lang w:eastAsia="zh-CN"/>
              </w:rPr>
              <w:t>-</w:t>
            </w:r>
          </w:p>
        </w:tc>
        <w:tc>
          <w:tcPr>
            <w:tcW w:w="425" w:type="dxa"/>
            <w:shd w:val="solid" w:color="FFFFFF" w:fill="auto"/>
          </w:tcPr>
          <w:p w14:paraId="5891D9F0" w14:textId="7C9D71A4" w:rsidR="00D105FA" w:rsidRPr="00A86F32" w:rsidRDefault="00A05B47" w:rsidP="00A05B47">
            <w:pPr>
              <w:pStyle w:val="TAC"/>
              <w:rPr>
                <w:sz w:val="16"/>
                <w:szCs w:val="16"/>
                <w:lang w:eastAsia="zh-CN"/>
              </w:rPr>
            </w:pPr>
            <w:r w:rsidRPr="00A86F32">
              <w:rPr>
                <w:rFonts w:hint="eastAsia"/>
                <w:sz w:val="16"/>
                <w:szCs w:val="16"/>
                <w:lang w:eastAsia="zh-CN"/>
              </w:rPr>
              <w:t>-</w:t>
            </w:r>
          </w:p>
        </w:tc>
        <w:tc>
          <w:tcPr>
            <w:tcW w:w="4962" w:type="dxa"/>
            <w:shd w:val="solid" w:color="FFFFFF" w:fill="auto"/>
          </w:tcPr>
          <w:p w14:paraId="6E62A799" w14:textId="5AE026B4" w:rsidR="00D105FA" w:rsidRPr="00A86F32" w:rsidRDefault="00D105FA" w:rsidP="004D34A4">
            <w:pPr>
              <w:pStyle w:val="TAL"/>
              <w:rPr>
                <w:sz w:val="16"/>
                <w:szCs w:val="16"/>
              </w:rPr>
            </w:pPr>
            <w:r w:rsidRPr="00A86F32">
              <w:rPr>
                <w:rFonts w:hint="eastAsia"/>
                <w:sz w:val="16"/>
                <w:szCs w:val="16"/>
                <w:lang w:eastAsia="zh-CN"/>
              </w:rPr>
              <w:t>Documented</w:t>
            </w:r>
            <w:r w:rsidRPr="00A86F32">
              <w:rPr>
                <w:sz w:val="16"/>
                <w:szCs w:val="16"/>
                <w:lang w:eastAsia="zh-CN"/>
              </w:rPr>
              <w:t xml:space="preserve"> approved p-CR at S2#160-AH-e, including S2-2401618, S2-2401619, S2-2401620, S2-2401621, S2-2401637, S2-2401638</w:t>
            </w:r>
          </w:p>
        </w:tc>
        <w:tc>
          <w:tcPr>
            <w:tcW w:w="708" w:type="dxa"/>
            <w:shd w:val="solid" w:color="FFFFFF" w:fill="auto"/>
          </w:tcPr>
          <w:p w14:paraId="59C4897F" w14:textId="31BB2851" w:rsidR="00D105FA" w:rsidRPr="00A86F32" w:rsidRDefault="00D105FA" w:rsidP="00BE70CF">
            <w:pPr>
              <w:pStyle w:val="TAC"/>
              <w:rPr>
                <w:sz w:val="16"/>
                <w:szCs w:val="16"/>
                <w:lang w:eastAsia="zh-CN"/>
              </w:rPr>
            </w:pPr>
            <w:r w:rsidRPr="00A86F32">
              <w:rPr>
                <w:rFonts w:hint="eastAsia"/>
                <w:sz w:val="16"/>
                <w:szCs w:val="16"/>
                <w:lang w:eastAsia="zh-CN"/>
              </w:rPr>
              <w:t>0</w:t>
            </w:r>
            <w:r w:rsidRPr="00A86F32">
              <w:rPr>
                <w:sz w:val="16"/>
                <w:szCs w:val="16"/>
                <w:lang w:eastAsia="zh-CN"/>
              </w:rPr>
              <w:t>.1.0</w:t>
            </w:r>
          </w:p>
        </w:tc>
      </w:tr>
      <w:tr w:rsidR="007A2E8A" w:rsidRPr="00A86F32" w14:paraId="691B4D9B" w14:textId="77777777" w:rsidTr="00BE70CF">
        <w:tc>
          <w:tcPr>
            <w:tcW w:w="800" w:type="dxa"/>
            <w:shd w:val="solid" w:color="FFFFFF" w:fill="auto"/>
          </w:tcPr>
          <w:p w14:paraId="6263E7B0" w14:textId="12175404" w:rsidR="007A2E8A" w:rsidRPr="00A86F32" w:rsidRDefault="007A2E8A" w:rsidP="00BE70CF">
            <w:pPr>
              <w:pStyle w:val="TAC"/>
              <w:rPr>
                <w:sz w:val="16"/>
                <w:szCs w:val="16"/>
                <w:lang w:eastAsia="zh-CN"/>
              </w:rPr>
            </w:pPr>
            <w:r>
              <w:rPr>
                <w:rFonts w:hint="eastAsia"/>
                <w:sz w:val="16"/>
                <w:szCs w:val="16"/>
                <w:lang w:eastAsia="zh-CN"/>
              </w:rPr>
              <w:t>2</w:t>
            </w:r>
            <w:r>
              <w:rPr>
                <w:sz w:val="16"/>
                <w:szCs w:val="16"/>
                <w:lang w:eastAsia="zh-CN"/>
              </w:rPr>
              <w:t>024-03</w:t>
            </w:r>
          </w:p>
        </w:tc>
        <w:tc>
          <w:tcPr>
            <w:tcW w:w="800" w:type="dxa"/>
            <w:shd w:val="solid" w:color="FFFFFF" w:fill="auto"/>
          </w:tcPr>
          <w:p w14:paraId="2DBC4765" w14:textId="665C922F" w:rsidR="007A2E8A" w:rsidRPr="00A86F32" w:rsidRDefault="007A2E8A" w:rsidP="00BE70CF">
            <w:pPr>
              <w:pStyle w:val="TAC"/>
              <w:rPr>
                <w:sz w:val="16"/>
                <w:szCs w:val="16"/>
                <w:lang w:eastAsia="zh-CN"/>
              </w:rPr>
            </w:pPr>
            <w:r>
              <w:rPr>
                <w:rFonts w:hint="eastAsia"/>
                <w:sz w:val="16"/>
                <w:szCs w:val="16"/>
                <w:lang w:eastAsia="zh-CN"/>
              </w:rPr>
              <w:t>S</w:t>
            </w:r>
            <w:r>
              <w:rPr>
                <w:sz w:val="16"/>
                <w:szCs w:val="16"/>
                <w:lang w:eastAsia="zh-CN"/>
              </w:rPr>
              <w:t>A2#161</w:t>
            </w:r>
          </w:p>
        </w:tc>
        <w:tc>
          <w:tcPr>
            <w:tcW w:w="1094" w:type="dxa"/>
            <w:shd w:val="solid" w:color="FFFFFF" w:fill="auto"/>
          </w:tcPr>
          <w:p w14:paraId="2B0BBC38" w14:textId="3CD2669E" w:rsidR="007A2E8A" w:rsidRPr="00A86F32" w:rsidRDefault="007A2E8A" w:rsidP="00BE70CF">
            <w:pPr>
              <w:pStyle w:val="TAC"/>
              <w:rPr>
                <w:sz w:val="16"/>
                <w:szCs w:val="16"/>
                <w:lang w:eastAsia="zh-CN"/>
              </w:rPr>
            </w:pPr>
            <w:r>
              <w:rPr>
                <w:rFonts w:hint="eastAsia"/>
                <w:sz w:val="16"/>
                <w:szCs w:val="16"/>
                <w:lang w:eastAsia="zh-CN"/>
              </w:rPr>
              <w:t>-</w:t>
            </w:r>
          </w:p>
        </w:tc>
        <w:tc>
          <w:tcPr>
            <w:tcW w:w="425" w:type="dxa"/>
            <w:shd w:val="solid" w:color="FFFFFF" w:fill="auto"/>
          </w:tcPr>
          <w:p w14:paraId="7C40719A" w14:textId="6C3F0DA5" w:rsidR="007A2E8A" w:rsidRPr="00A86F32" w:rsidRDefault="007A2E8A" w:rsidP="00A05B47">
            <w:pPr>
              <w:pStyle w:val="TAL"/>
              <w:jc w:val="center"/>
              <w:rPr>
                <w:sz w:val="16"/>
                <w:szCs w:val="16"/>
                <w:lang w:eastAsia="zh-CN"/>
              </w:rPr>
            </w:pPr>
            <w:r>
              <w:rPr>
                <w:rFonts w:hint="eastAsia"/>
                <w:sz w:val="16"/>
                <w:szCs w:val="16"/>
                <w:lang w:eastAsia="zh-CN"/>
              </w:rPr>
              <w:t>-</w:t>
            </w:r>
          </w:p>
        </w:tc>
        <w:tc>
          <w:tcPr>
            <w:tcW w:w="425" w:type="dxa"/>
            <w:shd w:val="solid" w:color="FFFFFF" w:fill="auto"/>
          </w:tcPr>
          <w:p w14:paraId="4F53292A" w14:textId="3A815315" w:rsidR="007A2E8A" w:rsidRPr="00A86F32" w:rsidRDefault="007A2E8A" w:rsidP="00A05B47">
            <w:pPr>
              <w:pStyle w:val="TAR"/>
              <w:jc w:val="center"/>
              <w:rPr>
                <w:sz w:val="16"/>
                <w:szCs w:val="16"/>
                <w:lang w:eastAsia="zh-CN"/>
              </w:rPr>
            </w:pPr>
            <w:r>
              <w:rPr>
                <w:rFonts w:hint="eastAsia"/>
                <w:sz w:val="16"/>
                <w:szCs w:val="16"/>
                <w:lang w:eastAsia="zh-CN"/>
              </w:rPr>
              <w:t>-</w:t>
            </w:r>
          </w:p>
        </w:tc>
        <w:tc>
          <w:tcPr>
            <w:tcW w:w="425" w:type="dxa"/>
            <w:shd w:val="solid" w:color="FFFFFF" w:fill="auto"/>
          </w:tcPr>
          <w:p w14:paraId="445F12CA" w14:textId="1885DED7" w:rsidR="007A2E8A" w:rsidRPr="00A86F32" w:rsidRDefault="007A2E8A" w:rsidP="00A05B47">
            <w:pPr>
              <w:pStyle w:val="TAC"/>
              <w:rPr>
                <w:sz w:val="16"/>
                <w:szCs w:val="16"/>
                <w:lang w:eastAsia="zh-CN"/>
              </w:rPr>
            </w:pPr>
            <w:r>
              <w:rPr>
                <w:rFonts w:hint="eastAsia"/>
                <w:sz w:val="16"/>
                <w:szCs w:val="16"/>
                <w:lang w:eastAsia="zh-CN"/>
              </w:rPr>
              <w:t>-</w:t>
            </w:r>
          </w:p>
        </w:tc>
        <w:tc>
          <w:tcPr>
            <w:tcW w:w="4962" w:type="dxa"/>
            <w:shd w:val="solid" w:color="FFFFFF" w:fill="auto"/>
          </w:tcPr>
          <w:p w14:paraId="0E60A3C1" w14:textId="18C3F3A4" w:rsidR="007A2E8A" w:rsidRPr="00A86F32" w:rsidRDefault="007A2E8A" w:rsidP="007A2E8A">
            <w:pPr>
              <w:pStyle w:val="TAL"/>
              <w:rPr>
                <w:sz w:val="16"/>
                <w:szCs w:val="16"/>
                <w:lang w:eastAsia="zh-CN"/>
              </w:rPr>
            </w:pPr>
            <w:r w:rsidRPr="00A86F32">
              <w:rPr>
                <w:rFonts w:hint="eastAsia"/>
                <w:sz w:val="16"/>
                <w:szCs w:val="16"/>
                <w:lang w:eastAsia="zh-CN"/>
              </w:rPr>
              <w:t>Documented</w:t>
            </w:r>
            <w:r w:rsidRPr="00A86F32">
              <w:rPr>
                <w:sz w:val="16"/>
                <w:szCs w:val="16"/>
                <w:lang w:eastAsia="zh-CN"/>
              </w:rPr>
              <w:t xml:space="preserve"> approved p-CR at S2#16</w:t>
            </w:r>
            <w:r>
              <w:rPr>
                <w:sz w:val="16"/>
                <w:szCs w:val="16"/>
                <w:lang w:eastAsia="zh-CN"/>
              </w:rPr>
              <w:t>1</w:t>
            </w:r>
            <w:r w:rsidRPr="00A86F32">
              <w:rPr>
                <w:sz w:val="16"/>
                <w:szCs w:val="16"/>
                <w:lang w:eastAsia="zh-CN"/>
              </w:rPr>
              <w:t>, including S2-240</w:t>
            </w:r>
            <w:r>
              <w:rPr>
                <w:sz w:val="16"/>
                <w:szCs w:val="16"/>
                <w:lang w:eastAsia="zh-CN"/>
              </w:rPr>
              <w:t>2520</w:t>
            </w:r>
            <w:r w:rsidRPr="00A86F32">
              <w:rPr>
                <w:sz w:val="16"/>
                <w:szCs w:val="16"/>
                <w:lang w:eastAsia="zh-CN"/>
              </w:rPr>
              <w:t>, S2-240</w:t>
            </w:r>
            <w:r>
              <w:rPr>
                <w:sz w:val="16"/>
                <w:szCs w:val="16"/>
                <w:lang w:eastAsia="zh-CN"/>
              </w:rPr>
              <w:t>3250</w:t>
            </w:r>
            <w:r w:rsidRPr="00A86F32">
              <w:rPr>
                <w:sz w:val="16"/>
                <w:szCs w:val="16"/>
                <w:lang w:eastAsia="zh-CN"/>
              </w:rPr>
              <w:t>, S2-240</w:t>
            </w:r>
            <w:r>
              <w:rPr>
                <w:sz w:val="16"/>
                <w:szCs w:val="16"/>
                <w:lang w:eastAsia="zh-CN"/>
              </w:rPr>
              <w:t>3256</w:t>
            </w:r>
            <w:r w:rsidRPr="00A86F32">
              <w:rPr>
                <w:sz w:val="16"/>
                <w:szCs w:val="16"/>
                <w:lang w:eastAsia="zh-CN"/>
              </w:rPr>
              <w:t>, S2-240</w:t>
            </w:r>
            <w:r>
              <w:rPr>
                <w:sz w:val="16"/>
                <w:szCs w:val="16"/>
                <w:lang w:eastAsia="zh-CN"/>
              </w:rPr>
              <w:t>3546</w:t>
            </w:r>
            <w:r w:rsidRPr="00A86F32">
              <w:rPr>
                <w:sz w:val="16"/>
                <w:szCs w:val="16"/>
                <w:lang w:eastAsia="zh-CN"/>
              </w:rPr>
              <w:t>, S2-240</w:t>
            </w:r>
            <w:r>
              <w:rPr>
                <w:sz w:val="16"/>
                <w:szCs w:val="16"/>
                <w:lang w:eastAsia="zh-CN"/>
              </w:rPr>
              <w:t>3671</w:t>
            </w:r>
            <w:r w:rsidRPr="00A86F32">
              <w:rPr>
                <w:sz w:val="16"/>
                <w:szCs w:val="16"/>
                <w:lang w:eastAsia="zh-CN"/>
              </w:rPr>
              <w:t>, S2-240</w:t>
            </w:r>
            <w:r>
              <w:rPr>
                <w:sz w:val="16"/>
                <w:szCs w:val="16"/>
                <w:lang w:eastAsia="zh-CN"/>
              </w:rPr>
              <w:t>36712,</w:t>
            </w:r>
            <w:r w:rsidRPr="00A86F32">
              <w:rPr>
                <w:sz w:val="16"/>
                <w:szCs w:val="16"/>
                <w:lang w:eastAsia="zh-CN"/>
              </w:rPr>
              <w:t xml:space="preserve"> S2-240</w:t>
            </w:r>
            <w:r>
              <w:rPr>
                <w:sz w:val="16"/>
                <w:szCs w:val="16"/>
                <w:lang w:eastAsia="zh-CN"/>
              </w:rPr>
              <w:t>3673</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3674</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3676</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3677</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3831</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3832</w:t>
            </w:r>
          </w:p>
        </w:tc>
        <w:tc>
          <w:tcPr>
            <w:tcW w:w="708" w:type="dxa"/>
            <w:shd w:val="solid" w:color="FFFFFF" w:fill="auto"/>
          </w:tcPr>
          <w:p w14:paraId="2C76EAD2" w14:textId="132D862C" w:rsidR="007A2E8A" w:rsidRPr="00A86F32" w:rsidRDefault="007A2E8A" w:rsidP="002D4422">
            <w:pPr>
              <w:pStyle w:val="TAC"/>
              <w:rPr>
                <w:sz w:val="16"/>
                <w:szCs w:val="16"/>
                <w:lang w:eastAsia="zh-CN"/>
              </w:rPr>
            </w:pPr>
            <w:r>
              <w:rPr>
                <w:rFonts w:hint="eastAsia"/>
                <w:sz w:val="16"/>
                <w:szCs w:val="16"/>
                <w:lang w:eastAsia="zh-CN"/>
              </w:rPr>
              <w:t>0</w:t>
            </w:r>
            <w:r>
              <w:rPr>
                <w:sz w:val="16"/>
                <w:szCs w:val="16"/>
                <w:lang w:eastAsia="zh-CN"/>
              </w:rPr>
              <w:t>.</w:t>
            </w:r>
            <w:r w:rsidR="002D4422">
              <w:rPr>
                <w:sz w:val="16"/>
                <w:szCs w:val="16"/>
                <w:lang w:eastAsia="zh-CN"/>
              </w:rPr>
              <w:t>2</w:t>
            </w:r>
            <w:r>
              <w:rPr>
                <w:sz w:val="16"/>
                <w:szCs w:val="16"/>
                <w:lang w:eastAsia="zh-CN"/>
              </w:rPr>
              <w:t>.</w:t>
            </w:r>
            <w:r w:rsidR="002D4422">
              <w:rPr>
                <w:sz w:val="16"/>
                <w:szCs w:val="16"/>
                <w:lang w:eastAsia="zh-CN"/>
              </w:rPr>
              <w:t>0</w:t>
            </w:r>
          </w:p>
        </w:tc>
      </w:tr>
      <w:bookmarkEnd w:id="215"/>
    </w:tbl>
    <w:p w14:paraId="6AE5F0B0" w14:textId="77777777" w:rsidR="00080512" w:rsidRDefault="00080512" w:rsidP="00E1147E"/>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D2A1A0" w14:textId="77777777" w:rsidR="006430D4" w:rsidRDefault="006430D4">
      <w:r>
        <w:separator/>
      </w:r>
    </w:p>
  </w:endnote>
  <w:endnote w:type="continuationSeparator" w:id="0">
    <w:p w14:paraId="151F5C8E" w14:textId="77777777" w:rsidR="006430D4" w:rsidRDefault="006430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F5194" w:rsidRPr="0038700C" w:rsidRDefault="003F5194" w:rsidP="0038700C">
    <w:pPr>
      <w:pStyle w:val="Footer"/>
      <w:rPr>
        <w:rFonts w:cs="Arial"/>
        <w:sz w:val="20"/>
      </w:rPr>
    </w:pPr>
    <w:r w:rsidRPr="0038700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E10472" w14:textId="77777777" w:rsidR="006430D4" w:rsidRDefault="006430D4">
      <w:r>
        <w:separator/>
      </w:r>
    </w:p>
  </w:footnote>
  <w:footnote w:type="continuationSeparator" w:id="0">
    <w:p w14:paraId="12638BAB" w14:textId="77777777" w:rsidR="006430D4" w:rsidRDefault="006430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441B11B" w:rsidR="003F5194" w:rsidRDefault="003F5194">
    <w:pPr>
      <w:framePr w:h="284" w:hRule="exact" w:wrap="around" w:vAnchor="text" w:hAnchor="margin" w:xAlign="right" w:y="1"/>
      <w:rPr>
        <w:rFonts w:ascii="Arial" w:hAnsi="Arial" w:cs="Arial"/>
        <w:b/>
        <w:sz w:val="18"/>
        <w:szCs w:val="18"/>
      </w:rPr>
    </w:pPr>
    <w:r w:rsidRPr="0038700C">
      <w:rPr>
        <w:rFonts w:ascii="Arial" w:hAnsi="Arial" w:cs="Arial"/>
        <w:b/>
        <w:szCs w:val="18"/>
      </w:rPr>
      <w:fldChar w:fldCharType="begin"/>
    </w:r>
    <w:r w:rsidRPr="0038700C">
      <w:rPr>
        <w:rFonts w:ascii="Arial" w:hAnsi="Arial" w:cs="Arial"/>
        <w:b/>
        <w:szCs w:val="18"/>
      </w:rPr>
      <w:instrText xml:space="preserve"> STYLEREF ZA </w:instrText>
    </w:r>
    <w:r w:rsidRPr="0038700C">
      <w:rPr>
        <w:rFonts w:ascii="Arial" w:hAnsi="Arial" w:cs="Arial"/>
        <w:b/>
        <w:szCs w:val="18"/>
      </w:rPr>
      <w:fldChar w:fldCharType="separate"/>
    </w:r>
    <w:r w:rsidR="00E56040">
      <w:rPr>
        <w:rFonts w:ascii="Arial" w:hAnsi="Arial" w:cs="Arial"/>
        <w:b/>
        <w:noProof/>
        <w:szCs w:val="18"/>
      </w:rPr>
      <w:t>3GPP TR 23.700-54 V0.2.0 (2024-03)</w:t>
    </w:r>
    <w:r w:rsidRPr="0038700C">
      <w:rPr>
        <w:rFonts w:ascii="Arial" w:hAnsi="Arial" w:cs="Arial"/>
        <w:b/>
        <w:szCs w:val="18"/>
      </w:rPr>
      <w:fldChar w:fldCharType="end"/>
    </w:r>
  </w:p>
  <w:p w14:paraId="7A6BC72E" w14:textId="1C5FBCF2" w:rsidR="003F5194" w:rsidRDefault="003F5194">
    <w:pPr>
      <w:framePr w:h="284" w:hRule="exact" w:wrap="around" w:vAnchor="text" w:hAnchor="margin" w:xAlign="center" w:y="7"/>
      <w:rPr>
        <w:rFonts w:ascii="Arial" w:hAnsi="Arial" w:cs="Arial"/>
        <w:b/>
        <w:sz w:val="18"/>
        <w:szCs w:val="18"/>
      </w:rPr>
    </w:pPr>
    <w:r w:rsidRPr="0038700C">
      <w:rPr>
        <w:rFonts w:ascii="Arial" w:hAnsi="Arial" w:cs="Arial"/>
        <w:b/>
        <w:szCs w:val="18"/>
      </w:rPr>
      <w:fldChar w:fldCharType="begin"/>
    </w:r>
    <w:r w:rsidRPr="0038700C">
      <w:rPr>
        <w:rFonts w:ascii="Arial" w:hAnsi="Arial" w:cs="Arial"/>
        <w:b/>
        <w:szCs w:val="18"/>
      </w:rPr>
      <w:instrText xml:space="preserve"> PAGE </w:instrText>
    </w:r>
    <w:r w:rsidRPr="0038700C">
      <w:rPr>
        <w:rFonts w:ascii="Arial" w:hAnsi="Arial" w:cs="Arial"/>
        <w:b/>
        <w:szCs w:val="18"/>
      </w:rPr>
      <w:fldChar w:fldCharType="separate"/>
    </w:r>
    <w:r w:rsidR="00AE2DA4" w:rsidRPr="0038700C">
      <w:rPr>
        <w:rFonts w:ascii="Arial" w:hAnsi="Arial" w:cs="Arial"/>
        <w:b/>
        <w:noProof/>
        <w:szCs w:val="18"/>
      </w:rPr>
      <w:t>20</w:t>
    </w:r>
    <w:r w:rsidRPr="0038700C">
      <w:rPr>
        <w:rFonts w:ascii="Arial" w:hAnsi="Arial" w:cs="Arial"/>
        <w:b/>
        <w:szCs w:val="18"/>
      </w:rPr>
      <w:fldChar w:fldCharType="end"/>
    </w:r>
  </w:p>
  <w:p w14:paraId="13C538E8" w14:textId="61526F01" w:rsidR="003F5194" w:rsidRDefault="003F5194">
    <w:pPr>
      <w:framePr w:h="284" w:hRule="exact" w:wrap="around" w:vAnchor="text" w:hAnchor="margin" w:y="7"/>
      <w:rPr>
        <w:rFonts w:ascii="Arial" w:hAnsi="Arial" w:cs="Arial"/>
        <w:b/>
        <w:sz w:val="18"/>
        <w:szCs w:val="18"/>
      </w:rPr>
    </w:pPr>
    <w:r w:rsidRPr="0038700C">
      <w:rPr>
        <w:rFonts w:ascii="Arial" w:hAnsi="Arial" w:cs="Arial"/>
        <w:b/>
        <w:szCs w:val="18"/>
      </w:rPr>
      <w:fldChar w:fldCharType="begin"/>
    </w:r>
    <w:r w:rsidRPr="0038700C">
      <w:rPr>
        <w:rFonts w:ascii="Arial" w:hAnsi="Arial" w:cs="Arial"/>
        <w:b/>
        <w:szCs w:val="18"/>
      </w:rPr>
      <w:instrText xml:space="preserve"> STYLEREF ZGSM </w:instrText>
    </w:r>
    <w:r w:rsidRPr="0038700C">
      <w:rPr>
        <w:rFonts w:ascii="Arial" w:hAnsi="Arial" w:cs="Arial"/>
        <w:b/>
        <w:szCs w:val="18"/>
      </w:rPr>
      <w:fldChar w:fldCharType="separate"/>
    </w:r>
    <w:r w:rsidR="00E56040">
      <w:rPr>
        <w:rFonts w:ascii="Arial" w:hAnsi="Arial" w:cs="Arial"/>
        <w:b/>
        <w:noProof/>
        <w:szCs w:val="18"/>
      </w:rPr>
      <w:t>Release 19</w:t>
    </w:r>
    <w:r w:rsidRPr="0038700C">
      <w:rPr>
        <w:rFonts w:ascii="Arial" w:hAnsi="Arial" w:cs="Arial"/>
        <w:b/>
        <w:szCs w:val="18"/>
      </w:rPr>
      <w:fldChar w:fldCharType="end"/>
    </w:r>
  </w:p>
  <w:p w14:paraId="1024E63D" w14:textId="77777777" w:rsidR="003F5194" w:rsidRDefault="003F51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13" w15:restartNumberingAfterBreak="0">
    <w:nsid w:val="071D05F0"/>
    <w:multiLevelType w:val="hybridMultilevel"/>
    <w:tmpl w:val="92E85AD6"/>
    <w:lvl w:ilvl="0" w:tplc="E2A2152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07C133F2"/>
    <w:multiLevelType w:val="hybridMultilevel"/>
    <w:tmpl w:val="DD384AA8"/>
    <w:lvl w:ilvl="0" w:tplc="72E8913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FF85BF4"/>
    <w:multiLevelType w:val="hybridMultilevel"/>
    <w:tmpl w:val="FAF64064"/>
    <w:lvl w:ilvl="0" w:tplc="32425FDC">
      <w:numFmt w:val="decimal"/>
      <w:lvlText w:val="%1."/>
      <w:lvlJc w:val="left"/>
      <w:pPr>
        <w:ind w:left="924" w:hanging="360"/>
      </w:pPr>
      <w:rPr>
        <w:rFonts w:hint="default"/>
      </w:rPr>
    </w:lvl>
    <w:lvl w:ilvl="1" w:tplc="04090019" w:tentative="1">
      <w:start w:val="1"/>
      <w:numFmt w:val="lowerLetter"/>
      <w:lvlText w:val="%2)"/>
      <w:lvlJc w:val="left"/>
      <w:pPr>
        <w:ind w:left="1404" w:hanging="420"/>
      </w:pPr>
    </w:lvl>
    <w:lvl w:ilvl="2" w:tplc="0409001B" w:tentative="1">
      <w:start w:val="1"/>
      <w:numFmt w:val="lowerRoman"/>
      <w:lvlText w:val="%3."/>
      <w:lvlJc w:val="right"/>
      <w:pPr>
        <w:ind w:left="1824" w:hanging="420"/>
      </w:pPr>
    </w:lvl>
    <w:lvl w:ilvl="3" w:tplc="0409000F" w:tentative="1">
      <w:start w:val="1"/>
      <w:numFmt w:val="decimal"/>
      <w:lvlText w:val="%4."/>
      <w:lvlJc w:val="left"/>
      <w:pPr>
        <w:ind w:left="2244" w:hanging="420"/>
      </w:pPr>
    </w:lvl>
    <w:lvl w:ilvl="4" w:tplc="04090019" w:tentative="1">
      <w:start w:val="1"/>
      <w:numFmt w:val="lowerLetter"/>
      <w:lvlText w:val="%5)"/>
      <w:lvlJc w:val="left"/>
      <w:pPr>
        <w:ind w:left="2664" w:hanging="420"/>
      </w:pPr>
    </w:lvl>
    <w:lvl w:ilvl="5" w:tplc="0409001B" w:tentative="1">
      <w:start w:val="1"/>
      <w:numFmt w:val="lowerRoman"/>
      <w:lvlText w:val="%6."/>
      <w:lvlJc w:val="right"/>
      <w:pPr>
        <w:ind w:left="3084" w:hanging="420"/>
      </w:pPr>
    </w:lvl>
    <w:lvl w:ilvl="6" w:tplc="0409000F" w:tentative="1">
      <w:start w:val="1"/>
      <w:numFmt w:val="decimal"/>
      <w:lvlText w:val="%7."/>
      <w:lvlJc w:val="left"/>
      <w:pPr>
        <w:ind w:left="3504" w:hanging="420"/>
      </w:pPr>
    </w:lvl>
    <w:lvl w:ilvl="7" w:tplc="04090019" w:tentative="1">
      <w:start w:val="1"/>
      <w:numFmt w:val="lowerLetter"/>
      <w:lvlText w:val="%8)"/>
      <w:lvlJc w:val="left"/>
      <w:pPr>
        <w:ind w:left="3924" w:hanging="420"/>
      </w:pPr>
    </w:lvl>
    <w:lvl w:ilvl="8" w:tplc="0409001B" w:tentative="1">
      <w:start w:val="1"/>
      <w:numFmt w:val="lowerRoman"/>
      <w:lvlText w:val="%9."/>
      <w:lvlJc w:val="right"/>
      <w:pPr>
        <w:ind w:left="4344" w:hanging="420"/>
      </w:pPr>
    </w:lvl>
  </w:abstractNum>
  <w:abstractNum w:abstractNumId="16" w15:restartNumberingAfterBreak="0">
    <w:nsid w:val="151B5B85"/>
    <w:multiLevelType w:val="hybridMultilevel"/>
    <w:tmpl w:val="22848894"/>
    <w:lvl w:ilvl="0" w:tplc="0A687B3C">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BA66ECA"/>
    <w:multiLevelType w:val="hybridMultilevel"/>
    <w:tmpl w:val="881C258E"/>
    <w:lvl w:ilvl="0" w:tplc="A61E5FD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1F6172CC"/>
    <w:multiLevelType w:val="hybridMultilevel"/>
    <w:tmpl w:val="DABCE5BA"/>
    <w:lvl w:ilvl="0" w:tplc="544408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F2162C"/>
    <w:multiLevelType w:val="hybridMultilevel"/>
    <w:tmpl w:val="629EDD80"/>
    <w:lvl w:ilvl="0" w:tplc="C0703D98">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0" w15:restartNumberingAfterBreak="0">
    <w:nsid w:val="28E47391"/>
    <w:multiLevelType w:val="hybridMultilevel"/>
    <w:tmpl w:val="77E4FCA4"/>
    <w:lvl w:ilvl="0" w:tplc="EBDC0120">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1422A9"/>
    <w:multiLevelType w:val="hybridMultilevel"/>
    <w:tmpl w:val="F246EA8E"/>
    <w:lvl w:ilvl="0" w:tplc="1598AD8A">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FB222F"/>
    <w:multiLevelType w:val="hybridMultilevel"/>
    <w:tmpl w:val="3E1871DA"/>
    <w:lvl w:ilvl="0" w:tplc="ED7690DE">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7884C30"/>
    <w:multiLevelType w:val="hybridMultilevel"/>
    <w:tmpl w:val="55227706"/>
    <w:lvl w:ilvl="0" w:tplc="11C8A70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62E537B8"/>
    <w:multiLevelType w:val="hybridMultilevel"/>
    <w:tmpl w:val="8EE0D2FE"/>
    <w:lvl w:ilvl="0" w:tplc="E3E21146">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655379"/>
    <w:multiLevelType w:val="hybridMultilevel"/>
    <w:tmpl w:val="40849300"/>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CEF6E6B"/>
    <w:multiLevelType w:val="hybridMultilevel"/>
    <w:tmpl w:val="873EF5CA"/>
    <w:lvl w:ilvl="0" w:tplc="3DDC69A6">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8" w15:restartNumberingAfterBreak="0">
    <w:nsid w:val="7EE15E3F"/>
    <w:multiLevelType w:val="hybridMultilevel"/>
    <w:tmpl w:val="C388BE2C"/>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563468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25456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64417327">
    <w:abstractNumId w:val="11"/>
  </w:num>
  <w:num w:numId="4" w16cid:durableId="1353612007">
    <w:abstractNumId w:val="25"/>
  </w:num>
  <w:num w:numId="5" w16cid:durableId="317467504">
    <w:abstractNumId w:val="9"/>
  </w:num>
  <w:num w:numId="6" w16cid:durableId="615869976">
    <w:abstractNumId w:val="7"/>
  </w:num>
  <w:num w:numId="7" w16cid:durableId="7297334">
    <w:abstractNumId w:val="6"/>
  </w:num>
  <w:num w:numId="8" w16cid:durableId="1397582219">
    <w:abstractNumId w:val="5"/>
  </w:num>
  <w:num w:numId="9" w16cid:durableId="1044479684">
    <w:abstractNumId w:val="4"/>
  </w:num>
  <w:num w:numId="10" w16cid:durableId="478766986">
    <w:abstractNumId w:val="8"/>
  </w:num>
  <w:num w:numId="11" w16cid:durableId="884105228">
    <w:abstractNumId w:val="3"/>
  </w:num>
  <w:num w:numId="12" w16cid:durableId="2048096952">
    <w:abstractNumId w:val="2"/>
  </w:num>
  <w:num w:numId="13" w16cid:durableId="1349212854">
    <w:abstractNumId w:val="1"/>
  </w:num>
  <w:num w:numId="14" w16cid:durableId="1804736925">
    <w:abstractNumId w:val="0"/>
  </w:num>
  <w:num w:numId="15" w16cid:durableId="1188177899">
    <w:abstractNumId w:val="24"/>
  </w:num>
  <w:num w:numId="16" w16cid:durableId="227112862">
    <w:abstractNumId w:val="21"/>
  </w:num>
  <w:num w:numId="17" w16cid:durableId="1059672598">
    <w:abstractNumId w:val="28"/>
  </w:num>
  <w:num w:numId="18" w16cid:durableId="783575016">
    <w:abstractNumId w:val="26"/>
  </w:num>
  <w:num w:numId="19" w16cid:durableId="259601799">
    <w:abstractNumId w:val="16"/>
  </w:num>
  <w:num w:numId="20" w16cid:durableId="1507087737">
    <w:abstractNumId w:val="13"/>
  </w:num>
  <w:num w:numId="21" w16cid:durableId="1695306239">
    <w:abstractNumId w:val="12"/>
  </w:num>
  <w:num w:numId="22" w16cid:durableId="1025908281">
    <w:abstractNumId w:val="22"/>
  </w:num>
  <w:num w:numId="23" w16cid:durableId="111555058">
    <w:abstractNumId w:val="19"/>
  </w:num>
  <w:num w:numId="24" w16cid:durableId="1149247769">
    <w:abstractNumId w:val="14"/>
  </w:num>
  <w:num w:numId="25" w16cid:durableId="1449661670">
    <w:abstractNumId w:val="27"/>
  </w:num>
  <w:num w:numId="26" w16cid:durableId="981468872">
    <w:abstractNumId w:val="18"/>
  </w:num>
  <w:num w:numId="27" w16cid:durableId="2108385790">
    <w:abstractNumId w:val="20"/>
  </w:num>
  <w:num w:numId="28" w16cid:durableId="125898879">
    <w:abstractNumId w:val="17"/>
  </w:num>
  <w:num w:numId="29" w16cid:durableId="444732359">
    <w:abstractNumId w:val="15"/>
  </w:num>
  <w:num w:numId="30" w16cid:durableId="122148090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6C8"/>
    <w:rsid w:val="00016256"/>
    <w:rsid w:val="000270B9"/>
    <w:rsid w:val="00033397"/>
    <w:rsid w:val="00040095"/>
    <w:rsid w:val="000478B2"/>
    <w:rsid w:val="00051834"/>
    <w:rsid w:val="00054A22"/>
    <w:rsid w:val="00062023"/>
    <w:rsid w:val="000655A6"/>
    <w:rsid w:val="00080512"/>
    <w:rsid w:val="00084119"/>
    <w:rsid w:val="00084242"/>
    <w:rsid w:val="000C00F6"/>
    <w:rsid w:val="000C47C3"/>
    <w:rsid w:val="000D00CD"/>
    <w:rsid w:val="000D1193"/>
    <w:rsid w:val="000D58AB"/>
    <w:rsid w:val="000D596F"/>
    <w:rsid w:val="000E7070"/>
    <w:rsid w:val="00133525"/>
    <w:rsid w:val="00140A74"/>
    <w:rsid w:val="00170A90"/>
    <w:rsid w:val="00173E3B"/>
    <w:rsid w:val="00174E78"/>
    <w:rsid w:val="00197476"/>
    <w:rsid w:val="001A4C42"/>
    <w:rsid w:val="001A7420"/>
    <w:rsid w:val="001B6637"/>
    <w:rsid w:val="001C21C3"/>
    <w:rsid w:val="001D02C2"/>
    <w:rsid w:val="001F0C1D"/>
    <w:rsid w:val="001F1132"/>
    <w:rsid w:val="001F168B"/>
    <w:rsid w:val="002025CE"/>
    <w:rsid w:val="002347A2"/>
    <w:rsid w:val="002543BD"/>
    <w:rsid w:val="00261AAE"/>
    <w:rsid w:val="00266D1A"/>
    <w:rsid w:val="002675F0"/>
    <w:rsid w:val="002760EE"/>
    <w:rsid w:val="002B6339"/>
    <w:rsid w:val="002C2891"/>
    <w:rsid w:val="002D4422"/>
    <w:rsid w:val="002E00EE"/>
    <w:rsid w:val="00303DE6"/>
    <w:rsid w:val="00315B85"/>
    <w:rsid w:val="003172DC"/>
    <w:rsid w:val="003409DE"/>
    <w:rsid w:val="00345574"/>
    <w:rsid w:val="0035462D"/>
    <w:rsid w:val="00356555"/>
    <w:rsid w:val="003765B8"/>
    <w:rsid w:val="0038700C"/>
    <w:rsid w:val="00392C30"/>
    <w:rsid w:val="003C3971"/>
    <w:rsid w:val="003E01D1"/>
    <w:rsid w:val="003E5131"/>
    <w:rsid w:val="003F5194"/>
    <w:rsid w:val="00423334"/>
    <w:rsid w:val="004345EC"/>
    <w:rsid w:val="00440CA8"/>
    <w:rsid w:val="004431ED"/>
    <w:rsid w:val="00446E50"/>
    <w:rsid w:val="00454304"/>
    <w:rsid w:val="00465515"/>
    <w:rsid w:val="0049280B"/>
    <w:rsid w:val="0049751D"/>
    <w:rsid w:val="004C30AC"/>
    <w:rsid w:val="004C3BBB"/>
    <w:rsid w:val="004D34A4"/>
    <w:rsid w:val="004D3578"/>
    <w:rsid w:val="004E207D"/>
    <w:rsid w:val="004E213A"/>
    <w:rsid w:val="004F0988"/>
    <w:rsid w:val="004F3248"/>
    <w:rsid w:val="004F3340"/>
    <w:rsid w:val="005065B9"/>
    <w:rsid w:val="00527E8B"/>
    <w:rsid w:val="005321FD"/>
    <w:rsid w:val="0053388B"/>
    <w:rsid w:val="00535773"/>
    <w:rsid w:val="00543E6C"/>
    <w:rsid w:val="0055585B"/>
    <w:rsid w:val="00565087"/>
    <w:rsid w:val="00597B11"/>
    <w:rsid w:val="005D2E01"/>
    <w:rsid w:val="005D7526"/>
    <w:rsid w:val="005E4BB2"/>
    <w:rsid w:val="005F788A"/>
    <w:rsid w:val="00602AEA"/>
    <w:rsid w:val="00614FDF"/>
    <w:rsid w:val="00624E16"/>
    <w:rsid w:val="0063543D"/>
    <w:rsid w:val="006430D4"/>
    <w:rsid w:val="00644DAC"/>
    <w:rsid w:val="00647114"/>
    <w:rsid w:val="00650BF6"/>
    <w:rsid w:val="00664C87"/>
    <w:rsid w:val="006676BE"/>
    <w:rsid w:val="00670CF4"/>
    <w:rsid w:val="006912E9"/>
    <w:rsid w:val="006A2756"/>
    <w:rsid w:val="006A323F"/>
    <w:rsid w:val="006B30D0"/>
    <w:rsid w:val="006C3D95"/>
    <w:rsid w:val="006C6B32"/>
    <w:rsid w:val="006E5C86"/>
    <w:rsid w:val="006E770F"/>
    <w:rsid w:val="007000D6"/>
    <w:rsid w:val="00701116"/>
    <w:rsid w:val="0071174C"/>
    <w:rsid w:val="00713C44"/>
    <w:rsid w:val="007149CF"/>
    <w:rsid w:val="00734A5B"/>
    <w:rsid w:val="0074026F"/>
    <w:rsid w:val="007429F6"/>
    <w:rsid w:val="00744E76"/>
    <w:rsid w:val="00750FA5"/>
    <w:rsid w:val="00765EA3"/>
    <w:rsid w:val="00774DA4"/>
    <w:rsid w:val="00780C37"/>
    <w:rsid w:val="00781F0F"/>
    <w:rsid w:val="007A2E8A"/>
    <w:rsid w:val="007B600E"/>
    <w:rsid w:val="007C4288"/>
    <w:rsid w:val="007E19C9"/>
    <w:rsid w:val="007E4FF2"/>
    <w:rsid w:val="007F0F4A"/>
    <w:rsid w:val="007F4825"/>
    <w:rsid w:val="007F555A"/>
    <w:rsid w:val="008028A4"/>
    <w:rsid w:val="0082229C"/>
    <w:rsid w:val="00830747"/>
    <w:rsid w:val="00830904"/>
    <w:rsid w:val="00836DC8"/>
    <w:rsid w:val="00855F73"/>
    <w:rsid w:val="008768CA"/>
    <w:rsid w:val="008771F8"/>
    <w:rsid w:val="008874E7"/>
    <w:rsid w:val="008A3287"/>
    <w:rsid w:val="008A6306"/>
    <w:rsid w:val="008C384C"/>
    <w:rsid w:val="008C7B64"/>
    <w:rsid w:val="008E2D68"/>
    <w:rsid w:val="008E46F9"/>
    <w:rsid w:val="008E6756"/>
    <w:rsid w:val="0090271F"/>
    <w:rsid w:val="00902E23"/>
    <w:rsid w:val="009114D7"/>
    <w:rsid w:val="0091348E"/>
    <w:rsid w:val="00914F31"/>
    <w:rsid w:val="00917CCB"/>
    <w:rsid w:val="00933FB0"/>
    <w:rsid w:val="00937DAB"/>
    <w:rsid w:val="00942EC2"/>
    <w:rsid w:val="00975DAE"/>
    <w:rsid w:val="00977B16"/>
    <w:rsid w:val="00986220"/>
    <w:rsid w:val="009E2532"/>
    <w:rsid w:val="009F37B7"/>
    <w:rsid w:val="00A05B47"/>
    <w:rsid w:val="00A10F02"/>
    <w:rsid w:val="00A164B4"/>
    <w:rsid w:val="00A17E19"/>
    <w:rsid w:val="00A26956"/>
    <w:rsid w:val="00A27486"/>
    <w:rsid w:val="00A53724"/>
    <w:rsid w:val="00A56066"/>
    <w:rsid w:val="00A60774"/>
    <w:rsid w:val="00A73129"/>
    <w:rsid w:val="00A82346"/>
    <w:rsid w:val="00A86F32"/>
    <w:rsid w:val="00A92BA1"/>
    <w:rsid w:val="00A9471A"/>
    <w:rsid w:val="00A95A32"/>
    <w:rsid w:val="00AA4012"/>
    <w:rsid w:val="00AB4A5D"/>
    <w:rsid w:val="00AC6BC6"/>
    <w:rsid w:val="00AD45A1"/>
    <w:rsid w:val="00AE2DA4"/>
    <w:rsid w:val="00AE316E"/>
    <w:rsid w:val="00AE6164"/>
    <w:rsid w:val="00AE65E2"/>
    <w:rsid w:val="00AF1460"/>
    <w:rsid w:val="00B11544"/>
    <w:rsid w:val="00B15449"/>
    <w:rsid w:val="00B42CBF"/>
    <w:rsid w:val="00B93086"/>
    <w:rsid w:val="00B94B0D"/>
    <w:rsid w:val="00BA19ED"/>
    <w:rsid w:val="00BA4B8D"/>
    <w:rsid w:val="00BA76D8"/>
    <w:rsid w:val="00BC0858"/>
    <w:rsid w:val="00BC0F7D"/>
    <w:rsid w:val="00BC1C4B"/>
    <w:rsid w:val="00BD7D31"/>
    <w:rsid w:val="00BE3255"/>
    <w:rsid w:val="00BE70CF"/>
    <w:rsid w:val="00BF128E"/>
    <w:rsid w:val="00BF5AEC"/>
    <w:rsid w:val="00BF7BFB"/>
    <w:rsid w:val="00C074DD"/>
    <w:rsid w:val="00C1496A"/>
    <w:rsid w:val="00C15002"/>
    <w:rsid w:val="00C33079"/>
    <w:rsid w:val="00C35996"/>
    <w:rsid w:val="00C45231"/>
    <w:rsid w:val="00C551FF"/>
    <w:rsid w:val="00C6688B"/>
    <w:rsid w:val="00C72833"/>
    <w:rsid w:val="00C80F1D"/>
    <w:rsid w:val="00C85C70"/>
    <w:rsid w:val="00C91962"/>
    <w:rsid w:val="00C93F40"/>
    <w:rsid w:val="00C942B5"/>
    <w:rsid w:val="00CA3D0C"/>
    <w:rsid w:val="00CA59D8"/>
    <w:rsid w:val="00CB512D"/>
    <w:rsid w:val="00CC2D18"/>
    <w:rsid w:val="00CE4493"/>
    <w:rsid w:val="00CF33D1"/>
    <w:rsid w:val="00D105FA"/>
    <w:rsid w:val="00D247B1"/>
    <w:rsid w:val="00D56B27"/>
    <w:rsid w:val="00D57972"/>
    <w:rsid w:val="00D675A9"/>
    <w:rsid w:val="00D738D6"/>
    <w:rsid w:val="00D755EB"/>
    <w:rsid w:val="00D76048"/>
    <w:rsid w:val="00D82E6F"/>
    <w:rsid w:val="00D82FDF"/>
    <w:rsid w:val="00D87044"/>
    <w:rsid w:val="00D87E00"/>
    <w:rsid w:val="00D9134D"/>
    <w:rsid w:val="00DA7027"/>
    <w:rsid w:val="00DA7A03"/>
    <w:rsid w:val="00DB0FDE"/>
    <w:rsid w:val="00DB1818"/>
    <w:rsid w:val="00DC309B"/>
    <w:rsid w:val="00DC4DA2"/>
    <w:rsid w:val="00DC598C"/>
    <w:rsid w:val="00DC64C3"/>
    <w:rsid w:val="00DD4C17"/>
    <w:rsid w:val="00DD74A5"/>
    <w:rsid w:val="00DE7CE9"/>
    <w:rsid w:val="00DF2B1F"/>
    <w:rsid w:val="00DF62CD"/>
    <w:rsid w:val="00E06C0D"/>
    <w:rsid w:val="00E1147E"/>
    <w:rsid w:val="00E16509"/>
    <w:rsid w:val="00E2000B"/>
    <w:rsid w:val="00E31385"/>
    <w:rsid w:val="00E44582"/>
    <w:rsid w:val="00E44695"/>
    <w:rsid w:val="00E44FFC"/>
    <w:rsid w:val="00E56040"/>
    <w:rsid w:val="00E77645"/>
    <w:rsid w:val="00EA15B0"/>
    <w:rsid w:val="00EA1C62"/>
    <w:rsid w:val="00EA5EA7"/>
    <w:rsid w:val="00EA66BD"/>
    <w:rsid w:val="00EC4A25"/>
    <w:rsid w:val="00ED48BA"/>
    <w:rsid w:val="00EF12BB"/>
    <w:rsid w:val="00EF608C"/>
    <w:rsid w:val="00F025A2"/>
    <w:rsid w:val="00F04712"/>
    <w:rsid w:val="00F13360"/>
    <w:rsid w:val="00F219B4"/>
    <w:rsid w:val="00F22EC7"/>
    <w:rsid w:val="00F23A08"/>
    <w:rsid w:val="00F26847"/>
    <w:rsid w:val="00F325C8"/>
    <w:rsid w:val="00F34834"/>
    <w:rsid w:val="00F36563"/>
    <w:rsid w:val="00F511F4"/>
    <w:rsid w:val="00F653B8"/>
    <w:rsid w:val="00F7781F"/>
    <w:rsid w:val="00F9008D"/>
    <w:rsid w:val="00FA1266"/>
    <w:rsid w:val="00FA4233"/>
    <w:rsid w:val="00FC1192"/>
    <w:rsid w:val="00FC7B0C"/>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700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870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38700C"/>
    <w:pPr>
      <w:pBdr>
        <w:top w:val="none" w:sz="0" w:space="0" w:color="auto"/>
      </w:pBdr>
      <w:spacing w:before="180"/>
      <w:outlineLvl w:val="1"/>
    </w:pPr>
    <w:rPr>
      <w:sz w:val="32"/>
    </w:rPr>
  </w:style>
  <w:style w:type="paragraph" w:styleId="Heading3">
    <w:name w:val="heading 3"/>
    <w:basedOn w:val="Heading2"/>
    <w:next w:val="Normal"/>
    <w:qFormat/>
    <w:rsid w:val="0038700C"/>
    <w:pPr>
      <w:spacing w:before="120"/>
      <w:outlineLvl w:val="2"/>
    </w:pPr>
    <w:rPr>
      <w:sz w:val="28"/>
    </w:rPr>
  </w:style>
  <w:style w:type="paragraph" w:styleId="Heading4">
    <w:name w:val="heading 4"/>
    <w:basedOn w:val="Heading3"/>
    <w:next w:val="Normal"/>
    <w:qFormat/>
    <w:rsid w:val="0038700C"/>
    <w:pPr>
      <w:ind w:left="1418" w:hanging="1418"/>
      <w:outlineLvl w:val="3"/>
    </w:pPr>
    <w:rPr>
      <w:sz w:val="24"/>
    </w:rPr>
  </w:style>
  <w:style w:type="paragraph" w:styleId="Heading5">
    <w:name w:val="heading 5"/>
    <w:basedOn w:val="Heading4"/>
    <w:next w:val="Normal"/>
    <w:qFormat/>
    <w:rsid w:val="0038700C"/>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38700C"/>
    <w:pPr>
      <w:ind w:left="0" w:firstLine="0"/>
      <w:outlineLvl w:val="7"/>
    </w:pPr>
  </w:style>
  <w:style w:type="paragraph" w:styleId="Heading9">
    <w:name w:val="heading 9"/>
    <w:basedOn w:val="Heading8"/>
    <w:next w:val="Normal"/>
    <w:qFormat/>
    <w:rsid w:val="0038700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8700C"/>
    <w:pPr>
      <w:ind w:left="1985" w:hanging="1985"/>
      <w:outlineLvl w:val="9"/>
    </w:pPr>
    <w:rPr>
      <w:sz w:val="20"/>
    </w:rPr>
  </w:style>
  <w:style w:type="paragraph" w:styleId="TOC9">
    <w:name w:val="toc 9"/>
    <w:basedOn w:val="TOC8"/>
    <w:uiPriority w:val="39"/>
    <w:rsid w:val="0038700C"/>
    <w:pPr>
      <w:ind w:left="1418" w:hanging="1418"/>
    </w:pPr>
  </w:style>
  <w:style w:type="paragraph" w:styleId="TOC8">
    <w:name w:val="toc 8"/>
    <w:basedOn w:val="TOC1"/>
    <w:rsid w:val="0038700C"/>
    <w:pPr>
      <w:spacing w:before="180"/>
      <w:ind w:left="2693" w:hanging="2693"/>
    </w:pPr>
    <w:rPr>
      <w:b/>
    </w:rPr>
  </w:style>
  <w:style w:type="paragraph" w:styleId="TOC1">
    <w:name w:val="toc 1"/>
    <w:uiPriority w:val="39"/>
    <w:rsid w:val="003870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8700C"/>
    <w:pPr>
      <w:keepLines/>
      <w:tabs>
        <w:tab w:val="center" w:pos="4536"/>
        <w:tab w:val="right" w:pos="9072"/>
      </w:tabs>
    </w:pPr>
    <w:rPr>
      <w:noProof/>
    </w:rPr>
  </w:style>
  <w:style w:type="character" w:customStyle="1" w:styleId="ZGSM">
    <w:name w:val="ZGSM"/>
    <w:rsid w:val="0038700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8700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8700C"/>
    <w:pPr>
      <w:ind w:left="1701" w:hanging="1701"/>
    </w:pPr>
  </w:style>
  <w:style w:type="paragraph" w:styleId="TOC4">
    <w:name w:val="toc 4"/>
    <w:basedOn w:val="TOC3"/>
    <w:uiPriority w:val="39"/>
    <w:rsid w:val="0038700C"/>
    <w:pPr>
      <w:ind w:left="1418" w:hanging="1418"/>
    </w:pPr>
  </w:style>
  <w:style w:type="paragraph" w:styleId="TOC3">
    <w:name w:val="toc 3"/>
    <w:basedOn w:val="TOC2"/>
    <w:uiPriority w:val="39"/>
    <w:rsid w:val="0038700C"/>
    <w:pPr>
      <w:ind w:left="1134" w:hanging="1134"/>
    </w:pPr>
  </w:style>
  <w:style w:type="paragraph" w:styleId="TOC2">
    <w:name w:val="toc 2"/>
    <w:basedOn w:val="TOC1"/>
    <w:uiPriority w:val="39"/>
    <w:rsid w:val="0038700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8700C"/>
    <w:pPr>
      <w:outlineLvl w:val="9"/>
    </w:pPr>
  </w:style>
  <w:style w:type="paragraph" w:customStyle="1" w:styleId="NF">
    <w:name w:val="NF"/>
    <w:basedOn w:val="NO"/>
    <w:rsid w:val="0038700C"/>
    <w:pPr>
      <w:keepNext/>
      <w:spacing w:after="0"/>
    </w:pPr>
    <w:rPr>
      <w:rFonts w:ascii="Arial" w:hAnsi="Arial"/>
      <w:sz w:val="18"/>
    </w:rPr>
  </w:style>
  <w:style w:type="paragraph" w:customStyle="1" w:styleId="NO">
    <w:name w:val="NO"/>
    <w:basedOn w:val="Normal"/>
    <w:link w:val="NOZchn"/>
    <w:rsid w:val="0038700C"/>
    <w:pPr>
      <w:keepLines/>
      <w:ind w:left="1135" w:hanging="851"/>
    </w:pPr>
  </w:style>
  <w:style w:type="paragraph" w:customStyle="1" w:styleId="PL">
    <w:name w:val="PL"/>
    <w:rsid w:val="003870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8700C"/>
    <w:pPr>
      <w:jc w:val="right"/>
    </w:pPr>
  </w:style>
  <w:style w:type="paragraph" w:customStyle="1" w:styleId="TAL">
    <w:name w:val="TAL"/>
    <w:basedOn w:val="Normal"/>
    <w:link w:val="TALChar"/>
    <w:rsid w:val="0038700C"/>
    <w:pPr>
      <w:keepNext/>
      <w:keepLines/>
      <w:spacing w:after="0"/>
    </w:pPr>
    <w:rPr>
      <w:rFonts w:ascii="Arial" w:hAnsi="Arial"/>
      <w:sz w:val="18"/>
    </w:rPr>
  </w:style>
  <w:style w:type="paragraph" w:customStyle="1" w:styleId="TAH">
    <w:name w:val="TAH"/>
    <w:basedOn w:val="TAC"/>
    <w:link w:val="TAHCar"/>
    <w:rsid w:val="0038700C"/>
    <w:rPr>
      <w:b/>
    </w:rPr>
  </w:style>
  <w:style w:type="paragraph" w:customStyle="1" w:styleId="TAC">
    <w:name w:val="TAC"/>
    <w:basedOn w:val="TAL"/>
    <w:rsid w:val="0038700C"/>
    <w:pPr>
      <w:jc w:val="center"/>
    </w:pPr>
  </w:style>
  <w:style w:type="paragraph" w:customStyle="1" w:styleId="LD">
    <w:name w:val="LD"/>
    <w:rsid w:val="0038700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8700C"/>
    <w:pPr>
      <w:keepLines/>
      <w:ind w:left="1702" w:hanging="1418"/>
    </w:pPr>
  </w:style>
  <w:style w:type="paragraph" w:customStyle="1" w:styleId="FP">
    <w:name w:val="FP"/>
    <w:basedOn w:val="Normal"/>
    <w:rsid w:val="0038700C"/>
    <w:pPr>
      <w:spacing w:after="0"/>
    </w:pPr>
  </w:style>
  <w:style w:type="paragraph" w:customStyle="1" w:styleId="NW">
    <w:name w:val="NW"/>
    <w:basedOn w:val="NO"/>
    <w:rsid w:val="0038700C"/>
    <w:pPr>
      <w:spacing w:after="0"/>
    </w:pPr>
  </w:style>
  <w:style w:type="paragraph" w:customStyle="1" w:styleId="EW">
    <w:name w:val="EW"/>
    <w:basedOn w:val="EX"/>
    <w:rsid w:val="0038700C"/>
    <w:pPr>
      <w:spacing w:after="0"/>
    </w:pPr>
  </w:style>
  <w:style w:type="paragraph" w:customStyle="1" w:styleId="B1">
    <w:name w:val="B1"/>
    <w:basedOn w:val="List"/>
    <w:link w:val="B1Char"/>
    <w:rsid w:val="0038700C"/>
    <w:pPr>
      <w:ind w:left="568" w:hanging="284"/>
      <w:contextualSpacing w:val="0"/>
    </w:pPr>
  </w:style>
  <w:style w:type="paragraph" w:styleId="TOC6">
    <w:name w:val="toc 6"/>
    <w:basedOn w:val="TOC5"/>
    <w:next w:val="Normal"/>
    <w:semiHidden/>
    <w:rsid w:val="0038700C"/>
    <w:pPr>
      <w:ind w:left="1985" w:hanging="1985"/>
    </w:pPr>
  </w:style>
  <w:style w:type="paragraph" w:styleId="TOC7">
    <w:name w:val="toc 7"/>
    <w:basedOn w:val="TOC6"/>
    <w:next w:val="Normal"/>
    <w:semiHidden/>
    <w:rsid w:val="0038700C"/>
    <w:pPr>
      <w:ind w:left="2268" w:hanging="2268"/>
    </w:pPr>
  </w:style>
  <w:style w:type="paragraph" w:customStyle="1" w:styleId="EditorsNote">
    <w:name w:val="Editor's Note"/>
    <w:basedOn w:val="NO"/>
    <w:link w:val="EditorsNoteChar"/>
    <w:rsid w:val="0038700C"/>
    <w:pPr>
      <w:ind w:left="1559" w:hanging="1276"/>
    </w:pPr>
    <w:rPr>
      <w:color w:val="FF0000"/>
    </w:rPr>
  </w:style>
  <w:style w:type="paragraph" w:customStyle="1" w:styleId="TH">
    <w:name w:val="TH"/>
    <w:basedOn w:val="Normal"/>
    <w:link w:val="THChar"/>
    <w:rsid w:val="0038700C"/>
    <w:pPr>
      <w:keepNext/>
      <w:keepLines/>
      <w:spacing w:before="60"/>
      <w:jc w:val="center"/>
    </w:pPr>
    <w:rPr>
      <w:rFonts w:ascii="Arial" w:hAnsi="Arial"/>
      <w:b/>
    </w:rPr>
  </w:style>
  <w:style w:type="paragraph" w:customStyle="1" w:styleId="ZA">
    <w:name w:val="ZA"/>
    <w:rsid w:val="003870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870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8700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870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8700C"/>
    <w:pPr>
      <w:ind w:left="851" w:hanging="851"/>
    </w:pPr>
  </w:style>
  <w:style w:type="paragraph" w:customStyle="1" w:styleId="ZH">
    <w:name w:val="ZH"/>
    <w:rsid w:val="0038700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8700C"/>
    <w:pPr>
      <w:keepNext w:val="0"/>
      <w:spacing w:before="0" w:after="240"/>
    </w:pPr>
  </w:style>
  <w:style w:type="paragraph" w:customStyle="1" w:styleId="ZG">
    <w:name w:val="ZG"/>
    <w:rsid w:val="0038700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8700C"/>
    <w:pPr>
      <w:ind w:left="851" w:hanging="284"/>
      <w:contextualSpacing w:val="0"/>
    </w:pPr>
  </w:style>
  <w:style w:type="paragraph" w:customStyle="1" w:styleId="B3">
    <w:name w:val="B3"/>
    <w:basedOn w:val="List3"/>
    <w:rsid w:val="0038700C"/>
    <w:pPr>
      <w:ind w:left="1135" w:hanging="284"/>
      <w:contextualSpacing w:val="0"/>
    </w:pPr>
  </w:style>
  <w:style w:type="paragraph" w:customStyle="1" w:styleId="B4">
    <w:name w:val="B4"/>
    <w:basedOn w:val="List4"/>
    <w:rsid w:val="0038700C"/>
    <w:pPr>
      <w:ind w:left="1418" w:hanging="284"/>
      <w:contextualSpacing w:val="0"/>
    </w:pPr>
  </w:style>
  <w:style w:type="paragraph" w:customStyle="1" w:styleId="B5">
    <w:name w:val="B5"/>
    <w:basedOn w:val="List5"/>
    <w:rsid w:val="0038700C"/>
    <w:pPr>
      <w:ind w:left="1702" w:hanging="284"/>
      <w:contextualSpacing w:val="0"/>
    </w:pPr>
  </w:style>
  <w:style w:type="paragraph" w:customStyle="1" w:styleId="ZTD">
    <w:name w:val="ZTD"/>
    <w:basedOn w:val="ZB"/>
    <w:rsid w:val="0038700C"/>
    <w:pPr>
      <w:framePr w:hRule="auto" w:wrap="notBeside" w:y="852"/>
    </w:pPr>
    <w:rPr>
      <w:i w:val="0"/>
      <w:sz w:val="40"/>
    </w:rPr>
  </w:style>
  <w:style w:type="paragraph" w:customStyle="1" w:styleId="ZV">
    <w:name w:val="ZV"/>
    <w:basedOn w:val="ZU"/>
    <w:rsid w:val="0038700C"/>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rsid w:val="00E1147E"/>
    <w:rPr>
      <w:rFonts w:ascii="Arial" w:eastAsia="Times New Roman" w:hAnsi="Arial"/>
      <w:b/>
      <w:sz w:val="18"/>
    </w:rPr>
  </w:style>
  <w:style w:type="character" w:customStyle="1" w:styleId="EditorsNoteChar">
    <w:name w:val="Editor's Note Char"/>
    <w:aliases w:val="EN Char"/>
    <w:link w:val="EditorsNote"/>
    <w:rsid w:val="00A86F32"/>
    <w:rPr>
      <w:rFonts w:eastAsia="Times New Roman"/>
      <w:color w:val="FF0000"/>
    </w:rPr>
  </w:style>
  <w:style w:type="character" w:customStyle="1" w:styleId="TALChar">
    <w:name w:val="TAL Char"/>
    <w:link w:val="TAL"/>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rsid w:val="00F36563"/>
    <w:rPr>
      <w:rFonts w:ascii="Times New Roman" w:hAnsi="Times New Roman"/>
      <w:lang w:eastAsia="en-US"/>
    </w:rPr>
  </w:style>
  <w:style w:type="paragraph" w:styleId="Revision">
    <w:name w:val="Revision"/>
    <w:hidden/>
    <w:uiPriority w:val="99"/>
    <w:semiHidden/>
    <w:rsid w:val="008E46F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4.vsdx"/><Relationship Id="rId39" Type="http://schemas.openxmlformats.org/officeDocument/2006/relationships/package" Target="embeddings/Microsoft_Visio_Drawing10.vsdx"/><Relationship Id="rId21" Type="http://schemas.openxmlformats.org/officeDocument/2006/relationships/image" Target="media/image7.emf"/><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package" Target="embeddings/Microsoft_Visio_Drawing14.vsdx"/><Relationship Id="rId50" Type="http://schemas.openxmlformats.org/officeDocument/2006/relationships/image" Target="media/image24.emf"/><Relationship Id="rId55" Type="http://schemas.openxmlformats.org/officeDocument/2006/relationships/package" Target="embeddings/Microsoft_Visio_Drawing18.vsdx"/><Relationship Id="rId63" Type="http://schemas.openxmlformats.org/officeDocument/2006/relationships/package" Target="embeddings/Microsoft_Visio_Drawing22.vsdx"/><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package" Target="embeddings/Microsoft_Visio_Drawing9.vsdx"/><Relationship Id="rId40" Type="http://schemas.openxmlformats.org/officeDocument/2006/relationships/image" Target="media/image19.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8" Type="http://schemas.openxmlformats.org/officeDocument/2006/relationships/image" Target="media/image28.emf"/><Relationship Id="rId66" Type="http://schemas.openxmlformats.org/officeDocument/2006/relationships/image" Target="media/image32.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61" Type="http://schemas.openxmlformats.org/officeDocument/2006/relationships/package" Target="embeddings/Microsoft_Visio_Drawing21.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package" Target="embeddings/Microsoft_Visio_Drawing6.vsdx"/><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image" Target="media/image8.emf"/><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package" Target="embeddings/Microsoft_Visio_Drawing7.vsdx"/><Relationship Id="rId38" Type="http://schemas.openxmlformats.org/officeDocument/2006/relationships/image" Target="media/image18.emf"/><Relationship Id="rId46" Type="http://schemas.openxmlformats.org/officeDocument/2006/relationships/image" Target="media/image22.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20" Type="http://schemas.openxmlformats.org/officeDocument/2006/relationships/package" Target="embeddings/Microsoft_Visio_Drawing3.vsdx"/><Relationship Id="rId41" Type="http://schemas.openxmlformats.org/officeDocument/2006/relationships/package" Target="embeddings/Microsoft_Visio_Drawing11.vsdx"/><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494F41-C5AD-4870-BD66-E3939D947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54</Pages>
  <Words>19392</Words>
  <Characters>100261</Characters>
  <Application>Microsoft Office Word</Application>
  <DocSecurity>0</DocSecurity>
  <Lines>1699</Lines>
  <Paragraphs>1022</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118631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Corrections</cp:lastModifiedBy>
  <cp:revision>2</cp:revision>
  <cp:lastPrinted>2019-02-25T14:05:00Z</cp:lastPrinted>
  <dcterms:created xsi:type="dcterms:W3CDTF">2024-03-11T14:49:00Z</dcterms:created>
  <dcterms:modified xsi:type="dcterms:W3CDTF">2024-03-11T14:49:00Z</dcterms:modified>
</cp:coreProperties>
</file>